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23ADF6" w14:textId="77777777" w:rsidR="002E7284" w:rsidRPr="0000131B" w:rsidRDefault="002E7284" w:rsidP="002E7284">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571348</w:t>
      </w:r>
      <w:bookmarkEnd w:id="0"/>
    </w:p>
    <w:p w14:paraId="26D59467" w14:textId="77777777" w:rsidR="002E7284" w:rsidRPr="00DB7060" w:rsidRDefault="002E7284" w:rsidP="002E7284">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6AAB0BAE" w14:textId="77777777" w:rsidR="002E7284" w:rsidRPr="00F67051" w:rsidRDefault="002E7284" w:rsidP="002E7284">
      <w:pPr>
        <w:rPr>
          <w:rFonts w:cs="David"/>
          <w:b/>
          <w:bCs/>
          <w:sz w:val="26"/>
          <w:szCs w:val="26"/>
          <w:rtl/>
        </w:rPr>
      </w:pPr>
    </w:p>
    <w:p w14:paraId="3EEC115D" w14:textId="77777777" w:rsidR="002E7284" w:rsidRDefault="002E7284" w:rsidP="002E7284">
      <w:pPr>
        <w:pStyle w:val="David"/>
        <w:spacing w:line="360" w:lineRule="auto"/>
        <w:ind w:left="3544"/>
        <w:rPr>
          <w:b/>
          <w:bCs/>
          <w:rtl/>
        </w:rPr>
      </w:pPr>
      <w:bookmarkStart w:id="2" w:name="LGS_Initiators_List"/>
      <w:r>
        <w:rPr>
          <w:b/>
          <w:bCs/>
          <w:rtl/>
        </w:rPr>
        <w:t>יוזם:</w:t>
      </w:r>
      <w:r>
        <w:tab/>
      </w:r>
      <w:r>
        <w:rPr>
          <w:b/>
          <w:bCs/>
          <w:rtl/>
        </w:rPr>
        <w:t xml:space="preserve">      חבר הכנסת</w:t>
      </w:r>
      <w:bookmarkEnd w:id="2"/>
      <w:r w:rsidRPr="00F67051">
        <w:rPr>
          <w:b/>
          <w:bCs/>
        </w:rPr>
        <w:tab/>
      </w:r>
      <w:bookmarkStart w:id="3" w:name="LGS_PM_Names"/>
      <w:r>
        <w:rPr>
          <w:rFonts w:hint="cs"/>
          <w:b/>
          <w:bCs/>
          <w:rtl/>
        </w:rPr>
        <w:t>מיקי רוזנטל</w:t>
      </w:r>
      <w:bookmarkEnd w:id="3"/>
    </w:p>
    <w:p w14:paraId="0162FFFF" w14:textId="77777777" w:rsidR="002E7284" w:rsidRPr="00CF1AA2" w:rsidRDefault="002E7284" w:rsidP="002E7284">
      <w:pPr>
        <w:pStyle w:val="David"/>
        <w:spacing w:before="0" w:line="360" w:lineRule="auto"/>
        <w:ind w:left="3544"/>
        <w:rPr>
          <w:b/>
          <w:bCs/>
          <w:sz w:val="16"/>
          <w:szCs w:val="16"/>
          <w:rtl/>
        </w:rPr>
      </w:pPr>
      <w:bookmarkStart w:id="4" w:name="LGS_Join_List"/>
      <w:r>
        <w:rPr>
          <w:rtl/>
        </w:rPr>
        <w:t xml:space="preserve"> </w:t>
      </w:r>
      <w:bookmarkEnd w:id="4"/>
      <w:r w:rsidRPr="00CF1AA2">
        <w:rPr>
          <w:rFonts w:hint="cs"/>
          <w:rtl/>
        </w:rPr>
        <w:tab/>
      </w:r>
      <w:bookmarkStart w:id="5" w:name="LGS_PM_NamesJoin"/>
      <w:r>
        <w:rPr>
          <w:rFonts w:hint="cs"/>
          <w:rtl/>
        </w:rPr>
        <w:t xml:space="preserve"> </w:t>
      </w:r>
      <w:bookmarkEnd w:id="5"/>
    </w:p>
    <w:p w14:paraId="4E0379A1" w14:textId="77777777" w:rsidR="002E7284" w:rsidRPr="00904591" w:rsidRDefault="002E7284" w:rsidP="002E7284">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765E04D4" w14:textId="77777777" w:rsidR="002E7284" w:rsidRPr="00E06736" w:rsidRDefault="002E7284" w:rsidP="002E7284">
      <w:pPr>
        <w:pStyle w:val="David"/>
        <w:spacing w:before="0" w:line="240" w:lineRule="auto"/>
        <w:ind w:left="3544"/>
        <w:rPr>
          <w:rtl/>
        </w:rPr>
      </w:pPr>
      <w:r>
        <w:t xml:space="preserve">                                             </w:t>
      </w:r>
      <w:bookmarkStart w:id="6" w:name="Private_Number"/>
      <w:r>
        <w:rPr>
          <w:rFonts w:hint="cs"/>
          <w:rtl/>
        </w:rPr>
        <w:t>פ/2321/20</w:t>
      </w:r>
      <w:bookmarkEnd w:id="6"/>
    </w:p>
    <w:p w14:paraId="0FEC418A" w14:textId="77777777" w:rsidR="002E7284" w:rsidRDefault="002E7284" w:rsidP="002E7284">
      <w:pPr>
        <w:spacing w:before="0" w:line="360" w:lineRule="auto"/>
        <w:ind w:left="2880" w:firstLine="720"/>
        <w:rPr>
          <w:rFonts w:cs="David"/>
          <w:sz w:val="26"/>
          <w:szCs w:val="26"/>
          <w:rtl/>
        </w:rPr>
      </w:pPr>
    </w:p>
    <w:p w14:paraId="759AFCCF" w14:textId="77777777" w:rsidR="002E7284" w:rsidRPr="00F67051" w:rsidRDefault="002E7284" w:rsidP="002E7284">
      <w:pPr>
        <w:pStyle w:val="HeadHatzaotHok"/>
        <w:rPr>
          <w:rtl/>
        </w:rPr>
      </w:pPr>
      <w:bookmarkStart w:id="7" w:name="LGS_Subject"/>
      <w:r>
        <w:rPr>
          <w:rFonts w:hint="cs"/>
          <w:rtl/>
        </w:rPr>
        <w:t>הצעת חוק העונשין (תיקון – עבירות המתה ורשלנות), התשע"ו–2015</w:t>
      </w:r>
      <w:bookmarkEnd w:id="7"/>
    </w:p>
    <w:p w14:paraId="55E17B72" w14:textId="77777777" w:rsidR="002E7284" w:rsidRDefault="002E7284" w:rsidP="002E7284">
      <w:pPr>
        <w:pStyle w:val="HeadDivreiHesber"/>
        <w:spacing w:before="0" w:after="0"/>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3"/>
        <w:gridCol w:w="624"/>
        <w:gridCol w:w="624"/>
        <w:gridCol w:w="624"/>
        <w:gridCol w:w="624"/>
        <w:gridCol w:w="624"/>
        <w:gridCol w:w="624"/>
        <w:gridCol w:w="3400"/>
      </w:tblGrid>
      <w:tr w:rsidR="002E7284" w:rsidRPr="00194267" w14:paraId="77DE9613" w14:textId="77777777" w:rsidTr="00555861">
        <w:trPr>
          <w:cantSplit/>
        </w:trPr>
        <w:tc>
          <w:tcPr>
            <w:tcW w:w="1871" w:type="dxa"/>
            <w:shd w:val="clear" w:color="auto" w:fill="auto"/>
            <w:tcMar>
              <w:top w:w="91" w:type="dxa"/>
              <w:left w:w="0" w:type="dxa"/>
              <w:bottom w:w="91" w:type="dxa"/>
              <w:right w:w="0" w:type="dxa"/>
            </w:tcMar>
          </w:tcPr>
          <w:p w14:paraId="4649B422" w14:textId="77777777" w:rsidR="002E7284" w:rsidRPr="00194267" w:rsidRDefault="002E7284" w:rsidP="00555861">
            <w:pPr>
              <w:pStyle w:val="TableSideHeading"/>
              <w:rPr>
                <w:szCs w:val="24"/>
                <w:rtl/>
              </w:rPr>
            </w:pPr>
            <w:r w:rsidRPr="00194267">
              <w:rPr>
                <w:rFonts w:hint="eastAsia"/>
                <w:rtl/>
              </w:rPr>
              <w:t>תיקון</w:t>
            </w:r>
            <w:r w:rsidRPr="00194267">
              <w:rPr>
                <w:szCs w:val="24"/>
                <w:rtl/>
              </w:rPr>
              <w:t xml:space="preserve"> </w:t>
            </w:r>
            <w:r w:rsidRPr="00194267">
              <w:rPr>
                <w:rFonts w:hint="eastAsia"/>
                <w:rtl/>
              </w:rPr>
              <w:t>סעיף</w:t>
            </w:r>
            <w:r w:rsidRPr="00194267">
              <w:rPr>
                <w:szCs w:val="24"/>
                <w:rtl/>
              </w:rPr>
              <w:t xml:space="preserve"> 21</w:t>
            </w:r>
            <w:r w:rsidRPr="00194267">
              <w:rPr>
                <w:szCs w:val="24"/>
                <w:rtl/>
              </w:rPr>
              <w:br/>
            </w:r>
          </w:p>
        </w:tc>
        <w:tc>
          <w:tcPr>
            <w:tcW w:w="623" w:type="dxa"/>
            <w:shd w:val="clear" w:color="auto" w:fill="auto"/>
            <w:tcMar>
              <w:top w:w="91" w:type="dxa"/>
              <w:left w:w="0" w:type="dxa"/>
              <w:bottom w:w="91" w:type="dxa"/>
              <w:right w:w="0" w:type="dxa"/>
            </w:tcMar>
          </w:tcPr>
          <w:p w14:paraId="14904F86" w14:textId="77777777" w:rsidR="002E7284" w:rsidRPr="00194267" w:rsidRDefault="002E7284" w:rsidP="00555861">
            <w:pPr>
              <w:pStyle w:val="TableText"/>
              <w:rPr>
                <w:rtl/>
              </w:rPr>
            </w:pPr>
            <w:r w:rsidRPr="00194267">
              <w:rPr>
                <w:rtl/>
              </w:rPr>
              <w:t>1.</w:t>
            </w:r>
            <w:r w:rsidRPr="00194267">
              <w:rPr>
                <w:rtl/>
              </w:rPr>
              <w:tab/>
            </w:r>
          </w:p>
        </w:tc>
        <w:tc>
          <w:tcPr>
            <w:tcW w:w="7144" w:type="dxa"/>
            <w:gridSpan w:val="7"/>
            <w:shd w:val="clear" w:color="auto" w:fill="auto"/>
            <w:tcMar>
              <w:top w:w="91" w:type="dxa"/>
              <w:left w:w="0" w:type="dxa"/>
              <w:bottom w:w="91" w:type="dxa"/>
              <w:right w:w="0" w:type="dxa"/>
            </w:tcMar>
          </w:tcPr>
          <w:p w14:paraId="7F4792FB" w14:textId="77777777" w:rsidR="002E7284" w:rsidRPr="00194267" w:rsidRDefault="002E7284" w:rsidP="00555861">
            <w:pPr>
              <w:pStyle w:val="TableBlock"/>
              <w:rPr>
                <w:szCs w:val="24"/>
                <w:rtl/>
              </w:rPr>
            </w:pPr>
            <w:r w:rsidRPr="00194267">
              <w:rPr>
                <w:rFonts w:hint="eastAsia"/>
                <w:rtl/>
              </w:rPr>
              <w:t>בחוק</w:t>
            </w:r>
            <w:r w:rsidRPr="00194267">
              <w:rPr>
                <w:szCs w:val="24"/>
                <w:rtl/>
              </w:rPr>
              <w:t xml:space="preserve"> </w:t>
            </w:r>
            <w:r w:rsidRPr="00194267">
              <w:rPr>
                <w:rFonts w:hint="eastAsia"/>
                <w:rtl/>
              </w:rPr>
              <w:t>העונשין</w:t>
            </w:r>
            <w:r w:rsidRPr="00194267">
              <w:rPr>
                <w:szCs w:val="24"/>
                <w:rtl/>
              </w:rPr>
              <w:t xml:space="preserve">, </w:t>
            </w:r>
            <w:r w:rsidRPr="00194267">
              <w:rPr>
                <w:rFonts w:hint="eastAsia"/>
                <w:rtl/>
              </w:rPr>
              <w:t>התשל</w:t>
            </w:r>
            <w:r w:rsidRPr="00194267">
              <w:rPr>
                <w:szCs w:val="24"/>
                <w:rtl/>
              </w:rPr>
              <w:t>"</w:t>
            </w:r>
            <w:r w:rsidRPr="00194267">
              <w:rPr>
                <w:rFonts w:hint="eastAsia"/>
                <w:rtl/>
              </w:rPr>
              <w:t>ז</w:t>
            </w:r>
            <w:r>
              <w:rPr>
                <w:rFonts w:hint="cs"/>
                <w:szCs w:val="24"/>
                <w:rtl/>
              </w:rPr>
              <w:t>–</w:t>
            </w:r>
            <w:r w:rsidRPr="00194267">
              <w:rPr>
                <w:szCs w:val="24"/>
                <w:rtl/>
              </w:rPr>
              <w:t>1977</w:t>
            </w:r>
            <w:r w:rsidRPr="00194267">
              <w:rPr>
                <w:rFonts w:cs="Times New Roman" w:hint="eastAsia"/>
                <w:rtl/>
              </w:rPr>
              <w:t>‏</w:t>
            </w:r>
            <w:r w:rsidRPr="00194267">
              <w:rPr>
                <w:rStyle w:val="a7"/>
                <w:rFonts w:hAnsi="HadasaMFO"/>
                <w:szCs w:val="24"/>
                <w:rtl/>
              </w:rPr>
              <w:footnoteReference w:id="2"/>
            </w:r>
            <w:r w:rsidRPr="00194267">
              <w:rPr>
                <w:szCs w:val="24"/>
                <w:rtl/>
              </w:rPr>
              <w:t xml:space="preserve"> (</w:t>
            </w:r>
            <w:r w:rsidRPr="00194267">
              <w:rPr>
                <w:rFonts w:hint="eastAsia"/>
                <w:rtl/>
              </w:rPr>
              <w:t>להלן</w:t>
            </w:r>
            <w:r w:rsidRPr="00194267">
              <w:rPr>
                <w:szCs w:val="24"/>
                <w:rtl/>
              </w:rPr>
              <w:t xml:space="preserve"> </w:t>
            </w:r>
            <w:r>
              <w:rPr>
                <w:rFonts w:hint="cs"/>
                <w:szCs w:val="24"/>
                <w:rtl/>
              </w:rPr>
              <w:t>–</w:t>
            </w:r>
            <w:r w:rsidRPr="00194267">
              <w:rPr>
                <w:szCs w:val="24"/>
                <w:rtl/>
              </w:rPr>
              <w:t xml:space="preserve"> </w:t>
            </w:r>
            <w:r w:rsidRPr="00194267">
              <w:rPr>
                <w:rFonts w:hint="eastAsia"/>
                <w:rtl/>
              </w:rPr>
              <w:t>החוק</w:t>
            </w:r>
            <w:r w:rsidRPr="00194267">
              <w:rPr>
                <w:szCs w:val="24"/>
                <w:rtl/>
              </w:rPr>
              <w:t xml:space="preserve"> </w:t>
            </w:r>
            <w:r w:rsidRPr="00194267">
              <w:rPr>
                <w:rFonts w:hint="eastAsia"/>
                <w:rtl/>
              </w:rPr>
              <w:t>העיקרי</w:t>
            </w:r>
            <w:r w:rsidRPr="00194267">
              <w:rPr>
                <w:szCs w:val="24"/>
                <w:rtl/>
              </w:rPr>
              <w:t xml:space="preserve">), </w:t>
            </w:r>
            <w:r w:rsidRPr="00194267">
              <w:rPr>
                <w:rFonts w:hint="eastAsia"/>
                <w:rtl/>
              </w:rPr>
              <w:t>בסעיף</w:t>
            </w:r>
            <w:r w:rsidRPr="00194267">
              <w:rPr>
                <w:szCs w:val="24"/>
                <w:rtl/>
              </w:rPr>
              <w:t xml:space="preserve"> 21(</w:t>
            </w:r>
            <w:r w:rsidRPr="00194267">
              <w:rPr>
                <w:rFonts w:hint="eastAsia"/>
                <w:rtl/>
              </w:rPr>
              <w:t>א</w:t>
            </w:r>
            <w:r w:rsidRPr="00194267">
              <w:rPr>
                <w:szCs w:val="24"/>
                <w:rtl/>
              </w:rPr>
              <w:t xml:space="preserve">), </w:t>
            </w:r>
            <w:r w:rsidRPr="00194267">
              <w:rPr>
                <w:rFonts w:hint="eastAsia"/>
                <w:rtl/>
              </w:rPr>
              <w:t>במקום</w:t>
            </w:r>
            <w:r w:rsidRPr="00194267">
              <w:rPr>
                <w:szCs w:val="24"/>
                <w:rtl/>
              </w:rPr>
              <w:t xml:space="preserve"> </w:t>
            </w:r>
            <w:r w:rsidRPr="00194267">
              <w:rPr>
                <w:rFonts w:hint="eastAsia"/>
                <w:rtl/>
              </w:rPr>
              <w:t>פסקה</w:t>
            </w:r>
            <w:r w:rsidRPr="00194267">
              <w:rPr>
                <w:szCs w:val="24"/>
                <w:rtl/>
              </w:rPr>
              <w:t xml:space="preserve"> (2) </w:t>
            </w:r>
            <w:r w:rsidRPr="00194267">
              <w:rPr>
                <w:rFonts w:hint="eastAsia"/>
                <w:rtl/>
              </w:rPr>
              <w:t>יבוא</w:t>
            </w:r>
            <w:r w:rsidRPr="00194267">
              <w:rPr>
                <w:szCs w:val="24"/>
                <w:rtl/>
              </w:rPr>
              <w:t>:</w:t>
            </w:r>
          </w:p>
        </w:tc>
      </w:tr>
      <w:tr w:rsidR="002E7284" w:rsidRPr="00194267" w14:paraId="6B77DF2C" w14:textId="77777777" w:rsidTr="00555861">
        <w:trPr>
          <w:cantSplit/>
        </w:trPr>
        <w:tc>
          <w:tcPr>
            <w:tcW w:w="1871" w:type="dxa"/>
            <w:shd w:val="clear" w:color="auto" w:fill="auto"/>
            <w:tcMar>
              <w:top w:w="91" w:type="dxa"/>
              <w:left w:w="0" w:type="dxa"/>
              <w:bottom w:w="91" w:type="dxa"/>
              <w:right w:w="0" w:type="dxa"/>
            </w:tcMar>
          </w:tcPr>
          <w:p w14:paraId="31305083"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258D83F0" w14:textId="77777777" w:rsidR="002E7284" w:rsidRPr="00194267" w:rsidRDefault="002E7284" w:rsidP="00555861">
            <w:pPr>
              <w:pStyle w:val="TableText"/>
              <w:rPr>
                <w:rtl/>
              </w:rPr>
            </w:pPr>
          </w:p>
        </w:tc>
        <w:tc>
          <w:tcPr>
            <w:tcW w:w="7144" w:type="dxa"/>
            <w:gridSpan w:val="7"/>
            <w:shd w:val="clear" w:color="auto" w:fill="auto"/>
            <w:tcMar>
              <w:top w:w="91" w:type="dxa"/>
              <w:left w:w="0" w:type="dxa"/>
              <w:bottom w:w="91" w:type="dxa"/>
              <w:right w:w="0" w:type="dxa"/>
            </w:tcMar>
          </w:tcPr>
          <w:p w14:paraId="410B5991" w14:textId="77777777" w:rsidR="002E7284" w:rsidRPr="00194267" w:rsidRDefault="002E7284" w:rsidP="00555861">
            <w:pPr>
              <w:pStyle w:val="TableBlock"/>
              <w:rPr>
                <w:szCs w:val="24"/>
                <w:rtl/>
              </w:rPr>
            </w:pPr>
            <w:r w:rsidRPr="00194267">
              <w:rPr>
                <w:szCs w:val="24"/>
                <w:rtl/>
              </w:rPr>
              <w:t>"(2)</w:t>
            </w:r>
            <w:r w:rsidRPr="00194267">
              <w:rPr>
                <w:rFonts w:hint="cs"/>
                <w:szCs w:val="24"/>
                <w:rtl/>
              </w:rPr>
              <w:t> </w:t>
            </w:r>
            <w:r w:rsidRPr="00194267">
              <w:rPr>
                <w:rFonts w:hint="eastAsia"/>
                <w:rtl/>
              </w:rPr>
              <w:t>שבעבירה</w:t>
            </w:r>
            <w:r w:rsidRPr="00194267">
              <w:rPr>
                <w:szCs w:val="24"/>
                <w:rtl/>
              </w:rPr>
              <w:t xml:space="preserve"> </w:t>
            </w:r>
            <w:r w:rsidRPr="00194267">
              <w:rPr>
                <w:rFonts w:hint="eastAsia"/>
                <w:rtl/>
              </w:rPr>
              <w:t>שעם</w:t>
            </w:r>
            <w:r w:rsidRPr="00194267">
              <w:rPr>
                <w:szCs w:val="24"/>
                <w:rtl/>
              </w:rPr>
              <w:t xml:space="preserve"> </w:t>
            </w:r>
            <w:r w:rsidRPr="00194267">
              <w:rPr>
                <w:rFonts w:hint="eastAsia"/>
                <w:rtl/>
              </w:rPr>
              <w:t>פרטיה</w:t>
            </w:r>
            <w:r w:rsidRPr="00194267">
              <w:rPr>
                <w:szCs w:val="24"/>
                <w:rtl/>
              </w:rPr>
              <w:t xml:space="preserve"> </w:t>
            </w:r>
            <w:r w:rsidRPr="00194267">
              <w:rPr>
                <w:rFonts w:hint="eastAsia"/>
                <w:rtl/>
              </w:rPr>
              <w:t>נמנית</w:t>
            </w:r>
            <w:r w:rsidRPr="00194267">
              <w:rPr>
                <w:szCs w:val="24"/>
                <w:rtl/>
              </w:rPr>
              <w:t xml:space="preserve"> </w:t>
            </w:r>
            <w:r w:rsidRPr="00194267">
              <w:rPr>
                <w:rFonts w:hint="eastAsia"/>
                <w:rtl/>
              </w:rPr>
              <w:t>תוצאה</w:t>
            </w:r>
            <w:r w:rsidRPr="00194267">
              <w:rPr>
                <w:szCs w:val="24"/>
                <w:rtl/>
              </w:rPr>
              <w:t xml:space="preserve"> </w:t>
            </w:r>
            <w:r w:rsidRPr="00194267">
              <w:rPr>
                <w:rFonts w:hint="eastAsia"/>
                <w:rtl/>
              </w:rPr>
              <w:t>שנגרמה</w:t>
            </w:r>
            <w:r w:rsidRPr="00194267">
              <w:rPr>
                <w:szCs w:val="24"/>
                <w:rtl/>
              </w:rPr>
              <w:t xml:space="preserve"> </w:t>
            </w:r>
            <w:r w:rsidRPr="00194267">
              <w:rPr>
                <w:rFonts w:hint="eastAsia"/>
                <w:rtl/>
              </w:rPr>
              <w:t>על</w:t>
            </w:r>
            <w:r w:rsidRPr="00194267">
              <w:rPr>
                <w:szCs w:val="24"/>
                <w:rtl/>
              </w:rPr>
              <w:t xml:space="preserve"> </w:t>
            </w:r>
            <w:r w:rsidRPr="00194267">
              <w:rPr>
                <w:rFonts w:hint="eastAsia"/>
                <w:rtl/>
              </w:rPr>
              <w:t>ידי</w:t>
            </w:r>
            <w:r w:rsidRPr="00194267">
              <w:rPr>
                <w:szCs w:val="24"/>
                <w:rtl/>
              </w:rPr>
              <w:t xml:space="preserve"> </w:t>
            </w:r>
            <w:r w:rsidRPr="00194267">
              <w:rPr>
                <w:rFonts w:hint="eastAsia"/>
                <w:rtl/>
              </w:rPr>
              <w:t>המעשה</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סכנה</w:t>
            </w:r>
            <w:r w:rsidRPr="00194267">
              <w:rPr>
                <w:szCs w:val="24"/>
                <w:rtl/>
              </w:rPr>
              <w:t xml:space="preserve"> </w:t>
            </w:r>
            <w:r w:rsidRPr="00194267">
              <w:rPr>
                <w:rFonts w:hint="eastAsia"/>
                <w:rtl/>
              </w:rPr>
              <w:t>העלולה</w:t>
            </w:r>
            <w:r w:rsidRPr="00194267">
              <w:rPr>
                <w:szCs w:val="24"/>
                <w:rtl/>
              </w:rPr>
              <w:t xml:space="preserve"> </w:t>
            </w:r>
            <w:r w:rsidRPr="00194267">
              <w:rPr>
                <w:rFonts w:hint="eastAsia"/>
                <w:rtl/>
              </w:rPr>
              <w:t>להיגרם</w:t>
            </w:r>
            <w:r w:rsidRPr="00194267">
              <w:rPr>
                <w:szCs w:val="24"/>
                <w:rtl/>
              </w:rPr>
              <w:t xml:space="preserve"> </w:t>
            </w:r>
            <w:r w:rsidRPr="00194267">
              <w:rPr>
                <w:rFonts w:hint="eastAsia"/>
                <w:rtl/>
              </w:rPr>
              <w:t>בשלו</w:t>
            </w:r>
            <w:r w:rsidRPr="00194267">
              <w:rPr>
                <w:szCs w:val="24"/>
                <w:rtl/>
              </w:rPr>
              <w:t xml:space="preserve"> </w:t>
            </w:r>
            <w:r>
              <w:rPr>
                <w:szCs w:val="24"/>
                <w:rtl/>
              </w:rPr>
              <w:t>–</w:t>
            </w:r>
            <w:r w:rsidRPr="00194267">
              <w:rPr>
                <w:szCs w:val="24"/>
                <w:rtl/>
              </w:rPr>
              <w:t xml:space="preserve"> </w:t>
            </w:r>
            <w:r w:rsidRPr="00194267">
              <w:rPr>
                <w:rFonts w:hint="eastAsia"/>
                <w:rtl/>
              </w:rPr>
              <w:t>העושה</w:t>
            </w:r>
            <w:r w:rsidRPr="00194267">
              <w:rPr>
                <w:szCs w:val="24"/>
                <w:rtl/>
              </w:rPr>
              <w:t xml:space="preserve"> </w:t>
            </w:r>
            <w:r w:rsidRPr="00194267">
              <w:rPr>
                <w:rFonts w:hint="eastAsia"/>
                <w:rtl/>
              </w:rPr>
              <w:t>יצר</w:t>
            </w:r>
            <w:r w:rsidRPr="00194267">
              <w:rPr>
                <w:szCs w:val="24"/>
                <w:rtl/>
              </w:rPr>
              <w:t xml:space="preserve"> </w:t>
            </w:r>
            <w:r w:rsidRPr="00194267">
              <w:rPr>
                <w:rFonts w:hint="eastAsia"/>
                <w:rtl/>
              </w:rPr>
              <w:t>במעשהו</w:t>
            </w:r>
            <w:r w:rsidRPr="00194267">
              <w:rPr>
                <w:szCs w:val="24"/>
                <w:rtl/>
              </w:rPr>
              <w:t xml:space="preserve"> </w:t>
            </w:r>
            <w:r w:rsidRPr="00194267">
              <w:rPr>
                <w:rFonts w:hint="eastAsia"/>
                <w:rtl/>
              </w:rPr>
              <w:t>סיכון</w:t>
            </w:r>
            <w:r w:rsidRPr="00194267">
              <w:rPr>
                <w:szCs w:val="24"/>
                <w:rtl/>
              </w:rPr>
              <w:t xml:space="preserve"> </w:t>
            </w:r>
            <w:r w:rsidRPr="00194267">
              <w:rPr>
                <w:rFonts w:hint="eastAsia"/>
                <w:rtl/>
              </w:rPr>
              <w:t>בלתי</w:t>
            </w:r>
            <w:r w:rsidRPr="00194267">
              <w:rPr>
                <w:szCs w:val="24"/>
                <w:rtl/>
              </w:rPr>
              <w:t xml:space="preserve"> </w:t>
            </w:r>
            <w:r w:rsidRPr="00194267">
              <w:rPr>
                <w:rFonts w:hint="eastAsia"/>
                <w:rtl/>
              </w:rPr>
              <w:t>סביר</w:t>
            </w:r>
            <w:r w:rsidRPr="00194267">
              <w:rPr>
                <w:szCs w:val="24"/>
                <w:rtl/>
              </w:rPr>
              <w:t xml:space="preserve"> </w:t>
            </w:r>
            <w:r w:rsidRPr="00194267">
              <w:rPr>
                <w:rFonts w:hint="eastAsia"/>
                <w:rtl/>
              </w:rPr>
              <w:t>להתרחשות</w:t>
            </w:r>
            <w:r w:rsidRPr="00194267">
              <w:rPr>
                <w:szCs w:val="24"/>
                <w:rtl/>
              </w:rPr>
              <w:t xml:space="preserve"> </w:t>
            </w:r>
            <w:r w:rsidRPr="00194267">
              <w:rPr>
                <w:rFonts w:hint="eastAsia"/>
                <w:rtl/>
              </w:rPr>
              <w:t>התוצאה</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הסכנה</w:t>
            </w:r>
            <w:r w:rsidRPr="00194267">
              <w:rPr>
                <w:szCs w:val="24"/>
                <w:rtl/>
              </w:rPr>
              <w:t xml:space="preserve"> </w:t>
            </w:r>
            <w:r w:rsidRPr="00194267">
              <w:rPr>
                <w:rFonts w:hint="eastAsia"/>
                <w:rtl/>
              </w:rPr>
              <w:t>כאמור</w:t>
            </w:r>
            <w:r w:rsidRPr="00194267">
              <w:rPr>
                <w:szCs w:val="24"/>
                <w:rtl/>
              </w:rPr>
              <w:t>."</w:t>
            </w:r>
          </w:p>
        </w:tc>
      </w:tr>
      <w:tr w:rsidR="002E7284" w:rsidRPr="00194267" w14:paraId="5BFCD669" w14:textId="77777777" w:rsidTr="00555861">
        <w:trPr>
          <w:cantSplit/>
        </w:trPr>
        <w:tc>
          <w:tcPr>
            <w:tcW w:w="1871" w:type="dxa"/>
            <w:shd w:val="clear" w:color="auto" w:fill="auto"/>
            <w:tcMar>
              <w:top w:w="91" w:type="dxa"/>
              <w:left w:w="0" w:type="dxa"/>
              <w:bottom w:w="91" w:type="dxa"/>
              <w:right w:w="0" w:type="dxa"/>
            </w:tcMar>
          </w:tcPr>
          <w:p w14:paraId="70B99078" w14:textId="77777777" w:rsidR="002E7284" w:rsidRPr="00194267" w:rsidRDefault="002E7284" w:rsidP="00555861">
            <w:pPr>
              <w:pStyle w:val="TableSideHeading"/>
              <w:rPr>
                <w:szCs w:val="24"/>
                <w:rtl/>
              </w:rPr>
            </w:pPr>
            <w:r w:rsidRPr="00194267">
              <w:rPr>
                <w:rFonts w:hint="eastAsia"/>
                <w:rtl/>
              </w:rPr>
              <w:t>תיקון</w:t>
            </w:r>
            <w:r w:rsidRPr="00194267">
              <w:rPr>
                <w:szCs w:val="24"/>
                <w:rtl/>
              </w:rPr>
              <w:t xml:space="preserve"> </w:t>
            </w:r>
            <w:r w:rsidRPr="00194267">
              <w:rPr>
                <w:rFonts w:hint="eastAsia"/>
                <w:rtl/>
              </w:rPr>
              <w:t>סעיף</w:t>
            </w:r>
            <w:r w:rsidRPr="00194267">
              <w:rPr>
                <w:szCs w:val="24"/>
                <w:rtl/>
              </w:rPr>
              <w:t xml:space="preserve"> 35</w:t>
            </w:r>
            <w:r w:rsidRPr="00194267">
              <w:rPr>
                <w:rFonts w:hint="eastAsia"/>
                <w:rtl/>
              </w:rPr>
              <w:t>א</w:t>
            </w:r>
          </w:p>
        </w:tc>
        <w:tc>
          <w:tcPr>
            <w:tcW w:w="623" w:type="dxa"/>
            <w:shd w:val="clear" w:color="auto" w:fill="auto"/>
            <w:tcMar>
              <w:top w:w="91" w:type="dxa"/>
              <w:left w:w="0" w:type="dxa"/>
              <w:bottom w:w="91" w:type="dxa"/>
              <w:right w:w="0" w:type="dxa"/>
            </w:tcMar>
          </w:tcPr>
          <w:p w14:paraId="19E8449B" w14:textId="77777777" w:rsidR="002E7284" w:rsidRPr="00194267" w:rsidRDefault="002E7284" w:rsidP="00555861">
            <w:pPr>
              <w:pStyle w:val="TableText"/>
              <w:rPr>
                <w:rtl/>
              </w:rPr>
            </w:pPr>
            <w:r w:rsidRPr="00194267">
              <w:rPr>
                <w:rtl/>
              </w:rPr>
              <w:t>2.</w:t>
            </w:r>
            <w:r w:rsidRPr="00194267">
              <w:rPr>
                <w:rtl/>
              </w:rPr>
              <w:tab/>
            </w:r>
          </w:p>
        </w:tc>
        <w:tc>
          <w:tcPr>
            <w:tcW w:w="7144" w:type="dxa"/>
            <w:gridSpan w:val="7"/>
            <w:shd w:val="clear" w:color="auto" w:fill="auto"/>
            <w:tcMar>
              <w:top w:w="91" w:type="dxa"/>
              <w:left w:w="0" w:type="dxa"/>
              <w:bottom w:w="91" w:type="dxa"/>
              <w:right w:w="0" w:type="dxa"/>
            </w:tcMar>
          </w:tcPr>
          <w:p w14:paraId="7E9CAF45" w14:textId="77777777" w:rsidR="002E7284" w:rsidRPr="00194267" w:rsidRDefault="002E7284" w:rsidP="00555861">
            <w:pPr>
              <w:pStyle w:val="TableBlock"/>
              <w:rPr>
                <w:szCs w:val="24"/>
                <w:rtl/>
              </w:rPr>
            </w:pPr>
            <w:r w:rsidRPr="00194267">
              <w:rPr>
                <w:rFonts w:hint="eastAsia"/>
                <w:rtl/>
              </w:rPr>
              <w:t>בסעיף</w:t>
            </w:r>
            <w:r w:rsidRPr="00194267">
              <w:rPr>
                <w:szCs w:val="24"/>
                <w:rtl/>
              </w:rPr>
              <w:t xml:space="preserve"> 35</w:t>
            </w:r>
            <w:r w:rsidRPr="00194267">
              <w:rPr>
                <w:rFonts w:hint="eastAsia"/>
                <w:rtl/>
              </w:rPr>
              <w:t>א</w:t>
            </w:r>
            <w:r w:rsidRPr="00194267">
              <w:rPr>
                <w:szCs w:val="24"/>
                <w:rtl/>
              </w:rPr>
              <w:t>(</w:t>
            </w:r>
            <w:r w:rsidRPr="00194267">
              <w:rPr>
                <w:rFonts w:hint="eastAsia"/>
                <w:rtl/>
              </w:rPr>
              <w:t>ב</w:t>
            </w:r>
            <w:r w:rsidRPr="00194267">
              <w:rPr>
                <w:szCs w:val="24"/>
                <w:rtl/>
              </w:rPr>
              <w:t xml:space="preserve">) </w:t>
            </w:r>
            <w:r w:rsidRPr="00194267">
              <w:rPr>
                <w:rFonts w:hint="eastAsia"/>
                <w:rtl/>
              </w:rPr>
              <w:t>לחוק</w:t>
            </w:r>
            <w:r w:rsidRPr="00194267">
              <w:rPr>
                <w:szCs w:val="24"/>
                <w:rtl/>
              </w:rPr>
              <w:t xml:space="preserve"> </w:t>
            </w:r>
            <w:r w:rsidRPr="00194267">
              <w:rPr>
                <w:rFonts w:hint="eastAsia"/>
                <w:rtl/>
              </w:rPr>
              <w:t>העיקרי</w:t>
            </w:r>
            <w:r w:rsidRPr="00194267">
              <w:rPr>
                <w:szCs w:val="24"/>
                <w:rtl/>
              </w:rPr>
              <w:t xml:space="preserve">, </w:t>
            </w:r>
            <w:r w:rsidRPr="00194267">
              <w:rPr>
                <w:rFonts w:hint="eastAsia"/>
                <w:rtl/>
              </w:rPr>
              <w:t>במקום</w:t>
            </w:r>
            <w:r w:rsidRPr="00194267">
              <w:rPr>
                <w:szCs w:val="24"/>
                <w:rtl/>
              </w:rPr>
              <w:t xml:space="preserve"> </w:t>
            </w:r>
            <w:r w:rsidRPr="00194267">
              <w:rPr>
                <w:rFonts w:hint="eastAsia"/>
                <w:rtl/>
              </w:rPr>
              <w:t>פסקה</w:t>
            </w:r>
            <w:r w:rsidRPr="00194267">
              <w:rPr>
                <w:szCs w:val="24"/>
                <w:rtl/>
              </w:rPr>
              <w:t xml:space="preserve"> (1) </w:t>
            </w:r>
            <w:r w:rsidRPr="00194267">
              <w:rPr>
                <w:rFonts w:hint="eastAsia"/>
                <w:rtl/>
              </w:rPr>
              <w:t>יבוא</w:t>
            </w:r>
            <w:r w:rsidRPr="00194267">
              <w:rPr>
                <w:szCs w:val="24"/>
                <w:rtl/>
              </w:rPr>
              <w:t>:</w:t>
            </w:r>
          </w:p>
        </w:tc>
      </w:tr>
      <w:tr w:rsidR="002E7284" w:rsidRPr="00194267" w14:paraId="094B03A8" w14:textId="77777777" w:rsidTr="00555861">
        <w:trPr>
          <w:cantSplit/>
        </w:trPr>
        <w:tc>
          <w:tcPr>
            <w:tcW w:w="1871" w:type="dxa"/>
            <w:shd w:val="clear" w:color="auto" w:fill="auto"/>
            <w:tcMar>
              <w:top w:w="91" w:type="dxa"/>
              <w:left w:w="0" w:type="dxa"/>
              <w:bottom w:w="91" w:type="dxa"/>
              <w:right w:w="0" w:type="dxa"/>
            </w:tcMar>
          </w:tcPr>
          <w:p w14:paraId="0DBA6D2A"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43FA90C4" w14:textId="77777777" w:rsidR="002E7284" w:rsidRPr="00194267" w:rsidRDefault="002E7284" w:rsidP="00555861">
            <w:pPr>
              <w:pStyle w:val="TableText"/>
              <w:rPr>
                <w:rtl/>
              </w:rPr>
            </w:pPr>
          </w:p>
        </w:tc>
        <w:tc>
          <w:tcPr>
            <w:tcW w:w="7144" w:type="dxa"/>
            <w:gridSpan w:val="7"/>
            <w:shd w:val="clear" w:color="auto" w:fill="auto"/>
            <w:tcMar>
              <w:top w:w="91" w:type="dxa"/>
              <w:left w:w="0" w:type="dxa"/>
              <w:bottom w:w="91" w:type="dxa"/>
              <w:right w:w="0" w:type="dxa"/>
            </w:tcMar>
          </w:tcPr>
          <w:p w14:paraId="7E9084FE" w14:textId="77777777" w:rsidR="002E7284" w:rsidRPr="00194267" w:rsidRDefault="002E7284" w:rsidP="00555861">
            <w:pPr>
              <w:pStyle w:val="TableBlock"/>
              <w:rPr>
                <w:szCs w:val="24"/>
                <w:rtl/>
              </w:rPr>
            </w:pPr>
            <w:r w:rsidRPr="00194267">
              <w:rPr>
                <w:szCs w:val="24"/>
                <w:rtl/>
              </w:rPr>
              <w:t>"(1)</w:t>
            </w:r>
            <w:r w:rsidRPr="00194267">
              <w:rPr>
                <w:szCs w:val="24"/>
                <w:rtl/>
              </w:rPr>
              <w:tab/>
            </w:r>
            <w:r w:rsidRPr="00194267">
              <w:rPr>
                <w:rFonts w:hint="eastAsia"/>
                <w:rtl/>
              </w:rPr>
              <w:t>עבירת</w:t>
            </w:r>
            <w:r w:rsidRPr="00194267">
              <w:rPr>
                <w:szCs w:val="24"/>
                <w:rtl/>
              </w:rPr>
              <w:t xml:space="preserve"> </w:t>
            </w:r>
            <w:r w:rsidRPr="00194267">
              <w:rPr>
                <w:rFonts w:hint="eastAsia"/>
                <w:rtl/>
              </w:rPr>
              <w:t>רצח</w:t>
            </w:r>
            <w:r w:rsidRPr="00194267">
              <w:rPr>
                <w:szCs w:val="24"/>
                <w:rtl/>
              </w:rPr>
              <w:t xml:space="preserve"> </w:t>
            </w:r>
            <w:r w:rsidRPr="00194267">
              <w:rPr>
                <w:rFonts w:hint="eastAsia"/>
                <w:rtl/>
              </w:rPr>
              <w:t>בנסיבות</w:t>
            </w:r>
            <w:r w:rsidRPr="00194267">
              <w:rPr>
                <w:szCs w:val="24"/>
                <w:rtl/>
              </w:rPr>
              <w:t xml:space="preserve"> </w:t>
            </w:r>
            <w:r w:rsidRPr="00194267">
              <w:rPr>
                <w:rFonts w:hint="eastAsia"/>
                <w:rtl/>
              </w:rPr>
              <w:t>מחמירות</w:t>
            </w:r>
            <w:r w:rsidRPr="00194267">
              <w:rPr>
                <w:szCs w:val="24"/>
                <w:rtl/>
              </w:rPr>
              <w:t xml:space="preserve"> </w:t>
            </w:r>
            <w:r w:rsidRPr="00194267">
              <w:rPr>
                <w:rFonts w:hint="eastAsia"/>
                <w:rtl/>
              </w:rPr>
              <w:t>לפי</w:t>
            </w:r>
            <w:r w:rsidRPr="00194267">
              <w:rPr>
                <w:szCs w:val="24"/>
                <w:rtl/>
              </w:rPr>
              <w:t xml:space="preserve"> </w:t>
            </w:r>
            <w:r w:rsidRPr="00194267">
              <w:rPr>
                <w:rFonts w:hint="eastAsia"/>
                <w:rtl/>
              </w:rPr>
              <w:t>סעיף</w:t>
            </w:r>
            <w:r w:rsidRPr="00194267">
              <w:rPr>
                <w:szCs w:val="24"/>
                <w:rtl/>
              </w:rPr>
              <w:t xml:space="preserve"> 301</w:t>
            </w:r>
            <w:r w:rsidRPr="00194267">
              <w:rPr>
                <w:rFonts w:hint="eastAsia"/>
                <w:rtl/>
              </w:rPr>
              <w:t>א</w:t>
            </w:r>
            <w:r w:rsidRPr="00194267">
              <w:rPr>
                <w:szCs w:val="24"/>
                <w:rtl/>
              </w:rPr>
              <w:t>;".</w:t>
            </w:r>
          </w:p>
        </w:tc>
      </w:tr>
      <w:tr w:rsidR="002E7284" w:rsidRPr="00194267" w14:paraId="58B6CB3E" w14:textId="77777777" w:rsidTr="00555861">
        <w:trPr>
          <w:cantSplit/>
        </w:trPr>
        <w:tc>
          <w:tcPr>
            <w:tcW w:w="1871" w:type="dxa"/>
            <w:shd w:val="clear" w:color="auto" w:fill="auto"/>
            <w:tcMar>
              <w:top w:w="91" w:type="dxa"/>
              <w:left w:w="0" w:type="dxa"/>
              <w:bottom w:w="91" w:type="dxa"/>
              <w:right w:w="0" w:type="dxa"/>
            </w:tcMar>
          </w:tcPr>
          <w:p w14:paraId="1DD7EF6B" w14:textId="77777777" w:rsidR="002E7284" w:rsidRPr="00194267" w:rsidRDefault="002E7284" w:rsidP="00555861">
            <w:pPr>
              <w:pStyle w:val="TableSideHeading"/>
              <w:rPr>
                <w:szCs w:val="24"/>
                <w:rtl/>
              </w:rPr>
            </w:pPr>
            <w:r w:rsidRPr="00194267">
              <w:rPr>
                <w:rFonts w:hint="eastAsia"/>
                <w:rtl/>
              </w:rPr>
              <w:t>ביטול</w:t>
            </w:r>
            <w:r w:rsidRPr="00194267">
              <w:rPr>
                <w:szCs w:val="24"/>
                <w:rtl/>
              </w:rPr>
              <w:t xml:space="preserve"> </w:t>
            </w:r>
            <w:r w:rsidRPr="00194267">
              <w:rPr>
                <w:rFonts w:hint="eastAsia"/>
                <w:rtl/>
              </w:rPr>
              <w:t>סעיף</w:t>
            </w:r>
            <w:r w:rsidRPr="00194267">
              <w:rPr>
                <w:szCs w:val="24"/>
                <w:rtl/>
              </w:rPr>
              <w:t xml:space="preserve"> 298</w:t>
            </w:r>
          </w:p>
        </w:tc>
        <w:tc>
          <w:tcPr>
            <w:tcW w:w="623" w:type="dxa"/>
            <w:shd w:val="clear" w:color="auto" w:fill="auto"/>
            <w:tcMar>
              <w:top w:w="91" w:type="dxa"/>
              <w:left w:w="0" w:type="dxa"/>
              <w:bottom w:w="91" w:type="dxa"/>
              <w:right w:w="0" w:type="dxa"/>
            </w:tcMar>
          </w:tcPr>
          <w:p w14:paraId="000895DF" w14:textId="77777777" w:rsidR="002E7284" w:rsidRPr="00194267" w:rsidRDefault="002E7284" w:rsidP="00555861">
            <w:pPr>
              <w:pStyle w:val="TableText"/>
              <w:rPr>
                <w:rtl/>
              </w:rPr>
            </w:pPr>
            <w:r w:rsidRPr="00194267">
              <w:rPr>
                <w:rtl/>
              </w:rPr>
              <w:t>3.</w:t>
            </w:r>
            <w:r w:rsidRPr="00194267">
              <w:rPr>
                <w:rtl/>
              </w:rPr>
              <w:tab/>
            </w:r>
          </w:p>
        </w:tc>
        <w:tc>
          <w:tcPr>
            <w:tcW w:w="7144" w:type="dxa"/>
            <w:gridSpan w:val="7"/>
            <w:shd w:val="clear" w:color="auto" w:fill="auto"/>
            <w:tcMar>
              <w:top w:w="91" w:type="dxa"/>
              <w:left w:w="0" w:type="dxa"/>
              <w:bottom w:w="91" w:type="dxa"/>
              <w:right w:w="0" w:type="dxa"/>
            </w:tcMar>
          </w:tcPr>
          <w:p w14:paraId="646A2FC0" w14:textId="77777777" w:rsidR="002E7284" w:rsidRPr="00194267" w:rsidRDefault="002E7284" w:rsidP="00555861">
            <w:pPr>
              <w:pStyle w:val="TableBlock"/>
              <w:rPr>
                <w:szCs w:val="24"/>
                <w:rtl/>
              </w:rPr>
            </w:pPr>
            <w:r w:rsidRPr="00194267">
              <w:rPr>
                <w:rFonts w:hint="eastAsia"/>
                <w:rtl/>
              </w:rPr>
              <w:t>סעיף</w:t>
            </w:r>
            <w:r w:rsidRPr="00194267">
              <w:rPr>
                <w:szCs w:val="24"/>
                <w:rtl/>
              </w:rPr>
              <w:t xml:space="preserve"> 298 </w:t>
            </w:r>
            <w:r w:rsidRPr="00194267">
              <w:rPr>
                <w:rFonts w:hint="eastAsia"/>
                <w:rtl/>
              </w:rPr>
              <w:t>לחוק</w:t>
            </w:r>
            <w:r w:rsidRPr="00194267">
              <w:rPr>
                <w:szCs w:val="24"/>
                <w:rtl/>
              </w:rPr>
              <w:t xml:space="preserve"> </w:t>
            </w:r>
            <w:r w:rsidRPr="00194267">
              <w:rPr>
                <w:rFonts w:hint="eastAsia"/>
                <w:rtl/>
              </w:rPr>
              <w:t>העיקרי</w:t>
            </w:r>
            <w:r w:rsidRPr="00194267">
              <w:rPr>
                <w:szCs w:val="24"/>
                <w:rtl/>
              </w:rPr>
              <w:t xml:space="preserve"> </w:t>
            </w:r>
            <w:r>
              <w:rPr>
                <w:szCs w:val="24"/>
                <w:rtl/>
              </w:rPr>
              <w:t>–</w:t>
            </w:r>
            <w:r w:rsidRPr="00194267">
              <w:rPr>
                <w:szCs w:val="24"/>
                <w:rtl/>
              </w:rPr>
              <w:t xml:space="preserve"> </w:t>
            </w:r>
            <w:r w:rsidRPr="00194267">
              <w:rPr>
                <w:rFonts w:hint="eastAsia"/>
                <w:rtl/>
              </w:rPr>
              <w:t>בטל</w:t>
            </w:r>
            <w:r w:rsidRPr="00194267">
              <w:rPr>
                <w:szCs w:val="24"/>
                <w:rtl/>
              </w:rPr>
              <w:t>.</w:t>
            </w:r>
          </w:p>
        </w:tc>
      </w:tr>
      <w:tr w:rsidR="002E7284" w:rsidRPr="00194267" w14:paraId="32ACAA48" w14:textId="77777777" w:rsidTr="00555861">
        <w:trPr>
          <w:cantSplit/>
        </w:trPr>
        <w:tc>
          <w:tcPr>
            <w:tcW w:w="1871" w:type="dxa"/>
            <w:shd w:val="clear" w:color="auto" w:fill="auto"/>
            <w:tcMar>
              <w:top w:w="91" w:type="dxa"/>
              <w:left w:w="0" w:type="dxa"/>
              <w:bottom w:w="91" w:type="dxa"/>
              <w:right w:w="0" w:type="dxa"/>
            </w:tcMar>
          </w:tcPr>
          <w:p w14:paraId="779FDF9D" w14:textId="77777777" w:rsidR="002E7284" w:rsidRPr="00194267" w:rsidRDefault="002E7284" w:rsidP="00555861">
            <w:pPr>
              <w:pStyle w:val="TableSideHeading"/>
              <w:rPr>
                <w:szCs w:val="24"/>
                <w:rtl/>
              </w:rPr>
            </w:pPr>
            <w:r w:rsidRPr="00194267">
              <w:rPr>
                <w:rFonts w:hint="eastAsia"/>
                <w:rtl/>
              </w:rPr>
              <w:t>תיקון</w:t>
            </w:r>
            <w:r w:rsidRPr="00194267">
              <w:rPr>
                <w:szCs w:val="24"/>
                <w:rtl/>
              </w:rPr>
              <w:t xml:space="preserve"> </w:t>
            </w:r>
            <w:r w:rsidRPr="00194267">
              <w:rPr>
                <w:rFonts w:hint="eastAsia"/>
                <w:rtl/>
              </w:rPr>
              <w:t>סעיף</w:t>
            </w:r>
            <w:r w:rsidRPr="00194267">
              <w:rPr>
                <w:szCs w:val="24"/>
                <w:rtl/>
              </w:rPr>
              <w:t xml:space="preserve"> 300</w:t>
            </w:r>
          </w:p>
        </w:tc>
        <w:tc>
          <w:tcPr>
            <w:tcW w:w="623" w:type="dxa"/>
            <w:shd w:val="clear" w:color="auto" w:fill="auto"/>
            <w:tcMar>
              <w:top w:w="91" w:type="dxa"/>
              <w:left w:w="0" w:type="dxa"/>
              <w:bottom w:w="91" w:type="dxa"/>
              <w:right w:w="0" w:type="dxa"/>
            </w:tcMar>
          </w:tcPr>
          <w:p w14:paraId="4B527EEC" w14:textId="77777777" w:rsidR="002E7284" w:rsidRPr="00194267" w:rsidRDefault="002E7284" w:rsidP="00555861">
            <w:pPr>
              <w:pStyle w:val="TableText"/>
              <w:rPr>
                <w:rtl/>
              </w:rPr>
            </w:pPr>
            <w:r w:rsidRPr="00194267">
              <w:rPr>
                <w:rtl/>
              </w:rPr>
              <w:t>4.</w:t>
            </w:r>
            <w:r w:rsidRPr="00194267">
              <w:rPr>
                <w:rtl/>
              </w:rPr>
              <w:tab/>
            </w:r>
          </w:p>
        </w:tc>
        <w:tc>
          <w:tcPr>
            <w:tcW w:w="7144" w:type="dxa"/>
            <w:gridSpan w:val="7"/>
            <w:shd w:val="clear" w:color="auto" w:fill="auto"/>
            <w:tcMar>
              <w:top w:w="91" w:type="dxa"/>
              <w:left w:w="0" w:type="dxa"/>
              <w:bottom w:w="91" w:type="dxa"/>
              <w:right w:w="0" w:type="dxa"/>
            </w:tcMar>
          </w:tcPr>
          <w:p w14:paraId="36DC0B5C" w14:textId="77777777" w:rsidR="002E7284" w:rsidRPr="00194267" w:rsidRDefault="002E7284" w:rsidP="00555861">
            <w:pPr>
              <w:pStyle w:val="TableBlock"/>
              <w:rPr>
                <w:szCs w:val="24"/>
                <w:rtl/>
              </w:rPr>
            </w:pPr>
            <w:r w:rsidRPr="00194267">
              <w:rPr>
                <w:rFonts w:hint="eastAsia"/>
                <w:rtl/>
              </w:rPr>
              <w:t>בסעיף</w:t>
            </w:r>
            <w:r w:rsidRPr="00194267">
              <w:rPr>
                <w:szCs w:val="24"/>
                <w:rtl/>
              </w:rPr>
              <w:t xml:space="preserve"> 300 </w:t>
            </w:r>
            <w:r w:rsidRPr="00194267">
              <w:rPr>
                <w:rFonts w:hint="eastAsia"/>
                <w:rtl/>
              </w:rPr>
              <w:t>לחוק</w:t>
            </w:r>
            <w:r w:rsidRPr="00194267">
              <w:rPr>
                <w:szCs w:val="24"/>
                <w:rtl/>
              </w:rPr>
              <w:t xml:space="preserve"> </w:t>
            </w:r>
            <w:r w:rsidRPr="00194267">
              <w:rPr>
                <w:rFonts w:hint="eastAsia"/>
                <w:rtl/>
              </w:rPr>
              <w:t>העיקרי</w:t>
            </w:r>
            <w:r w:rsidRPr="00194267">
              <w:rPr>
                <w:szCs w:val="24"/>
                <w:rtl/>
              </w:rPr>
              <w:t xml:space="preserve">, </w:t>
            </w:r>
            <w:r w:rsidRPr="00194267">
              <w:rPr>
                <w:rFonts w:hint="eastAsia"/>
                <w:rtl/>
              </w:rPr>
              <w:t>במקום</w:t>
            </w:r>
            <w:r w:rsidRPr="00194267">
              <w:rPr>
                <w:szCs w:val="24"/>
                <w:rtl/>
              </w:rPr>
              <w:t xml:space="preserve"> </w:t>
            </w:r>
            <w:r w:rsidRPr="00194267">
              <w:rPr>
                <w:rFonts w:hint="eastAsia"/>
                <w:rtl/>
              </w:rPr>
              <w:t>סעיף</w:t>
            </w:r>
            <w:r w:rsidRPr="00194267">
              <w:rPr>
                <w:szCs w:val="24"/>
                <w:rtl/>
              </w:rPr>
              <w:t xml:space="preserve"> </w:t>
            </w:r>
            <w:r w:rsidRPr="00194267">
              <w:rPr>
                <w:rFonts w:hint="eastAsia"/>
                <w:rtl/>
              </w:rPr>
              <w:t>קטן</w:t>
            </w:r>
            <w:r w:rsidRPr="00194267">
              <w:rPr>
                <w:szCs w:val="24"/>
                <w:rtl/>
              </w:rPr>
              <w:t xml:space="preserve"> (</w:t>
            </w:r>
            <w:r w:rsidRPr="00194267">
              <w:rPr>
                <w:rFonts w:hint="eastAsia"/>
                <w:rtl/>
              </w:rPr>
              <w:t>א</w:t>
            </w:r>
            <w:r w:rsidRPr="00194267">
              <w:rPr>
                <w:szCs w:val="24"/>
                <w:rtl/>
              </w:rPr>
              <w:t xml:space="preserve">) </w:t>
            </w:r>
            <w:r w:rsidRPr="00194267">
              <w:rPr>
                <w:rFonts w:hint="eastAsia"/>
                <w:rtl/>
              </w:rPr>
              <w:t>יבוא</w:t>
            </w:r>
            <w:r w:rsidRPr="00194267">
              <w:rPr>
                <w:szCs w:val="24"/>
                <w:rtl/>
              </w:rPr>
              <w:t>:</w:t>
            </w:r>
          </w:p>
        </w:tc>
      </w:tr>
      <w:tr w:rsidR="002E7284" w:rsidRPr="00194267" w14:paraId="6BA7C0E1" w14:textId="77777777" w:rsidTr="00555861">
        <w:trPr>
          <w:cantSplit/>
        </w:trPr>
        <w:tc>
          <w:tcPr>
            <w:tcW w:w="1871" w:type="dxa"/>
            <w:shd w:val="clear" w:color="auto" w:fill="auto"/>
            <w:tcMar>
              <w:top w:w="91" w:type="dxa"/>
              <w:left w:w="0" w:type="dxa"/>
              <w:bottom w:w="91" w:type="dxa"/>
              <w:right w:w="0" w:type="dxa"/>
            </w:tcMar>
          </w:tcPr>
          <w:p w14:paraId="250D482D"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0996ACC9" w14:textId="77777777" w:rsidR="002E7284" w:rsidRPr="00194267" w:rsidRDefault="002E7284" w:rsidP="00555861">
            <w:pPr>
              <w:pStyle w:val="TableText"/>
              <w:rPr>
                <w:rtl/>
              </w:rPr>
            </w:pPr>
          </w:p>
        </w:tc>
        <w:tc>
          <w:tcPr>
            <w:tcW w:w="7144" w:type="dxa"/>
            <w:gridSpan w:val="7"/>
            <w:shd w:val="clear" w:color="auto" w:fill="auto"/>
            <w:tcMar>
              <w:top w:w="91" w:type="dxa"/>
              <w:left w:w="0" w:type="dxa"/>
              <w:bottom w:w="91" w:type="dxa"/>
              <w:right w:w="0" w:type="dxa"/>
            </w:tcMar>
          </w:tcPr>
          <w:p w14:paraId="746F449A" w14:textId="77777777" w:rsidR="002E7284" w:rsidRPr="00194267" w:rsidRDefault="002E7284" w:rsidP="00555861">
            <w:pPr>
              <w:pStyle w:val="TableBlock"/>
              <w:rPr>
                <w:szCs w:val="24"/>
                <w:rtl/>
              </w:rPr>
            </w:pPr>
            <w:r w:rsidRPr="00194267">
              <w:rPr>
                <w:szCs w:val="24"/>
                <w:rtl/>
              </w:rPr>
              <w:t>"(</w:t>
            </w:r>
            <w:r w:rsidRPr="00194267">
              <w:rPr>
                <w:rFonts w:hint="eastAsia"/>
                <w:rtl/>
              </w:rPr>
              <w:t>א</w:t>
            </w:r>
            <w:r w:rsidRPr="00194267">
              <w:rPr>
                <w:szCs w:val="24"/>
                <w:rtl/>
              </w:rPr>
              <w:t>)</w:t>
            </w:r>
            <w:r w:rsidRPr="00194267">
              <w:rPr>
                <w:szCs w:val="24"/>
                <w:rtl/>
              </w:rPr>
              <w:tab/>
            </w:r>
            <w:r w:rsidRPr="00194267">
              <w:rPr>
                <w:rFonts w:hint="eastAsia"/>
                <w:rtl/>
              </w:rPr>
              <w:t>הגורם</w:t>
            </w:r>
            <w:r w:rsidRPr="00194267">
              <w:rPr>
                <w:szCs w:val="24"/>
                <w:rtl/>
              </w:rPr>
              <w:t xml:space="preserve"> </w:t>
            </w:r>
            <w:r w:rsidRPr="00194267">
              <w:rPr>
                <w:rFonts w:hint="eastAsia"/>
                <w:rtl/>
              </w:rPr>
              <w:t>בכוונה</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באדישות</w:t>
            </w:r>
            <w:r w:rsidRPr="00194267">
              <w:rPr>
                <w:szCs w:val="24"/>
                <w:rtl/>
              </w:rPr>
              <w:t xml:space="preserve"> </w:t>
            </w:r>
            <w:r w:rsidRPr="00194267">
              <w:rPr>
                <w:rFonts w:hint="eastAsia"/>
                <w:rtl/>
              </w:rPr>
              <w:t>למותו</w:t>
            </w:r>
            <w:r w:rsidRPr="00194267">
              <w:rPr>
                <w:szCs w:val="24"/>
                <w:rtl/>
              </w:rPr>
              <w:t xml:space="preserve"> </w:t>
            </w:r>
            <w:r w:rsidRPr="00194267">
              <w:rPr>
                <w:rFonts w:hint="eastAsia"/>
                <w:rtl/>
              </w:rPr>
              <w:t>של</w:t>
            </w:r>
            <w:r w:rsidRPr="00194267">
              <w:rPr>
                <w:szCs w:val="24"/>
                <w:rtl/>
              </w:rPr>
              <w:t xml:space="preserve"> </w:t>
            </w:r>
            <w:r w:rsidRPr="00194267">
              <w:rPr>
                <w:rFonts w:hint="eastAsia"/>
                <w:rtl/>
              </w:rPr>
              <w:t>אדם</w:t>
            </w:r>
            <w:r w:rsidRPr="00194267">
              <w:rPr>
                <w:szCs w:val="24"/>
                <w:rtl/>
              </w:rPr>
              <w:t xml:space="preserve">, </w:t>
            </w:r>
            <w:r w:rsidRPr="00194267">
              <w:rPr>
                <w:rFonts w:hint="eastAsia"/>
                <w:rtl/>
              </w:rPr>
              <w:t>דינו</w:t>
            </w:r>
            <w:r w:rsidRPr="00194267">
              <w:rPr>
                <w:szCs w:val="24"/>
                <w:rtl/>
              </w:rPr>
              <w:t xml:space="preserve"> </w:t>
            </w:r>
            <w:r>
              <w:rPr>
                <w:szCs w:val="24"/>
                <w:rtl/>
              </w:rPr>
              <w:t>–</w:t>
            </w:r>
            <w:r w:rsidRPr="00194267">
              <w:rPr>
                <w:szCs w:val="24"/>
                <w:rtl/>
              </w:rPr>
              <w:t xml:space="preserve"> </w:t>
            </w:r>
            <w:r w:rsidRPr="00194267">
              <w:rPr>
                <w:rFonts w:hint="eastAsia"/>
                <w:rtl/>
              </w:rPr>
              <w:t>מאסר</w:t>
            </w:r>
            <w:r w:rsidRPr="00194267">
              <w:rPr>
                <w:szCs w:val="24"/>
                <w:rtl/>
              </w:rPr>
              <w:t xml:space="preserve"> </w:t>
            </w:r>
            <w:r w:rsidRPr="00194267">
              <w:rPr>
                <w:rFonts w:hint="eastAsia"/>
                <w:rtl/>
              </w:rPr>
              <w:t>עולם</w:t>
            </w:r>
            <w:r w:rsidRPr="00194267">
              <w:rPr>
                <w:szCs w:val="24"/>
                <w:rtl/>
              </w:rPr>
              <w:t>."</w:t>
            </w:r>
          </w:p>
        </w:tc>
      </w:tr>
      <w:tr w:rsidR="002E7284" w:rsidRPr="00194267" w14:paraId="1F836F3A" w14:textId="77777777" w:rsidTr="00555861">
        <w:trPr>
          <w:cantSplit/>
        </w:trPr>
        <w:tc>
          <w:tcPr>
            <w:tcW w:w="1871" w:type="dxa"/>
            <w:shd w:val="clear" w:color="auto" w:fill="auto"/>
            <w:tcMar>
              <w:top w:w="91" w:type="dxa"/>
              <w:left w:w="0" w:type="dxa"/>
              <w:bottom w:w="91" w:type="dxa"/>
              <w:right w:w="0" w:type="dxa"/>
            </w:tcMar>
          </w:tcPr>
          <w:p w14:paraId="1D9F582C" w14:textId="68DCC7DC" w:rsidR="002E7284" w:rsidRPr="00194267" w:rsidRDefault="002E7284" w:rsidP="006F4982">
            <w:pPr>
              <w:pStyle w:val="TableSideHeading"/>
              <w:rPr>
                <w:szCs w:val="24"/>
                <w:rtl/>
              </w:rPr>
            </w:pPr>
            <w:r w:rsidRPr="00194267">
              <w:rPr>
                <w:rFonts w:hint="eastAsia"/>
                <w:rtl/>
              </w:rPr>
              <w:t>ביטול</w:t>
            </w:r>
            <w:r w:rsidRPr="00194267">
              <w:rPr>
                <w:szCs w:val="24"/>
                <w:rtl/>
              </w:rPr>
              <w:t xml:space="preserve"> </w:t>
            </w:r>
            <w:r w:rsidRPr="00194267">
              <w:rPr>
                <w:rFonts w:hint="eastAsia"/>
                <w:rtl/>
              </w:rPr>
              <w:t>סעיפים</w:t>
            </w:r>
            <w:r w:rsidRPr="00194267">
              <w:rPr>
                <w:szCs w:val="24"/>
                <w:rtl/>
              </w:rPr>
              <w:br/>
              <w:t>300</w:t>
            </w:r>
            <w:r w:rsidRPr="00194267">
              <w:rPr>
                <w:rFonts w:hint="eastAsia"/>
                <w:rtl/>
              </w:rPr>
              <w:t>א</w:t>
            </w:r>
            <w:r w:rsidRPr="00194267">
              <w:rPr>
                <w:szCs w:val="24"/>
                <w:rtl/>
              </w:rPr>
              <w:t xml:space="preserve"> </w:t>
            </w:r>
            <w:r w:rsidRPr="00194267">
              <w:rPr>
                <w:rFonts w:hint="eastAsia"/>
                <w:rtl/>
              </w:rPr>
              <w:t>ו</w:t>
            </w:r>
            <w:r w:rsidR="006F4982">
              <w:rPr>
                <w:rFonts w:hint="cs"/>
                <w:szCs w:val="24"/>
                <w:rtl/>
              </w:rPr>
              <w:t>-</w:t>
            </w:r>
            <w:r w:rsidRPr="00194267">
              <w:rPr>
                <w:szCs w:val="24"/>
                <w:rtl/>
              </w:rPr>
              <w:t>301</w:t>
            </w:r>
          </w:p>
        </w:tc>
        <w:tc>
          <w:tcPr>
            <w:tcW w:w="623" w:type="dxa"/>
            <w:shd w:val="clear" w:color="auto" w:fill="auto"/>
            <w:tcMar>
              <w:top w:w="91" w:type="dxa"/>
              <w:left w:w="0" w:type="dxa"/>
              <w:bottom w:w="91" w:type="dxa"/>
              <w:right w:w="0" w:type="dxa"/>
            </w:tcMar>
          </w:tcPr>
          <w:p w14:paraId="05066123" w14:textId="77777777" w:rsidR="002E7284" w:rsidRPr="00194267" w:rsidRDefault="002E7284" w:rsidP="00555861">
            <w:pPr>
              <w:pStyle w:val="TableText"/>
              <w:rPr>
                <w:rtl/>
              </w:rPr>
            </w:pPr>
            <w:r w:rsidRPr="00194267">
              <w:rPr>
                <w:rtl/>
              </w:rPr>
              <w:t>5.</w:t>
            </w:r>
            <w:r w:rsidRPr="00194267">
              <w:rPr>
                <w:rtl/>
              </w:rPr>
              <w:tab/>
            </w:r>
          </w:p>
        </w:tc>
        <w:tc>
          <w:tcPr>
            <w:tcW w:w="7144" w:type="dxa"/>
            <w:gridSpan w:val="7"/>
            <w:shd w:val="clear" w:color="auto" w:fill="auto"/>
            <w:tcMar>
              <w:top w:w="91" w:type="dxa"/>
              <w:left w:w="0" w:type="dxa"/>
              <w:bottom w:w="91" w:type="dxa"/>
              <w:right w:w="0" w:type="dxa"/>
            </w:tcMar>
          </w:tcPr>
          <w:p w14:paraId="60C92453" w14:textId="77777777" w:rsidR="002E7284" w:rsidRPr="00194267" w:rsidRDefault="002E7284" w:rsidP="00555861">
            <w:pPr>
              <w:pStyle w:val="TableBlock"/>
              <w:rPr>
                <w:szCs w:val="24"/>
                <w:rtl/>
              </w:rPr>
            </w:pPr>
            <w:r w:rsidRPr="00194267">
              <w:rPr>
                <w:rFonts w:hint="eastAsia"/>
                <w:rtl/>
              </w:rPr>
              <w:t>סעיפים</w:t>
            </w:r>
            <w:r w:rsidRPr="00194267">
              <w:rPr>
                <w:szCs w:val="24"/>
                <w:rtl/>
              </w:rPr>
              <w:t xml:space="preserve"> 300</w:t>
            </w:r>
            <w:r w:rsidRPr="00194267">
              <w:rPr>
                <w:rFonts w:hint="eastAsia"/>
                <w:rtl/>
              </w:rPr>
              <w:t>א</w:t>
            </w:r>
            <w:r w:rsidRPr="00194267">
              <w:rPr>
                <w:szCs w:val="24"/>
                <w:rtl/>
              </w:rPr>
              <w:t xml:space="preserve"> </w:t>
            </w:r>
            <w:r w:rsidRPr="00194267">
              <w:rPr>
                <w:rFonts w:hint="eastAsia"/>
                <w:rtl/>
              </w:rPr>
              <w:t>ו</w:t>
            </w:r>
            <w:r>
              <w:rPr>
                <w:rFonts w:hint="eastAsia"/>
                <w:szCs w:val="24"/>
                <w:rtl/>
              </w:rPr>
              <w:t>-</w:t>
            </w:r>
            <w:r w:rsidRPr="00194267">
              <w:rPr>
                <w:szCs w:val="24"/>
                <w:rtl/>
              </w:rPr>
              <w:t xml:space="preserve">301 </w:t>
            </w:r>
            <w:r w:rsidRPr="00194267">
              <w:rPr>
                <w:rFonts w:hint="eastAsia"/>
                <w:rtl/>
              </w:rPr>
              <w:t>לחוק</w:t>
            </w:r>
            <w:r w:rsidRPr="00194267">
              <w:rPr>
                <w:szCs w:val="24"/>
                <w:rtl/>
              </w:rPr>
              <w:t xml:space="preserve"> </w:t>
            </w:r>
            <w:r w:rsidRPr="00194267">
              <w:rPr>
                <w:rFonts w:hint="eastAsia"/>
                <w:rtl/>
              </w:rPr>
              <w:t>העיקרי</w:t>
            </w:r>
            <w:r w:rsidRPr="00194267">
              <w:rPr>
                <w:szCs w:val="24"/>
                <w:rtl/>
              </w:rPr>
              <w:t xml:space="preserve"> </w:t>
            </w:r>
            <w:r>
              <w:rPr>
                <w:szCs w:val="24"/>
                <w:rtl/>
              </w:rPr>
              <w:t>–</w:t>
            </w:r>
            <w:r w:rsidRPr="00194267">
              <w:rPr>
                <w:szCs w:val="24"/>
                <w:rtl/>
              </w:rPr>
              <w:t xml:space="preserve"> </w:t>
            </w:r>
            <w:r w:rsidRPr="00194267">
              <w:rPr>
                <w:rFonts w:hint="eastAsia"/>
                <w:rtl/>
              </w:rPr>
              <w:t>בטלים</w:t>
            </w:r>
            <w:r w:rsidRPr="00194267">
              <w:rPr>
                <w:szCs w:val="24"/>
                <w:rtl/>
              </w:rPr>
              <w:t>.</w:t>
            </w:r>
          </w:p>
        </w:tc>
      </w:tr>
      <w:tr w:rsidR="002E7284" w:rsidRPr="00194267" w14:paraId="38A6BBEF" w14:textId="77777777" w:rsidTr="00555861">
        <w:trPr>
          <w:cantSplit/>
        </w:trPr>
        <w:tc>
          <w:tcPr>
            <w:tcW w:w="1871" w:type="dxa"/>
            <w:shd w:val="clear" w:color="auto" w:fill="auto"/>
            <w:tcMar>
              <w:top w:w="91" w:type="dxa"/>
              <w:left w:w="0" w:type="dxa"/>
              <w:bottom w:w="91" w:type="dxa"/>
              <w:right w:w="0" w:type="dxa"/>
            </w:tcMar>
          </w:tcPr>
          <w:p w14:paraId="104ECD34" w14:textId="77777777" w:rsidR="002E7284" w:rsidRPr="00194267" w:rsidRDefault="002E7284" w:rsidP="00555861">
            <w:pPr>
              <w:pStyle w:val="TableSideHeading"/>
              <w:rPr>
                <w:szCs w:val="24"/>
                <w:rtl/>
              </w:rPr>
            </w:pPr>
            <w:r w:rsidRPr="00194267">
              <w:rPr>
                <w:rFonts w:hint="eastAsia"/>
                <w:rtl/>
              </w:rPr>
              <w:t>הוספת</w:t>
            </w:r>
            <w:r w:rsidRPr="00194267">
              <w:rPr>
                <w:szCs w:val="24"/>
                <w:rtl/>
              </w:rPr>
              <w:t xml:space="preserve"> </w:t>
            </w:r>
            <w:r w:rsidRPr="00194267">
              <w:rPr>
                <w:rFonts w:hint="eastAsia"/>
                <w:rtl/>
              </w:rPr>
              <w:t>סעיפים</w:t>
            </w:r>
            <w:r w:rsidRPr="00194267">
              <w:rPr>
                <w:szCs w:val="24"/>
                <w:rtl/>
              </w:rPr>
              <w:t xml:space="preserve"> 301</w:t>
            </w:r>
            <w:r w:rsidRPr="00194267">
              <w:rPr>
                <w:rFonts w:hint="eastAsia"/>
                <w:rtl/>
              </w:rPr>
              <w:t>א</w:t>
            </w:r>
            <w:r w:rsidRPr="00194267">
              <w:rPr>
                <w:szCs w:val="24"/>
                <w:rtl/>
              </w:rPr>
              <w:t xml:space="preserve"> </w:t>
            </w:r>
            <w:r w:rsidRPr="00194267">
              <w:rPr>
                <w:rFonts w:hint="eastAsia"/>
                <w:rtl/>
              </w:rPr>
              <w:t>עד</w:t>
            </w:r>
            <w:r w:rsidRPr="00194267">
              <w:rPr>
                <w:szCs w:val="24"/>
                <w:rtl/>
              </w:rPr>
              <w:t xml:space="preserve"> 301</w:t>
            </w:r>
            <w:r w:rsidRPr="00194267">
              <w:rPr>
                <w:rFonts w:hint="eastAsia"/>
                <w:rtl/>
              </w:rPr>
              <w:t>ג</w:t>
            </w:r>
          </w:p>
        </w:tc>
        <w:tc>
          <w:tcPr>
            <w:tcW w:w="623" w:type="dxa"/>
            <w:shd w:val="clear" w:color="auto" w:fill="auto"/>
            <w:tcMar>
              <w:top w:w="91" w:type="dxa"/>
              <w:left w:w="0" w:type="dxa"/>
              <w:bottom w:w="91" w:type="dxa"/>
              <w:right w:w="0" w:type="dxa"/>
            </w:tcMar>
          </w:tcPr>
          <w:p w14:paraId="3A230228" w14:textId="77777777" w:rsidR="002E7284" w:rsidRPr="00194267" w:rsidRDefault="002E7284" w:rsidP="00555861">
            <w:pPr>
              <w:pStyle w:val="TableText"/>
              <w:rPr>
                <w:rtl/>
              </w:rPr>
            </w:pPr>
            <w:r w:rsidRPr="00194267">
              <w:rPr>
                <w:rtl/>
              </w:rPr>
              <w:t>6.</w:t>
            </w:r>
            <w:r w:rsidRPr="00194267">
              <w:rPr>
                <w:rtl/>
              </w:rPr>
              <w:tab/>
            </w:r>
          </w:p>
        </w:tc>
        <w:tc>
          <w:tcPr>
            <w:tcW w:w="7144" w:type="dxa"/>
            <w:gridSpan w:val="7"/>
            <w:shd w:val="clear" w:color="auto" w:fill="auto"/>
            <w:tcMar>
              <w:top w:w="91" w:type="dxa"/>
              <w:left w:w="0" w:type="dxa"/>
              <w:bottom w:w="91" w:type="dxa"/>
              <w:right w:w="0" w:type="dxa"/>
            </w:tcMar>
          </w:tcPr>
          <w:p w14:paraId="6C169032" w14:textId="77777777" w:rsidR="002E7284" w:rsidRPr="00194267" w:rsidRDefault="002E7284" w:rsidP="00555861">
            <w:pPr>
              <w:pStyle w:val="TableBlock"/>
              <w:rPr>
                <w:szCs w:val="24"/>
                <w:rtl/>
              </w:rPr>
            </w:pPr>
            <w:r w:rsidRPr="00194267">
              <w:rPr>
                <w:rFonts w:hint="eastAsia"/>
                <w:rtl/>
              </w:rPr>
              <w:t>לפני</w:t>
            </w:r>
            <w:r w:rsidRPr="00194267">
              <w:rPr>
                <w:szCs w:val="24"/>
                <w:rtl/>
              </w:rPr>
              <w:t xml:space="preserve"> </w:t>
            </w:r>
            <w:r w:rsidRPr="00194267">
              <w:rPr>
                <w:rFonts w:hint="eastAsia"/>
                <w:rtl/>
              </w:rPr>
              <w:t>סעיף</w:t>
            </w:r>
            <w:r w:rsidRPr="00194267">
              <w:rPr>
                <w:szCs w:val="24"/>
                <w:rtl/>
              </w:rPr>
              <w:t xml:space="preserve"> 302 </w:t>
            </w:r>
            <w:r w:rsidRPr="00194267">
              <w:rPr>
                <w:rFonts w:hint="eastAsia"/>
                <w:rtl/>
              </w:rPr>
              <w:t>לחוק</w:t>
            </w:r>
            <w:r w:rsidRPr="00194267">
              <w:rPr>
                <w:szCs w:val="24"/>
                <w:rtl/>
              </w:rPr>
              <w:t xml:space="preserve"> </w:t>
            </w:r>
            <w:r w:rsidRPr="00194267">
              <w:rPr>
                <w:rFonts w:hint="eastAsia"/>
                <w:rtl/>
              </w:rPr>
              <w:t>העיקרי</w:t>
            </w:r>
            <w:r w:rsidRPr="00194267">
              <w:rPr>
                <w:szCs w:val="24"/>
                <w:rtl/>
              </w:rPr>
              <w:t xml:space="preserve"> </w:t>
            </w:r>
            <w:r w:rsidRPr="00194267">
              <w:rPr>
                <w:rFonts w:hint="eastAsia"/>
                <w:rtl/>
              </w:rPr>
              <w:t>יבוא</w:t>
            </w:r>
            <w:r w:rsidRPr="00194267">
              <w:rPr>
                <w:szCs w:val="24"/>
                <w:rtl/>
              </w:rPr>
              <w:t>:</w:t>
            </w:r>
          </w:p>
        </w:tc>
      </w:tr>
      <w:tr w:rsidR="002E7284" w:rsidRPr="00194267" w14:paraId="5D152C69" w14:textId="77777777" w:rsidTr="00555861">
        <w:trPr>
          <w:cantSplit/>
        </w:trPr>
        <w:tc>
          <w:tcPr>
            <w:tcW w:w="1871" w:type="dxa"/>
            <w:shd w:val="clear" w:color="auto" w:fill="auto"/>
          </w:tcPr>
          <w:p w14:paraId="6F849DB5" w14:textId="77777777" w:rsidR="002E7284" w:rsidRPr="005A45B2" w:rsidRDefault="002E7284" w:rsidP="00555861">
            <w:pPr>
              <w:pStyle w:val="TableSideHeading"/>
              <w:ind w:right="0"/>
              <w:rPr>
                <w:rtl/>
              </w:rPr>
            </w:pPr>
          </w:p>
        </w:tc>
        <w:tc>
          <w:tcPr>
            <w:tcW w:w="623" w:type="dxa"/>
            <w:shd w:val="clear" w:color="auto" w:fill="auto"/>
            <w:tcMar>
              <w:top w:w="91" w:type="dxa"/>
              <w:left w:w="0" w:type="dxa"/>
              <w:bottom w:w="91" w:type="dxa"/>
              <w:right w:w="0" w:type="dxa"/>
            </w:tcMar>
          </w:tcPr>
          <w:p w14:paraId="4DA31972" w14:textId="77777777" w:rsidR="002E7284" w:rsidRPr="00194267" w:rsidRDefault="002E7284" w:rsidP="00555861">
            <w:pPr>
              <w:pStyle w:val="TableText"/>
              <w:rPr>
                <w:rtl/>
              </w:rPr>
            </w:pPr>
          </w:p>
        </w:tc>
        <w:tc>
          <w:tcPr>
            <w:tcW w:w="1872" w:type="dxa"/>
            <w:gridSpan w:val="3"/>
            <w:shd w:val="clear" w:color="auto" w:fill="auto"/>
            <w:tcMar>
              <w:top w:w="91" w:type="dxa"/>
              <w:left w:w="0" w:type="dxa"/>
              <w:bottom w:w="91" w:type="dxa"/>
              <w:right w:w="0" w:type="dxa"/>
            </w:tcMar>
          </w:tcPr>
          <w:p w14:paraId="05140B73" w14:textId="77777777" w:rsidR="002E7284" w:rsidRPr="00194267" w:rsidRDefault="002E7284" w:rsidP="00555861">
            <w:pPr>
              <w:pStyle w:val="TableInnerSideHeading"/>
              <w:rPr>
                <w:szCs w:val="24"/>
                <w:rtl/>
              </w:rPr>
            </w:pPr>
            <w:r w:rsidRPr="00194267">
              <w:rPr>
                <w:szCs w:val="24"/>
                <w:rtl/>
              </w:rPr>
              <w:t>"</w:t>
            </w:r>
            <w:r w:rsidRPr="00194267">
              <w:rPr>
                <w:rFonts w:hint="eastAsia"/>
                <w:rtl/>
              </w:rPr>
              <w:t>רצח</w:t>
            </w:r>
            <w:r w:rsidRPr="00194267">
              <w:rPr>
                <w:szCs w:val="24"/>
                <w:rtl/>
              </w:rPr>
              <w:t xml:space="preserve"> </w:t>
            </w:r>
            <w:r w:rsidRPr="00194267">
              <w:rPr>
                <w:rFonts w:hint="eastAsia"/>
                <w:rtl/>
              </w:rPr>
              <w:t>בנסיבות</w:t>
            </w:r>
            <w:r w:rsidRPr="00194267">
              <w:rPr>
                <w:szCs w:val="24"/>
                <w:rtl/>
              </w:rPr>
              <w:t xml:space="preserve"> </w:t>
            </w:r>
            <w:r w:rsidRPr="00194267">
              <w:rPr>
                <w:rFonts w:hint="eastAsia"/>
                <w:rtl/>
              </w:rPr>
              <w:t>מחמירות</w:t>
            </w:r>
          </w:p>
        </w:tc>
        <w:tc>
          <w:tcPr>
            <w:tcW w:w="624" w:type="dxa"/>
            <w:shd w:val="clear" w:color="auto" w:fill="auto"/>
            <w:tcMar>
              <w:top w:w="91" w:type="dxa"/>
              <w:left w:w="0" w:type="dxa"/>
              <w:bottom w:w="91" w:type="dxa"/>
              <w:right w:w="0" w:type="dxa"/>
            </w:tcMar>
          </w:tcPr>
          <w:p w14:paraId="6D07F6DE" w14:textId="77777777" w:rsidR="002E7284" w:rsidRPr="00E07936" w:rsidRDefault="002E7284" w:rsidP="00555861">
            <w:pPr>
              <w:pStyle w:val="TableText"/>
              <w:ind w:right="0"/>
              <w:jc w:val="both"/>
              <w:rPr>
                <w:rtl/>
              </w:rPr>
            </w:pPr>
            <w:r w:rsidRPr="00E07936">
              <w:rPr>
                <w:rtl/>
              </w:rPr>
              <w:t>301</w:t>
            </w:r>
            <w:r w:rsidRPr="00E07936">
              <w:rPr>
                <w:rFonts w:hint="eastAsia"/>
                <w:rtl/>
              </w:rPr>
              <w:t>א</w:t>
            </w:r>
            <w:r w:rsidRPr="00E07936">
              <w:rPr>
                <w:rtl/>
              </w:rPr>
              <w:t>.</w:t>
            </w:r>
          </w:p>
        </w:tc>
        <w:tc>
          <w:tcPr>
            <w:tcW w:w="4648" w:type="dxa"/>
            <w:gridSpan w:val="3"/>
            <w:shd w:val="clear" w:color="auto" w:fill="auto"/>
            <w:tcMar>
              <w:top w:w="91" w:type="dxa"/>
              <w:left w:w="0" w:type="dxa"/>
              <w:bottom w:w="91" w:type="dxa"/>
              <w:right w:w="0" w:type="dxa"/>
            </w:tcMar>
          </w:tcPr>
          <w:p w14:paraId="65969669" w14:textId="77777777" w:rsidR="002E7284" w:rsidRPr="00194267" w:rsidRDefault="002E7284" w:rsidP="00555861">
            <w:pPr>
              <w:pStyle w:val="TableBlock"/>
              <w:rPr>
                <w:szCs w:val="24"/>
                <w:rtl/>
              </w:rPr>
            </w:pPr>
            <w:r w:rsidRPr="00194267">
              <w:rPr>
                <w:szCs w:val="24"/>
                <w:rtl/>
              </w:rPr>
              <w:t>(</w:t>
            </w:r>
            <w:r w:rsidRPr="00194267">
              <w:rPr>
                <w:rFonts w:hint="eastAsia"/>
                <w:rtl/>
              </w:rPr>
              <w:t>א</w:t>
            </w:r>
            <w:r w:rsidRPr="00194267">
              <w:rPr>
                <w:szCs w:val="24"/>
                <w:rtl/>
              </w:rPr>
              <w:t>)</w:t>
            </w:r>
            <w:r w:rsidRPr="00194267">
              <w:rPr>
                <w:szCs w:val="24"/>
                <w:rtl/>
              </w:rPr>
              <w:tab/>
            </w:r>
            <w:r w:rsidRPr="00194267">
              <w:rPr>
                <w:rFonts w:hint="eastAsia"/>
                <w:rtl/>
              </w:rPr>
              <w:t>הגורם</w:t>
            </w:r>
            <w:r w:rsidRPr="00194267">
              <w:rPr>
                <w:szCs w:val="24"/>
                <w:rtl/>
              </w:rPr>
              <w:t xml:space="preserve"> </w:t>
            </w:r>
            <w:r w:rsidRPr="00194267">
              <w:rPr>
                <w:rFonts w:hint="eastAsia"/>
                <w:rtl/>
              </w:rPr>
              <w:t>בכוונה</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באדישות</w:t>
            </w:r>
            <w:r w:rsidRPr="00194267">
              <w:rPr>
                <w:szCs w:val="24"/>
                <w:rtl/>
              </w:rPr>
              <w:t xml:space="preserve"> </w:t>
            </w:r>
            <w:r w:rsidRPr="00194267">
              <w:rPr>
                <w:rFonts w:hint="eastAsia"/>
                <w:rtl/>
              </w:rPr>
              <w:t>למותו</w:t>
            </w:r>
            <w:r w:rsidRPr="00194267">
              <w:rPr>
                <w:szCs w:val="24"/>
                <w:rtl/>
              </w:rPr>
              <w:t xml:space="preserve"> </w:t>
            </w:r>
            <w:r w:rsidRPr="00194267">
              <w:rPr>
                <w:rFonts w:hint="eastAsia"/>
                <w:rtl/>
              </w:rPr>
              <w:t>של</w:t>
            </w:r>
            <w:r w:rsidRPr="00194267">
              <w:rPr>
                <w:szCs w:val="24"/>
                <w:rtl/>
              </w:rPr>
              <w:t xml:space="preserve"> </w:t>
            </w:r>
            <w:r w:rsidRPr="00194267">
              <w:rPr>
                <w:rFonts w:hint="eastAsia"/>
                <w:rtl/>
              </w:rPr>
              <w:t>אדם</w:t>
            </w:r>
            <w:r w:rsidRPr="00194267">
              <w:rPr>
                <w:szCs w:val="24"/>
                <w:rtl/>
              </w:rPr>
              <w:t xml:space="preserve"> </w:t>
            </w:r>
            <w:r w:rsidRPr="00194267">
              <w:rPr>
                <w:rFonts w:hint="eastAsia"/>
                <w:rtl/>
              </w:rPr>
              <w:t>באחת</w:t>
            </w:r>
            <w:r w:rsidRPr="00194267">
              <w:rPr>
                <w:szCs w:val="24"/>
                <w:rtl/>
              </w:rPr>
              <w:t xml:space="preserve"> </w:t>
            </w:r>
            <w:r w:rsidRPr="00194267">
              <w:rPr>
                <w:rFonts w:hint="eastAsia"/>
                <w:rtl/>
              </w:rPr>
              <w:t>מן</w:t>
            </w:r>
            <w:r w:rsidRPr="00194267">
              <w:rPr>
                <w:szCs w:val="24"/>
                <w:rtl/>
              </w:rPr>
              <w:t xml:space="preserve"> </w:t>
            </w:r>
            <w:r w:rsidRPr="00194267">
              <w:rPr>
                <w:rFonts w:hint="eastAsia"/>
                <w:rtl/>
              </w:rPr>
              <w:t>הנסיבות</w:t>
            </w:r>
            <w:r w:rsidRPr="00194267">
              <w:rPr>
                <w:szCs w:val="24"/>
                <w:rtl/>
              </w:rPr>
              <w:t xml:space="preserve"> </w:t>
            </w:r>
            <w:r w:rsidRPr="00194267">
              <w:rPr>
                <w:rFonts w:hint="eastAsia"/>
                <w:rtl/>
              </w:rPr>
              <w:t>המפורטות</w:t>
            </w:r>
            <w:r w:rsidRPr="00194267">
              <w:rPr>
                <w:szCs w:val="24"/>
                <w:rtl/>
              </w:rPr>
              <w:t xml:space="preserve"> </w:t>
            </w:r>
            <w:r w:rsidRPr="00194267">
              <w:rPr>
                <w:rFonts w:hint="eastAsia"/>
                <w:rtl/>
              </w:rPr>
              <w:t>להלן</w:t>
            </w:r>
            <w:r w:rsidRPr="00194267">
              <w:rPr>
                <w:szCs w:val="24"/>
                <w:rtl/>
              </w:rPr>
              <w:t xml:space="preserve">, </w:t>
            </w:r>
            <w:r w:rsidRPr="00194267">
              <w:rPr>
                <w:rFonts w:hint="eastAsia"/>
                <w:rtl/>
              </w:rPr>
              <w:t>דינו</w:t>
            </w:r>
            <w:r w:rsidRPr="00194267">
              <w:rPr>
                <w:szCs w:val="24"/>
                <w:rtl/>
              </w:rPr>
              <w:t xml:space="preserve"> </w:t>
            </w:r>
            <w:r>
              <w:rPr>
                <w:szCs w:val="24"/>
                <w:rtl/>
              </w:rPr>
              <w:t>–</w:t>
            </w:r>
            <w:r w:rsidRPr="00194267">
              <w:rPr>
                <w:szCs w:val="24"/>
                <w:rtl/>
              </w:rPr>
              <w:t xml:space="preserve"> </w:t>
            </w:r>
            <w:r w:rsidRPr="00194267">
              <w:rPr>
                <w:rFonts w:hint="eastAsia"/>
                <w:rtl/>
              </w:rPr>
              <w:t>מאסר</w:t>
            </w:r>
            <w:r w:rsidRPr="00194267">
              <w:rPr>
                <w:szCs w:val="24"/>
                <w:rtl/>
              </w:rPr>
              <w:t xml:space="preserve"> </w:t>
            </w:r>
            <w:r w:rsidRPr="00194267">
              <w:rPr>
                <w:rFonts w:hint="eastAsia"/>
                <w:rtl/>
              </w:rPr>
              <w:t>עולם</w:t>
            </w:r>
            <w:r w:rsidRPr="00194267">
              <w:rPr>
                <w:szCs w:val="24"/>
                <w:rtl/>
              </w:rPr>
              <w:t xml:space="preserve"> </w:t>
            </w:r>
            <w:r w:rsidRPr="00194267">
              <w:rPr>
                <w:rFonts w:hint="eastAsia"/>
                <w:rtl/>
              </w:rPr>
              <w:t>ועונש</w:t>
            </w:r>
            <w:r w:rsidRPr="00194267">
              <w:rPr>
                <w:szCs w:val="24"/>
                <w:rtl/>
              </w:rPr>
              <w:t xml:space="preserve"> </w:t>
            </w:r>
            <w:r w:rsidRPr="00194267">
              <w:rPr>
                <w:rFonts w:hint="eastAsia"/>
                <w:rtl/>
              </w:rPr>
              <w:t>זה</w:t>
            </w:r>
            <w:r w:rsidRPr="00194267">
              <w:rPr>
                <w:szCs w:val="24"/>
                <w:rtl/>
              </w:rPr>
              <w:t xml:space="preserve"> </w:t>
            </w:r>
            <w:r w:rsidRPr="00194267">
              <w:rPr>
                <w:rFonts w:hint="eastAsia"/>
                <w:rtl/>
              </w:rPr>
              <w:t>בלבד</w:t>
            </w:r>
            <w:r w:rsidRPr="00194267">
              <w:rPr>
                <w:szCs w:val="24"/>
                <w:rtl/>
              </w:rPr>
              <w:t>:</w:t>
            </w:r>
          </w:p>
        </w:tc>
      </w:tr>
      <w:tr w:rsidR="002E7284" w:rsidRPr="00194267" w14:paraId="440119C8" w14:textId="77777777" w:rsidTr="00555861">
        <w:trPr>
          <w:cantSplit/>
        </w:trPr>
        <w:tc>
          <w:tcPr>
            <w:tcW w:w="1871" w:type="dxa"/>
            <w:shd w:val="clear" w:color="auto" w:fill="auto"/>
            <w:tcMar>
              <w:top w:w="91" w:type="dxa"/>
              <w:left w:w="0" w:type="dxa"/>
              <w:bottom w:w="91" w:type="dxa"/>
              <w:right w:w="0" w:type="dxa"/>
            </w:tcMar>
          </w:tcPr>
          <w:p w14:paraId="10559210"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3DD12217"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1B15A1A0"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27E645BA"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480DB8CD"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51776E35"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6DCBCA02" w14:textId="77777777" w:rsidR="002E7284" w:rsidRPr="00194267" w:rsidRDefault="002E7284" w:rsidP="00555861">
            <w:pPr>
              <w:pStyle w:val="TableText"/>
              <w:rPr>
                <w:rtl/>
              </w:rPr>
            </w:pPr>
          </w:p>
        </w:tc>
        <w:tc>
          <w:tcPr>
            <w:tcW w:w="4024" w:type="dxa"/>
            <w:gridSpan w:val="2"/>
            <w:shd w:val="clear" w:color="auto" w:fill="auto"/>
            <w:tcMar>
              <w:top w:w="91" w:type="dxa"/>
              <w:left w:w="0" w:type="dxa"/>
              <w:bottom w:w="91" w:type="dxa"/>
              <w:right w:w="0" w:type="dxa"/>
            </w:tcMar>
          </w:tcPr>
          <w:p w14:paraId="3E119800" w14:textId="77777777" w:rsidR="002E7284" w:rsidRPr="00194267" w:rsidRDefault="002E7284" w:rsidP="00555861">
            <w:pPr>
              <w:pStyle w:val="TableBlock"/>
              <w:rPr>
                <w:szCs w:val="24"/>
                <w:rtl/>
              </w:rPr>
            </w:pPr>
            <w:r w:rsidRPr="00194267">
              <w:rPr>
                <w:szCs w:val="24"/>
                <w:rtl/>
              </w:rPr>
              <w:t>(1)</w:t>
            </w:r>
            <w:r w:rsidRPr="00194267">
              <w:rPr>
                <w:szCs w:val="24"/>
                <w:rtl/>
              </w:rPr>
              <w:tab/>
            </w:r>
            <w:r w:rsidRPr="00194267">
              <w:rPr>
                <w:rFonts w:hint="eastAsia"/>
                <w:rtl/>
              </w:rPr>
              <w:t>המעשה</w:t>
            </w:r>
            <w:r w:rsidRPr="00194267">
              <w:rPr>
                <w:szCs w:val="24"/>
                <w:rtl/>
              </w:rPr>
              <w:t xml:space="preserve"> </w:t>
            </w:r>
            <w:r w:rsidRPr="00194267">
              <w:rPr>
                <w:rFonts w:hint="eastAsia"/>
                <w:rtl/>
              </w:rPr>
              <w:t>נעשה</w:t>
            </w:r>
            <w:r w:rsidRPr="00194267">
              <w:rPr>
                <w:szCs w:val="24"/>
                <w:rtl/>
              </w:rPr>
              <w:t xml:space="preserve"> </w:t>
            </w:r>
            <w:r w:rsidRPr="00194267">
              <w:rPr>
                <w:rFonts w:hint="eastAsia"/>
                <w:rtl/>
              </w:rPr>
              <w:t>לאחר</w:t>
            </w:r>
            <w:r w:rsidRPr="00194267">
              <w:rPr>
                <w:szCs w:val="24"/>
                <w:rtl/>
              </w:rPr>
              <w:t xml:space="preserve"> </w:t>
            </w:r>
            <w:r w:rsidRPr="00194267">
              <w:rPr>
                <w:rFonts w:hint="eastAsia"/>
                <w:rtl/>
              </w:rPr>
              <w:t>תכנון</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לאחר</w:t>
            </w:r>
            <w:r w:rsidRPr="00194267">
              <w:rPr>
                <w:szCs w:val="24"/>
                <w:rtl/>
              </w:rPr>
              <w:t xml:space="preserve"> </w:t>
            </w:r>
            <w:r w:rsidRPr="00194267">
              <w:rPr>
                <w:rFonts w:hint="eastAsia"/>
                <w:rtl/>
              </w:rPr>
              <w:t>הליך</w:t>
            </w:r>
            <w:r w:rsidRPr="00194267">
              <w:rPr>
                <w:szCs w:val="24"/>
                <w:rtl/>
              </w:rPr>
              <w:t xml:space="preserve"> </w:t>
            </w:r>
            <w:r w:rsidRPr="00194267">
              <w:rPr>
                <w:rFonts w:hint="eastAsia"/>
                <w:rtl/>
              </w:rPr>
              <w:t>ממשי</w:t>
            </w:r>
            <w:r w:rsidRPr="00194267">
              <w:rPr>
                <w:szCs w:val="24"/>
                <w:rtl/>
              </w:rPr>
              <w:t xml:space="preserve"> </w:t>
            </w:r>
            <w:r w:rsidRPr="00194267">
              <w:rPr>
                <w:rFonts w:hint="eastAsia"/>
                <w:rtl/>
              </w:rPr>
              <w:t>של</w:t>
            </w:r>
            <w:r w:rsidRPr="00194267">
              <w:rPr>
                <w:szCs w:val="24"/>
                <w:rtl/>
              </w:rPr>
              <w:t xml:space="preserve"> </w:t>
            </w:r>
            <w:r w:rsidRPr="00194267">
              <w:rPr>
                <w:rFonts w:hint="eastAsia"/>
                <w:rtl/>
              </w:rPr>
              <w:t>שקילה</w:t>
            </w:r>
            <w:r w:rsidRPr="00194267">
              <w:rPr>
                <w:szCs w:val="24"/>
                <w:rtl/>
              </w:rPr>
              <w:t xml:space="preserve"> </w:t>
            </w:r>
            <w:r w:rsidRPr="00194267">
              <w:rPr>
                <w:rFonts w:hint="eastAsia"/>
                <w:rtl/>
              </w:rPr>
              <w:t>וגיבוש</w:t>
            </w:r>
            <w:r w:rsidRPr="00194267">
              <w:rPr>
                <w:szCs w:val="24"/>
                <w:rtl/>
              </w:rPr>
              <w:t xml:space="preserve"> </w:t>
            </w:r>
            <w:r w:rsidRPr="00194267">
              <w:rPr>
                <w:rFonts w:hint="eastAsia"/>
                <w:rtl/>
              </w:rPr>
              <w:t>החלטה</w:t>
            </w:r>
            <w:r w:rsidRPr="00194267">
              <w:rPr>
                <w:szCs w:val="24"/>
                <w:rtl/>
              </w:rPr>
              <w:t xml:space="preserve"> </w:t>
            </w:r>
            <w:r w:rsidRPr="00194267">
              <w:rPr>
                <w:rFonts w:hint="eastAsia"/>
                <w:rtl/>
              </w:rPr>
              <w:t>להמית</w:t>
            </w:r>
            <w:r w:rsidRPr="00194267">
              <w:rPr>
                <w:szCs w:val="24"/>
                <w:rtl/>
              </w:rPr>
              <w:t>;</w:t>
            </w:r>
          </w:p>
        </w:tc>
      </w:tr>
      <w:tr w:rsidR="002E7284" w:rsidRPr="00194267" w14:paraId="5DD01D34" w14:textId="77777777" w:rsidTr="00555861">
        <w:trPr>
          <w:cantSplit/>
        </w:trPr>
        <w:tc>
          <w:tcPr>
            <w:tcW w:w="1871" w:type="dxa"/>
            <w:shd w:val="clear" w:color="auto" w:fill="auto"/>
            <w:tcMar>
              <w:top w:w="91" w:type="dxa"/>
              <w:left w:w="0" w:type="dxa"/>
              <w:bottom w:w="91" w:type="dxa"/>
              <w:right w:w="0" w:type="dxa"/>
            </w:tcMar>
          </w:tcPr>
          <w:p w14:paraId="7946E911"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30682218"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25F0C25F"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205D6D36"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3B337B06"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410356D1"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38266E43" w14:textId="77777777" w:rsidR="002E7284" w:rsidRPr="00194267" w:rsidRDefault="002E7284" w:rsidP="00555861">
            <w:pPr>
              <w:pStyle w:val="TableText"/>
              <w:rPr>
                <w:rtl/>
              </w:rPr>
            </w:pPr>
          </w:p>
        </w:tc>
        <w:tc>
          <w:tcPr>
            <w:tcW w:w="4024" w:type="dxa"/>
            <w:gridSpan w:val="2"/>
            <w:shd w:val="clear" w:color="auto" w:fill="auto"/>
            <w:tcMar>
              <w:top w:w="91" w:type="dxa"/>
              <w:left w:w="0" w:type="dxa"/>
              <w:bottom w:w="91" w:type="dxa"/>
              <w:right w:w="0" w:type="dxa"/>
            </w:tcMar>
          </w:tcPr>
          <w:p w14:paraId="3560CE1E" w14:textId="77777777" w:rsidR="002E7284" w:rsidRPr="00194267" w:rsidRDefault="002E7284" w:rsidP="00555861">
            <w:pPr>
              <w:pStyle w:val="TableBlock"/>
              <w:rPr>
                <w:szCs w:val="24"/>
                <w:rtl/>
              </w:rPr>
            </w:pPr>
            <w:r w:rsidRPr="00194267">
              <w:rPr>
                <w:szCs w:val="24"/>
                <w:rtl/>
              </w:rPr>
              <w:t>(2)</w:t>
            </w:r>
            <w:r w:rsidRPr="00194267">
              <w:rPr>
                <w:szCs w:val="24"/>
                <w:rtl/>
              </w:rPr>
              <w:tab/>
            </w:r>
            <w:r w:rsidRPr="00194267">
              <w:rPr>
                <w:rFonts w:hint="eastAsia"/>
                <w:rtl/>
              </w:rPr>
              <w:t>המעשה</w:t>
            </w:r>
            <w:r w:rsidRPr="00194267">
              <w:rPr>
                <w:szCs w:val="24"/>
                <w:rtl/>
              </w:rPr>
              <w:t xml:space="preserve"> </w:t>
            </w:r>
            <w:r w:rsidRPr="00194267">
              <w:rPr>
                <w:rFonts w:hint="eastAsia"/>
                <w:rtl/>
              </w:rPr>
              <w:t>נעשה</w:t>
            </w:r>
            <w:r w:rsidRPr="00194267">
              <w:rPr>
                <w:szCs w:val="24"/>
                <w:rtl/>
              </w:rPr>
              <w:t xml:space="preserve"> </w:t>
            </w:r>
            <w:r w:rsidRPr="00194267">
              <w:rPr>
                <w:rFonts w:hint="eastAsia"/>
                <w:rtl/>
              </w:rPr>
              <w:t>במטרה</w:t>
            </w:r>
            <w:r w:rsidRPr="00194267">
              <w:rPr>
                <w:szCs w:val="24"/>
                <w:rtl/>
              </w:rPr>
              <w:t xml:space="preserve"> </w:t>
            </w:r>
            <w:r w:rsidRPr="00194267">
              <w:rPr>
                <w:rFonts w:hint="eastAsia"/>
                <w:rtl/>
              </w:rPr>
              <w:t>לאפשר</w:t>
            </w:r>
            <w:r w:rsidRPr="00194267">
              <w:rPr>
                <w:szCs w:val="24"/>
                <w:rtl/>
              </w:rPr>
              <w:t xml:space="preserve"> </w:t>
            </w:r>
            <w:r w:rsidRPr="00194267">
              <w:rPr>
                <w:rFonts w:hint="eastAsia"/>
                <w:rtl/>
              </w:rPr>
              <w:t>ביצוע</w:t>
            </w:r>
            <w:r w:rsidRPr="00194267">
              <w:rPr>
                <w:szCs w:val="24"/>
                <w:rtl/>
              </w:rPr>
              <w:t xml:space="preserve"> </w:t>
            </w:r>
            <w:r w:rsidRPr="00194267">
              <w:rPr>
                <w:rFonts w:hint="eastAsia"/>
                <w:rtl/>
              </w:rPr>
              <w:t>עבירה</w:t>
            </w:r>
            <w:r w:rsidRPr="00194267">
              <w:rPr>
                <w:szCs w:val="24"/>
                <w:rtl/>
              </w:rPr>
              <w:t xml:space="preserve"> </w:t>
            </w:r>
            <w:r w:rsidRPr="00194267">
              <w:rPr>
                <w:rFonts w:hint="eastAsia"/>
                <w:rtl/>
              </w:rPr>
              <w:t>אחרת</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להקל</w:t>
            </w:r>
            <w:r w:rsidRPr="00194267">
              <w:rPr>
                <w:szCs w:val="24"/>
                <w:rtl/>
              </w:rPr>
              <w:t xml:space="preserve"> </w:t>
            </w:r>
            <w:r w:rsidRPr="00194267">
              <w:rPr>
                <w:rFonts w:hint="eastAsia"/>
                <w:rtl/>
              </w:rPr>
              <w:t>על</w:t>
            </w:r>
            <w:r w:rsidRPr="00194267">
              <w:rPr>
                <w:szCs w:val="24"/>
                <w:rtl/>
              </w:rPr>
              <w:t xml:space="preserve"> </w:t>
            </w:r>
            <w:r w:rsidRPr="00194267">
              <w:rPr>
                <w:rFonts w:hint="eastAsia"/>
                <w:rtl/>
              </w:rPr>
              <w:t>ביצועה</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במטרה</w:t>
            </w:r>
            <w:r w:rsidRPr="00194267">
              <w:rPr>
                <w:szCs w:val="24"/>
                <w:rtl/>
              </w:rPr>
              <w:t xml:space="preserve"> </w:t>
            </w:r>
            <w:r w:rsidRPr="00194267">
              <w:rPr>
                <w:rFonts w:hint="eastAsia"/>
                <w:rtl/>
              </w:rPr>
              <w:t>להסתיר</w:t>
            </w:r>
            <w:r w:rsidRPr="00194267">
              <w:rPr>
                <w:szCs w:val="24"/>
                <w:rtl/>
              </w:rPr>
              <w:t xml:space="preserve"> </w:t>
            </w:r>
            <w:r w:rsidRPr="00194267">
              <w:rPr>
                <w:rFonts w:hint="eastAsia"/>
                <w:rtl/>
              </w:rPr>
              <w:t>ביצועה</w:t>
            </w:r>
            <w:r w:rsidRPr="00194267">
              <w:rPr>
                <w:szCs w:val="24"/>
                <w:rtl/>
              </w:rPr>
              <w:t xml:space="preserve"> </w:t>
            </w:r>
            <w:r w:rsidRPr="00194267">
              <w:rPr>
                <w:rFonts w:hint="eastAsia"/>
                <w:rtl/>
              </w:rPr>
              <w:t>של</w:t>
            </w:r>
            <w:r w:rsidRPr="00194267">
              <w:rPr>
                <w:szCs w:val="24"/>
                <w:rtl/>
              </w:rPr>
              <w:t xml:space="preserve"> </w:t>
            </w:r>
            <w:r w:rsidRPr="00194267">
              <w:rPr>
                <w:rFonts w:hint="eastAsia"/>
                <w:rtl/>
              </w:rPr>
              <w:t>עבירה</w:t>
            </w:r>
            <w:r w:rsidRPr="00194267">
              <w:rPr>
                <w:szCs w:val="24"/>
                <w:rtl/>
              </w:rPr>
              <w:t xml:space="preserve"> </w:t>
            </w:r>
            <w:r w:rsidRPr="00194267">
              <w:rPr>
                <w:rFonts w:hint="eastAsia"/>
                <w:rtl/>
              </w:rPr>
              <w:t>אחרת</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לאפשר</w:t>
            </w:r>
            <w:r w:rsidRPr="00194267">
              <w:rPr>
                <w:szCs w:val="24"/>
                <w:rtl/>
              </w:rPr>
              <w:t xml:space="preserve"> </w:t>
            </w:r>
            <w:r w:rsidRPr="00194267">
              <w:rPr>
                <w:rFonts w:hint="eastAsia"/>
                <w:rtl/>
              </w:rPr>
              <w:t>הימלטות</w:t>
            </w:r>
            <w:r w:rsidRPr="00194267">
              <w:rPr>
                <w:szCs w:val="24"/>
                <w:rtl/>
              </w:rPr>
              <w:t xml:space="preserve"> </w:t>
            </w:r>
            <w:r w:rsidRPr="00194267">
              <w:rPr>
                <w:rFonts w:hint="eastAsia"/>
                <w:rtl/>
              </w:rPr>
              <w:t>מן</w:t>
            </w:r>
            <w:r w:rsidRPr="00194267">
              <w:rPr>
                <w:szCs w:val="24"/>
                <w:rtl/>
              </w:rPr>
              <w:t xml:space="preserve"> </w:t>
            </w:r>
            <w:r w:rsidRPr="00194267">
              <w:rPr>
                <w:rFonts w:hint="eastAsia"/>
                <w:rtl/>
              </w:rPr>
              <w:t>הדין</w:t>
            </w:r>
            <w:r w:rsidRPr="00194267">
              <w:rPr>
                <w:szCs w:val="24"/>
                <w:rtl/>
              </w:rPr>
              <w:t xml:space="preserve"> </w:t>
            </w:r>
            <w:r w:rsidRPr="00194267">
              <w:rPr>
                <w:rFonts w:hint="eastAsia"/>
                <w:rtl/>
              </w:rPr>
              <w:t>לאחר</w:t>
            </w:r>
            <w:r w:rsidRPr="00194267">
              <w:rPr>
                <w:szCs w:val="24"/>
                <w:rtl/>
              </w:rPr>
              <w:t xml:space="preserve"> </w:t>
            </w:r>
            <w:r w:rsidRPr="00194267">
              <w:rPr>
                <w:rFonts w:hint="eastAsia"/>
                <w:rtl/>
              </w:rPr>
              <w:t>ביצוע</w:t>
            </w:r>
            <w:r w:rsidRPr="00194267">
              <w:rPr>
                <w:szCs w:val="24"/>
                <w:rtl/>
              </w:rPr>
              <w:t xml:space="preserve"> </w:t>
            </w:r>
            <w:r w:rsidRPr="00194267">
              <w:rPr>
                <w:rFonts w:hint="eastAsia"/>
                <w:rtl/>
              </w:rPr>
              <w:t>העבירה</w:t>
            </w:r>
            <w:r w:rsidRPr="00194267">
              <w:rPr>
                <w:szCs w:val="24"/>
                <w:rtl/>
              </w:rPr>
              <w:t xml:space="preserve"> </w:t>
            </w:r>
            <w:r w:rsidRPr="00194267">
              <w:rPr>
                <w:rFonts w:hint="eastAsia"/>
                <w:rtl/>
              </w:rPr>
              <w:t>האחרת</w:t>
            </w:r>
            <w:r w:rsidRPr="00194267">
              <w:rPr>
                <w:szCs w:val="24"/>
                <w:rtl/>
              </w:rPr>
              <w:t>;</w:t>
            </w:r>
          </w:p>
        </w:tc>
      </w:tr>
      <w:tr w:rsidR="002E7284" w:rsidRPr="00194267" w14:paraId="0747FD88" w14:textId="77777777" w:rsidTr="00555861">
        <w:trPr>
          <w:cantSplit/>
        </w:trPr>
        <w:tc>
          <w:tcPr>
            <w:tcW w:w="1871" w:type="dxa"/>
            <w:shd w:val="clear" w:color="auto" w:fill="auto"/>
            <w:tcMar>
              <w:top w:w="91" w:type="dxa"/>
              <w:left w:w="0" w:type="dxa"/>
              <w:bottom w:w="91" w:type="dxa"/>
              <w:right w:w="0" w:type="dxa"/>
            </w:tcMar>
          </w:tcPr>
          <w:p w14:paraId="13FD3899"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7470FDDA"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2DC77DD8"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5933A5CD"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2D6C9D9D"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3AE75857"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5834E64F" w14:textId="77777777" w:rsidR="002E7284" w:rsidRPr="00194267" w:rsidRDefault="002E7284" w:rsidP="00555861">
            <w:pPr>
              <w:pStyle w:val="TableText"/>
              <w:rPr>
                <w:rtl/>
              </w:rPr>
            </w:pPr>
          </w:p>
        </w:tc>
        <w:tc>
          <w:tcPr>
            <w:tcW w:w="4024" w:type="dxa"/>
            <w:gridSpan w:val="2"/>
            <w:shd w:val="clear" w:color="auto" w:fill="auto"/>
            <w:tcMar>
              <w:top w:w="91" w:type="dxa"/>
              <w:left w:w="0" w:type="dxa"/>
              <w:bottom w:w="91" w:type="dxa"/>
              <w:right w:w="0" w:type="dxa"/>
            </w:tcMar>
          </w:tcPr>
          <w:p w14:paraId="00744356" w14:textId="77777777" w:rsidR="002E7284" w:rsidRPr="00194267" w:rsidRDefault="002E7284" w:rsidP="00555861">
            <w:pPr>
              <w:pStyle w:val="TableBlock"/>
              <w:rPr>
                <w:szCs w:val="24"/>
                <w:rtl/>
              </w:rPr>
            </w:pPr>
            <w:r w:rsidRPr="00194267">
              <w:rPr>
                <w:szCs w:val="24"/>
                <w:rtl/>
              </w:rPr>
              <w:t>(3)</w:t>
            </w:r>
            <w:r w:rsidRPr="00194267">
              <w:rPr>
                <w:szCs w:val="24"/>
                <w:rtl/>
              </w:rPr>
              <w:tab/>
            </w:r>
            <w:r w:rsidRPr="00194267">
              <w:rPr>
                <w:rFonts w:hint="eastAsia"/>
                <w:rtl/>
              </w:rPr>
              <w:t>הקורבן</w:t>
            </w:r>
            <w:r w:rsidRPr="00194267">
              <w:rPr>
                <w:szCs w:val="24"/>
                <w:rtl/>
              </w:rPr>
              <w:t xml:space="preserve"> </w:t>
            </w:r>
            <w:r w:rsidRPr="00194267">
              <w:rPr>
                <w:rFonts w:hint="eastAsia"/>
                <w:rtl/>
              </w:rPr>
              <w:t>היה</w:t>
            </w:r>
            <w:r w:rsidRPr="00194267">
              <w:rPr>
                <w:szCs w:val="24"/>
                <w:rtl/>
              </w:rPr>
              <w:t xml:space="preserve"> </w:t>
            </w:r>
            <w:r w:rsidRPr="00194267">
              <w:rPr>
                <w:rFonts w:hint="eastAsia"/>
                <w:rtl/>
              </w:rPr>
              <w:t>עד</w:t>
            </w:r>
            <w:r w:rsidRPr="00194267">
              <w:rPr>
                <w:szCs w:val="24"/>
                <w:rtl/>
              </w:rPr>
              <w:t xml:space="preserve"> </w:t>
            </w:r>
            <w:r w:rsidRPr="00194267">
              <w:rPr>
                <w:rFonts w:hint="eastAsia"/>
                <w:rtl/>
              </w:rPr>
              <w:t>במשפט</w:t>
            </w:r>
            <w:r w:rsidRPr="00194267">
              <w:rPr>
                <w:szCs w:val="24"/>
                <w:rtl/>
              </w:rPr>
              <w:t xml:space="preserve"> </w:t>
            </w:r>
            <w:r w:rsidRPr="00194267">
              <w:rPr>
                <w:rFonts w:hint="eastAsia"/>
                <w:rtl/>
              </w:rPr>
              <w:t>פלילי</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היה</w:t>
            </w:r>
            <w:r w:rsidRPr="00194267">
              <w:rPr>
                <w:szCs w:val="24"/>
                <w:rtl/>
              </w:rPr>
              <w:t xml:space="preserve"> </w:t>
            </w:r>
            <w:r w:rsidRPr="00194267">
              <w:rPr>
                <w:rFonts w:hint="eastAsia"/>
                <w:rtl/>
              </w:rPr>
              <w:t>צפוי</w:t>
            </w:r>
            <w:r w:rsidRPr="00194267">
              <w:rPr>
                <w:szCs w:val="24"/>
                <w:rtl/>
              </w:rPr>
              <w:t xml:space="preserve"> </w:t>
            </w:r>
            <w:r w:rsidRPr="00194267">
              <w:rPr>
                <w:rFonts w:hint="eastAsia"/>
                <w:rtl/>
              </w:rPr>
              <w:t>למסור</w:t>
            </w:r>
            <w:r w:rsidRPr="00194267">
              <w:rPr>
                <w:szCs w:val="24"/>
                <w:rtl/>
              </w:rPr>
              <w:t xml:space="preserve"> </w:t>
            </w:r>
            <w:r w:rsidRPr="00194267">
              <w:rPr>
                <w:rFonts w:hint="eastAsia"/>
                <w:rtl/>
              </w:rPr>
              <w:t>עדות</w:t>
            </w:r>
            <w:r w:rsidRPr="00194267">
              <w:rPr>
                <w:szCs w:val="24"/>
                <w:rtl/>
              </w:rPr>
              <w:t xml:space="preserve"> </w:t>
            </w:r>
            <w:r w:rsidRPr="00194267">
              <w:rPr>
                <w:rFonts w:hint="eastAsia"/>
                <w:rtl/>
              </w:rPr>
              <w:t>במשפט</w:t>
            </w:r>
            <w:r w:rsidRPr="00194267">
              <w:rPr>
                <w:szCs w:val="24"/>
                <w:rtl/>
              </w:rPr>
              <w:t xml:space="preserve"> </w:t>
            </w:r>
            <w:r w:rsidRPr="00194267">
              <w:rPr>
                <w:rFonts w:hint="eastAsia"/>
                <w:rtl/>
              </w:rPr>
              <w:t>פלילי</w:t>
            </w:r>
            <w:r w:rsidRPr="00194267">
              <w:rPr>
                <w:szCs w:val="24"/>
                <w:rtl/>
              </w:rPr>
              <w:t xml:space="preserve"> </w:t>
            </w:r>
            <w:r w:rsidRPr="00194267">
              <w:rPr>
                <w:rFonts w:hint="eastAsia"/>
                <w:rtl/>
              </w:rPr>
              <w:t>והמעשה</w:t>
            </w:r>
            <w:r w:rsidRPr="00194267">
              <w:rPr>
                <w:szCs w:val="24"/>
                <w:rtl/>
              </w:rPr>
              <w:t xml:space="preserve"> </w:t>
            </w:r>
            <w:r w:rsidRPr="00194267">
              <w:rPr>
                <w:rFonts w:hint="eastAsia"/>
                <w:rtl/>
              </w:rPr>
              <w:t>נעשה</w:t>
            </w:r>
            <w:r w:rsidRPr="00194267">
              <w:rPr>
                <w:szCs w:val="24"/>
                <w:rtl/>
              </w:rPr>
              <w:t xml:space="preserve"> </w:t>
            </w:r>
            <w:r w:rsidRPr="00194267">
              <w:rPr>
                <w:rFonts w:hint="eastAsia"/>
                <w:rtl/>
              </w:rPr>
              <w:t>במטרה</w:t>
            </w:r>
            <w:r w:rsidRPr="00194267">
              <w:rPr>
                <w:szCs w:val="24"/>
                <w:rtl/>
              </w:rPr>
              <w:t xml:space="preserve"> </w:t>
            </w:r>
            <w:r w:rsidRPr="00194267">
              <w:rPr>
                <w:rFonts w:hint="eastAsia"/>
                <w:rtl/>
              </w:rPr>
              <w:t>למנוע</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להכשיל</w:t>
            </w:r>
            <w:r w:rsidRPr="00194267">
              <w:rPr>
                <w:szCs w:val="24"/>
                <w:rtl/>
              </w:rPr>
              <w:t xml:space="preserve"> </w:t>
            </w:r>
            <w:r w:rsidRPr="00194267">
              <w:rPr>
                <w:rFonts w:hint="eastAsia"/>
                <w:rtl/>
              </w:rPr>
              <w:t>חקירה</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הליך</w:t>
            </w:r>
            <w:r w:rsidRPr="00194267">
              <w:rPr>
                <w:szCs w:val="24"/>
                <w:rtl/>
              </w:rPr>
              <w:t xml:space="preserve"> </w:t>
            </w:r>
            <w:r w:rsidRPr="00194267">
              <w:rPr>
                <w:rFonts w:hint="eastAsia"/>
                <w:rtl/>
              </w:rPr>
              <w:t>משפטי</w:t>
            </w:r>
            <w:r w:rsidRPr="00194267">
              <w:rPr>
                <w:szCs w:val="24"/>
                <w:rtl/>
              </w:rPr>
              <w:t>;</w:t>
            </w:r>
          </w:p>
        </w:tc>
      </w:tr>
      <w:tr w:rsidR="002E7284" w:rsidRPr="00194267" w14:paraId="73D296BA" w14:textId="77777777" w:rsidTr="00555861">
        <w:trPr>
          <w:cantSplit/>
        </w:trPr>
        <w:tc>
          <w:tcPr>
            <w:tcW w:w="1871" w:type="dxa"/>
            <w:shd w:val="clear" w:color="auto" w:fill="auto"/>
            <w:tcMar>
              <w:top w:w="91" w:type="dxa"/>
              <w:left w:w="0" w:type="dxa"/>
              <w:bottom w:w="91" w:type="dxa"/>
              <w:right w:w="0" w:type="dxa"/>
            </w:tcMar>
          </w:tcPr>
          <w:p w14:paraId="6FD6023A"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00205CC7"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7493F729"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6B7DDAED"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5644A810"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22F0524B"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7891D0F9" w14:textId="77777777" w:rsidR="002E7284" w:rsidRPr="00194267" w:rsidRDefault="002E7284" w:rsidP="00555861">
            <w:pPr>
              <w:pStyle w:val="TableText"/>
              <w:rPr>
                <w:rtl/>
              </w:rPr>
            </w:pPr>
          </w:p>
        </w:tc>
        <w:tc>
          <w:tcPr>
            <w:tcW w:w="4024" w:type="dxa"/>
            <w:gridSpan w:val="2"/>
            <w:shd w:val="clear" w:color="auto" w:fill="auto"/>
            <w:tcMar>
              <w:top w:w="91" w:type="dxa"/>
              <w:left w:w="0" w:type="dxa"/>
              <w:bottom w:w="91" w:type="dxa"/>
              <w:right w:w="0" w:type="dxa"/>
            </w:tcMar>
          </w:tcPr>
          <w:p w14:paraId="0D0AD679" w14:textId="77777777" w:rsidR="002E7284" w:rsidRPr="00194267" w:rsidRDefault="002E7284" w:rsidP="00555861">
            <w:pPr>
              <w:pStyle w:val="TableBlock"/>
              <w:rPr>
                <w:szCs w:val="24"/>
                <w:rtl/>
              </w:rPr>
            </w:pPr>
            <w:r w:rsidRPr="00194267">
              <w:rPr>
                <w:szCs w:val="24"/>
                <w:rtl/>
              </w:rPr>
              <w:t>(4)</w:t>
            </w:r>
            <w:r w:rsidRPr="00194267">
              <w:rPr>
                <w:szCs w:val="24"/>
                <w:rtl/>
              </w:rPr>
              <w:tab/>
            </w:r>
            <w:r w:rsidRPr="00194267">
              <w:rPr>
                <w:rFonts w:hint="eastAsia"/>
                <w:rtl/>
              </w:rPr>
              <w:t>המעשה</w:t>
            </w:r>
            <w:r w:rsidRPr="00194267">
              <w:rPr>
                <w:szCs w:val="24"/>
                <w:rtl/>
              </w:rPr>
              <w:t xml:space="preserve"> </w:t>
            </w:r>
            <w:r w:rsidRPr="00194267">
              <w:rPr>
                <w:rFonts w:hint="eastAsia"/>
                <w:rtl/>
              </w:rPr>
              <w:t>נעשה</w:t>
            </w:r>
            <w:r w:rsidRPr="00194267">
              <w:rPr>
                <w:szCs w:val="24"/>
                <w:rtl/>
              </w:rPr>
              <w:t xml:space="preserve"> </w:t>
            </w:r>
            <w:r w:rsidRPr="00194267">
              <w:rPr>
                <w:rFonts w:hint="eastAsia"/>
                <w:rtl/>
              </w:rPr>
              <w:t>במטרה</w:t>
            </w:r>
            <w:r w:rsidRPr="00194267">
              <w:rPr>
                <w:szCs w:val="24"/>
                <w:rtl/>
              </w:rPr>
              <w:t xml:space="preserve"> </w:t>
            </w:r>
            <w:r w:rsidRPr="00194267">
              <w:rPr>
                <w:rFonts w:hint="eastAsia"/>
                <w:rtl/>
              </w:rPr>
              <w:t>לעורר</w:t>
            </w:r>
            <w:r w:rsidRPr="00194267">
              <w:rPr>
                <w:szCs w:val="24"/>
                <w:rtl/>
              </w:rPr>
              <w:t xml:space="preserve"> </w:t>
            </w:r>
            <w:r w:rsidRPr="00194267">
              <w:rPr>
                <w:rFonts w:hint="eastAsia"/>
                <w:rtl/>
              </w:rPr>
              <w:t>פחד</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בהלה</w:t>
            </w:r>
            <w:r w:rsidRPr="00194267">
              <w:rPr>
                <w:szCs w:val="24"/>
                <w:rtl/>
              </w:rPr>
              <w:t xml:space="preserve"> </w:t>
            </w:r>
            <w:r w:rsidRPr="00194267">
              <w:rPr>
                <w:rFonts w:hint="eastAsia"/>
                <w:rtl/>
              </w:rPr>
              <w:t>בציבור</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במטרה</w:t>
            </w:r>
            <w:r w:rsidRPr="00194267">
              <w:rPr>
                <w:szCs w:val="24"/>
                <w:rtl/>
              </w:rPr>
              <w:t xml:space="preserve"> </w:t>
            </w:r>
            <w:r w:rsidRPr="00194267">
              <w:rPr>
                <w:rFonts w:hint="eastAsia"/>
                <w:rtl/>
              </w:rPr>
              <w:t>להניע</w:t>
            </w:r>
            <w:r w:rsidRPr="00194267">
              <w:rPr>
                <w:szCs w:val="24"/>
                <w:rtl/>
              </w:rPr>
              <w:t xml:space="preserve"> </w:t>
            </w:r>
            <w:r w:rsidRPr="00194267">
              <w:rPr>
                <w:rFonts w:hint="eastAsia"/>
                <w:rtl/>
              </w:rPr>
              <w:t>ממשלה</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רשות</w:t>
            </w:r>
            <w:r w:rsidRPr="00194267">
              <w:rPr>
                <w:szCs w:val="24"/>
                <w:rtl/>
              </w:rPr>
              <w:t xml:space="preserve"> </w:t>
            </w:r>
            <w:r w:rsidRPr="00194267">
              <w:rPr>
                <w:rFonts w:hint="eastAsia"/>
                <w:rtl/>
              </w:rPr>
              <w:t>שלטונית</w:t>
            </w:r>
            <w:r w:rsidRPr="00194267">
              <w:rPr>
                <w:szCs w:val="24"/>
                <w:rtl/>
              </w:rPr>
              <w:t xml:space="preserve"> </w:t>
            </w:r>
            <w:r w:rsidRPr="00194267">
              <w:rPr>
                <w:rFonts w:hint="eastAsia"/>
                <w:rtl/>
              </w:rPr>
              <w:t>אחרת</w:t>
            </w:r>
            <w:r w:rsidRPr="00194267">
              <w:rPr>
                <w:szCs w:val="24"/>
                <w:rtl/>
              </w:rPr>
              <w:t xml:space="preserve">, </w:t>
            </w:r>
            <w:r w:rsidRPr="00194267">
              <w:rPr>
                <w:rFonts w:hint="eastAsia"/>
                <w:rtl/>
              </w:rPr>
              <w:t>לרבות</w:t>
            </w:r>
            <w:r w:rsidRPr="00194267">
              <w:rPr>
                <w:szCs w:val="24"/>
                <w:rtl/>
              </w:rPr>
              <w:t xml:space="preserve"> </w:t>
            </w:r>
            <w:r w:rsidRPr="00194267">
              <w:rPr>
                <w:rFonts w:hint="eastAsia"/>
                <w:rtl/>
              </w:rPr>
              <w:t>ממשלה</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רשות</w:t>
            </w:r>
            <w:r w:rsidRPr="00194267">
              <w:rPr>
                <w:szCs w:val="24"/>
                <w:rtl/>
              </w:rPr>
              <w:t xml:space="preserve"> </w:t>
            </w:r>
            <w:r w:rsidRPr="00194267">
              <w:rPr>
                <w:rFonts w:hint="eastAsia"/>
                <w:rtl/>
              </w:rPr>
              <w:t>שלטונית</w:t>
            </w:r>
            <w:r w:rsidRPr="00194267">
              <w:rPr>
                <w:szCs w:val="24"/>
                <w:rtl/>
              </w:rPr>
              <w:t xml:space="preserve"> </w:t>
            </w:r>
            <w:r w:rsidRPr="00194267">
              <w:rPr>
                <w:rFonts w:hint="eastAsia"/>
                <w:rtl/>
              </w:rPr>
              <w:t>של</w:t>
            </w:r>
            <w:r w:rsidRPr="00194267">
              <w:rPr>
                <w:szCs w:val="24"/>
                <w:rtl/>
              </w:rPr>
              <w:t xml:space="preserve"> </w:t>
            </w:r>
            <w:r w:rsidRPr="00194267">
              <w:rPr>
                <w:rFonts w:hint="eastAsia"/>
                <w:rtl/>
              </w:rPr>
              <w:t>מדינה</w:t>
            </w:r>
            <w:r w:rsidRPr="00194267">
              <w:rPr>
                <w:szCs w:val="24"/>
                <w:rtl/>
              </w:rPr>
              <w:t xml:space="preserve"> </w:t>
            </w:r>
            <w:r w:rsidRPr="00194267">
              <w:rPr>
                <w:rFonts w:hint="eastAsia"/>
                <w:rtl/>
              </w:rPr>
              <w:t>זרה</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ארגון</w:t>
            </w:r>
            <w:r w:rsidRPr="00194267">
              <w:rPr>
                <w:szCs w:val="24"/>
                <w:rtl/>
              </w:rPr>
              <w:t xml:space="preserve"> </w:t>
            </w:r>
            <w:r w:rsidRPr="00194267">
              <w:rPr>
                <w:rFonts w:hint="eastAsia"/>
                <w:rtl/>
              </w:rPr>
              <w:t>ציבורי</w:t>
            </w:r>
            <w:r w:rsidRPr="00194267">
              <w:rPr>
                <w:szCs w:val="24"/>
                <w:rtl/>
              </w:rPr>
              <w:t xml:space="preserve"> </w:t>
            </w:r>
            <w:r w:rsidRPr="00194267">
              <w:rPr>
                <w:rFonts w:hint="eastAsia"/>
                <w:rtl/>
              </w:rPr>
              <w:t>בין</w:t>
            </w:r>
            <w:r>
              <w:rPr>
                <w:rFonts w:hint="eastAsia"/>
                <w:szCs w:val="24"/>
                <w:rtl/>
              </w:rPr>
              <w:t>-</w:t>
            </w:r>
            <w:r w:rsidRPr="00194267">
              <w:rPr>
                <w:rFonts w:hint="eastAsia"/>
                <w:rtl/>
              </w:rPr>
              <w:t>לאומי</w:t>
            </w:r>
            <w:r w:rsidRPr="00194267">
              <w:rPr>
                <w:szCs w:val="24"/>
                <w:rtl/>
              </w:rPr>
              <w:t xml:space="preserve">, </w:t>
            </w:r>
            <w:r w:rsidRPr="00194267">
              <w:rPr>
                <w:rFonts w:hint="eastAsia"/>
                <w:rtl/>
              </w:rPr>
              <w:t>לעשות</w:t>
            </w:r>
            <w:r w:rsidRPr="00194267">
              <w:rPr>
                <w:szCs w:val="24"/>
                <w:rtl/>
              </w:rPr>
              <w:t xml:space="preserve"> </w:t>
            </w:r>
            <w:r w:rsidRPr="00194267">
              <w:rPr>
                <w:rFonts w:hint="eastAsia"/>
                <w:rtl/>
              </w:rPr>
              <w:t>מעשה</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להימנע</w:t>
            </w:r>
            <w:r w:rsidRPr="00194267">
              <w:rPr>
                <w:szCs w:val="24"/>
                <w:rtl/>
              </w:rPr>
              <w:t xml:space="preserve"> </w:t>
            </w:r>
            <w:r w:rsidRPr="00194267">
              <w:rPr>
                <w:rFonts w:hint="eastAsia"/>
                <w:rtl/>
              </w:rPr>
              <w:t>מעשיית</w:t>
            </w:r>
            <w:r w:rsidRPr="00194267">
              <w:rPr>
                <w:szCs w:val="24"/>
                <w:rtl/>
              </w:rPr>
              <w:t xml:space="preserve"> </w:t>
            </w:r>
            <w:r w:rsidRPr="00194267">
              <w:rPr>
                <w:rFonts w:hint="eastAsia"/>
                <w:rtl/>
              </w:rPr>
              <w:t>מעשה</w:t>
            </w:r>
            <w:r w:rsidRPr="00194267">
              <w:rPr>
                <w:szCs w:val="24"/>
                <w:rtl/>
              </w:rPr>
              <w:t xml:space="preserve">; </w:t>
            </w:r>
          </w:p>
        </w:tc>
      </w:tr>
      <w:tr w:rsidR="002E7284" w:rsidRPr="00194267" w14:paraId="21C6C900" w14:textId="77777777" w:rsidTr="00555861">
        <w:trPr>
          <w:cantSplit/>
        </w:trPr>
        <w:tc>
          <w:tcPr>
            <w:tcW w:w="1871" w:type="dxa"/>
            <w:shd w:val="clear" w:color="auto" w:fill="auto"/>
            <w:tcMar>
              <w:top w:w="91" w:type="dxa"/>
              <w:left w:w="0" w:type="dxa"/>
              <w:bottom w:w="91" w:type="dxa"/>
              <w:right w:w="0" w:type="dxa"/>
            </w:tcMar>
          </w:tcPr>
          <w:p w14:paraId="70ED554E"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5BEE755D"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66195D81"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76250D34"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067880F3"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57F7A3E5"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52577C2E" w14:textId="77777777" w:rsidR="002E7284" w:rsidRPr="00194267" w:rsidRDefault="002E7284" w:rsidP="00555861">
            <w:pPr>
              <w:pStyle w:val="TableText"/>
              <w:rPr>
                <w:rtl/>
              </w:rPr>
            </w:pPr>
          </w:p>
        </w:tc>
        <w:tc>
          <w:tcPr>
            <w:tcW w:w="4024" w:type="dxa"/>
            <w:gridSpan w:val="2"/>
            <w:shd w:val="clear" w:color="auto" w:fill="auto"/>
            <w:tcMar>
              <w:top w:w="91" w:type="dxa"/>
              <w:left w:w="0" w:type="dxa"/>
              <w:bottom w:w="91" w:type="dxa"/>
              <w:right w:w="0" w:type="dxa"/>
            </w:tcMar>
          </w:tcPr>
          <w:p w14:paraId="0143D173" w14:textId="77777777" w:rsidR="002E7284" w:rsidRPr="00194267" w:rsidRDefault="002E7284" w:rsidP="00555861">
            <w:pPr>
              <w:pStyle w:val="TableBlock"/>
              <w:rPr>
                <w:szCs w:val="24"/>
                <w:rtl/>
              </w:rPr>
            </w:pPr>
            <w:r w:rsidRPr="00194267">
              <w:rPr>
                <w:szCs w:val="24"/>
                <w:rtl/>
              </w:rPr>
              <w:t>(5)</w:t>
            </w:r>
            <w:r w:rsidRPr="00194267">
              <w:rPr>
                <w:szCs w:val="24"/>
                <w:rtl/>
              </w:rPr>
              <w:tab/>
            </w:r>
            <w:r w:rsidRPr="00194267">
              <w:rPr>
                <w:rFonts w:hint="eastAsia"/>
                <w:rtl/>
              </w:rPr>
              <w:t>המעשה</w:t>
            </w:r>
            <w:r w:rsidRPr="00194267">
              <w:rPr>
                <w:szCs w:val="24"/>
                <w:rtl/>
              </w:rPr>
              <w:t xml:space="preserve"> </w:t>
            </w:r>
            <w:r w:rsidRPr="00194267">
              <w:rPr>
                <w:rFonts w:hint="eastAsia"/>
                <w:rtl/>
              </w:rPr>
              <w:t>נעשה</w:t>
            </w:r>
            <w:r w:rsidRPr="00194267">
              <w:rPr>
                <w:szCs w:val="24"/>
                <w:rtl/>
              </w:rPr>
              <w:t xml:space="preserve"> </w:t>
            </w:r>
            <w:r w:rsidRPr="00194267">
              <w:rPr>
                <w:rFonts w:hint="eastAsia"/>
                <w:rtl/>
              </w:rPr>
              <w:t>מתוך</w:t>
            </w:r>
            <w:r w:rsidRPr="00194267">
              <w:rPr>
                <w:szCs w:val="24"/>
                <w:rtl/>
              </w:rPr>
              <w:t xml:space="preserve"> </w:t>
            </w:r>
            <w:r w:rsidRPr="00194267">
              <w:rPr>
                <w:rFonts w:hint="eastAsia"/>
                <w:rtl/>
              </w:rPr>
              <w:t>מניע</w:t>
            </w:r>
            <w:r w:rsidRPr="00194267">
              <w:rPr>
                <w:szCs w:val="24"/>
                <w:rtl/>
              </w:rPr>
              <w:t xml:space="preserve"> </w:t>
            </w:r>
            <w:r w:rsidRPr="00194267">
              <w:rPr>
                <w:rFonts w:hint="eastAsia"/>
                <w:rtl/>
              </w:rPr>
              <w:t>של</w:t>
            </w:r>
            <w:r w:rsidRPr="00194267">
              <w:rPr>
                <w:szCs w:val="24"/>
                <w:rtl/>
              </w:rPr>
              <w:t xml:space="preserve"> </w:t>
            </w:r>
            <w:r w:rsidRPr="00194267">
              <w:rPr>
                <w:rFonts w:hint="eastAsia"/>
                <w:rtl/>
              </w:rPr>
              <w:t>גזענות</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עוינות</w:t>
            </w:r>
            <w:r w:rsidRPr="00194267">
              <w:rPr>
                <w:szCs w:val="24"/>
                <w:rtl/>
              </w:rPr>
              <w:t xml:space="preserve"> </w:t>
            </w:r>
            <w:r w:rsidRPr="00194267">
              <w:rPr>
                <w:rFonts w:hint="eastAsia"/>
                <w:rtl/>
              </w:rPr>
              <w:t>כלפי</w:t>
            </w:r>
            <w:r w:rsidRPr="00194267">
              <w:rPr>
                <w:szCs w:val="24"/>
                <w:rtl/>
              </w:rPr>
              <w:t xml:space="preserve"> </w:t>
            </w:r>
            <w:r w:rsidRPr="00194267">
              <w:rPr>
                <w:rFonts w:hint="eastAsia"/>
                <w:rtl/>
              </w:rPr>
              <w:t>ציבור</w:t>
            </w:r>
            <w:r w:rsidRPr="00194267">
              <w:rPr>
                <w:szCs w:val="24"/>
                <w:rtl/>
              </w:rPr>
              <w:t xml:space="preserve">, </w:t>
            </w:r>
            <w:r w:rsidRPr="00194267">
              <w:rPr>
                <w:rFonts w:hint="eastAsia"/>
                <w:rtl/>
              </w:rPr>
              <w:t>כאמור</w:t>
            </w:r>
            <w:r w:rsidRPr="00194267">
              <w:rPr>
                <w:szCs w:val="24"/>
                <w:rtl/>
              </w:rPr>
              <w:t xml:space="preserve"> </w:t>
            </w:r>
            <w:r w:rsidRPr="00194267">
              <w:rPr>
                <w:rFonts w:hint="eastAsia"/>
                <w:rtl/>
              </w:rPr>
              <w:t>בסעיף</w:t>
            </w:r>
            <w:r w:rsidRPr="00194267">
              <w:rPr>
                <w:szCs w:val="24"/>
                <w:rtl/>
              </w:rPr>
              <w:t xml:space="preserve"> 144</w:t>
            </w:r>
            <w:r w:rsidRPr="00194267">
              <w:rPr>
                <w:rFonts w:hint="eastAsia"/>
                <w:rtl/>
              </w:rPr>
              <w:t>ו</w:t>
            </w:r>
            <w:r w:rsidRPr="00194267">
              <w:rPr>
                <w:szCs w:val="24"/>
                <w:rtl/>
              </w:rPr>
              <w:t>;</w:t>
            </w:r>
          </w:p>
        </w:tc>
      </w:tr>
      <w:tr w:rsidR="002E7284" w:rsidRPr="00194267" w14:paraId="6442C198" w14:textId="77777777" w:rsidTr="00555861">
        <w:trPr>
          <w:cantSplit/>
        </w:trPr>
        <w:tc>
          <w:tcPr>
            <w:tcW w:w="1871" w:type="dxa"/>
            <w:shd w:val="clear" w:color="auto" w:fill="auto"/>
            <w:tcMar>
              <w:top w:w="91" w:type="dxa"/>
              <w:left w:w="0" w:type="dxa"/>
              <w:bottom w:w="91" w:type="dxa"/>
              <w:right w:w="0" w:type="dxa"/>
            </w:tcMar>
          </w:tcPr>
          <w:p w14:paraId="6219BC85"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10623683"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22D208DF"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6EAB1F36"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35D95068"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6CEE6DEF"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11FC66F5" w14:textId="77777777" w:rsidR="002E7284" w:rsidRPr="00194267" w:rsidRDefault="002E7284" w:rsidP="00555861">
            <w:pPr>
              <w:pStyle w:val="TableText"/>
              <w:rPr>
                <w:rtl/>
              </w:rPr>
            </w:pPr>
          </w:p>
        </w:tc>
        <w:tc>
          <w:tcPr>
            <w:tcW w:w="4024" w:type="dxa"/>
            <w:gridSpan w:val="2"/>
            <w:shd w:val="clear" w:color="auto" w:fill="auto"/>
            <w:tcMar>
              <w:top w:w="91" w:type="dxa"/>
              <w:left w:w="0" w:type="dxa"/>
              <w:bottom w:w="91" w:type="dxa"/>
              <w:right w:w="0" w:type="dxa"/>
            </w:tcMar>
          </w:tcPr>
          <w:p w14:paraId="1B0685AB" w14:textId="77777777" w:rsidR="002E7284" w:rsidRPr="00194267" w:rsidRDefault="002E7284" w:rsidP="00555861">
            <w:pPr>
              <w:pStyle w:val="TableBlock"/>
              <w:rPr>
                <w:szCs w:val="24"/>
                <w:rtl/>
              </w:rPr>
            </w:pPr>
            <w:r w:rsidRPr="00194267">
              <w:rPr>
                <w:szCs w:val="24"/>
                <w:rtl/>
              </w:rPr>
              <w:t>(6)</w:t>
            </w:r>
            <w:r w:rsidRPr="00194267">
              <w:rPr>
                <w:szCs w:val="24"/>
                <w:rtl/>
              </w:rPr>
              <w:tab/>
            </w:r>
            <w:r w:rsidRPr="00194267">
              <w:rPr>
                <w:rFonts w:hint="eastAsia"/>
                <w:rtl/>
              </w:rPr>
              <w:t>המעשה</w:t>
            </w:r>
            <w:r w:rsidRPr="00194267">
              <w:rPr>
                <w:szCs w:val="24"/>
                <w:rtl/>
              </w:rPr>
              <w:t xml:space="preserve"> </w:t>
            </w:r>
            <w:r w:rsidRPr="00194267">
              <w:rPr>
                <w:rFonts w:hint="eastAsia"/>
                <w:rtl/>
              </w:rPr>
              <w:t>נעשה</w:t>
            </w:r>
            <w:r w:rsidRPr="00194267">
              <w:rPr>
                <w:szCs w:val="24"/>
                <w:rtl/>
              </w:rPr>
              <w:t xml:space="preserve"> </w:t>
            </w:r>
            <w:r w:rsidRPr="00194267">
              <w:rPr>
                <w:rFonts w:hint="eastAsia"/>
                <w:rtl/>
              </w:rPr>
              <w:t>כפעולה</w:t>
            </w:r>
            <w:r w:rsidRPr="00194267">
              <w:rPr>
                <w:szCs w:val="24"/>
                <w:rtl/>
              </w:rPr>
              <w:t xml:space="preserve"> </w:t>
            </w:r>
            <w:r w:rsidRPr="00194267">
              <w:rPr>
                <w:rFonts w:hint="eastAsia"/>
                <w:rtl/>
              </w:rPr>
              <w:t>עונשית</w:t>
            </w:r>
            <w:r w:rsidRPr="00194267">
              <w:rPr>
                <w:szCs w:val="24"/>
                <w:rtl/>
              </w:rPr>
              <w:t xml:space="preserve"> </w:t>
            </w:r>
            <w:r w:rsidRPr="00194267">
              <w:rPr>
                <w:rFonts w:hint="eastAsia"/>
                <w:rtl/>
              </w:rPr>
              <w:t>במטרה</w:t>
            </w:r>
            <w:r w:rsidRPr="00194267">
              <w:rPr>
                <w:szCs w:val="24"/>
                <w:rtl/>
              </w:rPr>
              <w:t xml:space="preserve"> </w:t>
            </w:r>
            <w:r w:rsidRPr="00194267">
              <w:rPr>
                <w:rFonts w:hint="eastAsia"/>
                <w:rtl/>
              </w:rPr>
              <w:t>להטיל</w:t>
            </w:r>
            <w:r w:rsidRPr="00194267">
              <w:rPr>
                <w:szCs w:val="24"/>
                <w:rtl/>
              </w:rPr>
              <w:t xml:space="preserve"> </w:t>
            </w:r>
            <w:r w:rsidRPr="00194267">
              <w:rPr>
                <w:rFonts w:hint="eastAsia"/>
                <w:rtl/>
              </w:rPr>
              <w:t>מרות</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מורא</w:t>
            </w:r>
            <w:r w:rsidRPr="00194267">
              <w:rPr>
                <w:szCs w:val="24"/>
                <w:rtl/>
              </w:rPr>
              <w:t xml:space="preserve"> </w:t>
            </w:r>
            <w:r w:rsidRPr="00194267">
              <w:rPr>
                <w:rFonts w:hint="eastAsia"/>
                <w:rtl/>
              </w:rPr>
              <w:t>ולכפות</w:t>
            </w:r>
            <w:r w:rsidRPr="00194267">
              <w:rPr>
                <w:szCs w:val="24"/>
                <w:rtl/>
              </w:rPr>
              <w:t xml:space="preserve"> </w:t>
            </w:r>
            <w:r w:rsidRPr="00194267">
              <w:rPr>
                <w:rFonts w:hint="eastAsia"/>
                <w:rtl/>
              </w:rPr>
              <w:t>אורחות</w:t>
            </w:r>
            <w:r w:rsidRPr="00194267">
              <w:rPr>
                <w:szCs w:val="24"/>
                <w:rtl/>
              </w:rPr>
              <w:t xml:space="preserve"> </w:t>
            </w:r>
            <w:r w:rsidRPr="00194267">
              <w:rPr>
                <w:rFonts w:hint="eastAsia"/>
                <w:rtl/>
              </w:rPr>
              <w:t>התנהגות</w:t>
            </w:r>
            <w:r w:rsidRPr="00194267">
              <w:rPr>
                <w:szCs w:val="24"/>
                <w:rtl/>
              </w:rPr>
              <w:t xml:space="preserve"> </w:t>
            </w:r>
            <w:r w:rsidRPr="00194267">
              <w:rPr>
                <w:rFonts w:hint="eastAsia"/>
                <w:rtl/>
              </w:rPr>
              <w:t>על</w:t>
            </w:r>
            <w:r w:rsidRPr="00194267">
              <w:rPr>
                <w:szCs w:val="24"/>
                <w:rtl/>
              </w:rPr>
              <w:t xml:space="preserve"> </w:t>
            </w:r>
            <w:r w:rsidRPr="00194267">
              <w:rPr>
                <w:rFonts w:hint="eastAsia"/>
                <w:rtl/>
              </w:rPr>
              <w:t>ציבור</w:t>
            </w:r>
            <w:r w:rsidRPr="00194267">
              <w:rPr>
                <w:szCs w:val="24"/>
                <w:rtl/>
              </w:rPr>
              <w:t>;</w:t>
            </w:r>
          </w:p>
        </w:tc>
      </w:tr>
      <w:tr w:rsidR="002E7284" w:rsidRPr="00194267" w14:paraId="7FFCA75D" w14:textId="77777777" w:rsidTr="00555861">
        <w:trPr>
          <w:cantSplit/>
        </w:trPr>
        <w:tc>
          <w:tcPr>
            <w:tcW w:w="1871" w:type="dxa"/>
            <w:shd w:val="clear" w:color="auto" w:fill="auto"/>
            <w:tcMar>
              <w:top w:w="91" w:type="dxa"/>
              <w:left w:w="0" w:type="dxa"/>
              <w:bottom w:w="91" w:type="dxa"/>
              <w:right w:w="0" w:type="dxa"/>
            </w:tcMar>
          </w:tcPr>
          <w:p w14:paraId="7009C134"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4145D1B1"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2E8A390F"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07BBD26A"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4B83D771"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1BECE6F7"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6A654E32" w14:textId="77777777" w:rsidR="002E7284" w:rsidRPr="00194267" w:rsidRDefault="002E7284" w:rsidP="00555861">
            <w:pPr>
              <w:pStyle w:val="TableText"/>
              <w:rPr>
                <w:rtl/>
              </w:rPr>
            </w:pPr>
          </w:p>
        </w:tc>
        <w:tc>
          <w:tcPr>
            <w:tcW w:w="4024" w:type="dxa"/>
            <w:gridSpan w:val="2"/>
            <w:shd w:val="clear" w:color="auto" w:fill="auto"/>
            <w:tcMar>
              <w:top w:w="91" w:type="dxa"/>
              <w:left w:w="0" w:type="dxa"/>
              <w:bottom w:w="91" w:type="dxa"/>
              <w:right w:w="0" w:type="dxa"/>
            </w:tcMar>
          </w:tcPr>
          <w:p w14:paraId="4B75C468" w14:textId="77777777" w:rsidR="002E7284" w:rsidRPr="00194267" w:rsidRDefault="002E7284" w:rsidP="00555861">
            <w:pPr>
              <w:pStyle w:val="TableBlock"/>
              <w:rPr>
                <w:szCs w:val="24"/>
                <w:rtl/>
              </w:rPr>
            </w:pPr>
            <w:r w:rsidRPr="00194267">
              <w:rPr>
                <w:szCs w:val="24"/>
                <w:rtl/>
              </w:rPr>
              <w:t>(7)</w:t>
            </w:r>
            <w:r w:rsidRPr="00194267">
              <w:rPr>
                <w:szCs w:val="24"/>
                <w:rtl/>
              </w:rPr>
              <w:tab/>
            </w:r>
            <w:r w:rsidRPr="00194267">
              <w:rPr>
                <w:rFonts w:hint="eastAsia"/>
                <w:rtl/>
              </w:rPr>
              <w:t>המעשה</w:t>
            </w:r>
            <w:r w:rsidRPr="00194267">
              <w:rPr>
                <w:szCs w:val="24"/>
                <w:rtl/>
              </w:rPr>
              <w:t xml:space="preserve"> </w:t>
            </w:r>
            <w:r w:rsidRPr="00194267">
              <w:rPr>
                <w:rFonts w:hint="eastAsia"/>
                <w:rtl/>
              </w:rPr>
              <w:t>נעשה</w:t>
            </w:r>
            <w:r w:rsidRPr="00194267">
              <w:rPr>
                <w:szCs w:val="24"/>
                <w:rtl/>
              </w:rPr>
              <w:t xml:space="preserve"> </w:t>
            </w:r>
            <w:r w:rsidRPr="00194267">
              <w:rPr>
                <w:rFonts w:hint="eastAsia"/>
                <w:rtl/>
              </w:rPr>
              <w:t>באכזריות</w:t>
            </w:r>
            <w:r w:rsidRPr="00194267">
              <w:rPr>
                <w:szCs w:val="24"/>
                <w:rtl/>
              </w:rPr>
              <w:t xml:space="preserve"> </w:t>
            </w:r>
            <w:r w:rsidRPr="00194267">
              <w:rPr>
                <w:rFonts w:hint="eastAsia"/>
                <w:rtl/>
              </w:rPr>
              <w:t>מיוחדת</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תוך</w:t>
            </w:r>
            <w:r w:rsidRPr="00194267">
              <w:rPr>
                <w:szCs w:val="24"/>
                <w:rtl/>
              </w:rPr>
              <w:t xml:space="preserve"> </w:t>
            </w:r>
            <w:r w:rsidRPr="00194267">
              <w:rPr>
                <w:rFonts w:hint="eastAsia"/>
                <w:rtl/>
              </w:rPr>
              <w:t>התעללות</w:t>
            </w:r>
            <w:r w:rsidRPr="00194267">
              <w:rPr>
                <w:szCs w:val="24"/>
                <w:rtl/>
              </w:rPr>
              <w:t xml:space="preserve"> </w:t>
            </w:r>
            <w:r w:rsidRPr="00194267">
              <w:rPr>
                <w:rFonts w:hint="eastAsia"/>
                <w:rtl/>
              </w:rPr>
              <w:t>גופנית</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נפשית</w:t>
            </w:r>
            <w:r w:rsidRPr="00194267">
              <w:rPr>
                <w:szCs w:val="24"/>
                <w:rtl/>
              </w:rPr>
              <w:t xml:space="preserve"> </w:t>
            </w:r>
            <w:r w:rsidRPr="00194267">
              <w:rPr>
                <w:rFonts w:hint="eastAsia"/>
                <w:rtl/>
              </w:rPr>
              <w:t>בקורבן</w:t>
            </w:r>
            <w:r w:rsidRPr="00194267">
              <w:rPr>
                <w:szCs w:val="24"/>
                <w:rtl/>
              </w:rPr>
              <w:t>;</w:t>
            </w:r>
          </w:p>
        </w:tc>
      </w:tr>
      <w:tr w:rsidR="002E7284" w:rsidRPr="00194267" w14:paraId="54A39115" w14:textId="77777777" w:rsidTr="00555861">
        <w:trPr>
          <w:cantSplit/>
        </w:trPr>
        <w:tc>
          <w:tcPr>
            <w:tcW w:w="1871" w:type="dxa"/>
            <w:shd w:val="clear" w:color="auto" w:fill="auto"/>
            <w:tcMar>
              <w:top w:w="91" w:type="dxa"/>
              <w:left w:w="0" w:type="dxa"/>
              <w:bottom w:w="91" w:type="dxa"/>
              <w:right w:w="0" w:type="dxa"/>
            </w:tcMar>
          </w:tcPr>
          <w:p w14:paraId="1AAD95F8"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105F1640"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2AE54FD8"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3A34ECF5"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1B734487"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3018BA7F"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3FB7709B" w14:textId="77777777" w:rsidR="002E7284" w:rsidRPr="00194267" w:rsidRDefault="002E7284" w:rsidP="00555861">
            <w:pPr>
              <w:pStyle w:val="TableText"/>
              <w:rPr>
                <w:rtl/>
              </w:rPr>
            </w:pPr>
          </w:p>
        </w:tc>
        <w:tc>
          <w:tcPr>
            <w:tcW w:w="4024" w:type="dxa"/>
            <w:gridSpan w:val="2"/>
            <w:shd w:val="clear" w:color="auto" w:fill="auto"/>
            <w:tcMar>
              <w:top w:w="91" w:type="dxa"/>
              <w:left w:w="0" w:type="dxa"/>
              <w:bottom w:w="91" w:type="dxa"/>
              <w:right w:w="0" w:type="dxa"/>
            </w:tcMar>
          </w:tcPr>
          <w:p w14:paraId="7B67B54F" w14:textId="77777777" w:rsidR="002E7284" w:rsidRPr="00194267" w:rsidRDefault="002E7284" w:rsidP="00555861">
            <w:pPr>
              <w:pStyle w:val="TableBlock"/>
              <w:rPr>
                <w:szCs w:val="24"/>
                <w:rtl/>
              </w:rPr>
            </w:pPr>
            <w:r w:rsidRPr="00194267">
              <w:rPr>
                <w:szCs w:val="24"/>
                <w:rtl/>
              </w:rPr>
              <w:t>(8)</w:t>
            </w:r>
            <w:r w:rsidRPr="00194267">
              <w:rPr>
                <w:szCs w:val="24"/>
                <w:rtl/>
              </w:rPr>
              <w:tab/>
            </w:r>
            <w:r w:rsidRPr="00194267">
              <w:rPr>
                <w:rFonts w:hint="eastAsia"/>
                <w:rtl/>
              </w:rPr>
              <w:t>הקורבן</w:t>
            </w:r>
            <w:r w:rsidRPr="00194267">
              <w:rPr>
                <w:szCs w:val="24"/>
                <w:rtl/>
              </w:rPr>
              <w:t xml:space="preserve"> </w:t>
            </w:r>
            <w:r w:rsidRPr="00194267">
              <w:rPr>
                <w:rFonts w:hint="eastAsia"/>
                <w:rtl/>
              </w:rPr>
              <w:t>הוא</w:t>
            </w:r>
            <w:r w:rsidRPr="00194267">
              <w:rPr>
                <w:szCs w:val="24"/>
                <w:rtl/>
              </w:rPr>
              <w:t xml:space="preserve"> </w:t>
            </w:r>
            <w:r w:rsidRPr="00194267">
              <w:rPr>
                <w:rFonts w:hint="eastAsia"/>
                <w:rtl/>
              </w:rPr>
              <w:t>קטין</w:t>
            </w:r>
            <w:r w:rsidRPr="00194267">
              <w:rPr>
                <w:szCs w:val="24"/>
                <w:rtl/>
              </w:rPr>
              <w:t xml:space="preserve"> </w:t>
            </w:r>
            <w:r w:rsidRPr="00194267">
              <w:rPr>
                <w:rFonts w:hint="eastAsia"/>
                <w:rtl/>
              </w:rPr>
              <w:t>שעובר</w:t>
            </w:r>
            <w:r w:rsidRPr="00194267">
              <w:rPr>
                <w:szCs w:val="24"/>
                <w:rtl/>
              </w:rPr>
              <w:t xml:space="preserve"> </w:t>
            </w:r>
            <w:r w:rsidRPr="00194267">
              <w:rPr>
                <w:rFonts w:hint="eastAsia"/>
                <w:rtl/>
              </w:rPr>
              <w:t>העבירה</w:t>
            </w:r>
            <w:r w:rsidRPr="00194267">
              <w:rPr>
                <w:szCs w:val="24"/>
                <w:rtl/>
              </w:rPr>
              <w:t xml:space="preserve"> </w:t>
            </w:r>
            <w:r w:rsidRPr="00194267">
              <w:rPr>
                <w:rFonts w:hint="eastAsia"/>
                <w:rtl/>
              </w:rPr>
              <w:t>אחראי</w:t>
            </w:r>
            <w:r w:rsidRPr="00194267">
              <w:rPr>
                <w:szCs w:val="24"/>
                <w:rtl/>
              </w:rPr>
              <w:t xml:space="preserve"> </w:t>
            </w:r>
            <w:r w:rsidRPr="00194267">
              <w:rPr>
                <w:rFonts w:hint="eastAsia"/>
                <w:rtl/>
              </w:rPr>
              <w:t>עליו</w:t>
            </w:r>
            <w:r w:rsidRPr="00194267">
              <w:rPr>
                <w:szCs w:val="24"/>
                <w:rtl/>
              </w:rPr>
              <w:t xml:space="preserve"> </w:t>
            </w:r>
            <w:r w:rsidRPr="00194267">
              <w:rPr>
                <w:rFonts w:hint="eastAsia"/>
                <w:rtl/>
              </w:rPr>
              <w:t>כהגדרת</w:t>
            </w:r>
            <w:r w:rsidRPr="00194267">
              <w:rPr>
                <w:szCs w:val="24"/>
                <w:rtl/>
              </w:rPr>
              <w:t xml:space="preserve"> "</w:t>
            </w:r>
            <w:r w:rsidRPr="00194267">
              <w:rPr>
                <w:rFonts w:hint="eastAsia"/>
                <w:rtl/>
              </w:rPr>
              <w:t>אחראי</w:t>
            </w:r>
            <w:r w:rsidRPr="00194267">
              <w:rPr>
                <w:szCs w:val="24"/>
                <w:rtl/>
              </w:rPr>
              <w:t xml:space="preserve"> </w:t>
            </w:r>
            <w:r w:rsidRPr="00194267">
              <w:rPr>
                <w:rFonts w:hint="eastAsia"/>
                <w:rtl/>
              </w:rPr>
              <w:t>על</w:t>
            </w:r>
            <w:r w:rsidRPr="00194267">
              <w:rPr>
                <w:szCs w:val="24"/>
                <w:rtl/>
              </w:rPr>
              <w:t xml:space="preserve"> </w:t>
            </w:r>
            <w:r w:rsidRPr="00194267">
              <w:rPr>
                <w:rFonts w:hint="eastAsia"/>
                <w:rtl/>
              </w:rPr>
              <w:t>קטין</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חסר</w:t>
            </w:r>
            <w:r w:rsidRPr="00194267">
              <w:rPr>
                <w:szCs w:val="24"/>
                <w:rtl/>
              </w:rPr>
              <w:t xml:space="preserve"> </w:t>
            </w:r>
            <w:r w:rsidRPr="00194267">
              <w:rPr>
                <w:rFonts w:hint="eastAsia"/>
                <w:rtl/>
              </w:rPr>
              <w:t>ישע</w:t>
            </w:r>
            <w:r w:rsidRPr="00194267">
              <w:rPr>
                <w:szCs w:val="24"/>
                <w:rtl/>
              </w:rPr>
              <w:t xml:space="preserve">" </w:t>
            </w:r>
            <w:r w:rsidRPr="00194267">
              <w:rPr>
                <w:rFonts w:hint="eastAsia"/>
                <w:rtl/>
              </w:rPr>
              <w:t>בסעיף</w:t>
            </w:r>
            <w:r w:rsidRPr="00194267">
              <w:rPr>
                <w:szCs w:val="24"/>
                <w:rtl/>
              </w:rPr>
              <w:t xml:space="preserve"> 368</w:t>
            </w:r>
            <w:r w:rsidRPr="00194267">
              <w:rPr>
                <w:rFonts w:hint="eastAsia"/>
                <w:rtl/>
              </w:rPr>
              <w:t>א</w:t>
            </w:r>
            <w:r w:rsidRPr="00194267">
              <w:rPr>
                <w:szCs w:val="24"/>
                <w:rtl/>
              </w:rPr>
              <w:t>;</w:t>
            </w:r>
          </w:p>
        </w:tc>
      </w:tr>
      <w:tr w:rsidR="002E7284" w:rsidRPr="00194267" w14:paraId="483BF935" w14:textId="77777777" w:rsidTr="00555861">
        <w:trPr>
          <w:cantSplit/>
        </w:trPr>
        <w:tc>
          <w:tcPr>
            <w:tcW w:w="1871" w:type="dxa"/>
            <w:shd w:val="clear" w:color="auto" w:fill="auto"/>
            <w:tcMar>
              <w:top w:w="91" w:type="dxa"/>
              <w:left w:w="0" w:type="dxa"/>
              <w:bottom w:w="91" w:type="dxa"/>
              <w:right w:w="0" w:type="dxa"/>
            </w:tcMar>
          </w:tcPr>
          <w:p w14:paraId="2201B65C"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36BDB832"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275028A9"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4934B4B5"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06057161"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19DB3FC0"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0B29745B" w14:textId="77777777" w:rsidR="002E7284" w:rsidRPr="00194267" w:rsidRDefault="002E7284" w:rsidP="00555861">
            <w:pPr>
              <w:pStyle w:val="TableText"/>
              <w:rPr>
                <w:rtl/>
              </w:rPr>
            </w:pPr>
          </w:p>
        </w:tc>
        <w:tc>
          <w:tcPr>
            <w:tcW w:w="4024" w:type="dxa"/>
            <w:gridSpan w:val="2"/>
            <w:shd w:val="clear" w:color="auto" w:fill="auto"/>
            <w:tcMar>
              <w:top w:w="91" w:type="dxa"/>
              <w:left w:w="0" w:type="dxa"/>
              <w:bottom w:w="91" w:type="dxa"/>
              <w:right w:w="0" w:type="dxa"/>
            </w:tcMar>
          </w:tcPr>
          <w:p w14:paraId="50618519" w14:textId="77777777" w:rsidR="002E7284" w:rsidRPr="00194267" w:rsidRDefault="002E7284" w:rsidP="00555861">
            <w:pPr>
              <w:pStyle w:val="TableBlock"/>
              <w:rPr>
                <w:szCs w:val="24"/>
                <w:rtl/>
              </w:rPr>
            </w:pPr>
            <w:r w:rsidRPr="00194267">
              <w:rPr>
                <w:szCs w:val="24"/>
                <w:rtl/>
              </w:rPr>
              <w:t>(9)</w:t>
            </w:r>
            <w:r w:rsidRPr="00194267">
              <w:rPr>
                <w:szCs w:val="24"/>
                <w:rtl/>
              </w:rPr>
              <w:tab/>
            </w:r>
            <w:r w:rsidRPr="00194267">
              <w:rPr>
                <w:rFonts w:hint="eastAsia"/>
                <w:rtl/>
              </w:rPr>
              <w:t>הקורבן</w:t>
            </w:r>
            <w:r w:rsidRPr="00194267">
              <w:rPr>
                <w:szCs w:val="24"/>
                <w:rtl/>
              </w:rPr>
              <w:t xml:space="preserve"> </w:t>
            </w:r>
            <w:r w:rsidRPr="00194267">
              <w:rPr>
                <w:rFonts w:hint="eastAsia"/>
                <w:rtl/>
              </w:rPr>
              <w:t>הוא</w:t>
            </w:r>
            <w:r w:rsidRPr="00194267">
              <w:rPr>
                <w:szCs w:val="24"/>
                <w:rtl/>
              </w:rPr>
              <w:t xml:space="preserve"> </w:t>
            </w:r>
            <w:r w:rsidRPr="00194267">
              <w:rPr>
                <w:rFonts w:hint="eastAsia"/>
                <w:rtl/>
              </w:rPr>
              <w:t>חסר</w:t>
            </w:r>
            <w:r w:rsidRPr="00194267">
              <w:rPr>
                <w:szCs w:val="24"/>
                <w:rtl/>
              </w:rPr>
              <w:t xml:space="preserve"> </w:t>
            </w:r>
            <w:r w:rsidRPr="00194267">
              <w:rPr>
                <w:rFonts w:hint="eastAsia"/>
                <w:rtl/>
              </w:rPr>
              <w:t>ישע</w:t>
            </w:r>
            <w:r w:rsidRPr="00194267">
              <w:rPr>
                <w:szCs w:val="24"/>
                <w:rtl/>
              </w:rPr>
              <w:t xml:space="preserve"> </w:t>
            </w:r>
            <w:r w:rsidRPr="00194267">
              <w:rPr>
                <w:rFonts w:hint="eastAsia"/>
                <w:rtl/>
              </w:rPr>
              <w:t>כהגדרתו</w:t>
            </w:r>
            <w:r w:rsidRPr="00194267">
              <w:rPr>
                <w:szCs w:val="24"/>
                <w:rtl/>
              </w:rPr>
              <w:t xml:space="preserve"> </w:t>
            </w:r>
            <w:r w:rsidRPr="00194267">
              <w:rPr>
                <w:rFonts w:hint="eastAsia"/>
                <w:rtl/>
              </w:rPr>
              <w:t>בסעיף</w:t>
            </w:r>
            <w:r w:rsidRPr="00194267">
              <w:rPr>
                <w:szCs w:val="24"/>
                <w:rtl/>
              </w:rPr>
              <w:t xml:space="preserve"> 368</w:t>
            </w:r>
            <w:r w:rsidRPr="00194267">
              <w:rPr>
                <w:rFonts w:hint="eastAsia"/>
                <w:rtl/>
              </w:rPr>
              <w:t>א</w:t>
            </w:r>
            <w:r w:rsidRPr="00194267">
              <w:rPr>
                <w:szCs w:val="24"/>
                <w:rtl/>
              </w:rPr>
              <w:t>;</w:t>
            </w:r>
          </w:p>
        </w:tc>
      </w:tr>
      <w:tr w:rsidR="002E7284" w:rsidRPr="00194267" w14:paraId="238E9DE5" w14:textId="77777777" w:rsidTr="00555861">
        <w:trPr>
          <w:cantSplit/>
        </w:trPr>
        <w:tc>
          <w:tcPr>
            <w:tcW w:w="1871" w:type="dxa"/>
            <w:shd w:val="clear" w:color="auto" w:fill="auto"/>
            <w:tcMar>
              <w:top w:w="91" w:type="dxa"/>
              <w:left w:w="0" w:type="dxa"/>
              <w:bottom w:w="91" w:type="dxa"/>
              <w:right w:w="0" w:type="dxa"/>
            </w:tcMar>
          </w:tcPr>
          <w:p w14:paraId="3FD43A06"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4BC2D4DE"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0C6D1694"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5007DBA5"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58822567"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13E1BFCE"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5687FE14" w14:textId="77777777" w:rsidR="002E7284" w:rsidRPr="00194267" w:rsidRDefault="002E7284" w:rsidP="00555861">
            <w:pPr>
              <w:pStyle w:val="TableText"/>
              <w:rPr>
                <w:rtl/>
              </w:rPr>
            </w:pPr>
          </w:p>
        </w:tc>
        <w:tc>
          <w:tcPr>
            <w:tcW w:w="4024" w:type="dxa"/>
            <w:gridSpan w:val="2"/>
            <w:shd w:val="clear" w:color="auto" w:fill="auto"/>
            <w:tcMar>
              <w:top w:w="91" w:type="dxa"/>
              <w:left w:w="0" w:type="dxa"/>
              <w:bottom w:w="91" w:type="dxa"/>
              <w:right w:w="0" w:type="dxa"/>
            </w:tcMar>
          </w:tcPr>
          <w:p w14:paraId="3A2B209B" w14:textId="77777777" w:rsidR="002E7284" w:rsidRPr="00194267" w:rsidRDefault="002E7284" w:rsidP="00555861">
            <w:pPr>
              <w:pStyle w:val="TableBlock"/>
              <w:rPr>
                <w:szCs w:val="24"/>
                <w:rtl/>
              </w:rPr>
            </w:pPr>
            <w:r w:rsidRPr="00194267">
              <w:rPr>
                <w:szCs w:val="24"/>
                <w:rtl/>
              </w:rPr>
              <w:t>(10)</w:t>
            </w:r>
            <w:r w:rsidRPr="00194267">
              <w:rPr>
                <w:szCs w:val="24"/>
                <w:rtl/>
              </w:rPr>
              <w:tab/>
            </w:r>
            <w:r w:rsidRPr="00194267">
              <w:rPr>
                <w:rFonts w:hint="eastAsia"/>
                <w:rtl/>
              </w:rPr>
              <w:t>המעשה</w:t>
            </w:r>
            <w:r w:rsidRPr="00194267">
              <w:rPr>
                <w:szCs w:val="24"/>
                <w:rtl/>
              </w:rPr>
              <w:t xml:space="preserve"> </w:t>
            </w:r>
            <w:r w:rsidRPr="00194267">
              <w:rPr>
                <w:rFonts w:hint="eastAsia"/>
                <w:rtl/>
              </w:rPr>
              <w:t>בוצע</w:t>
            </w:r>
            <w:r w:rsidRPr="00194267">
              <w:rPr>
                <w:szCs w:val="24"/>
                <w:rtl/>
              </w:rPr>
              <w:t xml:space="preserve"> </w:t>
            </w:r>
            <w:r w:rsidRPr="00194267">
              <w:rPr>
                <w:rFonts w:hint="eastAsia"/>
                <w:rtl/>
              </w:rPr>
              <w:t>תוך</w:t>
            </w:r>
            <w:r w:rsidRPr="00194267">
              <w:rPr>
                <w:szCs w:val="24"/>
                <w:rtl/>
              </w:rPr>
              <w:t xml:space="preserve"> </w:t>
            </w:r>
            <w:r w:rsidRPr="00194267">
              <w:rPr>
                <w:rFonts w:hint="eastAsia"/>
                <w:rtl/>
              </w:rPr>
              <w:t>יצירת</w:t>
            </w:r>
            <w:r w:rsidRPr="00194267">
              <w:rPr>
                <w:szCs w:val="24"/>
                <w:rtl/>
              </w:rPr>
              <w:t xml:space="preserve"> </w:t>
            </w:r>
            <w:r w:rsidRPr="00194267">
              <w:rPr>
                <w:rFonts w:hint="eastAsia"/>
                <w:rtl/>
              </w:rPr>
              <w:t>סכנה</w:t>
            </w:r>
            <w:r w:rsidRPr="00194267">
              <w:rPr>
                <w:szCs w:val="24"/>
                <w:rtl/>
              </w:rPr>
              <w:t xml:space="preserve"> </w:t>
            </w:r>
            <w:r w:rsidRPr="00194267">
              <w:rPr>
                <w:rFonts w:hint="eastAsia"/>
                <w:rtl/>
              </w:rPr>
              <w:t>ממשית</w:t>
            </w:r>
            <w:r w:rsidRPr="00194267">
              <w:rPr>
                <w:szCs w:val="24"/>
                <w:rtl/>
              </w:rPr>
              <w:t xml:space="preserve"> </w:t>
            </w:r>
            <w:r w:rsidRPr="00194267">
              <w:rPr>
                <w:rFonts w:hint="eastAsia"/>
                <w:rtl/>
              </w:rPr>
              <w:t>לפגיעה</w:t>
            </w:r>
            <w:r w:rsidRPr="00194267">
              <w:rPr>
                <w:szCs w:val="24"/>
                <w:rtl/>
              </w:rPr>
              <w:t xml:space="preserve"> </w:t>
            </w:r>
            <w:r w:rsidRPr="00194267">
              <w:rPr>
                <w:rFonts w:hint="eastAsia"/>
                <w:rtl/>
              </w:rPr>
              <w:t>חמורה</w:t>
            </w:r>
            <w:r w:rsidRPr="00194267">
              <w:rPr>
                <w:szCs w:val="24"/>
                <w:rtl/>
              </w:rPr>
              <w:t xml:space="preserve"> </w:t>
            </w:r>
            <w:r w:rsidRPr="00194267">
              <w:rPr>
                <w:rFonts w:hint="eastAsia"/>
                <w:rtl/>
              </w:rPr>
              <w:t>בגופו</w:t>
            </w:r>
            <w:r w:rsidRPr="00194267">
              <w:rPr>
                <w:szCs w:val="24"/>
                <w:rtl/>
              </w:rPr>
              <w:t xml:space="preserve"> </w:t>
            </w:r>
            <w:r w:rsidRPr="00194267">
              <w:rPr>
                <w:rFonts w:hint="eastAsia"/>
                <w:rtl/>
              </w:rPr>
              <w:t>של</w:t>
            </w:r>
            <w:r w:rsidRPr="00194267">
              <w:rPr>
                <w:szCs w:val="24"/>
                <w:rtl/>
              </w:rPr>
              <w:t xml:space="preserve"> </w:t>
            </w:r>
            <w:r w:rsidRPr="00194267">
              <w:rPr>
                <w:rFonts w:hint="eastAsia"/>
                <w:rtl/>
              </w:rPr>
              <w:t>אדם</w:t>
            </w:r>
            <w:r w:rsidRPr="00194267">
              <w:rPr>
                <w:szCs w:val="24"/>
                <w:rtl/>
              </w:rPr>
              <w:t xml:space="preserve"> </w:t>
            </w:r>
            <w:r w:rsidRPr="00194267">
              <w:rPr>
                <w:rFonts w:hint="eastAsia"/>
                <w:rtl/>
              </w:rPr>
              <w:t>אחר</w:t>
            </w:r>
            <w:r w:rsidRPr="00194267">
              <w:rPr>
                <w:szCs w:val="24"/>
                <w:rtl/>
              </w:rPr>
              <w:t xml:space="preserve"> </w:t>
            </w:r>
            <w:r w:rsidRPr="00194267">
              <w:rPr>
                <w:rFonts w:hint="eastAsia"/>
                <w:rtl/>
              </w:rPr>
              <w:t>נוסף</w:t>
            </w:r>
            <w:r w:rsidRPr="00194267">
              <w:rPr>
                <w:szCs w:val="24"/>
                <w:rtl/>
              </w:rPr>
              <w:t xml:space="preserve"> </w:t>
            </w:r>
            <w:r w:rsidRPr="00194267">
              <w:rPr>
                <w:rFonts w:hint="eastAsia"/>
                <w:rtl/>
              </w:rPr>
              <w:t>על</w:t>
            </w:r>
            <w:r w:rsidRPr="00194267">
              <w:rPr>
                <w:szCs w:val="24"/>
                <w:rtl/>
              </w:rPr>
              <w:t xml:space="preserve"> </w:t>
            </w:r>
            <w:r w:rsidRPr="00194267">
              <w:rPr>
                <w:rFonts w:hint="eastAsia"/>
                <w:rtl/>
              </w:rPr>
              <w:t>הקורבן</w:t>
            </w:r>
            <w:r w:rsidRPr="00194267">
              <w:rPr>
                <w:szCs w:val="24"/>
                <w:rtl/>
              </w:rPr>
              <w:t>;</w:t>
            </w:r>
          </w:p>
        </w:tc>
      </w:tr>
      <w:tr w:rsidR="002E7284" w:rsidRPr="00194267" w14:paraId="092650C6" w14:textId="77777777" w:rsidTr="00555861">
        <w:trPr>
          <w:cantSplit/>
        </w:trPr>
        <w:tc>
          <w:tcPr>
            <w:tcW w:w="1871" w:type="dxa"/>
            <w:shd w:val="clear" w:color="auto" w:fill="auto"/>
            <w:tcMar>
              <w:top w:w="91" w:type="dxa"/>
              <w:left w:w="0" w:type="dxa"/>
              <w:bottom w:w="91" w:type="dxa"/>
              <w:right w:w="0" w:type="dxa"/>
            </w:tcMar>
          </w:tcPr>
          <w:p w14:paraId="314C2DE3"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5289332F"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747D641E"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0976CF22"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2DF5051F"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2BD251D3"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3E99E425" w14:textId="77777777" w:rsidR="002E7284" w:rsidRPr="00194267" w:rsidRDefault="002E7284" w:rsidP="00555861">
            <w:pPr>
              <w:pStyle w:val="TableText"/>
              <w:rPr>
                <w:rtl/>
              </w:rPr>
            </w:pPr>
          </w:p>
        </w:tc>
        <w:tc>
          <w:tcPr>
            <w:tcW w:w="4024" w:type="dxa"/>
            <w:gridSpan w:val="2"/>
            <w:shd w:val="clear" w:color="auto" w:fill="auto"/>
            <w:tcMar>
              <w:top w:w="91" w:type="dxa"/>
              <w:left w:w="0" w:type="dxa"/>
              <w:bottom w:w="91" w:type="dxa"/>
              <w:right w:w="0" w:type="dxa"/>
            </w:tcMar>
          </w:tcPr>
          <w:p w14:paraId="30D226C6" w14:textId="77777777" w:rsidR="002E7284" w:rsidRPr="00132FCF" w:rsidRDefault="002E7284" w:rsidP="00555861">
            <w:pPr>
              <w:pStyle w:val="TableBlock"/>
              <w:rPr>
                <w:rtl/>
              </w:rPr>
            </w:pPr>
            <w:r w:rsidRPr="00132FCF">
              <w:rPr>
                <w:rtl/>
              </w:rPr>
              <w:t>(11)</w:t>
            </w:r>
            <w:r w:rsidRPr="00132FCF">
              <w:rPr>
                <w:rtl/>
              </w:rPr>
              <w:tab/>
            </w:r>
            <w:r w:rsidRPr="00132FCF">
              <w:rPr>
                <w:rFonts w:hint="eastAsia"/>
                <w:rtl/>
              </w:rPr>
              <w:t>המעשה</w:t>
            </w:r>
            <w:r w:rsidRPr="00132FCF">
              <w:rPr>
                <w:rtl/>
              </w:rPr>
              <w:t xml:space="preserve"> </w:t>
            </w:r>
            <w:r w:rsidRPr="00132FCF">
              <w:rPr>
                <w:rFonts w:hint="eastAsia"/>
                <w:rtl/>
              </w:rPr>
              <w:t>בוצע</w:t>
            </w:r>
            <w:r w:rsidRPr="00132FCF">
              <w:rPr>
                <w:rtl/>
              </w:rPr>
              <w:t xml:space="preserve"> </w:t>
            </w:r>
            <w:r w:rsidRPr="00132FCF">
              <w:rPr>
                <w:rFonts w:hint="eastAsia"/>
                <w:rtl/>
              </w:rPr>
              <w:t>במסגרת</w:t>
            </w:r>
            <w:r w:rsidRPr="00132FCF">
              <w:rPr>
                <w:rtl/>
              </w:rPr>
              <w:t xml:space="preserve"> </w:t>
            </w:r>
            <w:r w:rsidRPr="00132FCF">
              <w:rPr>
                <w:rFonts w:hint="eastAsia"/>
                <w:rtl/>
              </w:rPr>
              <w:t>פעילותו</w:t>
            </w:r>
            <w:r w:rsidRPr="00132FCF">
              <w:rPr>
                <w:rtl/>
              </w:rPr>
              <w:t xml:space="preserve"> </w:t>
            </w:r>
            <w:r w:rsidRPr="00132FCF">
              <w:rPr>
                <w:rFonts w:hint="eastAsia"/>
                <w:rtl/>
              </w:rPr>
              <w:t>של</w:t>
            </w:r>
            <w:r w:rsidRPr="00132FCF">
              <w:rPr>
                <w:rtl/>
              </w:rPr>
              <w:t xml:space="preserve"> </w:t>
            </w:r>
            <w:r w:rsidRPr="00132FCF">
              <w:rPr>
                <w:rFonts w:hint="eastAsia"/>
                <w:rtl/>
              </w:rPr>
              <w:t>ארגון</w:t>
            </w:r>
            <w:r w:rsidRPr="00132FCF">
              <w:rPr>
                <w:rtl/>
              </w:rPr>
              <w:t xml:space="preserve"> </w:t>
            </w:r>
            <w:r w:rsidRPr="00132FCF">
              <w:rPr>
                <w:rFonts w:hint="eastAsia"/>
                <w:rtl/>
              </w:rPr>
              <w:t>פשיעה</w:t>
            </w:r>
            <w:r w:rsidRPr="00132FCF">
              <w:rPr>
                <w:rtl/>
              </w:rPr>
              <w:t xml:space="preserve"> </w:t>
            </w:r>
            <w:r w:rsidRPr="00132FCF">
              <w:rPr>
                <w:rFonts w:hint="eastAsia"/>
                <w:rtl/>
              </w:rPr>
              <w:t>או</w:t>
            </w:r>
            <w:r w:rsidRPr="00132FCF">
              <w:rPr>
                <w:rtl/>
              </w:rPr>
              <w:t xml:space="preserve"> </w:t>
            </w:r>
            <w:r w:rsidRPr="00132FCF">
              <w:rPr>
                <w:rFonts w:hint="eastAsia"/>
                <w:rtl/>
              </w:rPr>
              <w:t>ארגון</w:t>
            </w:r>
            <w:r w:rsidRPr="00132FCF">
              <w:rPr>
                <w:rtl/>
              </w:rPr>
              <w:t xml:space="preserve"> </w:t>
            </w:r>
            <w:r w:rsidRPr="00132FCF">
              <w:rPr>
                <w:rFonts w:hint="eastAsia"/>
                <w:rtl/>
              </w:rPr>
              <w:t>טרור</w:t>
            </w:r>
            <w:r w:rsidRPr="00132FCF">
              <w:rPr>
                <w:rtl/>
              </w:rPr>
              <w:t xml:space="preserve"> </w:t>
            </w:r>
            <w:r w:rsidRPr="00132FCF">
              <w:rPr>
                <w:rFonts w:hint="eastAsia"/>
                <w:rtl/>
              </w:rPr>
              <w:t>ולשם</w:t>
            </w:r>
            <w:r w:rsidRPr="00132FCF">
              <w:rPr>
                <w:rtl/>
              </w:rPr>
              <w:t xml:space="preserve"> </w:t>
            </w:r>
            <w:r w:rsidRPr="00132FCF">
              <w:rPr>
                <w:rFonts w:hint="eastAsia"/>
                <w:rtl/>
              </w:rPr>
              <w:t>קידום</w:t>
            </w:r>
            <w:r w:rsidRPr="00132FCF">
              <w:rPr>
                <w:rtl/>
              </w:rPr>
              <w:t xml:space="preserve"> </w:t>
            </w:r>
            <w:r w:rsidRPr="00132FCF">
              <w:rPr>
                <w:rFonts w:hint="eastAsia"/>
                <w:rtl/>
              </w:rPr>
              <w:t>מטרות</w:t>
            </w:r>
            <w:r>
              <w:rPr>
                <w:rFonts w:hint="cs"/>
                <w:rtl/>
              </w:rPr>
              <w:t xml:space="preserve"> </w:t>
            </w:r>
            <w:r w:rsidRPr="00132FCF">
              <w:rPr>
                <w:rFonts w:hint="eastAsia"/>
                <w:rtl/>
              </w:rPr>
              <w:t>אותו</w:t>
            </w:r>
            <w:r>
              <w:rPr>
                <w:rFonts w:hint="cs"/>
                <w:rtl/>
              </w:rPr>
              <w:t xml:space="preserve"> </w:t>
            </w:r>
            <w:r w:rsidRPr="00132FCF">
              <w:rPr>
                <w:rFonts w:hint="eastAsia"/>
                <w:rtl/>
              </w:rPr>
              <w:t>ארגון</w:t>
            </w:r>
            <w:r w:rsidRPr="00132FCF">
              <w:rPr>
                <w:rtl/>
              </w:rPr>
              <w:t>;</w:t>
            </w:r>
            <w:r w:rsidRPr="00132FCF">
              <w:rPr>
                <w:rtl/>
              </w:rPr>
              <w:br/>
            </w:r>
            <w:r w:rsidRPr="00132FCF">
              <w:rPr>
                <w:rFonts w:hint="eastAsia"/>
                <w:rtl/>
              </w:rPr>
              <w:t>בפסקה</w:t>
            </w:r>
            <w:r w:rsidRPr="00132FCF">
              <w:rPr>
                <w:rtl/>
              </w:rPr>
              <w:t xml:space="preserve"> </w:t>
            </w:r>
            <w:r w:rsidRPr="00132FCF">
              <w:rPr>
                <w:rFonts w:hint="eastAsia"/>
                <w:rtl/>
              </w:rPr>
              <w:t>זו</w:t>
            </w:r>
            <w:r w:rsidRPr="00132FCF">
              <w:rPr>
                <w:rtl/>
              </w:rPr>
              <w:t xml:space="preserve"> – </w:t>
            </w:r>
          </w:p>
        </w:tc>
      </w:tr>
      <w:tr w:rsidR="002E7284" w:rsidRPr="00194267" w14:paraId="177140DB" w14:textId="77777777" w:rsidTr="00555861">
        <w:trPr>
          <w:cantSplit/>
        </w:trPr>
        <w:tc>
          <w:tcPr>
            <w:tcW w:w="1871" w:type="dxa"/>
            <w:shd w:val="clear" w:color="auto" w:fill="auto"/>
            <w:tcMar>
              <w:top w:w="91" w:type="dxa"/>
              <w:left w:w="0" w:type="dxa"/>
              <w:bottom w:w="91" w:type="dxa"/>
              <w:right w:w="0" w:type="dxa"/>
            </w:tcMar>
          </w:tcPr>
          <w:p w14:paraId="1DF5836A"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6EBF37EC"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38D13E57"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4E514EC5"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2047BA21"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7ABC404D"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22FBD2A5" w14:textId="77777777" w:rsidR="002E7284" w:rsidRPr="00194267" w:rsidRDefault="002E7284" w:rsidP="00555861">
            <w:pPr>
              <w:pStyle w:val="TableText"/>
              <w:rPr>
                <w:rtl/>
              </w:rPr>
            </w:pPr>
          </w:p>
        </w:tc>
        <w:tc>
          <w:tcPr>
            <w:tcW w:w="4024" w:type="dxa"/>
            <w:gridSpan w:val="2"/>
            <w:shd w:val="clear" w:color="auto" w:fill="auto"/>
            <w:tcMar>
              <w:top w:w="91" w:type="dxa"/>
              <w:left w:w="0" w:type="dxa"/>
              <w:bottom w:w="91" w:type="dxa"/>
              <w:right w:w="0" w:type="dxa"/>
            </w:tcMar>
          </w:tcPr>
          <w:p w14:paraId="31CCC368" w14:textId="77777777" w:rsidR="002E7284" w:rsidRPr="00194267" w:rsidRDefault="002E7284" w:rsidP="00555861">
            <w:pPr>
              <w:pStyle w:val="TableBlockOutdent"/>
              <w:rPr>
                <w:szCs w:val="24"/>
                <w:rtl/>
              </w:rPr>
            </w:pPr>
            <w:r w:rsidRPr="00194267">
              <w:rPr>
                <w:szCs w:val="24"/>
                <w:rtl/>
              </w:rPr>
              <w:t>"</w:t>
            </w:r>
            <w:r w:rsidRPr="00194267">
              <w:rPr>
                <w:rFonts w:hint="eastAsia"/>
                <w:rtl/>
              </w:rPr>
              <w:t>ארגון</w:t>
            </w:r>
            <w:r w:rsidRPr="00194267">
              <w:rPr>
                <w:szCs w:val="24"/>
                <w:rtl/>
              </w:rPr>
              <w:t xml:space="preserve"> </w:t>
            </w:r>
            <w:r w:rsidRPr="00194267">
              <w:rPr>
                <w:rFonts w:hint="eastAsia"/>
                <w:rtl/>
              </w:rPr>
              <w:t>פשיעה</w:t>
            </w:r>
            <w:r w:rsidRPr="00194267">
              <w:rPr>
                <w:szCs w:val="24"/>
                <w:rtl/>
              </w:rPr>
              <w:t xml:space="preserve">" </w:t>
            </w:r>
            <w:r>
              <w:rPr>
                <w:szCs w:val="24"/>
                <w:rtl/>
              </w:rPr>
              <w:t>–</w:t>
            </w:r>
            <w:r w:rsidRPr="00194267">
              <w:rPr>
                <w:szCs w:val="24"/>
                <w:rtl/>
              </w:rPr>
              <w:t xml:space="preserve"> </w:t>
            </w:r>
            <w:r w:rsidRPr="00194267">
              <w:rPr>
                <w:rFonts w:hint="eastAsia"/>
                <w:rtl/>
              </w:rPr>
              <w:t>כהגדרתו</w:t>
            </w:r>
            <w:r w:rsidRPr="00194267">
              <w:rPr>
                <w:szCs w:val="24"/>
                <w:rtl/>
              </w:rPr>
              <w:t xml:space="preserve"> </w:t>
            </w:r>
            <w:r w:rsidRPr="00194267">
              <w:rPr>
                <w:rFonts w:hint="eastAsia"/>
                <w:rtl/>
              </w:rPr>
              <w:t>בחוק</w:t>
            </w:r>
            <w:r w:rsidRPr="00194267">
              <w:rPr>
                <w:szCs w:val="24"/>
                <w:rtl/>
              </w:rPr>
              <w:t xml:space="preserve"> </w:t>
            </w:r>
            <w:r w:rsidRPr="00194267">
              <w:rPr>
                <w:rFonts w:hint="eastAsia"/>
                <w:rtl/>
              </w:rPr>
              <w:t>מאבק</w:t>
            </w:r>
            <w:r w:rsidRPr="00194267">
              <w:rPr>
                <w:szCs w:val="24"/>
                <w:rtl/>
              </w:rPr>
              <w:t xml:space="preserve"> </w:t>
            </w:r>
            <w:r w:rsidRPr="00194267">
              <w:rPr>
                <w:rFonts w:hint="eastAsia"/>
                <w:rtl/>
              </w:rPr>
              <w:t>בארגוני</w:t>
            </w:r>
            <w:r w:rsidRPr="00194267">
              <w:rPr>
                <w:szCs w:val="24"/>
                <w:rtl/>
              </w:rPr>
              <w:t xml:space="preserve"> </w:t>
            </w:r>
            <w:r w:rsidRPr="00194267">
              <w:rPr>
                <w:rFonts w:hint="eastAsia"/>
                <w:rtl/>
              </w:rPr>
              <w:t>פשיעה</w:t>
            </w:r>
            <w:r w:rsidRPr="00194267">
              <w:rPr>
                <w:szCs w:val="24"/>
                <w:rtl/>
              </w:rPr>
              <w:t xml:space="preserve">, </w:t>
            </w:r>
            <w:r w:rsidRPr="00194267">
              <w:rPr>
                <w:rFonts w:hint="eastAsia"/>
                <w:rtl/>
              </w:rPr>
              <w:t>התשס</w:t>
            </w:r>
            <w:r w:rsidRPr="00194267">
              <w:rPr>
                <w:szCs w:val="24"/>
                <w:rtl/>
              </w:rPr>
              <w:t>"</w:t>
            </w:r>
            <w:r w:rsidRPr="00194267">
              <w:rPr>
                <w:rFonts w:hint="eastAsia"/>
                <w:rtl/>
              </w:rPr>
              <w:t>ג</w:t>
            </w:r>
            <w:r>
              <w:rPr>
                <w:szCs w:val="24"/>
                <w:rtl/>
              </w:rPr>
              <w:t>–</w:t>
            </w:r>
            <w:r w:rsidRPr="00194267">
              <w:rPr>
                <w:szCs w:val="24"/>
                <w:rtl/>
              </w:rPr>
              <w:t>2003</w:t>
            </w:r>
            <w:r w:rsidRPr="00194267">
              <w:rPr>
                <w:rFonts w:cs="Times New Roman" w:hint="eastAsia"/>
                <w:rtl/>
              </w:rPr>
              <w:t>‏</w:t>
            </w:r>
            <w:r w:rsidRPr="00194267">
              <w:rPr>
                <w:rStyle w:val="a7"/>
                <w:rFonts w:hAnsi="HadasaMFO"/>
                <w:szCs w:val="24"/>
                <w:rtl/>
              </w:rPr>
              <w:footnoteReference w:id="3"/>
            </w:r>
            <w:r w:rsidRPr="00194267">
              <w:rPr>
                <w:szCs w:val="24"/>
                <w:rtl/>
              </w:rPr>
              <w:t>;</w:t>
            </w:r>
          </w:p>
        </w:tc>
      </w:tr>
      <w:tr w:rsidR="002E7284" w:rsidRPr="00194267" w14:paraId="4F5BD1FB" w14:textId="77777777" w:rsidTr="00555861">
        <w:trPr>
          <w:cantSplit/>
        </w:trPr>
        <w:tc>
          <w:tcPr>
            <w:tcW w:w="1871" w:type="dxa"/>
            <w:shd w:val="clear" w:color="auto" w:fill="auto"/>
            <w:tcMar>
              <w:top w:w="91" w:type="dxa"/>
              <w:left w:w="0" w:type="dxa"/>
              <w:bottom w:w="91" w:type="dxa"/>
              <w:right w:w="0" w:type="dxa"/>
            </w:tcMar>
          </w:tcPr>
          <w:p w14:paraId="6ED1BD64"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7F5B8921"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75A8B517"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6438282B"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5969DA5A"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4CEA9BA4"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5F61C076" w14:textId="77777777" w:rsidR="002E7284" w:rsidRPr="00194267" w:rsidRDefault="002E7284" w:rsidP="00555861">
            <w:pPr>
              <w:pStyle w:val="TableText"/>
              <w:rPr>
                <w:rtl/>
              </w:rPr>
            </w:pPr>
          </w:p>
        </w:tc>
        <w:tc>
          <w:tcPr>
            <w:tcW w:w="4024" w:type="dxa"/>
            <w:gridSpan w:val="2"/>
            <w:shd w:val="clear" w:color="auto" w:fill="auto"/>
            <w:tcMar>
              <w:top w:w="91" w:type="dxa"/>
              <w:left w:w="0" w:type="dxa"/>
              <w:bottom w:w="91" w:type="dxa"/>
              <w:right w:w="0" w:type="dxa"/>
            </w:tcMar>
          </w:tcPr>
          <w:p w14:paraId="44215F8F" w14:textId="77777777" w:rsidR="002E7284" w:rsidRPr="00194267" w:rsidRDefault="002E7284" w:rsidP="00555861">
            <w:pPr>
              <w:pStyle w:val="TableBlockOutdent"/>
              <w:rPr>
                <w:szCs w:val="24"/>
                <w:rtl/>
              </w:rPr>
            </w:pPr>
            <w:r w:rsidRPr="00194267">
              <w:rPr>
                <w:szCs w:val="24"/>
                <w:rtl/>
              </w:rPr>
              <w:t>"</w:t>
            </w:r>
            <w:r w:rsidRPr="00194267">
              <w:rPr>
                <w:rFonts w:hint="eastAsia"/>
                <w:rtl/>
              </w:rPr>
              <w:t>ארגון</w:t>
            </w:r>
            <w:r w:rsidRPr="00194267">
              <w:rPr>
                <w:szCs w:val="24"/>
                <w:rtl/>
              </w:rPr>
              <w:t xml:space="preserve"> </w:t>
            </w:r>
            <w:r w:rsidRPr="00194267">
              <w:rPr>
                <w:rFonts w:hint="eastAsia"/>
                <w:rtl/>
              </w:rPr>
              <w:t>טרור</w:t>
            </w:r>
            <w:r w:rsidRPr="00194267">
              <w:rPr>
                <w:szCs w:val="24"/>
                <w:rtl/>
              </w:rPr>
              <w:t xml:space="preserve">" </w:t>
            </w:r>
            <w:r>
              <w:rPr>
                <w:szCs w:val="24"/>
                <w:rtl/>
              </w:rPr>
              <w:t>–</w:t>
            </w:r>
            <w:r w:rsidRPr="00194267">
              <w:rPr>
                <w:szCs w:val="24"/>
                <w:rtl/>
              </w:rPr>
              <w:t xml:space="preserve"> </w:t>
            </w:r>
            <w:r w:rsidRPr="00194267">
              <w:rPr>
                <w:rFonts w:hint="eastAsia"/>
                <w:rtl/>
              </w:rPr>
              <w:t>ארגון</w:t>
            </w:r>
            <w:r w:rsidRPr="00194267">
              <w:rPr>
                <w:szCs w:val="24"/>
                <w:rtl/>
              </w:rPr>
              <w:t xml:space="preserve"> </w:t>
            </w:r>
            <w:r w:rsidRPr="00194267">
              <w:rPr>
                <w:rFonts w:hint="eastAsia"/>
                <w:rtl/>
              </w:rPr>
              <w:t>טרור</w:t>
            </w:r>
            <w:r w:rsidRPr="00194267">
              <w:rPr>
                <w:szCs w:val="24"/>
                <w:rtl/>
              </w:rPr>
              <w:t xml:space="preserve"> </w:t>
            </w:r>
            <w:r w:rsidRPr="00194267">
              <w:rPr>
                <w:rFonts w:hint="eastAsia"/>
                <w:rtl/>
              </w:rPr>
              <w:t>כהגדרתו</w:t>
            </w:r>
            <w:r w:rsidRPr="00194267">
              <w:rPr>
                <w:szCs w:val="24"/>
                <w:rtl/>
              </w:rPr>
              <w:t xml:space="preserve"> </w:t>
            </w:r>
            <w:r w:rsidRPr="00194267">
              <w:rPr>
                <w:rFonts w:hint="eastAsia"/>
                <w:rtl/>
              </w:rPr>
              <w:t>בחוק</w:t>
            </w:r>
            <w:r w:rsidRPr="00194267">
              <w:rPr>
                <w:szCs w:val="24"/>
                <w:rtl/>
              </w:rPr>
              <w:t xml:space="preserve"> </w:t>
            </w:r>
            <w:r w:rsidRPr="00194267">
              <w:rPr>
                <w:rFonts w:hint="eastAsia"/>
                <w:rtl/>
              </w:rPr>
              <w:t>איסור</w:t>
            </w:r>
            <w:r w:rsidRPr="00194267">
              <w:rPr>
                <w:szCs w:val="24"/>
                <w:rtl/>
              </w:rPr>
              <w:t xml:space="preserve"> </w:t>
            </w:r>
            <w:r w:rsidRPr="00194267">
              <w:rPr>
                <w:rFonts w:hint="eastAsia"/>
                <w:rtl/>
              </w:rPr>
              <w:t>מימון</w:t>
            </w:r>
            <w:r w:rsidRPr="00194267">
              <w:rPr>
                <w:szCs w:val="24"/>
                <w:rtl/>
              </w:rPr>
              <w:t xml:space="preserve"> </w:t>
            </w:r>
            <w:r w:rsidRPr="00194267">
              <w:rPr>
                <w:rFonts w:hint="eastAsia"/>
                <w:rtl/>
              </w:rPr>
              <w:t>טרור</w:t>
            </w:r>
            <w:r w:rsidRPr="00194267">
              <w:rPr>
                <w:szCs w:val="24"/>
                <w:rtl/>
              </w:rPr>
              <w:t xml:space="preserve">, </w:t>
            </w:r>
            <w:r w:rsidRPr="00194267">
              <w:rPr>
                <w:rFonts w:hint="eastAsia"/>
                <w:rtl/>
              </w:rPr>
              <w:t>התשס</w:t>
            </w:r>
            <w:r w:rsidRPr="00194267">
              <w:rPr>
                <w:szCs w:val="24"/>
                <w:rtl/>
              </w:rPr>
              <w:t>"</w:t>
            </w:r>
            <w:r w:rsidRPr="00194267">
              <w:rPr>
                <w:rFonts w:hint="eastAsia"/>
                <w:rtl/>
              </w:rPr>
              <w:t>ה</w:t>
            </w:r>
            <w:r>
              <w:rPr>
                <w:szCs w:val="24"/>
                <w:rtl/>
              </w:rPr>
              <w:t>–</w:t>
            </w:r>
            <w:r w:rsidRPr="00194267">
              <w:rPr>
                <w:szCs w:val="24"/>
                <w:rtl/>
              </w:rPr>
              <w:t>2005</w:t>
            </w:r>
            <w:r w:rsidRPr="00194267">
              <w:rPr>
                <w:rFonts w:cs="Times New Roman" w:hint="eastAsia"/>
                <w:rtl/>
              </w:rPr>
              <w:t>‏</w:t>
            </w:r>
            <w:r w:rsidRPr="00194267">
              <w:rPr>
                <w:rStyle w:val="a7"/>
                <w:rFonts w:hAnsi="HadasaMFO"/>
                <w:szCs w:val="24"/>
                <w:rtl/>
              </w:rPr>
              <w:footnoteReference w:id="4"/>
            </w:r>
            <w:r w:rsidRPr="00194267">
              <w:rPr>
                <w:szCs w:val="24"/>
                <w:rtl/>
              </w:rPr>
              <w:t xml:space="preserve">, </w:t>
            </w:r>
            <w:r w:rsidRPr="00194267">
              <w:rPr>
                <w:rFonts w:hint="eastAsia"/>
                <w:rtl/>
              </w:rPr>
              <w:t>וכן</w:t>
            </w:r>
            <w:r w:rsidRPr="00194267">
              <w:rPr>
                <w:szCs w:val="24"/>
                <w:rtl/>
              </w:rPr>
              <w:t xml:space="preserve"> </w:t>
            </w:r>
            <w:r w:rsidRPr="00194267">
              <w:rPr>
                <w:rFonts w:hint="eastAsia"/>
                <w:rtl/>
              </w:rPr>
              <w:t>ארגון</w:t>
            </w:r>
            <w:r w:rsidRPr="00194267">
              <w:rPr>
                <w:szCs w:val="24"/>
                <w:rtl/>
              </w:rPr>
              <w:t xml:space="preserve"> </w:t>
            </w:r>
            <w:r w:rsidRPr="00194267">
              <w:rPr>
                <w:rFonts w:hint="eastAsia"/>
                <w:rtl/>
              </w:rPr>
              <w:t>טרור</w:t>
            </w:r>
            <w:r w:rsidRPr="00194267">
              <w:rPr>
                <w:szCs w:val="24"/>
                <w:rtl/>
              </w:rPr>
              <w:t xml:space="preserve"> </w:t>
            </w:r>
            <w:r w:rsidRPr="00194267">
              <w:rPr>
                <w:rFonts w:hint="eastAsia"/>
                <w:rtl/>
              </w:rPr>
              <w:t>מוכרז</w:t>
            </w:r>
            <w:r w:rsidRPr="00194267">
              <w:rPr>
                <w:szCs w:val="24"/>
                <w:rtl/>
              </w:rPr>
              <w:t xml:space="preserve"> </w:t>
            </w:r>
            <w:r w:rsidRPr="00194267">
              <w:rPr>
                <w:rFonts w:hint="eastAsia"/>
                <w:rtl/>
              </w:rPr>
              <w:t>כהגדרתו</w:t>
            </w:r>
            <w:r w:rsidRPr="00194267">
              <w:rPr>
                <w:szCs w:val="24"/>
                <w:rtl/>
              </w:rPr>
              <w:t xml:space="preserve"> </w:t>
            </w:r>
            <w:r w:rsidRPr="00194267">
              <w:rPr>
                <w:rFonts w:hint="eastAsia"/>
                <w:rtl/>
              </w:rPr>
              <w:t>בחוק</w:t>
            </w:r>
            <w:r w:rsidRPr="00194267">
              <w:rPr>
                <w:szCs w:val="24"/>
                <w:rtl/>
              </w:rPr>
              <w:t xml:space="preserve"> </w:t>
            </w:r>
            <w:r w:rsidRPr="00194267">
              <w:rPr>
                <w:rFonts w:hint="eastAsia"/>
                <w:rtl/>
              </w:rPr>
              <w:t>האמור</w:t>
            </w:r>
            <w:r w:rsidRPr="00194267">
              <w:rPr>
                <w:szCs w:val="24"/>
                <w:rtl/>
              </w:rPr>
              <w:t>.</w:t>
            </w:r>
          </w:p>
        </w:tc>
      </w:tr>
      <w:tr w:rsidR="002E7284" w:rsidRPr="00194267" w14:paraId="57741861" w14:textId="77777777" w:rsidTr="00555861">
        <w:trPr>
          <w:cantSplit/>
        </w:trPr>
        <w:tc>
          <w:tcPr>
            <w:tcW w:w="1871" w:type="dxa"/>
            <w:shd w:val="clear" w:color="auto" w:fill="auto"/>
            <w:tcMar>
              <w:top w:w="91" w:type="dxa"/>
              <w:left w:w="0" w:type="dxa"/>
              <w:bottom w:w="91" w:type="dxa"/>
              <w:right w:w="0" w:type="dxa"/>
            </w:tcMar>
          </w:tcPr>
          <w:p w14:paraId="10936CA5"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02BB9CFC"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72821502"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036CE70B"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03E8380A"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7EBA7D18" w14:textId="77777777" w:rsidR="002E7284" w:rsidRPr="00194267" w:rsidRDefault="002E7284" w:rsidP="00555861">
            <w:pPr>
              <w:pStyle w:val="TableText"/>
              <w:rPr>
                <w:rtl/>
              </w:rPr>
            </w:pPr>
          </w:p>
        </w:tc>
        <w:tc>
          <w:tcPr>
            <w:tcW w:w="4648" w:type="dxa"/>
            <w:gridSpan w:val="3"/>
            <w:shd w:val="clear" w:color="auto" w:fill="auto"/>
            <w:tcMar>
              <w:top w:w="91" w:type="dxa"/>
              <w:left w:w="0" w:type="dxa"/>
              <w:bottom w:w="91" w:type="dxa"/>
              <w:right w:w="0" w:type="dxa"/>
            </w:tcMar>
          </w:tcPr>
          <w:p w14:paraId="535DFB07" w14:textId="77777777" w:rsidR="002E7284" w:rsidRPr="00194267" w:rsidRDefault="002E7284" w:rsidP="00555861">
            <w:pPr>
              <w:pStyle w:val="TableBlock"/>
              <w:rPr>
                <w:szCs w:val="24"/>
                <w:rtl/>
              </w:rPr>
            </w:pPr>
            <w:r w:rsidRPr="00194267">
              <w:rPr>
                <w:szCs w:val="24"/>
                <w:rtl/>
              </w:rPr>
              <w:t>(</w:t>
            </w:r>
            <w:r w:rsidRPr="00194267">
              <w:rPr>
                <w:rFonts w:hint="eastAsia"/>
                <w:rtl/>
              </w:rPr>
              <w:t>ב</w:t>
            </w:r>
            <w:r w:rsidRPr="00194267">
              <w:rPr>
                <w:szCs w:val="24"/>
                <w:rtl/>
              </w:rPr>
              <w:t>)</w:t>
            </w:r>
            <w:r w:rsidRPr="00194267">
              <w:rPr>
                <w:szCs w:val="24"/>
                <w:rtl/>
              </w:rPr>
              <w:tab/>
            </w:r>
            <w:r w:rsidRPr="00194267">
              <w:rPr>
                <w:rFonts w:hint="eastAsia"/>
                <w:rtl/>
              </w:rPr>
              <w:t>על</w:t>
            </w:r>
            <w:r w:rsidRPr="00194267">
              <w:rPr>
                <w:szCs w:val="24"/>
                <w:rtl/>
              </w:rPr>
              <w:t xml:space="preserve"> </w:t>
            </w:r>
            <w:r w:rsidRPr="00194267">
              <w:rPr>
                <w:rFonts w:hint="eastAsia"/>
                <w:rtl/>
              </w:rPr>
              <w:t>אף</w:t>
            </w:r>
            <w:r w:rsidRPr="00194267">
              <w:rPr>
                <w:szCs w:val="24"/>
                <w:rtl/>
              </w:rPr>
              <w:t xml:space="preserve"> </w:t>
            </w:r>
            <w:r w:rsidRPr="00194267">
              <w:rPr>
                <w:rFonts w:hint="eastAsia"/>
                <w:rtl/>
              </w:rPr>
              <w:t>הוראות</w:t>
            </w:r>
            <w:r w:rsidRPr="00194267">
              <w:rPr>
                <w:szCs w:val="24"/>
                <w:rtl/>
              </w:rPr>
              <w:t xml:space="preserve"> </w:t>
            </w:r>
            <w:r w:rsidRPr="00194267">
              <w:rPr>
                <w:rFonts w:hint="eastAsia"/>
                <w:rtl/>
              </w:rPr>
              <w:t>סעיף</w:t>
            </w:r>
            <w:r w:rsidRPr="00194267">
              <w:rPr>
                <w:szCs w:val="24"/>
                <w:rtl/>
              </w:rPr>
              <w:t xml:space="preserve"> </w:t>
            </w:r>
            <w:r w:rsidRPr="00194267">
              <w:rPr>
                <w:rFonts w:hint="eastAsia"/>
                <w:rtl/>
              </w:rPr>
              <w:t>קטן</w:t>
            </w:r>
            <w:r w:rsidRPr="00194267">
              <w:rPr>
                <w:szCs w:val="24"/>
                <w:rtl/>
              </w:rPr>
              <w:t xml:space="preserve"> (</w:t>
            </w:r>
            <w:r w:rsidRPr="00194267">
              <w:rPr>
                <w:rFonts w:hint="eastAsia"/>
                <w:rtl/>
              </w:rPr>
              <w:t>א</w:t>
            </w:r>
            <w:r w:rsidRPr="00194267">
              <w:rPr>
                <w:szCs w:val="24"/>
                <w:rtl/>
              </w:rPr>
              <w:t xml:space="preserve">), </w:t>
            </w:r>
            <w:r w:rsidRPr="00194267">
              <w:rPr>
                <w:rFonts w:hint="eastAsia"/>
                <w:rtl/>
              </w:rPr>
              <w:t>התקיימה</w:t>
            </w:r>
            <w:r w:rsidRPr="00194267">
              <w:rPr>
                <w:szCs w:val="24"/>
                <w:rtl/>
              </w:rPr>
              <w:t xml:space="preserve"> </w:t>
            </w:r>
            <w:r w:rsidRPr="00194267">
              <w:rPr>
                <w:rFonts w:hint="eastAsia"/>
                <w:rtl/>
              </w:rPr>
              <w:t>נסיבה</w:t>
            </w:r>
            <w:r w:rsidRPr="00194267">
              <w:rPr>
                <w:szCs w:val="24"/>
                <w:rtl/>
              </w:rPr>
              <w:t xml:space="preserve"> </w:t>
            </w:r>
            <w:r w:rsidRPr="00194267">
              <w:rPr>
                <w:rFonts w:hint="eastAsia"/>
                <w:rtl/>
              </w:rPr>
              <w:t>מחמירה</w:t>
            </w:r>
            <w:r w:rsidRPr="00194267">
              <w:rPr>
                <w:szCs w:val="24"/>
                <w:rtl/>
              </w:rPr>
              <w:t xml:space="preserve"> </w:t>
            </w:r>
            <w:r w:rsidRPr="00194267">
              <w:rPr>
                <w:rFonts w:hint="eastAsia"/>
                <w:rtl/>
              </w:rPr>
              <w:t>כאמור</w:t>
            </w:r>
            <w:r w:rsidRPr="00194267">
              <w:rPr>
                <w:szCs w:val="24"/>
                <w:rtl/>
              </w:rPr>
              <w:t xml:space="preserve"> </w:t>
            </w:r>
            <w:r w:rsidRPr="00194267">
              <w:rPr>
                <w:rFonts w:hint="eastAsia"/>
                <w:rtl/>
              </w:rPr>
              <w:t>באותו</w:t>
            </w:r>
            <w:r w:rsidRPr="00194267">
              <w:rPr>
                <w:szCs w:val="24"/>
                <w:rtl/>
              </w:rPr>
              <w:t xml:space="preserve"> </w:t>
            </w:r>
            <w:r w:rsidRPr="00194267">
              <w:rPr>
                <w:rFonts w:hint="eastAsia"/>
                <w:rtl/>
              </w:rPr>
              <w:t>סעיף</w:t>
            </w:r>
            <w:r w:rsidRPr="00194267">
              <w:rPr>
                <w:szCs w:val="24"/>
                <w:rtl/>
              </w:rPr>
              <w:t xml:space="preserve"> </w:t>
            </w:r>
            <w:r w:rsidRPr="00194267">
              <w:rPr>
                <w:rFonts w:hint="eastAsia"/>
                <w:rtl/>
              </w:rPr>
              <w:t>קטן</w:t>
            </w:r>
            <w:r w:rsidRPr="00194267">
              <w:rPr>
                <w:szCs w:val="24"/>
                <w:rtl/>
              </w:rPr>
              <w:t xml:space="preserve">, </w:t>
            </w:r>
            <w:r w:rsidRPr="00194267">
              <w:rPr>
                <w:rFonts w:hint="eastAsia"/>
                <w:rtl/>
              </w:rPr>
              <w:t>אך</w:t>
            </w:r>
            <w:r w:rsidRPr="00194267">
              <w:rPr>
                <w:szCs w:val="24"/>
                <w:rtl/>
              </w:rPr>
              <w:t xml:space="preserve"> </w:t>
            </w:r>
            <w:r w:rsidRPr="00194267">
              <w:rPr>
                <w:rFonts w:hint="eastAsia"/>
                <w:rtl/>
              </w:rPr>
              <w:t>מצא</w:t>
            </w:r>
            <w:r w:rsidRPr="00194267">
              <w:rPr>
                <w:szCs w:val="24"/>
                <w:rtl/>
              </w:rPr>
              <w:t xml:space="preserve"> </w:t>
            </w:r>
            <w:r w:rsidRPr="00194267">
              <w:rPr>
                <w:rFonts w:hint="eastAsia"/>
                <w:rtl/>
              </w:rPr>
              <w:t>בית</w:t>
            </w:r>
            <w:r w:rsidRPr="00194267">
              <w:rPr>
                <w:szCs w:val="24"/>
                <w:rtl/>
              </w:rPr>
              <w:t xml:space="preserve"> </w:t>
            </w:r>
            <w:r w:rsidRPr="00194267">
              <w:rPr>
                <w:rFonts w:hint="eastAsia"/>
                <w:rtl/>
              </w:rPr>
              <w:t>המשפט</w:t>
            </w:r>
            <w:r w:rsidRPr="00194267">
              <w:rPr>
                <w:szCs w:val="24"/>
                <w:rtl/>
              </w:rPr>
              <w:t xml:space="preserve">, </w:t>
            </w:r>
            <w:r w:rsidRPr="00194267">
              <w:rPr>
                <w:rFonts w:hint="eastAsia"/>
                <w:rtl/>
              </w:rPr>
              <w:t>מנימוקים</w:t>
            </w:r>
            <w:r w:rsidRPr="00194267">
              <w:rPr>
                <w:szCs w:val="24"/>
                <w:rtl/>
              </w:rPr>
              <w:t xml:space="preserve"> </w:t>
            </w:r>
            <w:r w:rsidRPr="00194267">
              <w:rPr>
                <w:rFonts w:hint="eastAsia"/>
                <w:rtl/>
              </w:rPr>
              <w:t>מיוחדים</w:t>
            </w:r>
            <w:r w:rsidRPr="00194267">
              <w:rPr>
                <w:szCs w:val="24"/>
                <w:rtl/>
              </w:rPr>
              <w:t xml:space="preserve"> </w:t>
            </w:r>
            <w:r w:rsidRPr="00194267">
              <w:rPr>
                <w:rFonts w:hint="eastAsia"/>
                <w:rtl/>
              </w:rPr>
              <w:t>שיירשמו</w:t>
            </w:r>
            <w:r w:rsidRPr="00194267">
              <w:rPr>
                <w:szCs w:val="24"/>
                <w:rtl/>
              </w:rPr>
              <w:t xml:space="preserve">, </w:t>
            </w:r>
            <w:r w:rsidRPr="00194267">
              <w:rPr>
                <w:rFonts w:hint="eastAsia"/>
                <w:rtl/>
              </w:rPr>
              <w:t>כי</w:t>
            </w:r>
            <w:r w:rsidRPr="00194267">
              <w:rPr>
                <w:szCs w:val="24"/>
                <w:rtl/>
              </w:rPr>
              <w:t xml:space="preserve"> </w:t>
            </w:r>
            <w:r w:rsidRPr="00194267">
              <w:rPr>
                <w:rFonts w:hint="eastAsia"/>
                <w:rtl/>
              </w:rPr>
              <w:t>מתקיימות</w:t>
            </w:r>
            <w:r w:rsidRPr="00194267">
              <w:rPr>
                <w:szCs w:val="24"/>
                <w:rtl/>
              </w:rPr>
              <w:t xml:space="preserve"> </w:t>
            </w:r>
            <w:r w:rsidRPr="00194267">
              <w:rPr>
                <w:rFonts w:hint="eastAsia"/>
                <w:rtl/>
              </w:rPr>
              <w:t>נסיבות</w:t>
            </w:r>
            <w:r w:rsidRPr="00194267">
              <w:rPr>
                <w:szCs w:val="24"/>
                <w:rtl/>
              </w:rPr>
              <w:t xml:space="preserve"> </w:t>
            </w:r>
            <w:r w:rsidRPr="00194267">
              <w:rPr>
                <w:rFonts w:hint="eastAsia"/>
                <w:rtl/>
              </w:rPr>
              <w:t>מיוחדות</w:t>
            </w:r>
            <w:r w:rsidRPr="00194267">
              <w:rPr>
                <w:szCs w:val="24"/>
                <w:rtl/>
              </w:rPr>
              <w:t xml:space="preserve"> </w:t>
            </w:r>
            <w:r w:rsidRPr="00194267">
              <w:rPr>
                <w:rFonts w:hint="eastAsia"/>
                <w:rtl/>
              </w:rPr>
              <w:t>שבשלהן</w:t>
            </w:r>
            <w:r w:rsidRPr="00194267">
              <w:rPr>
                <w:szCs w:val="24"/>
                <w:rtl/>
              </w:rPr>
              <w:t xml:space="preserve"> </w:t>
            </w:r>
            <w:r w:rsidRPr="00194267">
              <w:rPr>
                <w:rFonts w:hint="eastAsia"/>
                <w:rtl/>
              </w:rPr>
              <w:t>המעשה</w:t>
            </w:r>
            <w:r w:rsidRPr="00194267">
              <w:rPr>
                <w:szCs w:val="24"/>
                <w:rtl/>
              </w:rPr>
              <w:t xml:space="preserve"> </w:t>
            </w:r>
            <w:r w:rsidRPr="00194267">
              <w:rPr>
                <w:rFonts w:hint="eastAsia"/>
                <w:rtl/>
              </w:rPr>
              <w:t>אינו</w:t>
            </w:r>
            <w:r w:rsidRPr="00194267">
              <w:rPr>
                <w:szCs w:val="24"/>
                <w:rtl/>
              </w:rPr>
              <w:t xml:space="preserve"> </w:t>
            </w:r>
            <w:r w:rsidRPr="00194267">
              <w:rPr>
                <w:rFonts w:hint="eastAsia"/>
                <w:rtl/>
              </w:rPr>
              <w:t>מבטא</w:t>
            </w:r>
            <w:r w:rsidRPr="00194267">
              <w:rPr>
                <w:szCs w:val="24"/>
                <w:rtl/>
              </w:rPr>
              <w:t xml:space="preserve"> </w:t>
            </w:r>
            <w:r w:rsidRPr="00194267">
              <w:rPr>
                <w:rFonts w:hint="eastAsia"/>
                <w:rtl/>
              </w:rPr>
              <w:t>דרגת</w:t>
            </w:r>
            <w:r w:rsidRPr="00194267">
              <w:rPr>
                <w:szCs w:val="24"/>
                <w:rtl/>
              </w:rPr>
              <w:t xml:space="preserve"> </w:t>
            </w:r>
            <w:r w:rsidRPr="00194267">
              <w:rPr>
                <w:rFonts w:hint="eastAsia"/>
                <w:rtl/>
              </w:rPr>
              <w:t>אשמה</w:t>
            </w:r>
            <w:r w:rsidRPr="00194267">
              <w:rPr>
                <w:szCs w:val="24"/>
                <w:rtl/>
              </w:rPr>
              <w:t xml:space="preserve"> </w:t>
            </w:r>
            <w:r w:rsidRPr="00194267">
              <w:rPr>
                <w:rFonts w:hint="eastAsia"/>
                <w:rtl/>
              </w:rPr>
              <w:t>חמורה</w:t>
            </w:r>
            <w:r w:rsidRPr="00194267">
              <w:rPr>
                <w:szCs w:val="24"/>
                <w:rtl/>
              </w:rPr>
              <w:t xml:space="preserve"> </w:t>
            </w:r>
            <w:r w:rsidRPr="00194267">
              <w:rPr>
                <w:rFonts w:hint="eastAsia"/>
                <w:rtl/>
              </w:rPr>
              <w:t>במיוחד</w:t>
            </w:r>
            <w:r w:rsidRPr="00194267">
              <w:rPr>
                <w:szCs w:val="24"/>
                <w:rtl/>
              </w:rPr>
              <w:t xml:space="preserve">, </w:t>
            </w:r>
            <w:r w:rsidRPr="00194267">
              <w:rPr>
                <w:rFonts w:hint="eastAsia"/>
                <w:rtl/>
              </w:rPr>
              <w:t>רשאי</w:t>
            </w:r>
            <w:r w:rsidRPr="00194267">
              <w:rPr>
                <w:szCs w:val="24"/>
                <w:rtl/>
              </w:rPr>
              <w:t xml:space="preserve"> </w:t>
            </w:r>
            <w:r w:rsidRPr="00194267">
              <w:rPr>
                <w:rFonts w:hint="eastAsia"/>
                <w:rtl/>
              </w:rPr>
              <w:t>הוא</w:t>
            </w:r>
            <w:r w:rsidRPr="00194267">
              <w:rPr>
                <w:szCs w:val="24"/>
                <w:rtl/>
              </w:rPr>
              <w:t xml:space="preserve"> </w:t>
            </w:r>
            <w:r w:rsidRPr="00194267">
              <w:rPr>
                <w:rFonts w:hint="eastAsia"/>
                <w:rtl/>
              </w:rPr>
              <w:t>להרשיע</w:t>
            </w:r>
            <w:r w:rsidRPr="00194267">
              <w:rPr>
                <w:szCs w:val="24"/>
                <w:rtl/>
              </w:rPr>
              <w:t xml:space="preserve"> </w:t>
            </w:r>
            <w:r w:rsidRPr="00194267">
              <w:rPr>
                <w:rFonts w:hint="eastAsia"/>
                <w:rtl/>
              </w:rPr>
              <w:t>את</w:t>
            </w:r>
            <w:r w:rsidRPr="00194267">
              <w:rPr>
                <w:szCs w:val="24"/>
                <w:rtl/>
              </w:rPr>
              <w:t xml:space="preserve"> </w:t>
            </w:r>
            <w:r w:rsidRPr="00194267">
              <w:rPr>
                <w:rFonts w:hint="eastAsia"/>
                <w:rtl/>
              </w:rPr>
              <w:t>הנאשם</w:t>
            </w:r>
            <w:r w:rsidRPr="00194267">
              <w:rPr>
                <w:szCs w:val="24"/>
                <w:rtl/>
              </w:rPr>
              <w:t xml:space="preserve"> </w:t>
            </w:r>
            <w:r w:rsidRPr="00194267">
              <w:rPr>
                <w:rFonts w:hint="eastAsia"/>
                <w:rtl/>
              </w:rPr>
              <w:t>בעבירה</w:t>
            </w:r>
            <w:r w:rsidRPr="00194267">
              <w:rPr>
                <w:szCs w:val="24"/>
                <w:rtl/>
              </w:rPr>
              <w:t xml:space="preserve"> </w:t>
            </w:r>
            <w:r w:rsidRPr="00194267">
              <w:rPr>
                <w:rFonts w:hint="eastAsia"/>
                <w:rtl/>
              </w:rPr>
              <w:t>לפי</w:t>
            </w:r>
            <w:r w:rsidRPr="00194267">
              <w:rPr>
                <w:szCs w:val="24"/>
                <w:rtl/>
              </w:rPr>
              <w:t xml:space="preserve"> </w:t>
            </w:r>
            <w:r w:rsidRPr="00194267">
              <w:rPr>
                <w:rFonts w:hint="eastAsia"/>
                <w:rtl/>
              </w:rPr>
              <w:t>סעיף</w:t>
            </w:r>
            <w:r w:rsidRPr="00194267">
              <w:rPr>
                <w:szCs w:val="24"/>
                <w:rtl/>
              </w:rPr>
              <w:t xml:space="preserve"> 300.</w:t>
            </w:r>
          </w:p>
        </w:tc>
      </w:tr>
      <w:tr w:rsidR="002E7284" w:rsidRPr="00194267" w14:paraId="76B3A4DD" w14:textId="77777777" w:rsidTr="00555861">
        <w:trPr>
          <w:cantSplit/>
        </w:trPr>
        <w:tc>
          <w:tcPr>
            <w:tcW w:w="1871" w:type="dxa"/>
            <w:shd w:val="clear" w:color="auto" w:fill="auto"/>
            <w:tcMar>
              <w:top w:w="91" w:type="dxa"/>
              <w:left w:w="0" w:type="dxa"/>
              <w:bottom w:w="91" w:type="dxa"/>
              <w:right w:w="0" w:type="dxa"/>
            </w:tcMar>
          </w:tcPr>
          <w:p w14:paraId="1BD81D1A"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4CE13C72" w14:textId="77777777" w:rsidR="002E7284" w:rsidRPr="00194267" w:rsidRDefault="002E7284" w:rsidP="00555861">
            <w:pPr>
              <w:pStyle w:val="TableText"/>
              <w:rPr>
                <w:rtl/>
              </w:rPr>
            </w:pPr>
          </w:p>
        </w:tc>
        <w:tc>
          <w:tcPr>
            <w:tcW w:w="1872" w:type="dxa"/>
            <w:gridSpan w:val="3"/>
            <w:shd w:val="clear" w:color="auto" w:fill="auto"/>
            <w:tcMar>
              <w:top w:w="91" w:type="dxa"/>
              <w:left w:w="0" w:type="dxa"/>
              <w:bottom w:w="91" w:type="dxa"/>
              <w:right w:w="0" w:type="dxa"/>
            </w:tcMar>
          </w:tcPr>
          <w:p w14:paraId="77D8BE9F" w14:textId="77777777" w:rsidR="002E7284" w:rsidRPr="00194267" w:rsidRDefault="002E7284" w:rsidP="00555861">
            <w:pPr>
              <w:pStyle w:val="TableInnerSideHeading"/>
              <w:rPr>
                <w:szCs w:val="24"/>
                <w:rtl/>
              </w:rPr>
            </w:pPr>
            <w:r w:rsidRPr="00194267">
              <w:rPr>
                <w:rFonts w:hint="eastAsia"/>
                <w:rtl/>
              </w:rPr>
              <w:t>המתה</w:t>
            </w:r>
            <w:r w:rsidRPr="00194267">
              <w:rPr>
                <w:szCs w:val="24"/>
                <w:rtl/>
              </w:rPr>
              <w:t xml:space="preserve"> </w:t>
            </w:r>
            <w:r w:rsidRPr="00194267">
              <w:rPr>
                <w:rFonts w:hint="eastAsia"/>
                <w:rtl/>
              </w:rPr>
              <w:t>בנסיבות</w:t>
            </w:r>
            <w:r w:rsidRPr="00194267">
              <w:rPr>
                <w:szCs w:val="24"/>
                <w:rtl/>
              </w:rPr>
              <w:t xml:space="preserve"> </w:t>
            </w:r>
            <w:r w:rsidRPr="00194267">
              <w:rPr>
                <w:rFonts w:hint="eastAsia"/>
                <w:rtl/>
              </w:rPr>
              <w:t>של</w:t>
            </w:r>
            <w:r w:rsidRPr="00194267">
              <w:rPr>
                <w:szCs w:val="24"/>
                <w:rtl/>
              </w:rPr>
              <w:t xml:space="preserve"> </w:t>
            </w:r>
            <w:r w:rsidRPr="00194267">
              <w:rPr>
                <w:rFonts w:hint="eastAsia"/>
                <w:rtl/>
              </w:rPr>
              <w:t>אחריות</w:t>
            </w:r>
            <w:r w:rsidRPr="00194267">
              <w:rPr>
                <w:szCs w:val="24"/>
                <w:rtl/>
              </w:rPr>
              <w:t xml:space="preserve"> </w:t>
            </w:r>
            <w:r w:rsidRPr="00194267">
              <w:rPr>
                <w:rFonts w:hint="eastAsia"/>
                <w:rtl/>
              </w:rPr>
              <w:t>מופחתת</w:t>
            </w:r>
          </w:p>
        </w:tc>
        <w:tc>
          <w:tcPr>
            <w:tcW w:w="624" w:type="dxa"/>
            <w:shd w:val="clear" w:color="auto" w:fill="auto"/>
            <w:tcMar>
              <w:top w:w="91" w:type="dxa"/>
              <w:left w:w="0" w:type="dxa"/>
              <w:bottom w:w="91" w:type="dxa"/>
              <w:right w:w="0" w:type="dxa"/>
            </w:tcMar>
          </w:tcPr>
          <w:p w14:paraId="5115D877" w14:textId="77777777" w:rsidR="002E7284" w:rsidRPr="00194267" w:rsidRDefault="002E7284" w:rsidP="00555861">
            <w:pPr>
              <w:pStyle w:val="TableText"/>
              <w:rPr>
                <w:rtl/>
              </w:rPr>
            </w:pPr>
            <w:r w:rsidRPr="00194267">
              <w:rPr>
                <w:rtl/>
              </w:rPr>
              <w:t>301</w:t>
            </w:r>
            <w:r w:rsidRPr="00194267">
              <w:rPr>
                <w:rFonts w:hint="eastAsia"/>
                <w:rtl/>
              </w:rPr>
              <w:t>ב</w:t>
            </w:r>
            <w:r w:rsidRPr="00194267">
              <w:rPr>
                <w:rtl/>
              </w:rPr>
              <w:t>.</w:t>
            </w:r>
          </w:p>
        </w:tc>
        <w:tc>
          <w:tcPr>
            <w:tcW w:w="4648" w:type="dxa"/>
            <w:gridSpan w:val="3"/>
            <w:shd w:val="clear" w:color="auto" w:fill="auto"/>
            <w:tcMar>
              <w:top w:w="91" w:type="dxa"/>
              <w:left w:w="0" w:type="dxa"/>
              <w:bottom w:w="91" w:type="dxa"/>
              <w:right w:w="0" w:type="dxa"/>
            </w:tcMar>
          </w:tcPr>
          <w:p w14:paraId="4E1E2D10" w14:textId="77777777" w:rsidR="002E7284" w:rsidRPr="00194267" w:rsidRDefault="002E7284" w:rsidP="00555861">
            <w:pPr>
              <w:pStyle w:val="TableBlock"/>
              <w:rPr>
                <w:szCs w:val="24"/>
                <w:rtl/>
              </w:rPr>
            </w:pPr>
            <w:r w:rsidRPr="00194267">
              <w:rPr>
                <w:szCs w:val="24"/>
                <w:rtl/>
              </w:rPr>
              <w:t>(</w:t>
            </w:r>
            <w:r w:rsidRPr="00194267">
              <w:rPr>
                <w:rFonts w:hint="eastAsia"/>
                <w:rtl/>
              </w:rPr>
              <w:t>א</w:t>
            </w:r>
            <w:r w:rsidRPr="00194267">
              <w:rPr>
                <w:szCs w:val="24"/>
                <w:rtl/>
              </w:rPr>
              <w:t>)</w:t>
            </w:r>
            <w:r w:rsidRPr="00194267">
              <w:rPr>
                <w:szCs w:val="24"/>
                <w:rtl/>
              </w:rPr>
              <w:tab/>
            </w:r>
            <w:r w:rsidRPr="00194267">
              <w:rPr>
                <w:rFonts w:hint="eastAsia"/>
                <w:rtl/>
              </w:rPr>
              <w:t>על</w:t>
            </w:r>
            <w:r w:rsidRPr="00194267">
              <w:rPr>
                <w:szCs w:val="24"/>
                <w:rtl/>
              </w:rPr>
              <w:t xml:space="preserve"> </w:t>
            </w:r>
            <w:r w:rsidRPr="00194267">
              <w:rPr>
                <w:rFonts w:hint="eastAsia"/>
                <w:rtl/>
              </w:rPr>
              <w:t>אף</w:t>
            </w:r>
            <w:r w:rsidRPr="00194267">
              <w:rPr>
                <w:szCs w:val="24"/>
                <w:rtl/>
              </w:rPr>
              <w:t xml:space="preserve"> </w:t>
            </w:r>
            <w:r w:rsidRPr="00194267">
              <w:rPr>
                <w:rFonts w:hint="eastAsia"/>
                <w:rtl/>
              </w:rPr>
              <w:t>האמור</w:t>
            </w:r>
            <w:r w:rsidRPr="00194267">
              <w:rPr>
                <w:szCs w:val="24"/>
                <w:rtl/>
              </w:rPr>
              <w:t xml:space="preserve"> </w:t>
            </w:r>
            <w:r w:rsidRPr="00194267">
              <w:rPr>
                <w:rFonts w:hint="eastAsia"/>
                <w:rtl/>
              </w:rPr>
              <w:t>בסעיפים</w:t>
            </w:r>
            <w:r w:rsidRPr="00194267">
              <w:rPr>
                <w:szCs w:val="24"/>
                <w:rtl/>
              </w:rPr>
              <w:t xml:space="preserve"> 300 </w:t>
            </w:r>
            <w:r w:rsidRPr="00194267">
              <w:rPr>
                <w:rFonts w:hint="eastAsia"/>
                <w:rtl/>
              </w:rPr>
              <w:t>ו</w:t>
            </w:r>
            <w:r>
              <w:rPr>
                <w:rFonts w:hint="eastAsia"/>
                <w:szCs w:val="24"/>
                <w:rtl/>
              </w:rPr>
              <w:t>-</w:t>
            </w:r>
            <w:r w:rsidRPr="00194267">
              <w:rPr>
                <w:szCs w:val="24"/>
                <w:rtl/>
              </w:rPr>
              <w:t>301</w:t>
            </w:r>
            <w:r w:rsidRPr="00194267">
              <w:rPr>
                <w:rFonts w:hint="eastAsia"/>
                <w:rtl/>
              </w:rPr>
              <w:t>א</w:t>
            </w:r>
            <w:r w:rsidRPr="00194267">
              <w:rPr>
                <w:szCs w:val="24"/>
                <w:rtl/>
              </w:rPr>
              <w:t xml:space="preserve">, </w:t>
            </w:r>
            <w:r w:rsidRPr="00194267">
              <w:rPr>
                <w:rFonts w:hint="eastAsia"/>
                <w:rtl/>
              </w:rPr>
              <w:t>הגורם</w:t>
            </w:r>
            <w:r w:rsidRPr="00194267">
              <w:rPr>
                <w:szCs w:val="24"/>
                <w:rtl/>
              </w:rPr>
              <w:t xml:space="preserve"> </w:t>
            </w:r>
            <w:r w:rsidRPr="00194267">
              <w:rPr>
                <w:rFonts w:hint="eastAsia"/>
                <w:rtl/>
              </w:rPr>
              <w:t>בכוונה</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באדישות</w:t>
            </w:r>
            <w:r w:rsidRPr="00194267">
              <w:rPr>
                <w:szCs w:val="24"/>
                <w:rtl/>
              </w:rPr>
              <w:t xml:space="preserve"> </w:t>
            </w:r>
            <w:r w:rsidRPr="00194267">
              <w:rPr>
                <w:rFonts w:hint="eastAsia"/>
                <w:rtl/>
              </w:rPr>
              <w:t>למותו</w:t>
            </w:r>
            <w:r w:rsidRPr="00194267">
              <w:rPr>
                <w:szCs w:val="24"/>
                <w:rtl/>
              </w:rPr>
              <w:t xml:space="preserve"> </w:t>
            </w:r>
            <w:r w:rsidRPr="00194267">
              <w:rPr>
                <w:rFonts w:hint="eastAsia"/>
                <w:rtl/>
              </w:rPr>
              <w:t>של</w:t>
            </w:r>
            <w:r w:rsidRPr="00194267">
              <w:rPr>
                <w:szCs w:val="24"/>
                <w:rtl/>
              </w:rPr>
              <w:t xml:space="preserve"> </w:t>
            </w:r>
            <w:r w:rsidRPr="00194267">
              <w:rPr>
                <w:rFonts w:hint="eastAsia"/>
                <w:rtl/>
              </w:rPr>
              <w:t>אדם</w:t>
            </w:r>
            <w:r w:rsidRPr="00194267">
              <w:rPr>
                <w:szCs w:val="24"/>
                <w:rtl/>
              </w:rPr>
              <w:t xml:space="preserve"> </w:t>
            </w:r>
            <w:r w:rsidRPr="00194267">
              <w:rPr>
                <w:rFonts w:hint="eastAsia"/>
                <w:rtl/>
              </w:rPr>
              <w:t>באחת</w:t>
            </w:r>
            <w:r w:rsidRPr="00194267">
              <w:rPr>
                <w:szCs w:val="24"/>
                <w:rtl/>
              </w:rPr>
              <w:t xml:space="preserve"> </w:t>
            </w:r>
            <w:r w:rsidRPr="00194267">
              <w:rPr>
                <w:rFonts w:hint="eastAsia"/>
                <w:rtl/>
              </w:rPr>
              <w:t>מהנסיבות</w:t>
            </w:r>
            <w:r w:rsidRPr="00194267">
              <w:rPr>
                <w:szCs w:val="24"/>
                <w:rtl/>
              </w:rPr>
              <w:t xml:space="preserve"> </w:t>
            </w:r>
            <w:r w:rsidRPr="00194267">
              <w:rPr>
                <w:rFonts w:hint="eastAsia"/>
                <w:rtl/>
              </w:rPr>
              <w:t>המפורטות</w:t>
            </w:r>
            <w:r w:rsidRPr="00194267">
              <w:rPr>
                <w:szCs w:val="24"/>
                <w:rtl/>
              </w:rPr>
              <w:t xml:space="preserve"> </w:t>
            </w:r>
            <w:r w:rsidRPr="00194267">
              <w:rPr>
                <w:rFonts w:hint="eastAsia"/>
                <w:rtl/>
              </w:rPr>
              <w:t>להלן</w:t>
            </w:r>
            <w:r w:rsidRPr="00194267">
              <w:rPr>
                <w:szCs w:val="24"/>
                <w:rtl/>
              </w:rPr>
              <w:t xml:space="preserve">, </w:t>
            </w:r>
            <w:r w:rsidRPr="00194267">
              <w:rPr>
                <w:rFonts w:hint="eastAsia"/>
                <w:rtl/>
              </w:rPr>
              <w:t>דינו</w:t>
            </w:r>
            <w:r w:rsidRPr="00194267">
              <w:rPr>
                <w:szCs w:val="24"/>
                <w:rtl/>
              </w:rPr>
              <w:t xml:space="preserve"> </w:t>
            </w:r>
            <w:r>
              <w:rPr>
                <w:szCs w:val="24"/>
                <w:rtl/>
              </w:rPr>
              <w:t>–</w:t>
            </w:r>
            <w:r w:rsidRPr="00194267">
              <w:rPr>
                <w:szCs w:val="24"/>
                <w:rtl/>
              </w:rPr>
              <w:t xml:space="preserve"> </w:t>
            </w:r>
            <w:r w:rsidRPr="00194267">
              <w:rPr>
                <w:rFonts w:hint="eastAsia"/>
                <w:rtl/>
              </w:rPr>
              <w:t>מאסר</w:t>
            </w:r>
            <w:r w:rsidRPr="00194267">
              <w:rPr>
                <w:szCs w:val="24"/>
                <w:rtl/>
              </w:rPr>
              <w:t xml:space="preserve"> </w:t>
            </w:r>
            <w:r w:rsidRPr="00194267">
              <w:rPr>
                <w:rFonts w:hint="eastAsia"/>
                <w:rtl/>
              </w:rPr>
              <w:t>עשרים</w:t>
            </w:r>
            <w:r w:rsidRPr="00194267">
              <w:rPr>
                <w:szCs w:val="24"/>
                <w:rtl/>
              </w:rPr>
              <w:t xml:space="preserve"> </w:t>
            </w:r>
            <w:r w:rsidRPr="00194267">
              <w:rPr>
                <w:rFonts w:hint="eastAsia"/>
                <w:rtl/>
              </w:rPr>
              <w:t>שנים</w:t>
            </w:r>
            <w:r w:rsidRPr="00194267">
              <w:rPr>
                <w:szCs w:val="24"/>
                <w:rtl/>
              </w:rPr>
              <w:t>:</w:t>
            </w:r>
          </w:p>
        </w:tc>
      </w:tr>
      <w:tr w:rsidR="002E7284" w:rsidRPr="00194267" w14:paraId="6056C0F0" w14:textId="77777777" w:rsidTr="00555861">
        <w:trPr>
          <w:cantSplit/>
        </w:trPr>
        <w:tc>
          <w:tcPr>
            <w:tcW w:w="1871" w:type="dxa"/>
            <w:shd w:val="clear" w:color="auto" w:fill="auto"/>
            <w:tcMar>
              <w:top w:w="91" w:type="dxa"/>
              <w:left w:w="0" w:type="dxa"/>
              <w:bottom w:w="91" w:type="dxa"/>
              <w:right w:w="0" w:type="dxa"/>
            </w:tcMar>
          </w:tcPr>
          <w:p w14:paraId="64C89B42"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7EF91F3F"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36309FC9"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026EAB14"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6AA5D58F"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76FED119"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28A8B07B" w14:textId="77777777" w:rsidR="002E7284" w:rsidRPr="00194267" w:rsidRDefault="002E7284" w:rsidP="00555861">
            <w:pPr>
              <w:pStyle w:val="TableText"/>
              <w:rPr>
                <w:rtl/>
              </w:rPr>
            </w:pPr>
          </w:p>
        </w:tc>
        <w:tc>
          <w:tcPr>
            <w:tcW w:w="4024" w:type="dxa"/>
            <w:gridSpan w:val="2"/>
            <w:shd w:val="clear" w:color="auto" w:fill="auto"/>
            <w:tcMar>
              <w:top w:w="91" w:type="dxa"/>
              <w:left w:w="0" w:type="dxa"/>
              <w:bottom w:w="91" w:type="dxa"/>
              <w:right w:w="0" w:type="dxa"/>
            </w:tcMar>
          </w:tcPr>
          <w:p w14:paraId="6A873706" w14:textId="77777777" w:rsidR="002E7284" w:rsidRPr="00194267" w:rsidRDefault="002E7284" w:rsidP="00555861">
            <w:pPr>
              <w:pStyle w:val="TableBlock"/>
              <w:rPr>
                <w:szCs w:val="24"/>
                <w:rtl/>
              </w:rPr>
            </w:pPr>
            <w:r w:rsidRPr="00194267">
              <w:rPr>
                <w:szCs w:val="24"/>
                <w:rtl/>
              </w:rPr>
              <w:t>(1)</w:t>
            </w:r>
            <w:r w:rsidRPr="00194267">
              <w:rPr>
                <w:szCs w:val="24"/>
                <w:rtl/>
              </w:rPr>
              <w:tab/>
            </w:r>
            <w:r w:rsidRPr="00194267">
              <w:rPr>
                <w:rFonts w:hint="eastAsia"/>
                <w:rtl/>
              </w:rPr>
              <w:t>המעשה</w:t>
            </w:r>
            <w:r w:rsidRPr="00194267">
              <w:rPr>
                <w:szCs w:val="24"/>
                <w:rtl/>
              </w:rPr>
              <w:t xml:space="preserve"> </w:t>
            </w:r>
            <w:r w:rsidRPr="00194267">
              <w:rPr>
                <w:rFonts w:hint="eastAsia"/>
                <w:rtl/>
              </w:rPr>
              <w:t>בוצע</w:t>
            </w:r>
            <w:r w:rsidRPr="00194267">
              <w:rPr>
                <w:szCs w:val="24"/>
                <w:rtl/>
              </w:rPr>
              <w:t xml:space="preserve"> </w:t>
            </w:r>
            <w:r w:rsidRPr="00194267">
              <w:rPr>
                <w:rFonts w:hint="eastAsia"/>
                <w:rtl/>
              </w:rPr>
              <w:t>בתכוף</w:t>
            </w:r>
            <w:r w:rsidRPr="00194267">
              <w:rPr>
                <w:szCs w:val="24"/>
                <w:rtl/>
              </w:rPr>
              <w:t xml:space="preserve"> </w:t>
            </w:r>
            <w:r w:rsidRPr="00194267">
              <w:rPr>
                <w:rFonts w:hint="eastAsia"/>
                <w:rtl/>
              </w:rPr>
              <w:t>לאחר</w:t>
            </w:r>
            <w:r w:rsidRPr="00194267">
              <w:rPr>
                <w:szCs w:val="24"/>
                <w:rtl/>
              </w:rPr>
              <w:t xml:space="preserve"> </w:t>
            </w:r>
            <w:r w:rsidRPr="00194267">
              <w:rPr>
                <w:rFonts w:hint="eastAsia"/>
                <w:rtl/>
              </w:rPr>
              <w:t>התגרות</w:t>
            </w:r>
            <w:r w:rsidRPr="00194267">
              <w:rPr>
                <w:szCs w:val="24"/>
                <w:rtl/>
              </w:rPr>
              <w:t xml:space="preserve"> </w:t>
            </w:r>
            <w:r w:rsidRPr="00194267">
              <w:rPr>
                <w:rFonts w:hint="eastAsia"/>
                <w:rtl/>
              </w:rPr>
              <w:t>כלפי</w:t>
            </w:r>
            <w:r w:rsidRPr="00194267">
              <w:rPr>
                <w:szCs w:val="24"/>
                <w:rtl/>
              </w:rPr>
              <w:t xml:space="preserve"> </w:t>
            </w:r>
            <w:r w:rsidRPr="00194267">
              <w:rPr>
                <w:rFonts w:hint="eastAsia"/>
                <w:rtl/>
              </w:rPr>
              <w:t>הנאשם</w:t>
            </w:r>
            <w:r w:rsidRPr="00194267">
              <w:rPr>
                <w:szCs w:val="24"/>
                <w:rtl/>
              </w:rPr>
              <w:t xml:space="preserve"> </w:t>
            </w:r>
            <w:r w:rsidRPr="00194267">
              <w:rPr>
                <w:rFonts w:hint="eastAsia"/>
                <w:rtl/>
              </w:rPr>
              <w:t>ובתגובה</w:t>
            </w:r>
            <w:r w:rsidRPr="00194267">
              <w:rPr>
                <w:szCs w:val="24"/>
                <w:rtl/>
              </w:rPr>
              <w:t xml:space="preserve"> </w:t>
            </w:r>
            <w:r w:rsidRPr="00194267">
              <w:rPr>
                <w:rFonts w:hint="eastAsia"/>
                <w:rtl/>
              </w:rPr>
              <w:t>לאותה</w:t>
            </w:r>
            <w:r w:rsidRPr="00194267">
              <w:rPr>
                <w:szCs w:val="24"/>
                <w:rtl/>
              </w:rPr>
              <w:t xml:space="preserve"> </w:t>
            </w:r>
            <w:r w:rsidRPr="00194267">
              <w:rPr>
                <w:rFonts w:hint="eastAsia"/>
                <w:rtl/>
              </w:rPr>
              <w:t>התגרות</w:t>
            </w:r>
            <w:r w:rsidRPr="00194267">
              <w:rPr>
                <w:szCs w:val="24"/>
                <w:rtl/>
              </w:rPr>
              <w:t xml:space="preserve">, </w:t>
            </w:r>
            <w:r w:rsidRPr="00194267">
              <w:rPr>
                <w:rFonts w:hint="eastAsia"/>
                <w:rtl/>
              </w:rPr>
              <w:t>ומתקיימים</w:t>
            </w:r>
            <w:r w:rsidRPr="00194267">
              <w:rPr>
                <w:szCs w:val="24"/>
                <w:rtl/>
              </w:rPr>
              <w:t xml:space="preserve"> </w:t>
            </w:r>
            <w:r w:rsidRPr="00194267">
              <w:rPr>
                <w:rFonts w:hint="eastAsia"/>
                <w:rtl/>
              </w:rPr>
              <w:t>שניים</w:t>
            </w:r>
            <w:r w:rsidRPr="00194267">
              <w:rPr>
                <w:szCs w:val="24"/>
                <w:rtl/>
              </w:rPr>
              <w:t xml:space="preserve"> </w:t>
            </w:r>
            <w:r w:rsidRPr="00194267">
              <w:rPr>
                <w:rFonts w:hint="eastAsia"/>
                <w:rtl/>
              </w:rPr>
              <w:t>אלה</w:t>
            </w:r>
            <w:r w:rsidRPr="00194267">
              <w:rPr>
                <w:szCs w:val="24"/>
                <w:rtl/>
              </w:rPr>
              <w:t>:</w:t>
            </w:r>
          </w:p>
        </w:tc>
      </w:tr>
      <w:tr w:rsidR="002E7284" w:rsidRPr="00194267" w14:paraId="6A91F61D" w14:textId="77777777" w:rsidTr="00555861">
        <w:trPr>
          <w:cantSplit/>
        </w:trPr>
        <w:tc>
          <w:tcPr>
            <w:tcW w:w="1871" w:type="dxa"/>
            <w:shd w:val="clear" w:color="auto" w:fill="auto"/>
            <w:tcMar>
              <w:top w:w="91" w:type="dxa"/>
              <w:left w:w="0" w:type="dxa"/>
              <w:bottom w:w="91" w:type="dxa"/>
              <w:right w:w="0" w:type="dxa"/>
            </w:tcMar>
          </w:tcPr>
          <w:p w14:paraId="7B349645"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2B75C22A"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5FA68AB7"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132476EF"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78F36A3D"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2D3FA7F0"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7E1A6CBD"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56CA8499" w14:textId="77777777" w:rsidR="002E7284" w:rsidRPr="00194267" w:rsidRDefault="002E7284" w:rsidP="00555861">
            <w:pPr>
              <w:pStyle w:val="TableText"/>
              <w:rPr>
                <w:rtl/>
              </w:rPr>
            </w:pPr>
          </w:p>
        </w:tc>
        <w:tc>
          <w:tcPr>
            <w:tcW w:w="3400" w:type="dxa"/>
            <w:shd w:val="clear" w:color="auto" w:fill="auto"/>
            <w:tcMar>
              <w:top w:w="91" w:type="dxa"/>
              <w:left w:w="0" w:type="dxa"/>
              <w:bottom w:w="91" w:type="dxa"/>
              <w:right w:w="0" w:type="dxa"/>
            </w:tcMar>
          </w:tcPr>
          <w:p w14:paraId="324DB7D3" w14:textId="77777777" w:rsidR="002E7284" w:rsidRPr="00194267" w:rsidRDefault="002E7284" w:rsidP="00555861">
            <w:pPr>
              <w:pStyle w:val="TableBlock"/>
              <w:rPr>
                <w:szCs w:val="24"/>
                <w:rtl/>
              </w:rPr>
            </w:pPr>
            <w:r w:rsidRPr="00194267">
              <w:rPr>
                <w:szCs w:val="24"/>
                <w:rtl/>
              </w:rPr>
              <w:t>(</w:t>
            </w:r>
            <w:r w:rsidRPr="00194267">
              <w:rPr>
                <w:rFonts w:hint="eastAsia"/>
                <w:rtl/>
              </w:rPr>
              <w:t>א</w:t>
            </w:r>
            <w:r w:rsidRPr="00194267">
              <w:rPr>
                <w:szCs w:val="24"/>
                <w:rtl/>
              </w:rPr>
              <w:t>)</w:t>
            </w:r>
            <w:r w:rsidRPr="00194267">
              <w:rPr>
                <w:szCs w:val="24"/>
                <w:rtl/>
              </w:rPr>
              <w:tab/>
            </w:r>
            <w:r w:rsidRPr="00194267">
              <w:rPr>
                <w:rFonts w:hint="eastAsia"/>
                <w:rtl/>
              </w:rPr>
              <w:t>בעקבות</w:t>
            </w:r>
            <w:r w:rsidRPr="00194267">
              <w:rPr>
                <w:szCs w:val="24"/>
                <w:rtl/>
              </w:rPr>
              <w:t xml:space="preserve"> </w:t>
            </w:r>
            <w:r w:rsidRPr="00194267">
              <w:rPr>
                <w:rFonts w:hint="eastAsia"/>
                <w:rtl/>
              </w:rPr>
              <w:t>ההתגרות</w:t>
            </w:r>
            <w:r w:rsidRPr="00194267">
              <w:rPr>
                <w:szCs w:val="24"/>
                <w:rtl/>
              </w:rPr>
              <w:t xml:space="preserve"> </w:t>
            </w:r>
            <w:r w:rsidRPr="00194267">
              <w:rPr>
                <w:rFonts w:hint="eastAsia"/>
                <w:rtl/>
              </w:rPr>
              <w:t>הנאשם</w:t>
            </w:r>
            <w:r w:rsidRPr="00194267">
              <w:rPr>
                <w:szCs w:val="24"/>
                <w:rtl/>
              </w:rPr>
              <w:t xml:space="preserve"> </w:t>
            </w:r>
            <w:r w:rsidRPr="00194267">
              <w:rPr>
                <w:rFonts w:hint="eastAsia"/>
                <w:rtl/>
              </w:rPr>
              <w:t>התקשה</w:t>
            </w:r>
            <w:r w:rsidRPr="00194267">
              <w:rPr>
                <w:szCs w:val="24"/>
                <w:rtl/>
              </w:rPr>
              <w:t xml:space="preserve"> </w:t>
            </w:r>
            <w:r w:rsidRPr="00194267">
              <w:rPr>
                <w:rFonts w:hint="eastAsia"/>
                <w:rtl/>
              </w:rPr>
              <w:t>במידה</w:t>
            </w:r>
            <w:r w:rsidRPr="00194267">
              <w:rPr>
                <w:szCs w:val="24"/>
                <w:rtl/>
              </w:rPr>
              <w:t xml:space="preserve"> </w:t>
            </w:r>
            <w:r w:rsidRPr="00194267">
              <w:rPr>
                <w:rFonts w:hint="eastAsia"/>
                <w:rtl/>
              </w:rPr>
              <w:t>ניכרת</w:t>
            </w:r>
            <w:r w:rsidRPr="00194267">
              <w:rPr>
                <w:szCs w:val="24"/>
                <w:rtl/>
              </w:rPr>
              <w:t xml:space="preserve"> </w:t>
            </w:r>
            <w:r w:rsidRPr="00194267">
              <w:rPr>
                <w:rFonts w:hint="eastAsia"/>
                <w:rtl/>
              </w:rPr>
              <w:t>לשלוט</w:t>
            </w:r>
            <w:r w:rsidRPr="00194267">
              <w:rPr>
                <w:szCs w:val="24"/>
                <w:rtl/>
              </w:rPr>
              <w:t xml:space="preserve"> </w:t>
            </w:r>
            <w:r w:rsidRPr="00194267">
              <w:rPr>
                <w:rFonts w:hint="eastAsia"/>
                <w:rtl/>
              </w:rPr>
              <w:t>בעצמו</w:t>
            </w:r>
            <w:r w:rsidRPr="00194267">
              <w:rPr>
                <w:szCs w:val="24"/>
                <w:rtl/>
              </w:rPr>
              <w:t>;</w:t>
            </w:r>
          </w:p>
        </w:tc>
      </w:tr>
      <w:tr w:rsidR="002E7284" w:rsidRPr="00194267" w14:paraId="60F0F1CA" w14:textId="77777777" w:rsidTr="00555861">
        <w:trPr>
          <w:cantSplit/>
        </w:trPr>
        <w:tc>
          <w:tcPr>
            <w:tcW w:w="1871" w:type="dxa"/>
            <w:shd w:val="clear" w:color="auto" w:fill="auto"/>
            <w:tcMar>
              <w:top w:w="91" w:type="dxa"/>
              <w:left w:w="0" w:type="dxa"/>
              <w:bottom w:w="91" w:type="dxa"/>
              <w:right w:w="0" w:type="dxa"/>
            </w:tcMar>
          </w:tcPr>
          <w:p w14:paraId="7C9B95EA"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77D33AF9"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7D8A6428"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41313C8E"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18ECEE54"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547FBEB7"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43C46725"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60B5C929" w14:textId="77777777" w:rsidR="002E7284" w:rsidRPr="00194267" w:rsidRDefault="002E7284" w:rsidP="00555861">
            <w:pPr>
              <w:pStyle w:val="TableText"/>
              <w:rPr>
                <w:rtl/>
              </w:rPr>
            </w:pPr>
          </w:p>
        </w:tc>
        <w:tc>
          <w:tcPr>
            <w:tcW w:w="3400" w:type="dxa"/>
            <w:shd w:val="clear" w:color="auto" w:fill="auto"/>
            <w:tcMar>
              <w:top w:w="91" w:type="dxa"/>
              <w:left w:w="0" w:type="dxa"/>
              <w:bottom w:w="91" w:type="dxa"/>
              <w:right w:w="0" w:type="dxa"/>
            </w:tcMar>
          </w:tcPr>
          <w:p w14:paraId="38F3181D" w14:textId="77777777" w:rsidR="002E7284" w:rsidRPr="00194267" w:rsidRDefault="002E7284" w:rsidP="00555861">
            <w:pPr>
              <w:pStyle w:val="TableBlock"/>
              <w:rPr>
                <w:szCs w:val="24"/>
                <w:rtl/>
              </w:rPr>
            </w:pPr>
            <w:r w:rsidRPr="00194267">
              <w:rPr>
                <w:szCs w:val="24"/>
                <w:rtl/>
              </w:rPr>
              <w:t>(</w:t>
            </w:r>
            <w:r w:rsidRPr="00194267">
              <w:rPr>
                <w:rFonts w:hint="eastAsia"/>
                <w:rtl/>
              </w:rPr>
              <w:t>ב</w:t>
            </w:r>
            <w:r w:rsidRPr="00194267">
              <w:rPr>
                <w:szCs w:val="24"/>
                <w:rtl/>
              </w:rPr>
              <w:t>)</w:t>
            </w:r>
            <w:r w:rsidRPr="00194267">
              <w:rPr>
                <w:szCs w:val="24"/>
                <w:rtl/>
              </w:rPr>
              <w:tab/>
            </w:r>
            <w:r w:rsidRPr="00194267">
              <w:rPr>
                <w:rFonts w:hint="eastAsia"/>
                <w:rtl/>
              </w:rPr>
              <w:t>יש</w:t>
            </w:r>
            <w:r w:rsidRPr="00194267">
              <w:rPr>
                <w:szCs w:val="24"/>
                <w:rtl/>
              </w:rPr>
              <w:t xml:space="preserve"> </w:t>
            </w:r>
            <w:r w:rsidRPr="00194267">
              <w:rPr>
                <w:rFonts w:hint="eastAsia"/>
                <w:rtl/>
              </w:rPr>
              <w:t>בקושי</w:t>
            </w:r>
            <w:r w:rsidRPr="00194267">
              <w:rPr>
                <w:szCs w:val="24"/>
                <w:rtl/>
              </w:rPr>
              <w:t xml:space="preserve"> </w:t>
            </w:r>
            <w:r w:rsidRPr="00194267">
              <w:rPr>
                <w:rFonts w:hint="eastAsia"/>
                <w:rtl/>
              </w:rPr>
              <w:t>האמור</w:t>
            </w:r>
            <w:r w:rsidRPr="00194267">
              <w:rPr>
                <w:szCs w:val="24"/>
                <w:rtl/>
              </w:rPr>
              <w:t xml:space="preserve"> </w:t>
            </w:r>
            <w:r w:rsidRPr="00194267">
              <w:rPr>
                <w:rFonts w:hint="eastAsia"/>
                <w:rtl/>
              </w:rPr>
              <w:t>בפסקה</w:t>
            </w:r>
            <w:r w:rsidRPr="00194267">
              <w:rPr>
                <w:szCs w:val="24"/>
                <w:rtl/>
              </w:rPr>
              <w:t xml:space="preserve"> (1) </w:t>
            </w:r>
            <w:r w:rsidRPr="00194267">
              <w:rPr>
                <w:rFonts w:hint="eastAsia"/>
                <w:rtl/>
              </w:rPr>
              <w:t>כדי</w:t>
            </w:r>
            <w:r w:rsidRPr="00194267">
              <w:rPr>
                <w:szCs w:val="24"/>
                <w:rtl/>
              </w:rPr>
              <w:t xml:space="preserve"> </w:t>
            </w:r>
            <w:r w:rsidRPr="00194267">
              <w:rPr>
                <w:rFonts w:hint="eastAsia"/>
                <w:rtl/>
              </w:rPr>
              <w:t>למתן</w:t>
            </w:r>
            <w:r w:rsidRPr="00194267">
              <w:rPr>
                <w:szCs w:val="24"/>
                <w:rtl/>
              </w:rPr>
              <w:t xml:space="preserve"> </w:t>
            </w:r>
            <w:r w:rsidRPr="00194267">
              <w:rPr>
                <w:rFonts w:hint="eastAsia"/>
                <w:rtl/>
              </w:rPr>
              <w:t>את</w:t>
            </w:r>
            <w:r w:rsidRPr="00194267">
              <w:rPr>
                <w:szCs w:val="24"/>
                <w:rtl/>
              </w:rPr>
              <w:t xml:space="preserve"> </w:t>
            </w:r>
            <w:r w:rsidRPr="00194267">
              <w:rPr>
                <w:rFonts w:hint="eastAsia"/>
                <w:rtl/>
              </w:rPr>
              <w:t>אשמתו</w:t>
            </w:r>
            <w:r w:rsidRPr="00194267">
              <w:rPr>
                <w:szCs w:val="24"/>
                <w:rtl/>
              </w:rPr>
              <w:t xml:space="preserve"> </w:t>
            </w:r>
            <w:r w:rsidRPr="00194267">
              <w:rPr>
                <w:rFonts w:hint="eastAsia"/>
                <w:rtl/>
              </w:rPr>
              <w:t>של</w:t>
            </w:r>
            <w:r w:rsidRPr="00194267">
              <w:rPr>
                <w:szCs w:val="24"/>
                <w:rtl/>
              </w:rPr>
              <w:t xml:space="preserve"> </w:t>
            </w:r>
            <w:r w:rsidRPr="00194267">
              <w:rPr>
                <w:rFonts w:hint="eastAsia"/>
                <w:rtl/>
              </w:rPr>
              <w:t>הנאשם</w:t>
            </w:r>
            <w:r w:rsidRPr="00194267">
              <w:rPr>
                <w:szCs w:val="24"/>
                <w:rtl/>
              </w:rPr>
              <w:t xml:space="preserve">, </w:t>
            </w:r>
            <w:r w:rsidRPr="00194267">
              <w:rPr>
                <w:rFonts w:hint="eastAsia"/>
                <w:rtl/>
              </w:rPr>
              <w:t>בשים</w:t>
            </w:r>
            <w:r w:rsidRPr="00194267">
              <w:rPr>
                <w:szCs w:val="24"/>
                <w:rtl/>
              </w:rPr>
              <w:t xml:space="preserve"> </w:t>
            </w:r>
            <w:r w:rsidRPr="00194267">
              <w:rPr>
                <w:rFonts w:hint="eastAsia"/>
                <w:rtl/>
              </w:rPr>
              <w:t>לב</w:t>
            </w:r>
            <w:r w:rsidRPr="00194267">
              <w:rPr>
                <w:szCs w:val="24"/>
                <w:rtl/>
              </w:rPr>
              <w:t xml:space="preserve"> </w:t>
            </w:r>
            <w:r w:rsidRPr="00194267">
              <w:rPr>
                <w:rFonts w:hint="eastAsia"/>
                <w:rtl/>
              </w:rPr>
              <w:t>למכלול</w:t>
            </w:r>
            <w:r w:rsidRPr="00194267">
              <w:rPr>
                <w:szCs w:val="24"/>
                <w:rtl/>
              </w:rPr>
              <w:t xml:space="preserve"> </w:t>
            </w:r>
            <w:r w:rsidRPr="00194267">
              <w:rPr>
                <w:rFonts w:hint="eastAsia"/>
                <w:rtl/>
              </w:rPr>
              <w:t>נסיבות</w:t>
            </w:r>
            <w:r w:rsidRPr="00194267">
              <w:rPr>
                <w:szCs w:val="24"/>
                <w:rtl/>
              </w:rPr>
              <w:t xml:space="preserve"> </w:t>
            </w:r>
            <w:r w:rsidRPr="00194267">
              <w:rPr>
                <w:rFonts w:hint="eastAsia"/>
                <w:rtl/>
              </w:rPr>
              <w:t>העניין</w:t>
            </w:r>
            <w:r w:rsidRPr="00194267">
              <w:rPr>
                <w:szCs w:val="24"/>
                <w:rtl/>
              </w:rPr>
              <w:t>;</w:t>
            </w:r>
          </w:p>
        </w:tc>
      </w:tr>
      <w:tr w:rsidR="002E7284" w:rsidRPr="00194267" w14:paraId="2709D89E" w14:textId="77777777" w:rsidTr="00555861">
        <w:trPr>
          <w:cantSplit/>
        </w:trPr>
        <w:tc>
          <w:tcPr>
            <w:tcW w:w="1871" w:type="dxa"/>
            <w:shd w:val="clear" w:color="auto" w:fill="auto"/>
            <w:tcMar>
              <w:top w:w="91" w:type="dxa"/>
              <w:left w:w="0" w:type="dxa"/>
              <w:bottom w:w="91" w:type="dxa"/>
              <w:right w:w="0" w:type="dxa"/>
            </w:tcMar>
          </w:tcPr>
          <w:p w14:paraId="1678C9BF"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32E0656D"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659FD38C"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3F83909B"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354F4F9E"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3EAE3AEA"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3D16E6AB" w14:textId="77777777" w:rsidR="002E7284" w:rsidRPr="00194267" w:rsidRDefault="002E7284" w:rsidP="00555861">
            <w:pPr>
              <w:pStyle w:val="TableText"/>
              <w:rPr>
                <w:rtl/>
              </w:rPr>
            </w:pPr>
          </w:p>
        </w:tc>
        <w:tc>
          <w:tcPr>
            <w:tcW w:w="4024" w:type="dxa"/>
            <w:gridSpan w:val="2"/>
            <w:shd w:val="clear" w:color="auto" w:fill="auto"/>
            <w:tcMar>
              <w:top w:w="91" w:type="dxa"/>
              <w:left w:w="0" w:type="dxa"/>
              <w:bottom w:w="91" w:type="dxa"/>
              <w:right w:w="0" w:type="dxa"/>
            </w:tcMar>
          </w:tcPr>
          <w:p w14:paraId="329C08C9" w14:textId="77777777" w:rsidR="002E7284" w:rsidRPr="00194267" w:rsidRDefault="002E7284" w:rsidP="00555861">
            <w:pPr>
              <w:pStyle w:val="TableBlock"/>
              <w:rPr>
                <w:szCs w:val="24"/>
                <w:rtl/>
              </w:rPr>
            </w:pPr>
            <w:r w:rsidRPr="00194267">
              <w:rPr>
                <w:szCs w:val="24"/>
                <w:rtl/>
              </w:rPr>
              <w:t>(2)</w:t>
            </w:r>
            <w:r w:rsidRPr="00194267">
              <w:rPr>
                <w:szCs w:val="24"/>
                <w:rtl/>
              </w:rPr>
              <w:tab/>
            </w:r>
            <w:r w:rsidRPr="00194267">
              <w:rPr>
                <w:rFonts w:hint="eastAsia"/>
                <w:rtl/>
              </w:rPr>
              <w:t>המעשה</w:t>
            </w:r>
            <w:r w:rsidRPr="00194267">
              <w:rPr>
                <w:szCs w:val="24"/>
                <w:rtl/>
              </w:rPr>
              <w:t xml:space="preserve"> </w:t>
            </w:r>
            <w:r w:rsidRPr="00194267">
              <w:rPr>
                <w:rFonts w:hint="eastAsia"/>
                <w:rtl/>
              </w:rPr>
              <w:t>נעשה</w:t>
            </w:r>
            <w:r w:rsidRPr="00194267">
              <w:rPr>
                <w:szCs w:val="24"/>
                <w:rtl/>
              </w:rPr>
              <w:t xml:space="preserve"> </w:t>
            </w:r>
            <w:r w:rsidRPr="00194267">
              <w:rPr>
                <w:rFonts w:hint="eastAsia"/>
                <w:rtl/>
              </w:rPr>
              <w:t>כשהנאשם</w:t>
            </w:r>
            <w:r w:rsidRPr="00194267">
              <w:rPr>
                <w:szCs w:val="24"/>
                <w:rtl/>
              </w:rPr>
              <w:t xml:space="preserve"> </w:t>
            </w:r>
            <w:r w:rsidRPr="00194267">
              <w:rPr>
                <w:rFonts w:hint="eastAsia"/>
                <w:rtl/>
              </w:rPr>
              <w:t>היה</w:t>
            </w:r>
            <w:r w:rsidRPr="00194267">
              <w:rPr>
                <w:szCs w:val="24"/>
                <w:rtl/>
              </w:rPr>
              <w:t xml:space="preserve"> </w:t>
            </w:r>
            <w:r w:rsidRPr="00194267">
              <w:rPr>
                <w:rFonts w:hint="eastAsia"/>
                <w:rtl/>
              </w:rPr>
              <w:t>נתון</w:t>
            </w:r>
            <w:r w:rsidRPr="00194267">
              <w:rPr>
                <w:szCs w:val="24"/>
                <w:rtl/>
              </w:rPr>
              <w:t xml:space="preserve"> </w:t>
            </w:r>
            <w:r w:rsidRPr="00194267">
              <w:rPr>
                <w:rFonts w:hint="eastAsia"/>
                <w:rtl/>
              </w:rPr>
              <w:t>במצב</w:t>
            </w:r>
            <w:r w:rsidRPr="00194267">
              <w:rPr>
                <w:szCs w:val="24"/>
                <w:rtl/>
              </w:rPr>
              <w:t xml:space="preserve"> </w:t>
            </w:r>
            <w:r w:rsidRPr="00194267">
              <w:rPr>
                <w:rFonts w:hint="eastAsia"/>
                <w:rtl/>
              </w:rPr>
              <w:t>של</w:t>
            </w:r>
            <w:r w:rsidRPr="00194267">
              <w:rPr>
                <w:szCs w:val="24"/>
                <w:rtl/>
              </w:rPr>
              <w:t xml:space="preserve"> </w:t>
            </w:r>
            <w:r w:rsidRPr="00194267">
              <w:rPr>
                <w:rFonts w:hint="eastAsia"/>
                <w:rtl/>
              </w:rPr>
              <w:t>מצוקה</w:t>
            </w:r>
            <w:r w:rsidRPr="00194267">
              <w:rPr>
                <w:szCs w:val="24"/>
                <w:rtl/>
              </w:rPr>
              <w:t xml:space="preserve"> </w:t>
            </w:r>
            <w:r w:rsidRPr="00194267">
              <w:rPr>
                <w:rFonts w:hint="eastAsia"/>
                <w:rtl/>
              </w:rPr>
              <w:t>נפשית</w:t>
            </w:r>
            <w:r w:rsidRPr="00194267">
              <w:rPr>
                <w:szCs w:val="24"/>
                <w:rtl/>
              </w:rPr>
              <w:t xml:space="preserve"> </w:t>
            </w:r>
            <w:r w:rsidRPr="00194267">
              <w:rPr>
                <w:rFonts w:hint="eastAsia"/>
                <w:rtl/>
              </w:rPr>
              <w:t>קשה</w:t>
            </w:r>
            <w:r w:rsidRPr="00194267">
              <w:rPr>
                <w:szCs w:val="24"/>
                <w:rtl/>
              </w:rPr>
              <w:t xml:space="preserve">, </w:t>
            </w:r>
            <w:r w:rsidRPr="00194267">
              <w:rPr>
                <w:rFonts w:hint="eastAsia"/>
                <w:rtl/>
              </w:rPr>
              <w:t>עקב</w:t>
            </w:r>
            <w:r w:rsidRPr="00194267">
              <w:rPr>
                <w:szCs w:val="24"/>
                <w:rtl/>
              </w:rPr>
              <w:t xml:space="preserve"> </w:t>
            </w:r>
            <w:r w:rsidRPr="00194267">
              <w:rPr>
                <w:rFonts w:hint="eastAsia"/>
                <w:rtl/>
              </w:rPr>
              <w:t>התעללות</w:t>
            </w:r>
            <w:r w:rsidRPr="00194267">
              <w:rPr>
                <w:szCs w:val="24"/>
                <w:rtl/>
              </w:rPr>
              <w:t xml:space="preserve"> </w:t>
            </w:r>
            <w:r w:rsidRPr="00194267">
              <w:rPr>
                <w:rFonts w:hint="eastAsia"/>
                <w:rtl/>
              </w:rPr>
              <w:t>חמורה</w:t>
            </w:r>
            <w:r w:rsidRPr="00194267">
              <w:rPr>
                <w:szCs w:val="24"/>
                <w:rtl/>
              </w:rPr>
              <w:t xml:space="preserve"> </w:t>
            </w:r>
            <w:r w:rsidRPr="00194267">
              <w:rPr>
                <w:rFonts w:hint="eastAsia"/>
                <w:rtl/>
              </w:rPr>
              <w:t>ומתמשכת</w:t>
            </w:r>
            <w:r w:rsidRPr="00194267">
              <w:rPr>
                <w:szCs w:val="24"/>
                <w:rtl/>
              </w:rPr>
              <w:t xml:space="preserve"> </w:t>
            </w:r>
            <w:r w:rsidRPr="00194267">
              <w:rPr>
                <w:rFonts w:hint="eastAsia"/>
                <w:rtl/>
              </w:rPr>
              <w:t>בו</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בבן</w:t>
            </w:r>
            <w:r w:rsidRPr="00194267">
              <w:rPr>
                <w:szCs w:val="24"/>
                <w:rtl/>
              </w:rPr>
              <w:t xml:space="preserve"> </w:t>
            </w:r>
            <w:r w:rsidRPr="00194267">
              <w:rPr>
                <w:rFonts w:hint="eastAsia"/>
                <w:rtl/>
              </w:rPr>
              <w:t>משפחתו</w:t>
            </w:r>
            <w:r w:rsidRPr="00194267">
              <w:rPr>
                <w:szCs w:val="24"/>
                <w:rtl/>
              </w:rPr>
              <w:t xml:space="preserve">, </w:t>
            </w:r>
            <w:r w:rsidRPr="00194267">
              <w:rPr>
                <w:rFonts w:hint="eastAsia"/>
                <w:rtl/>
              </w:rPr>
              <w:t>בידי</w:t>
            </w:r>
            <w:r w:rsidRPr="00194267">
              <w:rPr>
                <w:szCs w:val="24"/>
                <w:rtl/>
              </w:rPr>
              <w:t xml:space="preserve"> </w:t>
            </w:r>
            <w:r w:rsidRPr="00194267">
              <w:rPr>
                <w:rFonts w:hint="eastAsia"/>
                <w:rtl/>
              </w:rPr>
              <w:t>מי</w:t>
            </w:r>
            <w:r w:rsidRPr="00194267">
              <w:rPr>
                <w:szCs w:val="24"/>
                <w:rtl/>
              </w:rPr>
              <w:t xml:space="preserve"> </w:t>
            </w:r>
            <w:r w:rsidRPr="00194267">
              <w:rPr>
                <w:rFonts w:hint="eastAsia"/>
                <w:rtl/>
              </w:rPr>
              <w:t>שהנאשם</w:t>
            </w:r>
            <w:r w:rsidRPr="00194267">
              <w:rPr>
                <w:szCs w:val="24"/>
                <w:rtl/>
              </w:rPr>
              <w:t xml:space="preserve"> </w:t>
            </w:r>
            <w:r w:rsidRPr="00194267">
              <w:rPr>
                <w:rFonts w:hint="eastAsia"/>
                <w:rtl/>
              </w:rPr>
              <w:t>גרם</w:t>
            </w:r>
            <w:r w:rsidRPr="00194267">
              <w:rPr>
                <w:szCs w:val="24"/>
                <w:rtl/>
              </w:rPr>
              <w:t xml:space="preserve"> </w:t>
            </w:r>
            <w:r w:rsidRPr="00194267">
              <w:rPr>
                <w:rFonts w:hint="eastAsia"/>
                <w:rtl/>
              </w:rPr>
              <w:t>למותו</w:t>
            </w:r>
            <w:r w:rsidRPr="00194267">
              <w:rPr>
                <w:szCs w:val="24"/>
                <w:rtl/>
              </w:rPr>
              <w:t>;</w:t>
            </w:r>
          </w:p>
        </w:tc>
      </w:tr>
      <w:tr w:rsidR="002E7284" w:rsidRPr="00194267" w14:paraId="0E42699E" w14:textId="77777777" w:rsidTr="00555861">
        <w:trPr>
          <w:cantSplit/>
        </w:trPr>
        <w:tc>
          <w:tcPr>
            <w:tcW w:w="1871" w:type="dxa"/>
            <w:shd w:val="clear" w:color="auto" w:fill="auto"/>
            <w:tcMar>
              <w:top w:w="91" w:type="dxa"/>
              <w:left w:w="0" w:type="dxa"/>
              <w:bottom w:w="91" w:type="dxa"/>
              <w:right w:w="0" w:type="dxa"/>
            </w:tcMar>
          </w:tcPr>
          <w:p w14:paraId="3FC7F7D2"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757B05A2"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0B940999"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4940DBDE"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583FB0B5"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1E6B0086"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09FFD652" w14:textId="77777777" w:rsidR="002E7284" w:rsidRPr="00194267" w:rsidRDefault="002E7284" w:rsidP="00555861">
            <w:pPr>
              <w:pStyle w:val="TableText"/>
              <w:rPr>
                <w:rtl/>
              </w:rPr>
            </w:pPr>
          </w:p>
        </w:tc>
        <w:tc>
          <w:tcPr>
            <w:tcW w:w="4024" w:type="dxa"/>
            <w:gridSpan w:val="2"/>
            <w:shd w:val="clear" w:color="auto" w:fill="auto"/>
            <w:tcMar>
              <w:top w:w="91" w:type="dxa"/>
              <w:left w:w="0" w:type="dxa"/>
              <w:bottom w:w="91" w:type="dxa"/>
              <w:right w:w="0" w:type="dxa"/>
            </w:tcMar>
          </w:tcPr>
          <w:p w14:paraId="36CDBFC3" w14:textId="77777777" w:rsidR="002E7284" w:rsidRPr="00194267" w:rsidRDefault="002E7284" w:rsidP="00555861">
            <w:pPr>
              <w:pStyle w:val="TableBlock"/>
              <w:rPr>
                <w:szCs w:val="24"/>
                <w:rtl/>
              </w:rPr>
            </w:pPr>
            <w:r w:rsidRPr="00194267">
              <w:rPr>
                <w:szCs w:val="24"/>
                <w:rtl/>
              </w:rPr>
              <w:t>(3)</w:t>
            </w:r>
            <w:r w:rsidRPr="00194267">
              <w:rPr>
                <w:szCs w:val="24"/>
                <w:rtl/>
              </w:rPr>
              <w:tab/>
            </w:r>
            <w:r w:rsidRPr="00194267">
              <w:rPr>
                <w:rFonts w:hint="eastAsia"/>
                <w:rtl/>
              </w:rPr>
              <w:t>המעשה</w:t>
            </w:r>
            <w:r w:rsidRPr="00194267">
              <w:rPr>
                <w:szCs w:val="24"/>
                <w:rtl/>
              </w:rPr>
              <w:t xml:space="preserve"> </w:t>
            </w:r>
            <w:r w:rsidRPr="00194267">
              <w:rPr>
                <w:rFonts w:hint="eastAsia"/>
                <w:rtl/>
              </w:rPr>
              <w:t>נעשה</w:t>
            </w:r>
            <w:r w:rsidRPr="00194267">
              <w:rPr>
                <w:szCs w:val="24"/>
                <w:rtl/>
              </w:rPr>
              <w:t xml:space="preserve"> </w:t>
            </w:r>
            <w:r w:rsidRPr="00194267">
              <w:rPr>
                <w:rFonts w:hint="eastAsia"/>
                <w:rtl/>
              </w:rPr>
              <w:t>במצב</w:t>
            </w:r>
            <w:r w:rsidRPr="00194267">
              <w:rPr>
                <w:szCs w:val="24"/>
                <w:rtl/>
              </w:rPr>
              <w:t xml:space="preserve"> </w:t>
            </w:r>
            <w:r w:rsidRPr="00194267">
              <w:rPr>
                <w:rFonts w:hint="eastAsia"/>
                <w:rtl/>
              </w:rPr>
              <w:t>שבו</w:t>
            </w:r>
            <w:r w:rsidRPr="00194267">
              <w:rPr>
                <w:szCs w:val="24"/>
                <w:rtl/>
              </w:rPr>
              <w:t xml:space="preserve">, </w:t>
            </w:r>
            <w:r w:rsidRPr="00194267">
              <w:rPr>
                <w:rFonts w:hint="eastAsia"/>
                <w:rtl/>
              </w:rPr>
              <w:t>בשל</w:t>
            </w:r>
            <w:r w:rsidRPr="00194267">
              <w:rPr>
                <w:szCs w:val="24"/>
                <w:rtl/>
              </w:rPr>
              <w:t xml:space="preserve"> </w:t>
            </w:r>
            <w:r w:rsidRPr="00194267">
              <w:rPr>
                <w:rFonts w:hint="eastAsia"/>
                <w:rtl/>
              </w:rPr>
              <w:t>הפרעה</w:t>
            </w:r>
            <w:r w:rsidRPr="00194267">
              <w:rPr>
                <w:szCs w:val="24"/>
                <w:rtl/>
              </w:rPr>
              <w:t xml:space="preserve"> </w:t>
            </w:r>
            <w:r w:rsidRPr="00194267">
              <w:rPr>
                <w:rFonts w:hint="eastAsia"/>
                <w:rtl/>
              </w:rPr>
              <w:t>נפשית</w:t>
            </w:r>
            <w:r w:rsidRPr="00194267">
              <w:rPr>
                <w:szCs w:val="24"/>
                <w:rtl/>
              </w:rPr>
              <w:t xml:space="preserve"> </w:t>
            </w:r>
            <w:r w:rsidRPr="00194267">
              <w:rPr>
                <w:rFonts w:hint="eastAsia"/>
                <w:rtl/>
              </w:rPr>
              <w:t>חמורה</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בשל</w:t>
            </w:r>
            <w:r w:rsidRPr="00194267">
              <w:rPr>
                <w:szCs w:val="24"/>
                <w:rtl/>
              </w:rPr>
              <w:t xml:space="preserve"> </w:t>
            </w:r>
            <w:r w:rsidRPr="00194267">
              <w:rPr>
                <w:rFonts w:hint="eastAsia"/>
                <w:rtl/>
              </w:rPr>
              <w:t>ליקוי</w:t>
            </w:r>
            <w:r w:rsidRPr="00194267">
              <w:rPr>
                <w:szCs w:val="24"/>
                <w:rtl/>
              </w:rPr>
              <w:t xml:space="preserve"> </w:t>
            </w:r>
            <w:r w:rsidRPr="00194267">
              <w:rPr>
                <w:rFonts w:hint="eastAsia"/>
                <w:rtl/>
              </w:rPr>
              <w:t>בכושרו</w:t>
            </w:r>
            <w:r w:rsidRPr="00194267">
              <w:rPr>
                <w:szCs w:val="24"/>
                <w:rtl/>
              </w:rPr>
              <w:t xml:space="preserve"> </w:t>
            </w:r>
            <w:r w:rsidRPr="00194267">
              <w:rPr>
                <w:rFonts w:hint="eastAsia"/>
                <w:rtl/>
              </w:rPr>
              <w:t>השכלי</w:t>
            </w:r>
            <w:r w:rsidRPr="00194267">
              <w:rPr>
                <w:szCs w:val="24"/>
                <w:rtl/>
              </w:rPr>
              <w:t xml:space="preserve">, </w:t>
            </w:r>
            <w:r w:rsidRPr="00194267">
              <w:rPr>
                <w:rFonts w:hint="eastAsia"/>
                <w:rtl/>
              </w:rPr>
              <w:t>הוגבלה</w:t>
            </w:r>
            <w:r w:rsidRPr="00194267">
              <w:rPr>
                <w:szCs w:val="24"/>
                <w:rtl/>
              </w:rPr>
              <w:t xml:space="preserve"> </w:t>
            </w:r>
            <w:r w:rsidRPr="00194267">
              <w:rPr>
                <w:rFonts w:hint="eastAsia"/>
                <w:rtl/>
              </w:rPr>
              <w:t>יכולתו</w:t>
            </w:r>
            <w:r w:rsidRPr="00194267">
              <w:rPr>
                <w:szCs w:val="24"/>
                <w:rtl/>
              </w:rPr>
              <w:t xml:space="preserve"> </w:t>
            </w:r>
            <w:r w:rsidRPr="00194267">
              <w:rPr>
                <w:rFonts w:hint="eastAsia"/>
                <w:rtl/>
              </w:rPr>
              <w:t>של</w:t>
            </w:r>
            <w:r w:rsidRPr="00194267">
              <w:rPr>
                <w:szCs w:val="24"/>
                <w:rtl/>
              </w:rPr>
              <w:t xml:space="preserve"> </w:t>
            </w:r>
            <w:r w:rsidRPr="00194267">
              <w:rPr>
                <w:rFonts w:hint="eastAsia"/>
                <w:rtl/>
              </w:rPr>
              <w:t>הנאשם</w:t>
            </w:r>
            <w:r w:rsidRPr="00194267">
              <w:rPr>
                <w:szCs w:val="24"/>
                <w:rtl/>
              </w:rPr>
              <w:t xml:space="preserve"> </w:t>
            </w:r>
            <w:r w:rsidRPr="00194267">
              <w:rPr>
                <w:rFonts w:hint="eastAsia"/>
                <w:rtl/>
              </w:rPr>
              <w:t>במידה</w:t>
            </w:r>
            <w:r w:rsidRPr="00194267">
              <w:rPr>
                <w:szCs w:val="24"/>
                <w:rtl/>
              </w:rPr>
              <w:t xml:space="preserve"> </w:t>
            </w:r>
            <w:r w:rsidRPr="00194267">
              <w:rPr>
                <w:rFonts w:hint="eastAsia"/>
                <w:rtl/>
              </w:rPr>
              <w:t>ניכרת</w:t>
            </w:r>
            <w:r w:rsidRPr="00194267">
              <w:rPr>
                <w:szCs w:val="24"/>
                <w:rtl/>
              </w:rPr>
              <w:t xml:space="preserve">, </w:t>
            </w:r>
            <w:r w:rsidRPr="00194267">
              <w:rPr>
                <w:rFonts w:hint="eastAsia"/>
                <w:rtl/>
              </w:rPr>
              <w:t>אך</w:t>
            </w:r>
            <w:r w:rsidRPr="00194267">
              <w:rPr>
                <w:szCs w:val="24"/>
                <w:rtl/>
              </w:rPr>
              <w:t xml:space="preserve"> </w:t>
            </w:r>
            <w:r w:rsidRPr="00194267">
              <w:rPr>
                <w:rFonts w:hint="eastAsia"/>
                <w:rtl/>
              </w:rPr>
              <w:t>לא</w:t>
            </w:r>
            <w:r w:rsidRPr="00194267">
              <w:rPr>
                <w:szCs w:val="24"/>
                <w:rtl/>
              </w:rPr>
              <w:t xml:space="preserve"> </w:t>
            </w:r>
            <w:r w:rsidRPr="00194267">
              <w:rPr>
                <w:rFonts w:hint="eastAsia"/>
                <w:rtl/>
              </w:rPr>
              <w:t>עד</w:t>
            </w:r>
            <w:r w:rsidRPr="00194267">
              <w:rPr>
                <w:szCs w:val="24"/>
                <w:rtl/>
              </w:rPr>
              <w:t xml:space="preserve"> </w:t>
            </w:r>
            <w:r w:rsidRPr="00194267">
              <w:rPr>
                <w:rFonts w:hint="eastAsia"/>
                <w:rtl/>
              </w:rPr>
              <w:t>כדי</w:t>
            </w:r>
            <w:r w:rsidRPr="00194267">
              <w:rPr>
                <w:szCs w:val="24"/>
                <w:rtl/>
              </w:rPr>
              <w:t xml:space="preserve"> </w:t>
            </w:r>
            <w:r w:rsidRPr="00194267">
              <w:rPr>
                <w:rFonts w:hint="eastAsia"/>
                <w:rtl/>
              </w:rPr>
              <w:t>חוסר</w:t>
            </w:r>
            <w:r w:rsidRPr="00194267">
              <w:rPr>
                <w:szCs w:val="24"/>
                <w:rtl/>
              </w:rPr>
              <w:t xml:space="preserve"> </w:t>
            </w:r>
            <w:r w:rsidRPr="00194267">
              <w:rPr>
                <w:rFonts w:hint="eastAsia"/>
                <w:rtl/>
              </w:rPr>
              <w:t>יכולת</w:t>
            </w:r>
            <w:r w:rsidRPr="00194267">
              <w:rPr>
                <w:szCs w:val="24"/>
                <w:rtl/>
              </w:rPr>
              <w:t xml:space="preserve"> </w:t>
            </w:r>
            <w:r w:rsidRPr="00194267">
              <w:rPr>
                <w:rFonts w:hint="eastAsia"/>
                <w:rtl/>
              </w:rPr>
              <w:t>של</w:t>
            </w:r>
            <w:r w:rsidRPr="00194267">
              <w:rPr>
                <w:szCs w:val="24"/>
                <w:rtl/>
              </w:rPr>
              <w:t xml:space="preserve"> </w:t>
            </w:r>
            <w:r w:rsidRPr="00194267">
              <w:rPr>
                <w:rFonts w:hint="eastAsia"/>
                <w:rtl/>
              </w:rPr>
              <w:t>ממש</w:t>
            </w:r>
            <w:r w:rsidRPr="00194267">
              <w:rPr>
                <w:szCs w:val="24"/>
                <w:rtl/>
              </w:rPr>
              <w:t xml:space="preserve"> </w:t>
            </w:r>
            <w:r w:rsidRPr="00194267">
              <w:rPr>
                <w:rFonts w:hint="eastAsia"/>
                <w:rtl/>
              </w:rPr>
              <w:t>כאמור</w:t>
            </w:r>
            <w:r w:rsidRPr="00194267">
              <w:rPr>
                <w:szCs w:val="24"/>
                <w:rtl/>
              </w:rPr>
              <w:t xml:space="preserve"> </w:t>
            </w:r>
            <w:r w:rsidRPr="00194267">
              <w:rPr>
                <w:rFonts w:hint="eastAsia"/>
                <w:rtl/>
              </w:rPr>
              <w:t>בסעיף</w:t>
            </w:r>
            <w:r w:rsidRPr="00194267">
              <w:rPr>
                <w:szCs w:val="24"/>
                <w:rtl/>
              </w:rPr>
              <w:t xml:space="preserve"> 34</w:t>
            </w:r>
            <w:r w:rsidRPr="00194267">
              <w:rPr>
                <w:rFonts w:hint="eastAsia"/>
                <w:rtl/>
              </w:rPr>
              <w:t>ח</w:t>
            </w:r>
            <w:r w:rsidRPr="00194267">
              <w:rPr>
                <w:szCs w:val="24"/>
                <w:rtl/>
              </w:rPr>
              <w:t xml:space="preserve"> </w:t>
            </w:r>
            <w:r>
              <w:rPr>
                <w:szCs w:val="24"/>
                <w:rtl/>
              </w:rPr>
              <w:t>–</w:t>
            </w:r>
          </w:p>
        </w:tc>
      </w:tr>
      <w:tr w:rsidR="002E7284" w:rsidRPr="00194267" w14:paraId="48C8C8A4" w14:textId="77777777" w:rsidTr="00555861">
        <w:trPr>
          <w:cantSplit/>
        </w:trPr>
        <w:tc>
          <w:tcPr>
            <w:tcW w:w="1871" w:type="dxa"/>
            <w:shd w:val="clear" w:color="auto" w:fill="auto"/>
            <w:tcMar>
              <w:top w:w="91" w:type="dxa"/>
              <w:left w:w="0" w:type="dxa"/>
              <w:bottom w:w="91" w:type="dxa"/>
              <w:right w:w="0" w:type="dxa"/>
            </w:tcMar>
          </w:tcPr>
          <w:p w14:paraId="24DA9AB5"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716DD017"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1CD5075B"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3387F16C"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01457B07"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618D7742"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0B251644"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28D3F43D" w14:textId="77777777" w:rsidR="002E7284" w:rsidRPr="00194267" w:rsidRDefault="002E7284" w:rsidP="00555861">
            <w:pPr>
              <w:pStyle w:val="TableText"/>
              <w:rPr>
                <w:rtl/>
              </w:rPr>
            </w:pPr>
          </w:p>
        </w:tc>
        <w:tc>
          <w:tcPr>
            <w:tcW w:w="3400" w:type="dxa"/>
            <w:shd w:val="clear" w:color="auto" w:fill="auto"/>
            <w:tcMar>
              <w:top w:w="91" w:type="dxa"/>
              <w:left w:w="0" w:type="dxa"/>
              <w:bottom w:w="91" w:type="dxa"/>
              <w:right w:w="0" w:type="dxa"/>
            </w:tcMar>
          </w:tcPr>
          <w:p w14:paraId="664D9137" w14:textId="77777777" w:rsidR="002E7284" w:rsidRPr="00194267" w:rsidRDefault="002E7284" w:rsidP="00555861">
            <w:pPr>
              <w:pStyle w:val="TableBlock"/>
              <w:rPr>
                <w:szCs w:val="24"/>
                <w:rtl/>
              </w:rPr>
            </w:pPr>
            <w:r w:rsidRPr="00194267">
              <w:rPr>
                <w:szCs w:val="24"/>
                <w:rtl/>
              </w:rPr>
              <w:t>(</w:t>
            </w:r>
            <w:r w:rsidRPr="00194267">
              <w:rPr>
                <w:rFonts w:hint="eastAsia"/>
                <w:rtl/>
              </w:rPr>
              <w:t>א</w:t>
            </w:r>
            <w:r w:rsidRPr="00194267">
              <w:rPr>
                <w:szCs w:val="24"/>
                <w:rtl/>
              </w:rPr>
              <w:t>)</w:t>
            </w:r>
            <w:r w:rsidRPr="00194267">
              <w:rPr>
                <w:szCs w:val="24"/>
                <w:rtl/>
              </w:rPr>
              <w:tab/>
            </w:r>
            <w:r w:rsidRPr="00194267">
              <w:rPr>
                <w:rFonts w:hint="eastAsia"/>
                <w:rtl/>
              </w:rPr>
              <w:t>להבין</w:t>
            </w:r>
            <w:r w:rsidRPr="00194267">
              <w:rPr>
                <w:szCs w:val="24"/>
                <w:rtl/>
              </w:rPr>
              <w:t xml:space="preserve"> </w:t>
            </w:r>
            <w:r w:rsidRPr="00194267">
              <w:rPr>
                <w:rFonts w:hint="eastAsia"/>
                <w:rtl/>
              </w:rPr>
              <w:t>את</w:t>
            </w:r>
            <w:r w:rsidRPr="00194267">
              <w:rPr>
                <w:szCs w:val="24"/>
                <w:rtl/>
              </w:rPr>
              <w:t xml:space="preserve"> </w:t>
            </w:r>
            <w:r w:rsidRPr="00194267">
              <w:rPr>
                <w:rFonts w:hint="eastAsia"/>
                <w:rtl/>
              </w:rPr>
              <w:t>אשר</w:t>
            </w:r>
            <w:r w:rsidRPr="00194267">
              <w:rPr>
                <w:szCs w:val="24"/>
                <w:rtl/>
              </w:rPr>
              <w:t xml:space="preserve"> </w:t>
            </w:r>
            <w:r w:rsidRPr="00194267">
              <w:rPr>
                <w:rFonts w:hint="eastAsia"/>
                <w:rtl/>
              </w:rPr>
              <w:t>הוא</w:t>
            </w:r>
            <w:r w:rsidRPr="00194267">
              <w:rPr>
                <w:szCs w:val="24"/>
                <w:rtl/>
              </w:rPr>
              <w:t xml:space="preserve"> </w:t>
            </w:r>
            <w:r w:rsidRPr="00194267">
              <w:rPr>
                <w:rFonts w:hint="eastAsia"/>
                <w:rtl/>
              </w:rPr>
              <w:t>עושה</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את</w:t>
            </w:r>
            <w:r w:rsidRPr="00194267">
              <w:rPr>
                <w:szCs w:val="24"/>
                <w:rtl/>
              </w:rPr>
              <w:t xml:space="preserve"> </w:t>
            </w:r>
            <w:r w:rsidRPr="00194267">
              <w:rPr>
                <w:rFonts w:hint="eastAsia"/>
                <w:rtl/>
              </w:rPr>
              <w:t>הפסול</w:t>
            </w:r>
            <w:r w:rsidRPr="00194267">
              <w:rPr>
                <w:szCs w:val="24"/>
                <w:rtl/>
              </w:rPr>
              <w:t xml:space="preserve"> </w:t>
            </w:r>
            <w:r w:rsidRPr="00194267">
              <w:rPr>
                <w:rFonts w:hint="eastAsia"/>
                <w:rtl/>
              </w:rPr>
              <w:t>שבמעשהו</w:t>
            </w:r>
            <w:r w:rsidRPr="00194267">
              <w:rPr>
                <w:szCs w:val="24"/>
                <w:rtl/>
              </w:rPr>
              <w:t xml:space="preserve">; </w:t>
            </w:r>
            <w:r w:rsidRPr="00194267">
              <w:rPr>
                <w:rFonts w:hint="eastAsia"/>
                <w:rtl/>
              </w:rPr>
              <w:t>או</w:t>
            </w:r>
          </w:p>
        </w:tc>
      </w:tr>
      <w:tr w:rsidR="002E7284" w:rsidRPr="00194267" w14:paraId="13BA1649" w14:textId="77777777" w:rsidTr="00555861">
        <w:trPr>
          <w:cantSplit/>
        </w:trPr>
        <w:tc>
          <w:tcPr>
            <w:tcW w:w="1871" w:type="dxa"/>
            <w:shd w:val="clear" w:color="auto" w:fill="auto"/>
            <w:tcMar>
              <w:top w:w="91" w:type="dxa"/>
              <w:left w:w="0" w:type="dxa"/>
              <w:bottom w:w="91" w:type="dxa"/>
              <w:right w:w="0" w:type="dxa"/>
            </w:tcMar>
          </w:tcPr>
          <w:p w14:paraId="59C6175D"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1F7B382F"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55271E0B"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58B863F6"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34DFB7A6"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059528A2"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464493B6"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4FE3842F" w14:textId="77777777" w:rsidR="002E7284" w:rsidRPr="00194267" w:rsidRDefault="002E7284" w:rsidP="00555861">
            <w:pPr>
              <w:pStyle w:val="TableText"/>
              <w:rPr>
                <w:rtl/>
              </w:rPr>
            </w:pPr>
          </w:p>
        </w:tc>
        <w:tc>
          <w:tcPr>
            <w:tcW w:w="3400" w:type="dxa"/>
            <w:shd w:val="clear" w:color="auto" w:fill="auto"/>
            <w:tcMar>
              <w:top w:w="91" w:type="dxa"/>
              <w:left w:w="0" w:type="dxa"/>
              <w:bottom w:w="91" w:type="dxa"/>
              <w:right w:w="0" w:type="dxa"/>
            </w:tcMar>
          </w:tcPr>
          <w:p w14:paraId="6652DB75" w14:textId="77777777" w:rsidR="002E7284" w:rsidRPr="00194267" w:rsidRDefault="002E7284" w:rsidP="00555861">
            <w:pPr>
              <w:pStyle w:val="TableBlock"/>
              <w:rPr>
                <w:szCs w:val="24"/>
                <w:rtl/>
              </w:rPr>
            </w:pPr>
            <w:r w:rsidRPr="00194267">
              <w:rPr>
                <w:szCs w:val="24"/>
                <w:rtl/>
              </w:rPr>
              <w:t>(</w:t>
            </w:r>
            <w:r w:rsidRPr="00194267">
              <w:rPr>
                <w:rFonts w:hint="eastAsia"/>
                <w:rtl/>
              </w:rPr>
              <w:t>ב</w:t>
            </w:r>
            <w:r w:rsidRPr="00194267">
              <w:rPr>
                <w:szCs w:val="24"/>
                <w:rtl/>
              </w:rPr>
              <w:t>)</w:t>
            </w:r>
            <w:r w:rsidRPr="00194267">
              <w:rPr>
                <w:szCs w:val="24"/>
                <w:rtl/>
              </w:rPr>
              <w:tab/>
            </w:r>
            <w:r w:rsidRPr="00194267">
              <w:rPr>
                <w:rFonts w:hint="eastAsia"/>
                <w:rtl/>
              </w:rPr>
              <w:t>להימנע</w:t>
            </w:r>
            <w:r w:rsidRPr="00194267">
              <w:rPr>
                <w:szCs w:val="24"/>
                <w:rtl/>
              </w:rPr>
              <w:t xml:space="preserve"> </w:t>
            </w:r>
            <w:r w:rsidRPr="00194267">
              <w:rPr>
                <w:rFonts w:hint="eastAsia"/>
                <w:rtl/>
              </w:rPr>
              <w:t>מעשיית</w:t>
            </w:r>
            <w:r w:rsidRPr="00194267">
              <w:rPr>
                <w:szCs w:val="24"/>
                <w:rtl/>
              </w:rPr>
              <w:t xml:space="preserve"> </w:t>
            </w:r>
            <w:r w:rsidRPr="00194267">
              <w:rPr>
                <w:rFonts w:hint="eastAsia"/>
                <w:rtl/>
              </w:rPr>
              <w:t>המעשה</w:t>
            </w:r>
            <w:r w:rsidRPr="00194267">
              <w:rPr>
                <w:szCs w:val="24"/>
                <w:rtl/>
              </w:rPr>
              <w:t>;</w:t>
            </w:r>
          </w:p>
        </w:tc>
      </w:tr>
      <w:tr w:rsidR="002E7284" w:rsidRPr="00194267" w14:paraId="1AD306CE" w14:textId="77777777" w:rsidTr="00555861">
        <w:trPr>
          <w:cantSplit/>
        </w:trPr>
        <w:tc>
          <w:tcPr>
            <w:tcW w:w="1871" w:type="dxa"/>
            <w:shd w:val="clear" w:color="auto" w:fill="auto"/>
            <w:tcMar>
              <w:top w:w="91" w:type="dxa"/>
              <w:left w:w="0" w:type="dxa"/>
              <w:bottom w:w="91" w:type="dxa"/>
              <w:right w:w="0" w:type="dxa"/>
            </w:tcMar>
          </w:tcPr>
          <w:p w14:paraId="64F5AEE2"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4042EF11"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62DA2648"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65FB8074"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7C7BDC58"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36C125FD"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2ADB24DE" w14:textId="77777777" w:rsidR="002E7284" w:rsidRPr="00194267" w:rsidRDefault="002E7284" w:rsidP="00555861">
            <w:pPr>
              <w:pStyle w:val="TableText"/>
              <w:rPr>
                <w:rtl/>
              </w:rPr>
            </w:pPr>
          </w:p>
        </w:tc>
        <w:tc>
          <w:tcPr>
            <w:tcW w:w="4024" w:type="dxa"/>
            <w:gridSpan w:val="2"/>
            <w:shd w:val="clear" w:color="auto" w:fill="auto"/>
            <w:tcMar>
              <w:top w:w="91" w:type="dxa"/>
              <w:left w:w="0" w:type="dxa"/>
              <w:bottom w:w="91" w:type="dxa"/>
              <w:right w:w="0" w:type="dxa"/>
            </w:tcMar>
          </w:tcPr>
          <w:p w14:paraId="342216D7" w14:textId="77777777" w:rsidR="002E7284" w:rsidRPr="00194267" w:rsidRDefault="002E7284" w:rsidP="00555861">
            <w:pPr>
              <w:pStyle w:val="TableBlock"/>
              <w:rPr>
                <w:szCs w:val="24"/>
                <w:rtl/>
              </w:rPr>
            </w:pPr>
            <w:r w:rsidRPr="00194267">
              <w:rPr>
                <w:szCs w:val="24"/>
                <w:rtl/>
              </w:rPr>
              <w:t>(4)</w:t>
            </w:r>
            <w:r w:rsidRPr="00194267">
              <w:rPr>
                <w:szCs w:val="24"/>
                <w:rtl/>
              </w:rPr>
              <w:tab/>
            </w:r>
            <w:r w:rsidRPr="00194267">
              <w:rPr>
                <w:rFonts w:hint="eastAsia"/>
                <w:rtl/>
              </w:rPr>
              <w:t>המעשה</w:t>
            </w:r>
            <w:r w:rsidRPr="00194267">
              <w:rPr>
                <w:szCs w:val="24"/>
                <w:rtl/>
              </w:rPr>
              <w:t xml:space="preserve"> </w:t>
            </w:r>
            <w:r w:rsidRPr="00194267">
              <w:rPr>
                <w:rFonts w:hint="eastAsia"/>
                <w:rtl/>
              </w:rPr>
              <w:t>נעשה</w:t>
            </w:r>
            <w:r w:rsidRPr="00194267">
              <w:rPr>
                <w:szCs w:val="24"/>
                <w:rtl/>
              </w:rPr>
              <w:t xml:space="preserve"> </w:t>
            </w:r>
            <w:r w:rsidRPr="00194267">
              <w:rPr>
                <w:rFonts w:hint="eastAsia"/>
                <w:rtl/>
              </w:rPr>
              <w:t>במצב</w:t>
            </w:r>
            <w:r w:rsidRPr="00194267">
              <w:rPr>
                <w:szCs w:val="24"/>
                <w:rtl/>
              </w:rPr>
              <w:t xml:space="preserve"> </w:t>
            </w:r>
            <w:r w:rsidRPr="00194267">
              <w:rPr>
                <w:rFonts w:hint="eastAsia"/>
                <w:rtl/>
              </w:rPr>
              <w:t>שבו</w:t>
            </w:r>
            <w:r w:rsidRPr="00194267">
              <w:rPr>
                <w:szCs w:val="24"/>
                <w:rtl/>
              </w:rPr>
              <w:t xml:space="preserve"> </w:t>
            </w:r>
            <w:r w:rsidRPr="00194267">
              <w:rPr>
                <w:rFonts w:hint="eastAsia"/>
                <w:rtl/>
              </w:rPr>
              <w:t>מעשהו</w:t>
            </w:r>
            <w:r w:rsidRPr="00194267">
              <w:rPr>
                <w:szCs w:val="24"/>
                <w:rtl/>
              </w:rPr>
              <w:t xml:space="preserve"> </w:t>
            </w:r>
            <w:r w:rsidRPr="00194267">
              <w:rPr>
                <w:rFonts w:hint="eastAsia"/>
                <w:rtl/>
              </w:rPr>
              <w:t>של</w:t>
            </w:r>
            <w:r w:rsidRPr="00194267">
              <w:rPr>
                <w:szCs w:val="24"/>
                <w:rtl/>
              </w:rPr>
              <w:t xml:space="preserve"> </w:t>
            </w:r>
            <w:r w:rsidRPr="00194267">
              <w:rPr>
                <w:rFonts w:hint="eastAsia"/>
                <w:rtl/>
              </w:rPr>
              <w:t>הנאשם</w:t>
            </w:r>
            <w:r w:rsidRPr="00194267">
              <w:rPr>
                <w:szCs w:val="24"/>
                <w:rtl/>
              </w:rPr>
              <w:t xml:space="preserve"> </w:t>
            </w:r>
            <w:r w:rsidRPr="00194267">
              <w:rPr>
                <w:rFonts w:hint="eastAsia"/>
                <w:rtl/>
              </w:rPr>
              <w:t>חרג</w:t>
            </w:r>
            <w:r w:rsidRPr="00194267">
              <w:rPr>
                <w:szCs w:val="24"/>
                <w:rtl/>
              </w:rPr>
              <w:t xml:space="preserve"> </w:t>
            </w:r>
            <w:r w:rsidRPr="00194267">
              <w:rPr>
                <w:rFonts w:hint="eastAsia"/>
                <w:rtl/>
              </w:rPr>
              <w:t>במידה</w:t>
            </w:r>
            <w:r w:rsidRPr="00194267">
              <w:rPr>
                <w:szCs w:val="24"/>
                <w:rtl/>
              </w:rPr>
              <w:t xml:space="preserve"> </w:t>
            </w:r>
            <w:r w:rsidRPr="00194267">
              <w:rPr>
                <w:rFonts w:hint="eastAsia"/>
                <w:rtl/>
              </w:rPr>
              <w:t>מועטה</w:t>
            </w:r>
            <w:r w:rsidRPr="00194267">
              <w:rPr>
                <w:szCs w:val="24"/>
                <w:rtl/>
              </w:rPr>
              <w:t xml:space="preserve"> </w:t>
            </w:r>
            <w:r w:rsidRPr="00194267">
              <w:rPr>
                <w:rFonts w:hint="eastAsia"/>
                <w:rtl/>
              </w:rPr>
              <w:t>מתחולת</w:t>
            </w:r>
            <w:r w:rsidRPr="00194267">
              <w:rPr>
                <w:szCs w:val="24"/>
                <w:rtl/>
              </w:rPr>
              <w:t xml:space="preserve"> </w:t>
            </w:r>
            <w:r w:rsidRPr="00194267">
              <w:rPr>
                <w:rFonts w:hint="eastAsia"/>
                <w:rtl/>
              </w:rPr>
              <w:t>סייג</w:t>
            </w:r>
            <w:r w:rsidRPr="00194267">
              <w:rPr>
                <w:szCs w:val="24"/>
                <w:rtl/>
              </w:rPr>
              <w:t xml:space="preserve"> </w:t>
            </w:r>
            <w:r w:rsidRPr="00194267">
              <w:rPr>
                <w:rFonts w:hint="eastAsia"/>
                <w:rtl/>
              </w:rPr>
              <w:t>לאחריות</w:t>
            </w:r>
            <w:r w:rsidRPr="00194267">
              <w:rPr>
                <w:szCs w:val="24"/>
                <w:rtl/>
              </w:rPr>
              <w:t xml:space="preserve"> </w:t>
            </w:r>
            <w:r w:rsidRPr="00194267">
              <w:rPr>
                <w:rFonts w:hint="eastAsia"/>
                <w:rtl/>
              </w:rPr>
              <w:t>לפי</w:t>
            </w:r>
            <w:r w:rsidRPr="00194267">
              <w:rPr>
                <w:szCs w:val="24"/>
                <w:rtl/>
              </w:rPr>
              <w:t xml:space="preserve"> </w:t>
            </w:r>
            <w:r w:rsidRPr="00194267">
              <w:rPr>
                <w:rFonts w:hint="eastAsia"/>
                <w:rtl/>
              </w:rPr>
              <w:t>סעיפים</w:t>
            </w:r>
            <w:r w:rsidRPr="00194267">
              <w:rPr>
                <w:szCs w:val="24"/>
                <w:rtl/>
              </w:rPr>
              <w:t xml:space="preserve"> 34</w:t>
            </w:r>
            <w:r w:rsidRPr="00194267">
              <w:rPr>
                <w:rFonts w:hint="eastAsia"/>
                <w:rtl/>
              </w:rPr>
              <w:t>י</w:t>
            </w:r>
            <w:r w:rsidRPr="00194267">
              <w:rPr>
                <w:szCs w:val="24"/>
                <w:rtl/>
              </w:rPr>
              <w:t>, 34</w:t>
            </w:r>
            <w:r w:rsidRPr="00194267">
              <w:rPr>
                <w:rFonts w:hint="eastAsia"/>
                <w:rtl/>
              </w:rPr>
              <w:t>יא</w:t>
            </w:r>
            <w:r w:rsidRPr="00194267">
              <w:rPr>
                <w:szCs w:val="24"/>
                <w:rtl/>
              </w:rPr>
              <w:t>, 34</w:t>
            </w:r>
            <w:r w:rsidRPr="00194267">
              <w:rPr>
                <w:rFonts w:hint="eastAsia"/>
                <w:rtl/>
              </w:rPr>
              <w:t>יב</w:t>
            </w:r>
            <w:r w:rsidRPr="00194267">
              <w:rPr>
                <w:szCs w:val="24"/>
                <w:rtl/>
              </w:rPr>
              <w:t xml:space="preserve"> </w:t>
            </w:r>
            <w:r w:rsidRPr="00194267">
              <w:rPr>
                <w:rFonts w:hint="eastAsia"/>
                <w:rtl/>
              </w:rPr>
              <w:t>או</w:t>
            </w:r>
            <w:r w:rsidRPr="00194267">
              <w:rPr>
                <w:szCs w:val="24"/>
                <w:rtl/>
              </w:rPr>
              <w:t xml:space="preserve"> 34</w:t>
            </w:r>
            <w:r w:rsidRPr="00194267">
              <w:rPr>
                <w:rFonts w:hint="eastAsia"/>
                <w:rtl/>
              </w:rPr>
              <w:t>יג</w:t>
            </w:r>
            <w:r w:rsidRPr="00194267">
              <w:rPr>
                <w:szCs w:val="24"/>
                <w:rtl/>
              </w:rPr>
              <w:t xml:space="preserve">(3), </w:t>
            </w:r>
            <w:r w:rsidRPr="00194267">
              <w:rPr>
                <w:rFonts w:hint="eastAsia"/>
                <w:rtl/>
              </w:rPr>
              <w:t>ויש</w:t>
            </w:r>
            <w:r w:rsidRPr="00194267">
              <w:rPr>
                <w:szCs w:val="24"/>
                <w:rtl/>
              </w:rPr>
              <w:t xml:space="preserve"> </w:t>
            </w:r>
            <w:r w:rsidRPr="00194267">
              <w:rPr>
                <w:rFonts w:hint="eastAsia"/>
                <w:rtl/>
              </w:rPr>
              <w:t>בנסיבות</w:t>
            </w:r>
            <w:r w:rsidRPr="00194267">
              <w:rPr>
                <w:szCs w:val="24"/>
                <w:rtl/>
              </w:rPr>
              <w:t xml:space="preserve"> </w:t>
            </w:r>
            <w:r w:rsidRPr="00194267">
              <w:rPr>
                <w:rFonts w:hint="eastAsia"/>
                <w:rtl/>
              </w:rPr>
              <w:t>העניין</w:t>
            </w:r>
            <w:r w:rsidRPr="00194267">
              <w:rPr>
                <w:szCs w:val="24"/>
                <w:rtl/>
              </w:rPr>
              <w:t xml:space="preserve"> </w:t>
            </w:r>
            <w:r w:rsidRPr="00194267">
              <w:rPr>
                <w:rFonts w:hint="eastAsia"/>
                <w:rtl/>
              </w:rPr>
              <w:t>כדי</w:t>
            </w:r>
            <w:r w:rsidRPr="00194267">
              <w:rPr>
                <w:szCs w:val="24"/>
                <w:rtl/>
              </w:rPr>
              <w:t xml:space="preserve"> </w:t>
            </w:r>
            <w:r w:rsidRPr="00194267">
              <w:rPr>
                <w:rFonts w:hint="eastAsia"/>
                <w:rtl/>
              </w:rPr>
              <w:t>למתן</w:t>
            </w:r>
            <w:r w:rsidRPr="00194267">
              <w:rPr>
                <w:szCs w:val="24"/>
                <w:rtl/>
              </w:rPr>
              <w:t xml:space="preserve"> </w:t>
            </w:r>
            <w:r w:rsidRPr="00194267">
              <w:rPr>
                <w:rFonts w:hint="eastAsia"/>
                <w:rtl/>
              </w:rPr>
              <w:t>את</w:t>
            </w:r>
            <w:r w:rsidRPr="00194267">
              <w:rPr>
                <w:szCs w:val="24"/>
                <w:rtl/>
              </w:rPr>
              <w:t xml:space="preserve"> </w:t>
            </w:r>
            <w:r w:rsidRPr="00194267">
              <w:rPr>
                <w:rFonts w:hint="eastAsia"/>
                <w:rtl/>
              </w:rPr>
              <w:t>אשמתו</w:t>
            </w:r>
            <w:r w:rsidRPr="00194267">
              <w:rPr>
                <w:szCs w:val="24"/>
                <w:rtl/>
              </w:rPr>
              <w:t>.</w:t>
            </w:r>
          </w:p>
        </w:tc>
      </w:tr>
      <w:tr w:rsidR="002E7284" w:rsidRPr="00194267" w14:paraId="1F1B5828" w14:textId="77777777" w:rsidTr="00555861">
        <w:trPr>
          <w:cantSplit/>
        </w:trPr>
        <w:tc>
          <w:tcPr>
            <w:tcW w:w="1871" w:type="dxa"/>
            <w:shd w:val="clear" w:color="auto" w:fill="auto"/>
            <w:tcMar>
              <w:top w:w="91" w:type="dxa"/>
              <w:left w:w="0" w:type="dxa"/>
              <w:bottom w:w="91" w:type="dxa"/>
              <w:right w:w="0" w:type="dxa"/>
            </w:tcMar>
          </w:tcPr>
          <w:p w14:paraId="2CB8D85D"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4A514538"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2AD96297"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70A80E3F"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7A378D74"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403AA409" w14:textId="77777777" w:rsidR="002E7284" w:rsidRPr="00194267" w:rsidRDefault="002E7284" w:rsidP="00555861">
            <w:pPr>
              <w:pStyle w:val="TableText"/>
              <w:rPr>
                <w:rtl/>
              </w:rPr>
            </w:pPr>
          </w:p>
        </w:tc>
        <w:tc>
          <w:tcPr>
            <w:tcW w:w="4648" w:type="dxa"/>
            <w:gridSpan w:val="3"/>
            <w:shd w:val="clear" w:color="auto" w:fill="auto"/>
            <w:tcMar>
              <w:top w:w="91" w:type="dxa"/>
              <w:left w:w="0" w:type="dxa"/>
              <w:bottom w:w="91" w:type="dxa"/>
              <w:right w:w="0" w:type="dxa"/>
            </w:tcMar>
          </w:tcPr>
          <w:p w14:paraId="24B3C1B7" w14:textId="77777777" w:rsidR="002E7284" w:rsidRPr="00194267" w:rsidRDefault="002E7284" w:rsidP="00555861">
            <w:pPr>
              <w:pStyle w:val="TableBlock"/>
              <w:rPr>
                <w:szCs w:val="24"/>
                <w:rtl/>
              </w:rPr>
            </w:pPr>
            <w:r w:rsidRPr="00194267">
              <w:rPr>
                <w:szCs w:val="24"/>
                <w:rtl/>
              </w:rPr>
              <w:t>(</w:t>
            </w:r>
            <w:r w:rsidRPr="00194267">
              <w:rPr>
                <w:rFonts w:hint="eastAsia"/>
                <w:rtl/>
              </w:rPr>
              <w:t>ב</w:t>
            </w:r>
            <w:r w:rsidRPr="00194267">
              <w:rPr>
                <w:szCs w:val="24"/>
                <w:rtl/>
              </w:rPr>
              <w:t>)</w:t>
            </w:r>
            <w:r w:rsidRPr="00194267">
              <w:rPr>
                <w:szCs w:val="24"/>
                <w:rtl/>
              </w:rPr>
              <w:tab/>
            </w:r>
            <w:r w:rsidRPr="00194267">
              <w:rPr>
                <w:rFonts w:hint="eastAsia"/>
                <w:rtl/>
              </w:rPr>
              <w:t>על</w:t>
            </w:r>
            <w:r w:rsidRPr="00194267">
              <w:rPr>
                <w:szCs w:val="24"/>
                <w:rtl/>
              </w:rPr>
              <w:t xml:space="preserve"> </w:t>
            </w:r>
            <w:r w:rsidRPr="00194267">
              <w:rPr>
                <w:rFonts w:hint="eastAsia"/>
                <w:rtl/>
              </w:rPr>
              <w:t>אף</w:t>
            </w:r>
            <w:r w:rsidRPr="00194267">
              <w:rPr>
                <w:szCs w:val="24"/>
                <w:rtl/>
              </w:rPr>
              <w:t xml:space="preserve"> </w:t>
            </w:r>
            <w:r w:rsidRPr="00194267">
              <w:rPr>
                <w:rFonts w:hint="eastAsia"/>
                <w:rtl/>
              </w:rPr>
              <w:t>האמור</w:t>
            </w:r>
            <w:r w:rsidRPr="00194267">
              <w:rPr>
                <w:szCs w:val="24"/>
                <w:rtl/>
              </w:rPr>
              <w:t xml:space="preserve"> </w:t>
            </w:r>
            <w:r w:rsidRPr="00194267">
              <w:rPr>
                <w:rFonts w:hint="eastAsia"/>
                <w:rtl/>
              </w:rPr>
              <w:t>בסעיפים</w:t>
            </w:r>
            <w:r w:rsidRPr="00194267">
              <w:rPr>
                <w:szCs w:val="24"/>
                <w:rtl/>
              </w:rPr>
              <w:t xml:space="preserve"> 300 </w:t>
            </w:r>
            <w:r w:rsidRPr="00194267">
              <w:rPr>
                <w:rFonts w:hint="eastAsia"/>
                <w:rtl/>
              </w:rPr>
              <w:t>ו</w:t>
            </w:r>
            <w:r>
              <w:rPr>
                <w:rFonts w:hint="eastAsia"/>
                <w:szCs w:val="24"/>
                <w:rtl/>
              </w:rPr>
              <w:t>-</w:t>
            </w:r>
            <w:r w:rsidRPr="00194267">
              <w:rPr>
                <w:szCs w:val="24"/>
                <w:rtl/>
              </w:rPr>
              <w:t>301</w:t>
            </w:r>
            <w:r w:rsidRPr="00194267">
              <w:rPr>
                <w:rFonts w:hint="eastAsia"/>
                <w:rtl/>
              </w:rPr>
              <w:t>א</w:t>
            </w:r>
            <w:r w:rsidRPr="00194267">
              <w:rPr>
                <w:szCs w:val="24"/>
                <w:rtl/>
              </w:rPr>
              <w:t xml:space="preserve">, </w:t>
            </w:r>
            <w:r w:rsidRPr="00194267">
              <w:rPr>
                <w:rFonts w:hint="eastAsia"/>
                <w:rtl/>
              </w:rPr>
              <w:t>מי</w:t>
            </w:r>
            <w:r w:rsidRPr="00194267">
              <w:rPr>
                <w:szCs w:val="24"/>
                <w:rtl/>
              </w:rPr>
              <w:t xml:space="preserve"> </w:t>
            </w:r>
            <w:r w:rsidRPr="00194267">
              <w:rPr>
                <w:rFonts w:hint="eastAsia"/>
                <w:rtl/>
              </w:rPr>
              <w:t>שגרם</w:t>
            </w:r>
            <w:r w:rsidRPr="00194267">
              <w:rPr>
                <w:szCs w:val="24"/>
                <w:rtl/>
              </w:rPr>
              <w:t xml:space="preserve"> </w:t>
            </w:r>
            <w:r w:rsidRPr="00194267">
              <w:rPr>
                <w:rFonts w:hint="eastAsia"/>
                <w:rtl/>
              </w:rPr>
              <w:t>למותו</w:t>
            </w:r>
            <w:r w:rsidRPr="00194267">
              <w:rPr>
                <w:szCs w:val="24"/>
                <w:rtl/>
              </w:rPr>
              <w:t xml:space="preserve"> </w:t>
            </w:r>
            <w:r w:rsidRPr="00194267">
              <w:rPr>
                <w:rFonts w:hint="eastAsia"/>
                <w:rtl/>
              </w:rPr>
              <w:t>של</w:t>
            </w:r>
            <w:r w:rsidRPr="00194267">
              <w:rPr>
                <w:szCs w:val="24"/>
                <w:rtl/>
              </w:rPr>
              <w:t xml:space="preserve"> </w:t>
            </w:r>
            <w:r w:rsidRPr="00194267">
              <w:rPr>
                <w:rFonts w:hint="eastAsia"/>
                <w:rtl/>
              </w:rPr>
              <w:t>אדם</w:t>
            </w:r>
            <w:r w:rsidRPr="00194267">
              <w:rPr>
                <w:szCs w:val="24"/>
                <w:rtl/>
              </w:rPr>
              <w:t xml:space="preserve"> </w:t>
            </w:r>
            <w:r w:rsidRPr="00194267">
              <w:rPr>
                <w:rFonts w:hint="eastAsia"/>
                <w:rtl/>
              </w:rPr>
              <w:t>ורואים</w:t>
            </w:r>
            <w:r w:rsidRPr="00194267">
              <w:rPr>
                <w:szCs w:val="24"/>
                <w:rtl/>
              </w:rPr>
              <w:t xml:space="preserve"> </w:t>
            </w:r>
            <w:r w:rsidRPr="00194267">
              <w:rPr>
                <w:rFonts w:hint="eastAsia"/>
                <w:rtl/>
              </w:rPr>
              <w:t>אותו</w:t>
            </w:r>
            <w:r w:rsidRPr="00194267">
              <w:rPr>
                <w:szCs w:val="24"/>
                <w:rtl/>
              </w:rPr>
              <w:t xml:space="preserve"> </w:t>
            </w:r>
            <w:r w:rsidRPr="00194267">
              <w:rPr>
                <w:rFonts w:hint="eastAsia"/>
                <w:rtl/>
              </w:rPr>
              <w:t>כמי</w:t>
            </w:r>
            <w:r w:rsidRPr="00194267">
              <w:rPr>
                <w:szCs w:val="24"/>
                <w:rtl/>
              </w:rPr>
              <w:t xml:space="preserve"> </w:t>
            </w:r>
            <w:r w:rsidRPr="00194267">
              <w:rPr>
                <w:rFonts w:hint="eastAsia"/>
                <w:rtl/>
              </w:rPr>
              <w:t>שעשה</w:t>
            </w:r>
            <w:r w:rsidRPr="00194267">
              <w:rPr>
                <w:szCs w:val="24"/>
                <w:rtl/>
              </w:rPr>
              <w:t xml:space="preserve"> </w:t>
            </w:r>
            <w:r w:rsidRPr="00194267">
              <w:rPr>
                <w:rFonts w:hint="eastAsia"/>
                <w:rtl/>
              </w:rPr>
              <w:t>את</w:t>
            </w:r>
            <w:r w:rsidRPr="00194267">
              <w:rPr>
                <w:szCs w:val="24"/>
                <w:rtl/>
              </w:rPr>
              <w:t xml:space="preserve"> </w:t>
            </w:r>
            <w:r w:rsidRPr="00194267">
              <w:rPr>
                <w:rFonts w:hint="eastAsia"/>
                <w:rtl/>
              </w:rPr>
              <w:t>המעשה</w:t>
            </w:r>
            <w:r w:rsidRPr="00194267">
              <w:rPr>
                <w:szCs w:val="24"/>
                <w:rtl/>
              </w:rPr>
              <w:t xml:space="preserve"> </w:t>
            </w:r>
            <w:r w:rsidRPr="00194267">
              <w:rPr>
                <w:rFonts w:hint="eastAsia"/>
                <w:rtl/>
              </w:rPr>
              <w:t>באדישות</w:t>
            </w:r>
            <w:r w:rsidRPr="00194267">
              <w:rPr>
                <w:szCs w:val="24"/>
                <w:rtl/>
              </w:rPr>
              <w:t xml:space="preserve"> </w:t>
            </w:r>
            <w:r w:rsidRPr="00194267">
              <w:rPr>
                <w:rFonts w:hint="eastAsia"/>
                <w:rtl/>
              </w:rPr>
              <w:t>לפי</w:t>
            </w:r>
            <w:r w:rsidRPr="00194267">
              <w:rPr>
                <w:szCs w:val="24"/>
                <w:rtl/>
              </w:rPr>
              <w:t xml:space="preserve"> </w:t>
            </w:r>
            <w:r w:rsidRPr="00194267">
              <w:rPr>
                <w:rFonts w:hint="eastAsia"/>
                <w:rtl/>
              </w:rPr>
              <w:t>סעיפים</w:t>
            </w:r>
            <w:r w:rsidRPr="00194267">
              <w:rPr>
                <w:szCs w:val="24"/>
                <w:rtl/>
              </w:rPr>
              <w:t xml:space="preserve"> 34</w:t>
            </w:r>
            <w:r w:rsidRPr="00194267">
              <w:rPr>
                <w:rFonts w:hint="eastAsia"/>
                <w:rtl/>
              </w:rPr>
              <w:t>א</w:t>
            </w:r>
            <w:r w:rsidRPr="00194267">
              <w:rPr>
                <w:szCs w:val="24"/>
                <w:rtl/>
              </w:rPr>
              <w:t>(</w:t>
            </w:r>
            <w:r w:rsidRPr="00194267">
              <w:rPr>
                <w:rFonts w:hint="eastAsia"/>
                <w:rtl/>
              </w:rPr>
              <w:t>א</w:t>
            </w:r>
            <w:r w:rsidRPr="00194267">
              <w:rPr>
                <w:szCs w:val="24"/>
                <w:rtl/>
              </w:rPr>
              <w:t>)(1), 34</w:t>
            </w:r>
            <w:r w:rsidRPr="00194267">
              <w:rPr>
                <w:rFonts w:hint="eastAsia"/>
                <w:rtl/>
              </w:rPr>
              <w:t>ט</w:t>
            </w:r>
            <w:r w:rsidRPr="00194267">
              <w:rPr>
                <w:szCs w:val="24"/>
                <w:rtl/>
              </w:rPr>
              <w:t>(</w:t>
            </w:r>
            <w:r w:rsidRPr="00194267">
              <w:rPr>
                <w:rFonts w:hint="eastAsia"/>
                <w:rtl/>
              </w:rPr>
              <w:t>ב</w:t>
            </w:r>
            <w:r w:rsidRPr="00194267">
              <w:rPr>
                <w:szCs w:val="24"/>
                <w:rtl/>
              </w:rPr>
              <w:t xml:space="preserve">) </w:t>
            </w:r>
            <w:r w:rsidRPr="00194267">
              <w:rPr>
                <w:rFonts w:hint="eastAsia"/>
                <w:rtl/>
              </w:rPr>
              <w:t>או</w:t>
            </w:r>
            <w:r w:rsidRPr="00194267">
              <w:rPr>
                <w:szCs w:val="24"/>
                <w:rtl/>
              </w:rPr>
              <w:t xml:space="preserve"> 34</w:t>
            </w:r>
            <w:r w:rsidRPr="00194267">
              <w:rPr>
                <w:rFonts w:hint="eastAsia"/>
                <w:rtl/>
              </w:rPr>
              <w:t>יד</w:t>
            </w:r>
            <w:r w:rsidRPr="00194267">
              <w:rPr>
                <w:szCs w:val="24"/>
                <w:rtl/>
              </w:rPr>
              <w:t>(</w:t>
            </w:r>
            <w:r w:rsidRPr="00194267">
              <w:rPr>
                <w:rFonts w:hint="eastAsia"/>
                <w:rtl/>
              </w:rPr>
              <w:t>ב</w:t>
            </w:r>
            <w:r w:rsidRPr="00194267">
              <w:rPr>
                <w:szCs w:val="24"/>
                <w:rtl/>
              </w:rPr>
              <w:t xml:space="preserve">) </w:t>
            </w:r>
            <w:r w:rsidRPr="00194267">
              <w:rPr>
                <w:rFonts w:hint="eastAsia"/>
                <w:rtl/>
              </w:rPr>
              <w:t>רישה</w:t>
            </w:r>
            <w:r w:rsidRPr="00194267">
              <w:rPr>
                <w:szCs w:val="24"/>
                <w:rtl/>
              </w:rPr>
              <w:t xml:space="preserve">, </w:t>
            </w:r>
            <w:r w:rsidRPr="00194267">
              <w:rPr>
                <w:rFonts w:hint="eastAsia"/>
                <w:rtl/>
              </w:rPr>
              <w:t>דינו</w:t>
            </w:r>
            <w:r w:rsidRPr="00194267">
              <w:rPr>
                <w:szCs w:val="24"/>
                <w:rtl/>
              </w:rPr>
              <w:t xml:space="preserve"> </w:t>
            </w:r>
            <w:r>
              <w:rPr>
                <w:szCs w:val="24"/>
                <w:rtl/>
              </w:rPr>
              <w:t>–</w:t>
            </w:r>
            <w:r w:rsidRPr="00194267">
              <w:rPr>
                <w:szCs w:val="24"/>
                <w:rtl/>
              </w:rPr>
              <w:t xml:space="preserve"> </w:t>
            </w:r>
            <w:r w:rsidRPr="00194267">
              <w:rPr>
                <w:rFonts w:hint="eastAsia"/>
                <w:rtl/>
              </w:rPr>
              <w:t>מאסר</w:t>
            </w:r>
            <w:r w:rsidRPr="00194267">
              <w:rPr>
                <w:szCs w:val="24"/>
                <w:rtl/>
              </w:rPr>
              <w:t xml:space="preserve"> </w:t>
            </w:r>
            <w:r w:rsidRPr="00194267">
              <w:rPr>
                <w:rFonts w:hint="eastAsia"/>
                <w:rtl/>
              </w:rPr>
              <w:t>עשרים</w:t>
            </w:r>
            <w:r w:rsidRPr="00194267">
              <w:rPr>
                <w:szCs w:val="24"/>
                <w:rtl/>
              </w:rPr>
              <w:t xml:space="preserve"> </w:t>
            </w:r>
            <w:r w:rsidRPr="00194267">
              <w:rPr>
                <w:rFonts w:hint="eastAsia"/>
                <w:rtl/>
              </w:rPr>
              <w:t>שנים</w:t>
            </w:r>
            <w:r w:rsidRPr="00194267">
              <w:rPr>
                <w:szCs w:val="24"/>
                <w:rtl/>
              </w:rPr>
              <w:t>.</w:t>
            </w:r>
          </w:p>
        </w:tc>
      </w:tr>
      <w:tr w:rsidR="002E7284" w:rsidRPr="00194267" w14:paraId="32FEEE48" w14:textId="77777777" w:rsidTr="00555861">
        <w:trPr>
          <w:cantSplit/>
        </w:trPr>
        <w:tc>
          <w:tcPr>
            <w:tcW w:w="1871" w:type="dxa"/>
            <w:shd w:val="clear" w:color="auto" w:fill="auto"/>
            <w:tcMar>
              <w:top w:w="91" w:type="dxa"/>
              <w:left w:w="0" w:type="dxa"/>
              <w:bottom w:w="91" w:type="dxa"/>
              <w:right w:w="0" w:type="dxa"/>
            </w:tcMar>
          </w:tcPr>
          <w:p w14:paraId="7711C5BA"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7FDB708B" w14:textId="77777777" w:rsidR="002E7284" w:rsidRPr="00194267" w:rsidRDefault="002E7284" w:rsidP="00555861">
            <w:pPr>
              <w:pStyle w:val="TableText"/>
              <w:rPr>
                <w:rtl/>
              </w:rPr>
            </w:pPr>
          </w:p>
        </w:tc>
        <w:tc>
          <w:tcPr>
            <w:tcW w:w="1872" w:type="dxa"/>
            <w:gridSpan w:val="3"/>
            <w:shd w:val="clear" w:color="auto" w:fill="auto"/>
            <w:tcMar>
              <w:top w:w="91" w:type="dxa"/>
              <w:left w:w="0" w:type="dxa"/>
              <w:bottom w:w="91" w:type="dxa"/>
              <w:right w:w="0" w:type="dxa"/>
            </w:tcMar>
          </w:tcPr>
          <w:p w14:paraId="20798DFE" w14:textId="77777777" w:rsidR="002E7284" w:rsidRPr="00194267" w:rsidRDefault="002E7284" w:rsidP="00555861">
            <w:pPr>
              <w:pStyle w:val="TableInnerSideHeading"/>
              <w:rPr>
                <w:szCs w:val="24"/>
                <w:rtl/>
              </w:rPr>
            </w:pPr>
            <w:r w:rsidRPr="00194267">
              <w:rPr>
                <w:rFonts w:hint="eastAsia"/>
                <w:rtl/>
              </w:rPr>
              <w:t>המתה</w:t>
            </w:r>
            <w:r w:rsidRPr="00194267">
              <w:rPr>
                <w:szCs w:val="24"/>
                <w:rtl/>
              </w:rPr>
              <w:t xml:space="preserve"> </w:t>
            </w:r>
            <w:r w:rsidRPr="00194267">
              <w:rPr>
                <w:rFonts w:hint="eastAsia"/>
                <w:rtl/>
              </w:rPr>
              <w:t>בקלות</w:t>
            </w:r>
            <w:r w:rsidRPr="00194267">
              <w:rPr>
                <w:szCs w:val="24"/>
                <w:rtl/>
              </w:rPr>
              <w:t xml:space="preserve"> </w:t>
            </w:r>
            <w:r w:rsidRPr="00194267">
              <w:rPr>
                <w:rFonts w:hint="eastAsia"/>
                <w:rtl/>
              </w:rPr>
              <w:t>דעת</w:t>
            </w:r>
          </w:p>
        </w:tc>
        <w:tc>
          <w:tcPr>
            <w:tcW w:w="624" w:type="dxa"/>
            <w:shd w:val="clear" w:color="auto" w:fill="auto"/>
            <w:tcMar>
              <w:top w:w="91" w:type="dxa"/>
              <w:left w:w="0" w:type="dxa"/>
              <w:bottom w:w="91" w:type="dxa"/>
              <w:right w:w="0" w:type="dxa"/>
            </w:tcMar>
          </w:tcPr>
          <w:p w14:paraId="724908BC" w14:textId="77777777" w:rsidR="002E7284" w:rsidRPr="00194267" w:rsidRDefault="002E7284" w:rsidP="00555861">
            <w:pPr>
              <w:pStyle w:val="TableText"/>
              <w:rPr>
                <w:rtl/>
              </w:rPr>
            </w:pPr>
            <w:r w:rsidRPr="00194267">
              <w:rPr>
                <w:rtl/>
              </w:rPr>
              <w:t>301</w:t>
            </w:r>
            <w:r w:rsidRPr="00194267">
              <w:rPr>
                <w:rFonts w:hint="eastAsia"/>
                <w:rtl/>
              </w:rPr>
              <w:t>ג</w:t>
            </w:r>
            <w:r w:rsidRPr="00194267">
              <w:rPr>
                <w:rtl/>
              </w:rPr>
              <w:t>.</w:t>
            </w:r>
          </w:p>
        </w:tc>
        <w:tc>
          <w:tcPr>
            <w:tcW w:w="4648" w:type="dxa"/>
            <w:gridSpan w:val="3"/>
            <w:shd w:val="clear" w:color="auto" w:fill="auto"/>
            <w:tcMar>
              <w:top w:w="91" w:type="dxa"/>
              <w:left w:w="0" w:type="dxa"/>
              <w:bottom w:w="91" w:type="dxa"/>
              <w:right w:w="0" w:type="dxa"/>
            </w:tcMar>
          </w:tcPr>
          <w:p w14:paraId="76E10EBA" w14:textId="493EDE05" w:rsidR="002E7284" w:rsidRPr="00194267" w:rsidRDefault="002E7284" w:rsidP="00555861">
            <w:pPr>
              <w:pStyle w:val="TableBlock"/>
              <w:rPr>
                <w:szCs w:val="24"/>
                <w:rtl/>
              </w:rPr>
            </w:pPr>
            <w:r w:rsidRPr="00194267">
              <w:rPr>
                <w:rFonts w:hint="eastAsia"/>
                <w:rtl/>
              </w:rPr>
              <w:t>הגורם</w:t>
            </w:r>
            <w:r w:rsidRPr="00194267">
              <w:rPr>
                <w:szCs w:val="24"/>
                <w:rtl/>
              </w:rPr>
              <w:t xml:space="preserve"> </w:t>
            </w:r>
            <w:r w:rsidRPr="00194267">
              <w:rPr>
                <w:rFonts w:hint="eastAsia"/>
                <w:rtl/>
              </w:rPr>
              <w:t>למותו</w:t>
            </w:r>
            <w:r w:rsidRPr="00194267">
              <w:rPr>
                <w:szCs w:val="24"/>
                <w:rtl/>
              </w:rPr>
              <w:t xml:space="preserve"> </w:t>
            </w:r>
            <w:r w:rsidRPr="00194267">
              <w:rPr>
                <w:rFonts w:hint="eastAsia"/>
                <w:rtl/>
              </w:rPr>
              <w:t>של</w:t>
            </w:r>
            <w:r w:rsidRPr="00194267">
              <w:rPr>
                <w:szCs w:val="24"/>
                <w:rtl/>
              </w:rPr>
              <w:t xml:space="preserve"> </w:t>
            </w:r>
            <w:r w:rsidRPr="00194267">
              <w:rPr>
                <w:rFonts w:hint="eastAsia"/>
                <w:rtl/>
              </w:rPr>
              <w:t>אדם</w:t>
            </w:r>
            <w:r w:rsidRPr="00194267">
              <w:rPr>
                <w:szCs w:val="24"/>
                <w:rtl/>
              </w:rPr>
              <w:t xml:space="preserve"> </w:t>
            </w:r>
            <w:r w:rsidRPr="00194267">
              <w:rPr>
                <w:rFonts w:hint="eastAsia"/>
                <w:rtl/>
              </w:rPr>
              <w:t>בקלות</w:t>
            </w:r>
            <w:r w:rsidRPr="00194267">
              <w:rPr>
                <w:szCs w:val="24"/>
                <w:rtl/>
              </w:rPr>
              <w:t xml:space="preserve"> </w:t>
            </w:r>
            <w:r w:rsidRPr="00194267">
              <w:rPr>
                <w:rFonts w:hint="eastAsia"/>
                <w:rtl/>
              </w:rPr>
              <w:t>דעת</w:t>
            </w:r>
            <w:r w:rsidRPr="00194267">
              <w:rPr>
                <w:szCs w:val="24"/>
                <w:rtl/>
              </w:rPr>
              <w:t xml:space="preserve">, </w:t>
            </w:r>
            <w:r w:rsidRPr="00194267">
              <w:rPr>
                <w:rFonts w:hint="eastAsia"/>
                <w:rtl/>
              </w:rPr>
              <w:t>דינו</w:t>
            </w:r>
            <w:r w:rsidRPr="00194267">
              <w:rPr>
                <w:szCs w:val="24"/>
                <w:rtl/>
              </w:rPr>
              <w:t xml:space="preserve"> </w:t>
            </w:r>
            <w:r>
              <w:rPr>
                <w:szCs w:val="24"/>
                <w:rtl/>
              </w:rPr>
              <w:t>–</w:t>
            </w:r>
            <w:r w:rsidRPr="00194267">
              <w:rPr>
                <w:szCs w:val="24"/>
                <w:rtl/>
              </w:rPr>
              <w:t xml:space="preserve"> </w:t>
            </w:r>
            <w:r w:rsidRPr="00194267">
              <w:rPr>
                <w:rFonts w:hint="eastAsia"/>
                <w:rtl/>
              </w:rPr>
              <w:t>מאסר</w:t>
            </w:r>
            <w:r w:rsidRPr="00194267">
              <w:rPr>
                <w:szCs w:val="24"/>
                <w:rtl/>
              </w:rPr>
              <w:t xml:space="preserve"> </w:t>
            </w:r>
            <w:r w:rsidRPr="00194267">
              <w:rPr>
                <w:rFonts w:hint="eastAsia"/>
                <w:rtl/>
              </w:rPr>
              <w:t>שתיים</w:t>
            </w:r>
            <w:r w:rsidRPr="00194267">
              <w:rPr>
                <w:szCs w:val="24"/>
                <w:rtl/>
              </w:rPr>
              <w:t xml:space="preserve"> </w:t>
            </w:r>
            <w:r w:rsidRPr="00194267">
              <w:rPr>
                <w:rFonts w:hint="eastAsia"/>
                <w:rtl/>
              </w:rPr>
              <w:t>עשרה</w:t>
            </w:r>
            <w:r w:rsidRPr="00194267">
              <w:rPr>
                <w:szCs w:val="24"/>
                <w:rtl/>
              </w:rPr>
              <w:t xml:space="preserve"> </w:t>
            </w:r>
            <w:r w:rsidRPr="00194267">
              <w:rPr>
                <w:rFonts w:hint="eastAsia"/>
                <w:rtl/>
              </w:rPr>
              <w:t>שנים</w:t>
            </w:r>
            <w:r w:rsidRPr="00194267">
              <w:rPr>
                <w:szCs w:val="24"/>
                <w:rtl/>
              </w:rPr>
              <w:t>.</w:t>
            </w:r>
            <w:r w:rsidR="006F4982">
              <w:rPr>
                <w:rFonts w:hint="cs"/>
                <w:szCs w:val="24"/>
                <w:rtl/>
              </w:rPr>
              <w:t>"</w:t>
            </w:r>
          </w:p>
        </w:tc>
      </w:tr>
      <w:tr w:rsidR="002E7284" w:rsidRPr="00194267" w14:paraId="6F9B8E63" w14:textId="77777777" w:rsidTr="00555861">
        <w:trPr>
          <w:cantSplit/>
        </w:trPr>
        <w:tc>
          <w:tcPr>
            <w:tcW w:w="1871" w:type="dxa"/>
            <w:shd w:val="clear" w:color="auto" w:fill="auto"/>
            <w:tcMar>
              <w:top w:w="91" w:type="dxa"/>
              <w:left w:w="0" w:type="dxa"/>
              <w:bottom w:w="91" w:type="dxa"/>
              <w:right w:w="0" w:type="dxa"/>
            </w:tcMar>
          </w:tcPr>
          <w:p w14:paraId="79080B9B" w14:textId="77777777" w:rsidR="002E7284" w:rsidRPr="00194267" w:rsidRDefault="002E7284" w:rsidP="00555861">
            <w:pPr>
              <w:pStyle w:val="TableSideHeading"/>
              <w:rPr>
                <w:szCs w:val="24"/>
                <w:rtl/>
              </w:rPr>
            </w:pPr>
            <w:r w:rsidRPr="00194267">
              <w:rPr>
                <w:rFonts w:hint="eastAsia"/>
                <w:rtl/>
              </w:rPr>
              <w:t>החלפת</w:t>
            </w:r>
            <w:r w:rsidRPr="00194267">
              <w:rPr>
                <w:szCs w:val="24"/>
                <w:rtl/>
              </w:rPr>
              <w:t xml:space="preserve"> </w:t>
            </w:r>
            <w:r w:rsidRPr="00194267">
              <w:rPr>
                <w:rFonts w:hint="eastAsia"/>
                <w:rtl/>
              </w:rPr>
              <w:t>סעיף</w:t>
            </w:r>
            <w:r w:rsidRPr="00194267">
              <w:rPr>
                <w:szCs w:val="24"/>
                <w:rtl/>
              </w:rPr>
              <w:t xml:space="preserve"> 302</w:t>
            </w:r>
          </w:p>
        </w:tc>
        <w:tc>
          <w:tcPr>
            <w:tcW w:w="623" w:type="dxa"/>
            <w:shd w:val="clear" w:color="auto" w:fill="auto"/>
            <w:tcMar>
              <w:top w:w="91" w:type="dxa"/>
              <w:left w:w="0" w:type="dxa"/>
              <w:bottom w:w="91" w:type="dxa"/>
              <w:right w:w="0" w:type="dxa"/>
            </w:tcMar>
          </w:tcPr>
          <w:p w14:paraId="44B23624" w14:textId="77777777" w:rsidR="002E7284" w:rsidRPr="00194267" w:rsidRDefault="002E7284" w:rsidP="00555861">
            <w:pPr>
              <w:pStyle w:val="TableText"/>
              <w:rPr>
                <w:rtl/>
              </w:rPr>
            </w:pPr>
            <w:r w:rsidRPr="00194267">
              <w:rPr>
                <w:rtl/>
              </w:rPr>
              <w:t>7.</w:t>
            </w:r>
            <w:r w:rsidRPr="00194267">
              <w:rPr>
                <w:rtl/>
              </w:rPr>
              <w:tab/>
            </w:r>
          </w:p>
        </w:tc>
        <w:tc>
          <w:tcPr>
            <w:tcW w:w="7144" w:type="dxa"/>
            <w:gridSpan w:val="7"/>
            <w:shd w:val="clear" w:color="auto" w:fill="auto"/>
            <w:tcMar>
              <w:top w:w="91" w:type="dxa"/>
              <w:left w:w="0" w:type="dxa"/>
              <w:bottom w:w="91" w:type="dxa"/>
              <w:right w:w="0" w:type="dxa"/>
            </w:tcMar>
          </w:tcPr>
          <w:p w14:paraId="03D3CE3C" w14:textId="77777777" w:rsidR="002E7284" w:rsidRPr="00194267" w:rsidRDefault="002E7284" w:rsidP="00555861">
            <w:pPr>
              <w:pStyle w:val="TableBlock"/>
              <w:rPr>
                <w:szCs w:val="24"/>
                <w:rtl/>
              </w:rPr>
            </w:pPr>
            <w:r w:rsidRPr="00194267">
              <w:rPr>
                <w:rFonts w:hint="eastAsia"/>
                <w:rtl/>
              </w:rPr>
              <w:t>במקום</w:t>
            </w:r>
            <w:r w:rsidRPr="00194267">
              <w:rPr>
                <w:szCs w:val="24"/>
                <w:rtl/>
              </w:rPr>
              <w:t xml:space="preserve"> </w:t>
            </w:r>
            <w:r w:rsidRPr="00194267">
              <w:rPr>
                <w:rFonts w:hint="eastAsia"/>
                <w:rtl/>
              </w:rPr>
              <w:t>סעיף</w:t>
            </w:r>
            <w:r w:rsidRPr="00194267">
              <w:rPr>
                <w:szCs w:val="24"/>
                <w:rtl/>
              </w:rPr>
              <w:t xml:space="preserve"> 302 </w:t>
            </w:r>
            <w:r w:rsidRPr="00194267">
              <w:rPr>
                <w:rFonts w:hint="eastAsia"/>
                <w:rtl/>
              </w:rPr>
              <w:t>לחוק</w:t>
            </w:r>
            <w:r w:rsidRPr="00194267">
              <w:rPr>
                <w:szCs w:val="24"/>
                <w:rtl/>
              </w:rPr>
              <w:t xml:space="preserve"> </w:t>
            </w:r>
            <w:r w:rsidRPr="00194267">
              <w:rPr>
                <w:rFonts w:hint="eastAsia"/>
                <w:rtl/>
              </w:rPr>
              <w:t>העיקרי</w:t>
            </w:r>
            <w:r w:rsidRPr="00194267">
              <w:rPr>
                <w:szCs w:val="24"/>
                <w:rtl/>
              </w:rPr>
              <w:t xml:space="preserve"> </w:t>
            </w:r>
            <w:r w:rsidRPr="00194267">
              <w:rPr>
                <w:rFonts w:hint="eastAsia"/>
                <w:rtl/>
              </w:rPr>
              <w:t>יבוא</w:t>
            </w:r>
            <w:r w:rsidRPr="00194267">
              <w:rPr>
                <w:szCs w:val="24"/>
                <w:rtl/>
              </w:rPr>
              <w:t>:</w:t>
            </w:r>
          </w:p>
        </w:tc>
      </w:tr>
      <w:tr w:rsidR="002E7284" w:rsidRPr="00194267" w14:paraId="3457524E" w14:textId="77777777" w:rsidTr="00555861">
        <w:trPr>
          <w:cantSplit/>
        </w:trPr>
        <w:tc>
          <w:tcPr>
            <w:tcW w:w="1871" w:type="dxa"/>
            <w:shd w:val="clear" w:color="auto" w:fill="auto"/>
            <w:tcMar>
              <w:top w:w="91" w:type="dxa"/>
              <w:left w:w="0" w:type="dxa"/>
              <w:bottom w:w="91" w:type="dxa"/>
              <w:right w:w="0" w:type="dxa"/>
            </w:tcMar>
          </w:tcPr>
          <w:p w14:paraId="3DB26DD1"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012BBC87" w14:textId="77777777" w:rsidR="002E7284" w:rsidRPr="00194267" w:rsidRDefault="002E7284" w:rsidP="00555861">
            <w:pPr>
              <w:pStyle w:val="TableText"/>
              <w:rPr>
                <w:rtl/>
              </w:rPr>
            </w:pPr>
          </w:p>
        </w:tc>
        <w:tc>
          <w:tcPr>
            <w:tcW w:w="1872" w:type="dxa"/>
            <w:gridSpan w:val="3"/>
            <w:shd w:val="clear" w:color="auto" w:fill="auto"/>
            <w:tcMar>
              <w:top w:w="91" w:type="dxa"/>
              <w:left w:w="0" w:type="dxa"/>
              <w:bottom w:w="91" w:type="dxa"/>
              <w:right w:w="0" w:type="dxa"/>
            </w:tcMar>
          </w:tcPr>
          <w:p w14:paraId="05EC331B" w14:textId="77777777" w:rsidR="002E7284" w:rsidRPr="00194267" w:rsidRDefault="002E7284" w:rsidP="00555861">
            <w:pPr>
              <w:pStyle w:val="TableInnerSideHeading"/>
              <w:rPr>
                <w:szCs w:val="24"/>
                <w:rtl/>
              </w:rPr>
            </w:pPr>
            <w:r w:rsidRPr="00194267">
              <w:rPr>
                <w:szCs w:val="24"/>
                <w:rtl/>
              </w:rPr>
              <w:t>"</w:t>
            </w:r>
            <w:r w:rsidRPr="00194267">
              <w:rPr>
                <w:rFonts w:hint="eastAsia"/>
                <w:rtl/>
              </w:rPr>
              <w:t>שידול</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סיוע</w:t>
            </w:r>
            <w:r w:rsidRPr="00194267">
              <w:rPr>
                <w:szCs w:val="24"/>
                <w:rtl/>
              </w:rPr>
              <w:t xml:space="preserve"> </w:t>
            </w:r>
            <w:r w:rsidRPr="00194267">
              <w:rPr>
                <w:rFonts w:hint="eastAsia"/>
                <w:rtl/>
              </w:rPr>
              <w:t>להתאבדות</w:t>
            </w:r>
          </w:p>
        </w:tc>
        <w:tc>
          <w:tcPr>
            <w:tcW w:w="624" w:type="dxa"/>
            <w:shd w:val="clear" w:color="auto" w:fill="auto"/>
            <w:tcMar>
              <w:top w:w="91" w:type="dxa"/>
              <w:left w:w="0" w:type="dxa"/>
              <w:bottom w:w="91" w:type="dxa"/>
              <w:right w:w="0" w:type="dxa"/>
            </w:tcMar>
          </w:tcPr>
          <w:p w14:paraId="51713ECB" w14:textId="77777777" w:rsidR="002E7284" w:rsidRPr="00194267" w:rsidRDefault="002E7284" w:rsidP="00555861">
            <w:pPr>
              <w:pStyle w:val="TableText"/>
              <w:rPr>
                <w:rtl/>
              </w:rPr>
            </w:pPr>
            <w:r w:rsidRPr="00194267">
              <w:rPr>
                <w:rtl/>
              </w:rPr>
              <w:t>302.</w:t>
            </w:r>
          </w:p>
        </w:tc>
        <w:tc>
          <w:tcPr>
            <w:tcW w:w="4648" w:type="dxa"/>
            <w:gridSpan w:val="3"/>
            <w:shd w:val="clear" w:color="auto" w:fill="auto"/>
            <w:tcMar>
              <w:top w:w="91" w:type="dxa"/>
              <w:left w:w="0" w:type="dxa"/>
              <w:bottom w:w="91" w:type="dxa"/>
              <w:right w:w="0" w:type="dxa"/>
            </w:tcMar>
          </w:tcPr>
          <w:p w14:paraId="0082C8A0" w14:textId="77777777" w:rsidR="002E7284" w:rsidRPr="00194267" w:rsidRDefault="002E7284" w:rsidP="00555861">
            <w:pPr>
              <w:pStyle w:val="TableBlock"/>
              <w:rPr>
                <w:szCs w:val="24"/>
                <w:rtl/>
              </w:rPr>
            </w:pPr>
            <w:r w:rsidRPr="00194267">
              <w:rPr>
                <w:szCs w:val="24"/>
                <w:rtl/>
              </w:rPr>
              <w:t>(</w:t>
            </w:r>
            <w:r w:rsidRPr="00194267">
              <w:rPr>
                <w:rFonts w:hint="eastAsia"/>
                <w:rtl/>
              </w:rPr>
              <w:t>א</w:t>
            </w:r>
            <w:r w:rsidRPr="00194267">
              <w:rPr>
                <w:szCs w:val="24"/>
                <w:rtl/>
              </w:rPr>
              <w:t>)</w:t>
            </w:r>
            <w:r w:rsidRPr="00194267">
              <w:rPr>
                <w:szCs w:val="24"/>
                <w:rtl/>
              </w:rPr>
              <w:tab/>
            </w:r>
            <w:r w:rsidRPr="00194267">
              <w:rPr>
                <w:rFonts w:hint="eastAsia"/>
                <w:rtl/>
              </w:rPr>
              <w:t>המשדל</w:t>
            </w:r>
            <w:r w:rsidRPr="00194267">
              <w:rPr>
                <w:szCs w:val="24"/>
                <w:rtl/>
              </w:rPr>
              <w:t xml:space="preserve"> </w:t>
            </w:r>
            <w:r w:rsidRPr="00194267">
              <w:rPr>
                <w:rFonts w:hint="eastAsia"/>
                <w:rtl/>
              </w:rPr>
              <w:t>אדם</w:t>
            </w:r>
            <w:r w:rsidRPr="00194267">
              <w:rPr>
                <w:szCs w:val="24"/>
                <w:rtl/>
              </w:rPr>
              <w:t xml:space="preserve"> </w:t>
            </w:r>
            <w:r w:rsidRPr="00194267">
              <w:rPr>
                <w:rFonts w:hint="eastAsia"/>
                <w:rtl/>
              </w:rPr>
              <w:t>להתאבד</w:t>
            </w:r>
            <w:r w:rsidRPr="00194267">
              <w:rPr>
                <w:szCs w:val="24"/>
                <w:rtl/>
              </w:rPr>
              <w:t xml:space="preserve">, </w:t>
            </w:r>
            <w:r w:rsidRPr="00194267">
              <w:rPr>
                <w:rFonts w:hint="eastAsia"/>
                <w:rtl/>
              </w:rPr>
              <w:t>דינו</w:t>
            </w:r>
            <w:r w:rsidRPr="00194267">
              <w:rPr>
                <w:szCs w:val="24"/>
                <w:rtl/>
              </w:rPr>
              <w:t xml:space="preserve"> </w:t>
            </w:r>
            <w:r>
              <w:rPr>
                <w:szCs w:val="24"/>
                <w:rtl/>
              </w:rPr>
              <w:t>–</w:t>
            </w:r>
            <w:r w:rsidRPr="00194267">
              <w:rPr>
                <w:szCs w:val="24"/>
                <w:rtl/>
              </w:rPr>
              <w:t xml:space="preserve"> </w:t>
            </w:r>
            <w:r w:rsidRPr="00194267">
              <w:rPr>
                <w:rFonts w:hint="eastAsia"/>
                <w:rtl/>
              </w:rPr>
              <w:t>מאסר</w:t>
            </w:r>
            <w:r w:rsidRPr="00194267">
              <w:rPr>
                <w:szCs w:val="24"/>
                <w:rtl/>
              </w:rPr>
              <w:t xml:space="preserve"> </w:t>
            </w:r>
            <w:r w:rsidRPr="00194267">
              <w:rPr>
                <w:rFonts w:hint="eastAsia"/>
                <w:rtl/>
              </w:rPr>
              <w:t>ארבע</w:t>
            </w:r>
            <w:r w:rsidRPr="00194267">
              <w:rPr>
                <w:szCs w:val="24"/>
                <w:rtl/>
              </w:rPr>
              <w:t xml:space="preserve"> </w:t>
            </w:r>
            <w:r w:rsidRPr="00194267">
              <w:rPr>
                <w:rFonts w:hint="eastAsia"/>
                <w:rtl/>
              </w:rPr>
              <w:t>עשרה</w:t>
            </w:r>
            <w:r w:rsidRPr="00194267">
              <w:rPr>
                <w:szCs w:val="24"/>
                <w:rtl/>
              </w:rPr>
              <w:t xml:space="preserve"> </w:t>
            </w:r>
            <w:r w:rsidRPr="00194267">
              <w:rPr>
                <w:rFonts w:hint="eastAsia"/>
                <w:rtl/>
              </w:rPr>
              <w:t>שנים</w:t>
            </w:r>
            <w:r w:rsidRPr="00194267">
              <w:rPr>
                <w:szCs w:val="24"/>
                <w:rtl/>
              </w:rPr>
              <w:t>.</w:t>
            </w:r>
          </w:p>
        </w:tc>
      </w:tr>
      <w:tr w:rsidR="002E7284" w14:paraId="79AB4115" w14:textId="77777777" w:rsidTr="00555861">
        <w:tblPrEx>
          <w:tblLook w:val="01E0" w:firstRow="1" w:lastRow="1" w:firstColumn="1" w:lastColumn="1" w:noHBand="0" w:noVBand="0"/>
        </w:tblPrEx>
        <w:trPr>
          <w:cantSplit/>
        </w:trPr>
        <w:tc>
          <w:tcPr>
            <w:tcW w:w="1871" w:type="dxa"/>
          </w:tcPr>
          <w:p w14:paraId="14FD4C50" w14:textId="77777777" w:rsidR="002E7284" w:rsidRDefault="002E7284" w:rsidP="00555861">
            <w:pPr>
              <w:pStyle w:val="TableSideHeading"/>
            </w:pPr>
          </w:p>
        </w:tc>
        <w:tc>
          <w:tcPr>
            <w:tcW w:w="623" w:type="dxa"/>
          </w:tcPr>
          <w:p w14:paraId="54654D19" w14:textId="77777777" w:rsidR="002E7284" w:rsidRDefault="002E7284" w:rsidP="00555861">
            <w:pPr>
              <w:pStyle w:val="TableText"/>
            </w:pPr>
          </w:p>
        </w:tc>
        <w:tc>
          <w:tcPr>
            <w:tcW w:w="624" w:type="dxa"/>
          </w:tcPr>
          <w:p w14:paraId="4D4BAAD6" w14:textId="77777777" w:rsidR="002E7284" w:rsidRDefault="002E7284" w:rsidP="00555861">
            <w:pPr>
              <w:pStyle w:val="TableText"/>
            </w:pPr>
          </w:p>
        </w:tc>
        <w:tc>
          <w:tcPr>
            <w:tcW w:w="624" w:type="dxa"/>
          </w:tcPr>
          <w:p w14:paraId="6AE5A15E" w14:textId="77777777" w:rsidR="002E7284" w:rsidRDefault="002E7284" w:rsidP="00555861">
            <w:pPr>
              <w:pStyle w:val="TableText"/>
            </w:pPr>
          </w:p>
        </w:tc>
        <w:tc>
          <w:tcPr>
            <w:tcW w:w="624" w:type="dxa"/>
          </w:tcPr>
          <w:p w14:paraId="066C73E2" w14:textId="77777777" w:rsidR="002E7284" w:rsidRDefault="002E7284" w:rsidP="00555861">
            <w:pPr>
              <w:pStyle w:val="TableText"/>
            </w:pPr>
          </w:p>
        </w:tc>
        <w:tc>
          <w:tcPr>
            <w:tcW w:w="624" w:type="dxa"/>
          </w:tcPr>
          <w:p w14:paraId="09A66BC3" w14:textId="77777777" w:rsidR="002E7284" w:rsidRDefault="002E7284" w:rsidP="00555861">
            <w:pPr>
              <w:pStyle w:val="TableText"/>
            </w:pPr>
          </w:p>
        </w:tc>
        <w:tc>
          <w:tcPr>
            <w:tcW w:w="4648" w:type="dxa"/>
            <w:gridSpan w:val="3"/>
          </w:tcPr>
          <w:p w14:paraId="5080D654" w14:textId="77777777" w:rsidR="002E7284" w:rsidRPr="00194267" w:rsidRDefault="002E7284" w:rsidP="00555861">
            <w:pPr>
              <w:pStyle w:val="TableBlock"/>
              <w:rPr>
                <w:szCs w:val="24"/>
                <w:rtl/>
              </w:rPr>
            </w:pPr>
            <w:r w:rsidRPr="00194267">
              <w:rPr>
                <w:szCs w:val="24"/>
                <w:rtl/>
              </w:rPr>
              <w:t>(</w:t>
            </w:r>
            <w:r w:rsidRPr="00194267">
              <w:rPr>
                <w:rFonts w:hint="eastAsia"/>
                <w:rtl/>
              </w:rPr>
              <w:t>ב</w:t>
            </w:r>
            <w:r w:rsidRPr="00194267">
              <w:rPr>
                <w:szCs w:val="24"/>
                <w:rtl/>
              </w:rPr>
              <w:t>)</w:t>
            </w:r>
            <w:r w:rsidRPr="00194267">
              <w:rPr>
                <w:szCs w:val="24"/>
                <w:rtl/>
              </w:rPr>
              <w:tab/>
            </w:r>
            <w:r w:rsidRPr="00194267">
              <w:rPr>
                <w:rFonts w:hint="eastAsia"/>
                <w:rtl/>
              </w:rPr>
              <w:t>המסייע</w:t>
            </w:r>
            <w:r w:rsidRPr="00194267">
              <w:rPr>
                <w:szCs w:val="24"/>
                <w:rtl/>
              </w:rPr>
              <w:t xml:space="preserve"> </w:t>
            </w:r>
            <w:r w:rsidRPr="00194267">
              <w:rPr>
                <w:rFonts w:hint="eastAsia"/>
                <w:rtl/>
              </w:rPr>
              <w:t>לאדם</w:t>
            </w:r>
            <w:r w:rsidRPr="00194267">
              <w:rPr>
                <w:szCs w:val="24"/>
                <w:rtl/>
              </w:rPr>
              <w:t xml:space="preserve"> </w:t>
            </w:r>
            <w:r w:rsidRPr="00194267">
              <w:rPr>
                <w:rFonts w:hint="eastAsia"/>
                <w:rtl/>
              </w:rPr>
              <w:t>להתאבד</w:t>
            </w:r>
            <w:r w:rsidRPr="00194267">
              <w:rPr>
                <w:szCs w:val="24"/>
                <w:rtl/>
              </w:rPr>
              <w:t xml:space="preserve">, </w:t>
            </w:r>
            <w:r w:rsidRPr="00194267">
              <w:rPr>
                <w:rFonts w:hint="eastAsia"/>
                <w:rtl/>
              </w:rPr>
              <w:t>דינו</w:t>
            </w:r>
            <w:r w:rsidRPr="00194267">
              <w:rPr>
                <w:szCs w:val="24"/>
                <w:rtl/>
              </w:rPr>
              <w:t xml:space="preserve"> </w:t>
            </w:r>
            <w:r>
              <w:rPr>
                <w:szCs w:val="24"/>
                <w:rtl/>
              </w:rPr>
              <w:t>–</w:t>
            </w:r>
            <w:r w:rsidRPr="00194267">
              <w:rPr>
                <w:szCs w:val="24"/>
                <w:rtl/>
              </w:rPr>
              <w:t xml:space="preserve"> </w:t>
            </w:r>
            <w:r w:rsidRPr="00194267">
              <w:rPr>
                <w:rFonts w:hint="eastAsia"/>
                <w:rtl/>
              </w:rPr>
              <w:t>מאסר</w:t>
            </w:r>
            <w:r w:rsidRPr="00194267">
              <w:rPr>
                <w:szCs w:val="24"/>
                <w:rtl/>
              </w:rPr>
              <w:t xml:space="preserve"> </w:t>
            </w:r>
            <w:r w:rsidRPr="00194267">
              <w:rPr>
                <w:rFonts w:hint="eastAsia"/>
                <w:rtl/>
              </w:rPr>
              <w:t>שבע</w:t>
            </w:r>
            <w:r w:rsidRPr="00194267">
              <w:rPr>
                <w:szCs w:val="24"/>
                <w:rtl/>
              </w:rPr>
              <w:t xml:space="preserve"> </w:t>
            </w:r>
            <w:r w:rsidRPr="00194267">
              <w:rPr>
                <w:rFonts w:hint="eastAsia"/>
                <w:rtl/>
              </w:rPr>
              <w:t>שנים</w:t>
            </w:r>
            <w:r w:rsidRPr="00194267">
              <w:rPr>
                <w:szCs w:val="24"/>
                <w:rtl/>
              </w:rPr>
              <w:t>."</w:t>
            </w:r>
          </w:p>
        </w:tc>
      </w:tr>
      <w:tr w:rsidR="002E7284" w:rsidRPr="00194267" w14:paraId="4EAE163D" w14:textId="77777777" w:rsidTr="00555861">
        <w:trPr>
          <w:cantSplit/>
        </w:trPr>
        <w:tc>
          <w:tcPr>
            <w:tcW w:w="1871" w:type="dxa"/>
            <w:shd w:val="clear" w:color="auto" w:fill="auto"/>
            <w:tcMar>
              <w:top w:w="91" w:type="dxa"/>
              <w:left w:w="0" w:type="dxa"/>
              <w:bottom w:w="91" w:type="dxa"/>
              <w:right w:w="0" w:type="dxa"/>
            </w:tcMar>
          </w:tcPr>
          <w:p w14:paraId="39ECCA66" w14:textId="77777777" w:rsidR="002E7284" w:rsidRPr="00194267" w:rsidRDefault="002E7284" w:rsidP="00555861">
            <w:pPr>
              <w:pStyle w:val="TableSideHeading"/>
              <w:rPr>
                <w:szCs w:val="24"/>
                <w:rtl/>
              </w:rPr>
            </w:pPr>
            <w:r w:rsidRPr="00194267">
              <w:rPr>
                <w:rFonts w:hint="eastAsia"/>
                <w:rtl/>
              </w:rPr>
              <w:lastRenderedPageBreak/>
              <w:t>ביטול</w:t>
            </w:r>
            <w:r w:rsidRPr="00194267">
              <w:rPr>
                <w:szCs w:val="24"/>
                <w:rtl/>
              </w:rPr>
              <w:t xml:space="preserve"> </w:t>
            </w:r>
            <w:r w:rsidRPr="00194267">
              <w:rPr>
                <w:rFonts w:hint="eastAsia"/>
                <w:rtl/>
              </w:rPr>
              <w:t>סעיף</w:t>
            </w:r>
            <w:r w:rsidRPr="00194267">
              <w:rPr>
                <w:szCs w:val="24"/>
                <w:rtl/>
              </w:rPr>
              <w:t xml:space="preserve"> 303</w:t>
            </w:r>
          </w:p>
        </w:tc>
        <w:tc>
          <w:tcPr>
            <w:tcW w:w="623" w:type="dxa"/>
            <w:shd w:val="clear" w:color="auto" w:fill="auto"/>
            <w:tcMar>
              <w:top w:w="91" w:type="dxa"/>
              <w:left w:w="0" w:type="dxa"/>
              <w:bottom w:w="91" w:type="dxa"/>
              <w:right w:w="0" w:type="dxa"/>
            </w:tcMar>
          </w:tcPr>
          <w:p w14:paraId="4C1D89FD" w14:textId="77777777" w:rsidR="002E7284" w:rsidRPr="00194267" w:rsidRDefault="002E7284" w:rsidP="00555861">
            <w:pPr>
              <w:pStyle w:val="TableText"/>
              <w:rPr>
                <w:rtl/>
              </w:rPr>
            </w:pPr>
            <w:r w:rsidRPr="00194267">
              <w:rPr>
                <w:rtl/>
              </w:rPr>
              <w:t>8.</w:t>
            </w:r>
            <w:r w:rsidRPr="00194267">
              <w:rPr>
                <w:rtl/>
              </w:rPr>
              <w:tab/>
            </w:r>
          </w:p>
        </w:tc>
        <w:tc>
          <w:tcPr>
            <w:tcW w:w="7144" w:type="dxa"/>
            <w:gridSpan w:val="7"/>
            <w:shd w:val="clear" w:color="auto" w:fill="auto"/>
            <w:tcMar>
              <w:top w:w="91" w:type="dxa"/>
              <w:left w:w="0" w:type="dxa"/>
              <w:bottom w:w="91" w:type="dxa"/>
              <w:right w:w="0" w:type="dxa"/>
            </w:tcMar>
          </w:tcPr>
          <w:p w14:paraId="24438E12" w14:textId="77777777" w:rsidR="002E7284" w:rsidRPr="00194267" w:rsidRDefault="002E7284" w:rsidP="00555861">
            <w:pPr>
              <w:pStyle w:val="TableBlock"/>
              <w:rPr>
                <w:szCs w:val="24"/>
                <w:rtl/>
              </w:rPr>
            </w:pPr>
            <w:r w:rsidRPr="00194267">
              <w:rPr>
                <w:rFonts w:hint="eastAsia"/>
                <w:rtl/>
              </w:rPr>
              <w:t>סעיף</w:t>
            </w:r>
            <w:r w:rsidRPr="00194267">
              <w:rPr>
                <w:szCs w:val="24"/>
                <w:rtl/>
              </w:rPr>
              <w:t xml:space="preserve"> 303 </w:t>
            </w:r>
            <w:r w:rsidRPr="00194267">
              <w:rPr>
                <w:rFonts w:hint="eastAsia"/>
                <w:rtl/>
              </w:rPr>
              <w:t>לחוק</w:t>
            </w:r>
            <w:r w:rsidRPr="00194267">
              <w:rPr>
                <w:szCs w:val="24"/>
                <w:rtl/>
              </w:rPr>
              <w:t xml:space="preserve"> </w:t>
            </w:r>
            <w:r w:rsidRPr="00194267">
              <w:rPr>
                <w:rFonts w:hint="eastAsia"/>
                <w:rtl/>
              </w:rPr>
              <w:t>העיקרי</w:t>
            </w:r>
            <w:r w:rsidRPr="00194267">
              <w:rPr>
                <w:szCs w:val="24"/>
                <w:rtl/>
              </w:rPr>
              <w:t xml:space="preserve"> </w:t>
            </w:r>
            <w:r>
              <w:rPr>
                <w:szCs w:val="24"/>
                <w:rtl/>
              </w:rPr>
              <w:t>–</w:t>
            </w:r>
            <w:r w:rsidRPr="00194267">
              <w:rPr>
                <w:szCs w:val="24"/>
                <w:rtl/>
              </w:rPr>
              <w:t xml:space="preserve"> </w:t>
            </w:r>
            <w:r w:rsidRPr="00194267">
              <w:rPr>
                <w:rFonts w:hint="eastAsia"/>
                <w:rtl/>
              </w:rPr>
              <w:t>בטל</w:t>
            </w:r>
            <w:r w:rsidRPr="00194267">
              <w:rPr>
                <w:szCs w:val="24"/>
                <w:rtl/>
              </w:rPr>
              <w:t>.</w:t>
            </w:r>
          </w:p>
        </w:tc>
      </w:tr>
      <w:tr w:rsidR="002E7284" w:rsidRPr="00194267" w14:paraId="4F2B1D43" w14:textId="77777777" w:rsidTr="00555861">
        <w:trPr>
          <w:cantSplit/>
        </w:trPr>
        <w:tc>
          <w:tcPr>
            <w:tcW w:w="1871" w:type="dxa"/>
            <w:shd w:val="clear" w:color="auto" w:fill="auto"/>
            <w:tcMar>
              <w:top w:w="91" w:type="dxa"/>
              <w:left w:w="0" w:type="dxa"/>
              <w:bottom w:w="91" w:type="dxa"/>
              <w:right w:w="0" w:type="dxa"/>
            </w:tcMar>
          </w:tcPr>
          <w:p w14:paraId="079809DD" w14:textId="77777777" w:rsidR="002E7284" w:rsidRPr="00194267" w:rsidRDefault="002E7284" w:rsidP="00555861">
            <w:pPr>
              <w:pStyle w:val="TableSideHeading"/>
              <w:rPr>
                <w:szCs w:val="24"/>
                <w:rtl/>
              </w:rPr>
            </w:pPr>
            <w:r w:rsidRPr="00194267">
              <w:rPr>
                <w:rFonts w:hint="eastAsia"/>
                <w:rtl/>
              </w:rPr>
              <w:t>הוספת</w:t>
            </w:r>
            <w:r w:rsidRPr="00194267">
              <w:rPr>
                <w:szCs w:val="24"/>
                <w:rtl/>
              </w:rPr>
              <w:t xml:space="preserve"> </w:t>
            </w:r>
            <w:r w:rsidRPr="00194267">
              <w:rPr>
                <w:rFonts w:hint="eastAsia"/>
                <w:rtl/>
              </w:rPr>
              <w:t>סעיף</w:t>
            </w:r>
            <w:r w:rsidRPr="00194267">
              <w:rPr>
                <w:szCs w:val="24"/>
                <w:rtl/>
              </w:rPr>
              <w:t xml:space="preserve"> 304</w:t>
            </w:r>
            <w:r w:rsidRPr="00194267">
              <w:rPr>
                <w:rFonts w:hint="eastAsia"/>
                <w:rtl/>
              </w:rPr>
              <w:t>א</w:t>
            </w:r>
          </w:p>
        </w:tc>
        <w:tc>
          <w:tcPr>
            <w:tcW w:w="623" w:type="dxa"/>
            <w:shd w:val="clear" w:color="auto" w:fill="auto"/>
            <w:tcMar>
              <w:top w:w="91" w:type="dxa"/>
              <w:left w:w="0" w:type="dxa"/>
              <w:bottom w:w="91" w:type="dxa"/>
              <w:right w:w="0" w:type="dxa"/>
            </w:tcMar>
          </w:tcPr>
          <w:p w14:paraId="6EBF25BE" w14:textId="77777777" w:rsidR="002E7284" w:rsidRPr="00194267" w:rsidRDefault="002E7284" w:rsidP="00555861">
            <w:pPr>
              <w:pStyle w:val="TableText"/>
              <w:rPr>
                <w:rtl/>
              </w:rPr>
            </w:pPr>
            <w:r w:rsidRPr="00194267">
              <w:rPr>
                <w:rtl/>
              </w:rPr>
              <w:t>9.</w:t>
            </w:r>
            <w:r w:rsidRPr="00194267">
              <w:rPr>
                <w:rtl/>
              </w:rPr>
              <w:tab/>
            </w:r>
          </w:p>
        </w:tc>
        <w:tc>
          <w:tcPr>
            <w:tcW w:w="7144" w:type="dxa"/>
            <w:gridSpan w:val="7"/>
            <w:shd w:val="clear" w:color="auto" w:fill="auto"/>
            <w:tcMar>
              <w:top w:w="91" w:type="dxa"/>
              <w:left w:w="0" w:type="dxa"/>
              <w:bottom w:w="91" w:type="dxa"/>
              <w:right w:w="0" w:type="dxa"/>
            </w:tcMar>
          </w:tcPr>
          <w:p w14:paraId="3617EEA6" w14:textId="77777777" w:rsidR="002E7284" w:rsidRPr="00194267" w:rsidRDefault="002E7284" w:rsidP="00555861">
            <w:pPr>
              <w:pStyle w:val="TableBlock"/>
              <w:rPr>
                <w:szCs w:val="24"/>
                <w:rtl/>
              </w:rPr>
            </w:pPr>
            <w:r w:rsidRPr="00194267">
              <w:rPr>
                <w:rFonts w:hint="eastAsia"/>
                <w:rtl/>
              </w:rPr>
              <w:t>אחרי</w:t>
            </w:r>
            <w:r w:rsidRPr="00194267">
              <w:rPr>
                <w:szCs w:val="24"/>
                <w:rtl/>
              </w:rPr>
              <w:t xml:space="preserve"> </w:t>
            </w:r>
            <w:r w:rsidRPr="00194267">
              <w:rPr>
                <w:rFonts w:hint="eastAsia"/>
                <w:rtl/>
              </w:rPr>
              <w:t>סעיף</w:t>
            </w:r>
            <w:r w:rsidRPr="00194267">
              <w:rPr>
                <w:szCs w:val="24"/>
                <w:rtl/>
              </w:rPr>
              <w:t xml:space="preserve"> 304 </w:t>
            </w:r>
            <w:r w:rsidRPr="00194267">
              <w:rPr>
                <w:rFonts w:hint="eastAsia"/>
                <w:rtl/>
              </w:rPr>
              <w:t>לחוק</w:t>
            </w:r>
            <w:r w:rsidRPr="00194267">
              <w:rPr>
                <w:szCs w:val="24"/>
                <w:rtl/>
              </w:rPr>
              <w:t xml:space="preserve"> </w:t>
            </w:r>
            <w:r w:rsidRPr="00194267">
              <w:rPr>
                <w:rFonts w:hint="eastAsia"/>
                <w:rtl/>
              </w:rPr>
              <w:t>העיקרי</w:t>
            </w:r>
            <w:r w:rsidRPr="00194267">
              <w:rPr>
                <w:szCs w:val="24"/>
                <w:rtl/>
              </w:rPr>
              <w:t xml:space="preserve"> </w:t>
            </w:r>
            <w:r w:rsidRPr="00194267">
              <w:rPr>
                <w:rFonts w:hint="eastAsia"/>
                <w:rtl/>
              </w:rPr>
              <w:t>יבוא</w:t>
            </w:r>
            <w:r w:rsidRPr="00194267">
              <w:rPr>
                <w:szCs w:val="24"/>
                <w:rtl/>
              </w:rPr>
              <w:t>:</w:t>
            </w:r>
          </w:p>
        </w:tc>
      </w:tr>
      <w:tr w:rsidR="002E7284" w:rsidRPr="00194267" w14:paraId="54F4A4EF" w14:textId="77777777" w:rsidTr="00555861">
        <w:trPr>
          <w:cantSplit/>
        </w:trPr>
        <w:tc>
          <w:tcPr>
            <w:tcW w:w="1871" w:type="dxa"/>
            <w:shd w:val="clear" w:color="auto" w:fill="auto"/>
            <w:tcMar>
              <w:top w:w="91" w:type="dxa"/>
              <w:left w:w="0" w:type="dxa"/>
              <w:bottom w:w="91" w:type="dxa"/>
              <w:right w:w="0" w:type="dxa"/>
            </w:tcMar>
          </w:tcPr>
          <w:p w14:paraId="440E6DB4"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78936E79" w14:textId="77777777" w:rsidR="002E7284" w:rsidRPr="00194267" w:rsidRDefault="002E7284" w:rsidP="00555861">
            <w:pPr>
              <w:pStyle w:val="TableText"/>
              <w:rPr>
                <w:rtl/>
              </w:rPr>
            </w:pPr>
          </w:p>
        </w:tc>
        <w:tc>
          <w:tcPr>
            <w:tcW w:w="1872" w:type="dxa"/>
            <w:gridSpan w:val="3"/>
            <w:shd w:val="clear" w:color="auto" w:fill="auto"/>
            <w:tcMar>
              <w:top w:w="91" w:type="dxa"/>
              <w:left w:w="0" w:type="dxa"/>
              <w:bottom w:w="91" w:type="dxa"/>
              <w:right w:w="0" w:type="dxa"/>
            </w:tcMar>
          </w:tcPr>
          <w:p w14:paraId="4B02213A" w14:textId="77777777" w:rsidR="002E7284" w:rsidRPr="00194267" w:rsidRDefault="002E7284" w:rsidP="00555861">
            <w:pPr>
              <w:pStyle w:val="TableInnerSideHeading"/>
              <w:rPr>
                <w:szCs w:val="24"/>
                <w:rtl/>
              </w:rPr>
            </w:pPr>
            <w:r w:rsidRPr="00194267">
              <w:rPr>
                <w:szCs w:val="24"/>
                <w:rtl/>
              </w:rPr>
              <w:t>"</w:t>
            </w:r>
            <w:r w:rsidRPr="00194267">
              <w:rPr>
                <w:rFonts w:hint="eastAsia"/>
                <w:rtl/>
              </w:rPr>
              <w:t>גרימת</w:t>
            </w:r>
            <w:r w:rsidRPr="00194267">
              <w:rPr>
                <w:szCs w:val="24"/>
                <w:rtl/>
              </w:rPr>
              <w:t xml:space="preserve"> </w:t>
            </w:r>
            <w:r w:rsidRPr="00194267">
              <w:rPr>
                <w:rFonts w:hint="eastAsia"/>
                <w:rtl/>
              </w:rPr>
              <w:t>מוות</w:t>
            </w:r>
            <w:r w:rsidRPr="00194267">
              <w:rPr>
                <w:szCs w:val="24"/>
                <w:rtl/>
              </w:rPr>
              <w:t xml:space="preserve"> </w:t>
            </w:r>
            <w:r w:rsidRPr="00194267">
              <w:rPr>
                <w:rFonts w:hint="eastAsia"/>
                <w:rtl/>
              </w:rPr>
              <w:t>ברשלנות</w:t>
            </w:r>
            <w:r w:rsidRPr="00194267">
              <w:rPr>
                <w:szCs w:val="24"/>
                <w:rtl/>
              </w:rPr>
              <w:t xml:space="preserve"> </w:t>
            </w:r>
            <w:r w:rsidRPr="00194267">
              <w:rPr>
                <w:rFonts w:hint="eastAsia"/>
                <w:rtl/>
              </w:rPr>
              <w:t>בנסיבות</w:t>
            </w:r>
            <w:r w:rsidRPr="00194267">
              <w:rPr>
                <w:szCs w:val="24"/>
                <w:rtl/>
              </w:rPr>
              <w:t xml:space="preserve"> </w:t>
            </w:r>
            <w:r w:rsidRPr="00194267">
              <w:rPr>
                <w:rFonts w:hint="eastAsia"/>
                <w:rtl/>
              </w:rPr>
              <w:t>מחמירות</w:t>
            </w:r>
          </w:p>
        </w:tc>
        <w:tc>
          <w:tcPr>
            <w:tcW w:w="624" w:type="dxa"/>
            <w:shd w:val="clear" w:color="auto" w:fill="auto"/>
            <w:tcMar>
              <w:top w:w="91" w:type="dxa"/>
              <w:left w:w="0" w:type="dxa"/>
              <w:bottom w:w="91" w:type="dxa"/>
              <w:right w:w="0" w:type="dxa"/>
            </w:tcMar>
          </w:tcPr>
          <w:p w14:paraId="2BC17EEB" w14:textId="77777777" w:rsidR="002E7284" w:rsidRPr="00E07936" w:rsidRDefault="002E7284" w:rsidP="00555861">
            <w:pPr>
              <w:pStyle w:val="TableText"/>
              <w:ind w:right="0"/>
              <w:jc w:val="both"/>
              <w:rPr>
                <w:rtl/>
              </w:rPr>
            </w:pPr>
            <w:r w:rsidRPr="00E07936">
              <w:rPr>
                <w:rtl/>
              </w:rPr>
              <w:t>304</w:t>
            </w:r>
            <w:r w:rsidRPr="00E07936">
              <w:rPr>
                <w:rFonts w:hint="eastAsia"/>
                <w:rtl/>
              </w:rPr>
              <w:t>א</w:t>
            </w:r>
            <w:r w:rsidRPr="00E07936">
              <w:rPr>
                <w:rtl/>
              </w:rPr>
              <w:t>.</w:t>
            </w:r>
          </w:p>
        </w:tc>
        <w:tc>
          <w:tcPr>
            <w:tcW w:w="4648" w:type="dxa"/>
            <w:gridSpan w:val="3"/>
            <w:shd w:val="clear" w:color="auto" w:fill="auto"/>
            <w:tcMar>
              <w:top w:w="91" w:type="dxa"/>
              <w:left w:w="0" w:type="dxa"/>
              <w:bottom w:w="91" w:type="dxa"/>
              <w:right w:w="0" w:type="dxa"/>
            </w:tcMar>
          </w:tcPr>
          <w:p w14:paraId="392ED6D6" w14:textId="77777777" w:rsidR="002E7284" w:rsidRPr="00194267" w:rsidRDefault="002E7284" w:rsidP="00555861">
            <w:pPr>
              <w:pStyle w:val="TableBlock"/>
              <w:rPr>
                <w:szCs w:val="24"/>
                <w:rtl/>
              </w:rPr>
            </w:pPr>
            <w:r w:rsidRPr="00194267">
              <w:rPr>
                <w:rFonts w:hint="eastAsia"/>
                <w:rtl/>
              </w:rPr>
              <w:t>על</w:t>
            </w:r>
            <w:r w:rsidRPr="00194267">
              <w:rPr>
                <w:szCs w:val="24"/>
                <w:rtl/>
              </w:rPr>
              <w:t xml:space="preserve"> </w:t>
            </w:r>
            <w:r w:rsidRPr="00194267">
              <w:rPr>
                <w:rFonts w:hint="eastAsia"/>
                <w:rtl/>
              </w:rPr>
              <w:t>אף</w:t>
            </w:r>
            <w:r w:rsidRPr="00194267">
              <w:rPr>
                <w:szCs w:val="24"/>
                <w:rtl/>
              </w:rPr>
              <w:t xml:space="preserve"> </w:t>
            </w:r>
            <w:r w:rsidRPr="00194267">
              <w:rPr>
                <w:rFonts w:hint="eastAsia"/>
                <w:rtl/>
              </w:rPr>
              <w:t>האמור</w:t>
            </w:r>
            <w:r w:rsidRPr="00194267">
              <w:rPr>
                <w:szCs w:val="24"/>
                <w:rtl/>
              </w:rPr>
              <w:t xml:space="preserve"> </w:t>
            </w:r>
            <w:r w:rsidRPr="00194267">
              <w:rPr>
                <w:rFonts w:hint="eastAsia"/>
                <w:rtl/>
              </w:rPr>
              <w:t>בסעיף</w:t>
            </w:r>
            <w:r w:rsidRPr="00194267">
              <w:rPr>
                <w:szCs w:val="24"/>
                <w:rtl/>
              </w:rPr>
              <w:t xml:space="preserve"> 21(</w:t>
            </w:r>
            <w:r w:rsidRPr="00194267">
              <w:rPr>
                <w:rFonts w:hint="eastAsia"/>
                <w:rtl/>
              </w:rPr>
              <w:t>ב</w:t>
            </w:r>
            <w:r w:rsidRPr="00194267">
              <w:rPr>
                <w:szCs w:val="24"/>
                <w:rtl/>
              </w:rPr>
              <w:t xml:space="preserve">), </w:t>
            </w:r>
            <w:r w:rsidRPr="00194267">
              <w:rPr>
                <w:rFonts w:hint="eastAsia"/>
                <w:rtl/>
              </w:rPr>
              <w:t>הגורם</w:t>
            </w:r>
            <w:r w:rsidRPr="00194267">
              <w:rPr>
                <w:szCs w:val="24"/>
                <w:rtl/>
              </w:rPr>
              <w:t xml:space="preserve"> </w:t>
            </w:r>
            <w:r w:rsidRPr="00194267">
              <w:rPr>
                <w:rFonts w:hint="eastAsia"/>
                <w:rtl/>
              </w:rPr>
              <w:t>ברשלנות</w:t>
            </w:r>
            <w:r w:rsidRPr="00194267">
              <w:rPr>
                <w:szCs w:val="24"/>
                <w:rtl/>
              </w:rPr>
              <w:t xml:space="preserve"> </w:t>
            </w:r>
            <w:r w:rsidRPr="00194267">
              <w:rPr>
                <w:rFonts w:hint="eastAsia"/>
                <w:rtl/>
              </w:rPr>
              <w:t>למותו</w:t>
            </w:r>
            <w:r w:rsidRPr="00194267">
              <w:rPr>
                <w:szCs w:val="24"/>
                <w:rtl/>
              </w:rPr>
              <w:t xml:space="preserve"> </w:t>
            </w:r>
            <w:r w:rsidRPr="00194267">
              <w:rPr>
                <w:rFonts w:hint="eastAsia"/>
                <w:rtl/>
              </w:rPr>
              <w:t>של</w:t>
            </w:r>
            <w:r w:rsidRPr="00194267">
              <w:rPr>
                <w:szCs w:val="24"/>
                <w:rtl/>
              </w:rPr>
              <w:t xml:space="preserve"> </w:t>
            </w:r>
            <w:r w:rsidRPr="00194267">
              <w:rPr>
                <w:rFonts w:hint="eastAsia"/>
                <w:rtl/>
              </w:rPr>
              <w:t>אדם</w:t>
            </w:r>
            <w:r w:rsidRPr="00194267">
              <w:rPr>
                <w:szCs w:val="24"/>
                <w:rtl/>
              </w:rPr>
              <w:t xml:space="preserve"> </w:t>
            </w:r>
            <w:r w:rsidRPr="00194267">
              <w:rPr>
                <w:rFonts w:hint="eastAsia"/>
                <w:rtl/>
              </w:rPr>
              <w:t>ומתקיימים</w:t>
            </w:r>
            <w:r w:rsidRPr="00194267">
              <w:rPr>
                <w:szCs w:val="24"/>
                <w:rtl/>
              </w:rPr>
              <w:t xml:space="preserve"> </w:t>
            </w:r>
            <w:r w:rsidRPr="00194267">
              <w:rPr>
                <w:rFonts w:hint="eastAsia"/>
                <w:rtl/>
              </w:rPr>
              <w:t>לגביו</w:t>
            </w:r>
            <w:r w:rsidRPr="00194267">
              <w:rPr>
                <w:szCs w:val="24"/>
                <w:rtl/>
              </w:rPr>
              <w:t xml:space="preserve"> </w:t>
            </w:r>
            <w:r w:rsidRPr="00194267">
              <w:rPr>
                <w:rFonts w:hint="eastAsia"/>
                <w:rtl/>
              </w:rPr>
              <w:t>שניים</w:t>
            </w:r>
            <w:r w:rsidRPr="00194267">
              <w:rPr>
                <w:szCs w:val="24"/>
                <w:rtl/>
              </w:rPr>
              <w:t xml:space="preserve"> </w:t>
            </w:r>
            <w:r w:rsidRPr="00194267">
              <w:rPr>
                <w:rFonts w:hint="eastAsia"/>
                <w:rtl/>
              </w:rPr>
              <w:t>אלה</w:t>
            </w:r>
            <w:r w:rsidRPr="00194267">
              <w:rPr>
                <w:szCs w:val="24"/>
                <w:rtl/>
              </w:rPr>
              <w:t xml:space="preserve">, </w:t>
            </w:r>
            <w:r w:rsidRPr="00194267">
              <w:rPr>
                <w:rFonts w:hint="eastAsia"/>
                <w:rtl/>
              </w:rPr>
              <w:t>דינו</w:t>
            </w:r>
            <w:r w:rsidRPr="00194267">
              <w:rPr>
                <w:szCs w:val="24"/>
                <w:rtl/>
              </w:rPr>
              <w:t xml:space="preserve"> </w:t>
            </w:r>
            <w:r>
              <w:rPr>
                <w:szCs w:val="24"/>
                <w:rtl/>
              </w:rPr>
              <w:t>–</w:t>
            </w:r>
            <w:r w:rsidRPr="00194267">
              <w:rPr>
                <w:szCs w:val="24"/>
                <w:rtl/>
              </w:rPr>
              <w:t xml:space="preserve"> </w:t>
            </w:r>
            <w:r w:rsidRPr="00194267">
              <w:rPr>
                <w:rFonts w:hint="eastAsia"/>
                <w:rtl/>
              </w:rPr>
              <w:t>מאסר</w:t>
            </w:r>
            <w:r w:rsidRPr="00194267">
              <w:rPr>
                <w:szCs w:val="24"/>
                <w:rtl/>
              </w:rPr>
              <w:t xml:space="preserve"> </w:t>
            </w:r>
            <w:r w:rsidRPr="00194267">
              <w:rPr>
                <w:rFonts w:hint="eastAsia"/>
                <w:rtl/>
              </w:rPr>
              <w:t>חמש</w:t>
            </w:r>
            <w:r w:rsidRPr="00194267">
              <w:rPr>
                <w:szCs w:val="24"/>
                <w:rtl/>
              </w:rPr>
              <w:t xml:space="preserve"> </w:t>
            </w:r>
            <w:r w:rsidRPr="00194267">
              <w:rPr>
                <w:rFonts w:hint="eastAsia"/>
                <w:rtl/>
              </w:rPr>
              <w:t>שנים</w:t>
            </w:r>
            <w:r w:rsidRPr="00194267">
              <w:rPr>
                <w:szCs w:val="24"/>
                <w:rtl/>
              </w:rPr>
              <w:t>:</w:t>
            </w:r>
          </w:p>
        </w:tc>
      </w:tr>
      <w:tr w:rsidR="002E7284" w14:paraId="644C7BAA" w14:textId="77777777" w:rsidTr="00555861">
        <w:tblPrEx>
          <w:tblLook w:val="01E0" w:firstRow="1" w:lastRow="1" w:firstColumn="1" w:lastColumn="1" w:noHBand="0" w:noVBand="0"/>
        </w:tblPrEx>
        <w:trPr>
          <w:cantSplit/>
        </w:trPr>
        <w:tc>
          <w:tcPr>
            <w:tcW w:w="1871" w:type="dxa"/>
          </w:tcPr>
          <w:p w14:paraId="486852D2" w14:textId="77777777" w:rsidR="002E7284" w:rsidRDefault="002E7284" w:rsidP="00555861">
            <w:pPr>
              <w:pStyle w:val="TableSideHeading"/>
            </w:pPr>
          </w:p>
        </w:tc>
        <w:tc>
          <w:tcPr>
            <w:tcW w:w="623" w:type="dxa"/>
          </w:tcPr>
          <w:p w14:paraId="653E0EA4" w14:textId="77777777" w:rsidR="002E7284" w:rsidRDefault="002E7284" w:rsidP="00555861">
            <w:pPr>
              <w:pStyle w:val="TableText"/>
            </w:pPr>
          </w:p>
        </w:tc>
        <w:tc>
          <w:tcPr>
            <w:tcW w:w="624" w:type="dxa"/>
          </w:tcPr>
          <w:p w14:paraId="18C486F1" w14:textId="77777777" w:rsidR="002E7284" w:rsidRDefault="002E7284" w:rsidP="00555861">
            <w:pPr>
              <w:pStyle w:val="TableText"/>
            </w:pPr>
          </w:p>
        </w:tc>
        <w:tc>
          <w:tcPr>
            <w:tcW w:w="624" w:type="dxa"/>
          </w:tcPr>
          <w:p w14:paraId="46798B77" w14:textId="77777777" w:rsidR="002E7284" w:rsidRDefault="002E7284" w:rsidP="00555861">
            <w:pPr>
              <w:pStyle w:val="TableText"/>
            </w:pPr>
          </w:p>
        </w:tc>
        <w:tc>
          <w:tcPr>
            <w:tcW w:w="624" w:type="dxa"/>
          </w:tcPr>
          <w:p w14:paraId="3FE82BBF" w14:textId="77777777" w:rsidR="002E7284" w:rsidRDefault="002E7284" w:rsidP="00555861">
            <w:pPr>
              <w:pStyle w:val="TableText"/>
            </w:pPr>
          </w:p>
        </w:tc>
        <w:tc>
          <w:tcPr>
            <w:tcW w:w="624" w:type="dxa"/>
          </w:tcPr>
          <w:p w14:paraId="48E31E38" w14:textId="77777777" w:rsidR="002E7284" w:rsidRDefault="002E7284" w:rsidP="00555861">
            <w:pPr>
              <w:pStyle w:val="TableText"/>
            </w:pPr>
          </w:p>
        </w:tc>
        <w:tc>
          <w:tcPr>
            <w:tcW w:w="4648" w:type="dxa"/>
            <w:gridSpan w:val="3"/>
          </w:tcPr>
          <w:p w14:paraId="4C0B3065" w14:textId="77777777" w:rsidR="002E7284" w:rsidRPr="00194267" w:rsidRDefault="002E7284" w:rsidP="00555861">
            <w:pPr>
              <w:pStyle w:val="TableBlock"/>
              <w:rPr>
                <w:szCs w:val="24"/>
                <w:rtl/>
              </w:rPr>
            </w:pPr>
            <w:r w:rsidRPr="00194267">
              <w:rPr>
                <w:szCs w:val="24"/>
                <w:rtl/>
              </w:rPr>
              <w:t>(1)</w:t>
            </w:r>
            <w:r w:rsidRPr="00194267">
              <w:rPr>
                <w:szCs w:val="24"/>
                <w:rtl/>
              </w:rPr>
              <w:tab/>
            </w:r>
            <w:r w:rsidRPr="00194267">
              <w:rPr>
                <w:rFonts w:hint="eastAsia"/>
                <w:rtl/>
              </w:rPr>
              <w:t>במעשהו</w:t>
            </w:r>
            <w:r w:rsidRPr="00194267">
              <w:rPr>
                <w:szCs w:val="24"/>
                <w:rtl/>
              </w:rPr>
              <w:t xml:space="preserve"> </w:t>
            </w:r>
            <w:r w:rsidRPr="00194267">
              <w:rPr>
                <w:rFonts w:hint="eastAsia"/>
                <w:rtl/>
              </w:rPr>
              <w:t>סטה</w:t>
            </w:r>
            <w:r w:rsidRPr="00194267">
              <w:rPr>
                <w:szCs w:val="24"/>
                <w:rtl/>
              </w:rPr>
              <w:t xml:space="preserve"> </w:t>
            </w:r>
            <w:r w:rsidRPr="00194267">
              <w:rPr>
                <w:rFonts w:hint="eastAsia"/>
                <w:rtl/>
              </w:rPr>
              <w:t>במידה</w:t>
            </w:r>
            <w:r w:rsidRPr="00194267">
              <w:rPr>
                <w:szCs w:val="24"/>
                <w:rtl/>
              </w:rPr>
              <w:t xml:space="preserve"> </w:t>
            </w:r>
            <w:r w:rsidRPr="00194267">
              <w:rPr>
                <w:rFonts w:hint="eastAsia"/>
                <w:rtl/>
              </w:rPr>
              <w:t>ניכרת</w:t>
            </w:r>
            <w:r w:rsidRPr="00194267">
              <w:rPr>
                <w:szCs w:val="24"/>
                <w:rtl/>
              </w:rPr>
              <w:t xml:space="preserve"> </w:t>
            </w:r>
            <w:r w:rsidRPr="00194267">
              <w:rPr>
                <w:rFonts w:hint="eastAsia"/>
                <w:rtl/>
              </w:rPr>
              <w:t>מהתנהגות</w:t>
            </w:r>
            <w:r w:rsidRPr="00194267">
              <w:rPr>
                <w:szCs w:val="24"/>
                <w:rtl/>
              </w:rPr>
              <w:t xml:space="preserve"> </w:t>
            </w:r>
            <w:r w:rsidRPr="00194267">
              <w:rPr>
                <w:rFonts w:hint="eastAsia"/>
                <w:rtl/>
              </w:rPr>
              <w:t>סבירה</w:t>
            </w:r>
            <w:r w:rsidRPr="00194267">
              <w:rPr>
                <w:szCs w:val="24"/>
                <w:rtl/>
              </w:rPr>
              <w:t xml:space="preserve"> </w:t>
            </w:r>
            <w:r w:rsidRPr="00194267">
              <w:rPr>
                <w:rFonts w:hint="eastAsia"/>
                <w:rtl/>
              </w:rPr>
              <w:t>בנסיבות</w:t>
            </w:r>
            <w:r w:rsidRPr="00194267">
              <w:rPr>
                <w:szCs w:val="24"/>
                <w:rtl/>
              </w:rPr>
              <w:t xml:space="preserve"> </w:t>
            </w:r>
            <w:r w:rsidRPr="00194267">
              <w:rPr>
                <w:rFonts w:hint="eastAsia"/>
                <w:rtl/>
              </w:rPr>
              <w:t>העניין</w:t>
            </w:r>
            <w:r w:rsidRPr="00194267">
              <w:rPr>
                <w:szCs w:val="24"/>
                <w:rtl/>
              </w:rPr>
              <w:t xml:space="preserve">, </w:t>
            </w:r>
            <w:r w:rsidRPr="00194267">
              <w:rPr>
                <w:rFonts w:hint="eastAsia"/>
                <w:rtl/>
              </w:rPr>
              <w:t>והיה</w:t>
            </w:r>
            <w:r w:rsidRPr="00194267">
              <w:rPr>
                <w:szCs w:val="24"/>
                <w:rtl/>
              </w:rPr>
              <w:t xml:space="preserve"> </w:t>
            </w:r>
            <w:r w:rsidRPr="00194267">
              <w:rPr>
                <w:rFonts w:hint="eastAsia"/>
                <w:rtl/>
              </w:rPr>
              <w:t>מודע</w:t>
            </w:r>
            <w:r w:rsidRPr="00194267">
              <w:rPr>
                <w:szCs w:val="24"/>
                <w:rtl/>
              </w:rPr>
              <w:t xml:space="preserve"> </w:t>
            </w:r>
            <w:r w:rsidRPr="00194267">
              <w:rPr>
                <w:rFonts w:hint="eastAsia"/>
                <w:rtl/>
              </w:rPr>
              <w:t>לטיב</w:t>
            </w:r>
            <w:r w:rsidRPr="00194267">
              <w:rPr>
                <w:szCs w:val="24"/>
                <w:rtl/>
              </w:rPr>
              <w:t xml:space="preserve"> </w:t>
            </w:r>
            <w:r w:rsidRPr="00194267">
              <w:rPr>
                <w:rFonts w:hint="eastAsia"/>
                <w:rtl/>
              </w:rPr>
              <w:t>המעשה</w:t>
            </w:r>
            <w:r w:rsidRPr="00194267">
              <w:rPr>
                <w:szCs w:val="24"/>
                <w:rtl/>
              </w:rPr>
              <w:t>;</w:t>
            </w:r>
          </w:p>
        </w:tc>
      </w:tr>
      <w:tr w:rsidR="002E7284" w:rsidRPr="00194267" w14:paraId="6D8F6964" w14:textId="77777777" w:rsidTr="00555861">
        <w:trPr>
          <w:cantSplit/>
        </w:trPr>
        <w:tc>
          <w:tcPr>
            <w:tcW w:w="1871" w:type="dxa"/>
            <w:shd w:val="clear" w:color="auto" w:fill="auto"/>
            <w:tcMar>
              <w:top w:w="91" w:type="dxa"/>
              <w:left w:w="0" w:type="dxa"/>
              <w:bottom w:w="91" w:type="dxa"/>
              <w:right w:w="0" w:type="dxa"/>
            </w:tcMar>
          </w:tcPr>
          <w:p w14:paraId="653114F4"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26FDB992"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6EC4E336"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124D9245"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44F11A16"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7082A098" w14:textId="77777777" w:rsidR="002E7284" w:rsidRPr="00194267" w:rsidRDefault="002E7284" w:rsidP="00555861">
            <w:pPr>
              <w:pStyle w:val="TableText"/>
              <w:rPr>
                <w:rtl/>
              </w:rPr>
            </w:pPr>
          </w:p>
        </w:tc>
        <w:tc>
          <w:tcPr>
            <w:tcW w:w="4648" w:type="dxa"/>
            <w:gridSpan w:val="3"/>
            <w:shd w:val="clear" w:color="auto" w:fill="auto"/>
            <w:tcMar>
              <w:top w:w="91" w:type="dxa"/>
              <w:left w:w="0" w:type="dxa"/>
              <w:bottom w:w="91" w:type="dxa"/>
              <w:right w:w="0" w:type="dxa"/>
            </w:tcMar>
          </w:tcPr>
          <w:p w14:paraId="5E57E8EB" w14:textId="77777777" w:rsidR="002E7284" w:rsidRPr="00194267" w:rsidRDefault="002E7284" w:rsidP="00555861">
            <w:pPr>
              <w:pStyle w:val="TableBlock"/>
              <w:rPr>
                <w:szCs w:val="24"/>
                <w:rtl/>
              </w:rPr>
            </w:pPr>
            <w:r w:rsidRPr="00194267">
              <w:rPr>
                <w:szCs w:val="24"/>
                <w:rtl/>
              </w:rPr>
              <w:t>(2)</w:t>
            </w:r>
            <w:r w:rsidRPr="00194267">
              <w:rPr>
                <w:szCs w:val="24"/>
                <w:rtl/>
              </w:rPr>
              <w:tab/>
            </w:r>
            <w:r w:rsidRPr="00194267">
              <w:rPr>
                <w:rFonts w:hint="eastAsia"/>
                <w:rtl/>
              </w:rPr>
              <w:t>המעשה</w:t>
            </w:r>
            <w:r w:rsidRPr="00194267">
              <w:rPr>
                <w:szCs w:val="24"/>
                <w:rtl/>
              </w:rPr>
              <w:t xml:space="preserve"> </w:t>
            </w:r>
            <w:r w:rsidRPr="00194267">
              <w:rPr>
                <w:rFonts w:hint="eastAsia"/>
                <w:rtl/>
              </w:rPr>
              <w:t>מהווה</w:t>
            </w:r>
            <w:r w:rsidRPr="00194267">
              <w:rPr>
                <w:szCs w:val="24"/>
                <w:rtl/>
              </w:rPr>
              <w:t xml:space="preserve"> </w:t>
            </w:r>
            <w:r w:rsidRPr="00194267">
              <w:rPr>
                <w:rFonts w:hint="eastAsia"/>
                <w:rtl/>
              </w:rPr>
              <w:t>הפרה</w:t>
            </w:r>
            <w:r w:rsidRPr="00194267">
              <w:rPr>
                <w:szCs w:val="24"/>
                <w:rtl/>
              </w:rPr>
              <w:t xml:space="preserve"> </w:t>
            </w:r>
            <w:r w:rsidRPr="00194267">
              <w:rPr>
                <w:rFonts w:hint="eastAsia"/>
                <w:rtl/>
              </w:rPr>
              <w:t>של</w:t>
            </w:r>
            <w:r w:rsidRPr="00194267">
              <w:rPr>
                <w:szCs w:val="24"/>
                <w:rtl/>
              </w:rPr>
              <w:t xml:space="preserve"> </w:t>
            </w:r>
            <w:r w:rsidRPr="00194267">
              <w:rPr>
                <w:rFonts w:hint="eastAsia"/>
                <w:rtl/>
              </w:rPr>
              <w:t>דין</w:t>
            </w:r>
            <w:r w:rsidRPr="00194267">
              <w:rPr>
                <w:szCs w:val="24"/>
                <w:rtl/>
              </w:rPr>
              <w:t>."</w:t>
            </w:r>
          </w:p>
        </w:tc>
      </w:tr>
      <w:tr w:rsidR="002E7284" w:rsidRPr="00194267" w14:paraId="05436946" w14:textId="77777777" w:rsidTr="00555861">
        <w:trPr>
          <w:cantSplit/>
        </w:trPr>
        <w:tc>
          <w:tcPr>
            <w:tcW w:w="1871" w:type="dxa"/>
            <w:shd w:val="clear" w:color="auto" w:fill="auto"/>
            <w:tcMar>
              <w:top w:w="91" w:type="dxa"/>
              <w:left w:w="0" w:type="dxa"/>
              <w:bottom w:w="91" w:type="dxa"/>
              <w:right w:w="0" w:type="dxa"/>
            </w:tcMar>
          </w:tcPr>
          <w:p w14:paraId="31CB225B" w14:textId="77777777" w:rsidR="002E7284" w:rsidRPr="00194267" w:rsidRDefault="002E7284" w:rsidP="00555861">
            <w:pPr>
              <w:pStyle w:val="TableSideHeading"/>
              <w:rPr>
                <w:szCs w:val="24"/>
                <w:rtl/>
              </w:rPr>
            </w:pPr>
            <w:r w:rsidRPr="00194267">
              <w:rPr>
                <w:rFonts w:hint="eastAsia"/>
                <w:rtl/>
              </w:rPr>
              <w:t>החלפת</w:t>
            </w:r>
            <w:r w:rsidRPr="00194267">
              <w:rPr>
                <w:szCs w:val="24"/>
                <w:rtl/>
              </w:rPr>
              <w:t xml:space="preserve"> </w:t>
            </w:r>
            <w:r w:rsidRPr="00194267">
              <w:rPr>
                <w:rFonts w:hint="eastAsia"/>
                <w:rtl/>
              </w:rPr>
              <w:t>סעיף</w:t>
            </w:r>
            <w:r w:rsidRPr="00194267">
              <w:rPr>
                <w:szCs w:val="24"/>
                <w:rtl/>
              </w:rPr>
              <w:t xml:space="preserve"> 305</w:t>
            </w:r>
          </w:p>
        </w:tc>
        <w:tc>
          <w:tcPr>
            <w:tcW w:w="623" w:type="dxa"/>
            <w:shd w:val="clear" w:color="auto" w:fill="auto"/>
            <w:tcMar>
              <w:top w:w="91" w:type="dxa"/>
              <w:left w:w="0" w:type="dxa"/>
              <w:bottom w:w="91" w:type="dxa"/>
              <w:right w:w="0" w:type="dxa"/>
            </w:tcMar>
          </w:tcPr>
          <w:p w14:paraId="58F1CECE" w14:textId="77777777" w:rsidR="002E7284" w:rsidRPr="00194267" w:rsidRDefault="002E7284" w:rsidP="00555861">
            <w:pPr>
              <w:pStyle w:val="TableText"/>
              <w:rPr>
                <w:rtl/>
              </w:rPr>
            </w:pPr>
            <w:r w:rsidRPr="00194267">
              <w:rPr>
                <w:rtl/>
              </w:rPr>
              <w:t>10.</w:t>
            </w:r>
            <w:r w:rsidRPr="00194267">
              <w:rPr>
                <w:rtl/>
              </w:rPr>
              <w:tab/>
            </w:r>
          </w:p>
        </w:tc>
        <w:tc>
          <w:tcPr>
            <w:tcW w:w="7144" w:type="dxa"/>
            <w:gridSpan w:val="7"/>
            <w:shd w:val="clear" w:color="auto" w:fill="auto"/>
            <w:tcMar>
              <w:top w:w="91" w:type="dxa"/>
              <w:left w:w="0" w:type="dxa"/>
              <w:bottom w:w="91" w:type="dxa"/>
              <w:right w:w="0" w:type="dxa"/>
            </w:tcMar>
          </w:tcPr>
          <w:p w14:paraId="4F979531" w14:textId="77777777" w:rsidR="002E7284" w:rsidRPr="00194267" w:rsidRDefault="002E7284" w:rsidP="00555861">
            <w:pPr>
              <w:pStyle w:val="TableBlock"/>
              <w:rPr>
                <w:szCs w:val="24"/>
                <w:rtl/>
              </w:rPr>
            </w:pPr>
            <w:r w:rsidRPr="00194267">
              <w:rPr>
                <w:rFonts w:hint="eastAsia"/>
                <w:rtl/>
              </w:rPr>
              <w:t>במקום</w:t>
            </w:r>
            <w:r w:rsidRPr="00194267">
              <w:rPr>
                <w:szCs w:val="24"/>
                <w:rtl/>
              </w:rPr>
              <w:t xml:space="preserve"> </w:t>
            </w:r>
            <w:r w:rsidRPr="00194267">
              <w:rPr>
                <w:rFonts w:hint="eastAsia"/>
                <w:rtl/>
              </w:rPr>
              <w:t>סעיף</w:t>
            </w:r>
            <w:r w:rsidRPr="00194267">
              <w:rPr>
                <w:szCs w:val="24"/>
                <w:rtl/>
              </w:rPr>
              <w:t xml:space="preserve"> 305 </w:t>
            </w:r>
            <w:r w:rsidRPr="00194267">
              <w:rPr>
                <w:rFonts w:hint="eastAsia"/>
                <w:rtl/>
              </w:rPr>
              <w:t>לחוק</w:t>
            </w:r>
            <w:r w:rsidRPr="00194267">
              <w:rPr>
                <w:szCs w:val="24"/>
                <w:rtl/>
              </w:rPr>
              <w:t xml:space="preserve"> </w:t>
            </w:r>
            <w:r w:rsidRPr="00194267">
              <w:rPr>
                <w:rFonts w:hint="eastAsia"/>
                <w:rtl/>
              </w:rPr>
              <w:t>העיקרי</w:t>
            </w:r>
            <w:r w:rsidRPr="00194267">
              <w:rPr>
                <w:szCs w:val="24"/>
                <w:rtl/>
              </w:rPr>
              <w:t xml:space="preserve"> </w:t>
            </w:r>
            <w:r w:rsidRPr="00194267">
              <w:rPr>
                <w:rFonts w:hint="eastAsia"/>
                <w:rtl/>
              </w:rPr>
              <w:t>יבוא</w:t>
            </w:r>
            <w:r w:rsidRPr="00194267">
              <w:rPr>
                <w:szCs w:val="24"/>
                <w:rtl/>
              </w:rPr>
              <w:t>:</w:t>
            </w:r>
          </w:p>
        </w:tc>
      </w:tr>
      <w:tr w:rsidR="002E7284" w:rsidRPr="00194267" w14:paraId="343A08E9" w14:textId="77777777" w:rsidTr="00555861">
        <w:trPr>
          <w:cantSplit/>
        </w:trPr>
        <w:tc>
          <w:tcPr>
            <w:tcW w:w="1871" w:type="dxa"/>
            <w:shd w:val="clear" w:color="auto" w:fill="auto"/>
            <w:tcMar>
              <w:top w:w="91" w:type="dxa"/>
              <w:left w:w="0" w:type="dxa"/>
              <w:bottom w:w="91" w:type="dxa"/>
              <w:right w:w="0" w:type="dxa"/>
            </w:tcMar>
          </w:tcPr>
          <w:p w14:paraId="062A4833"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1F206E9F" w14:textId="77777777" w:rsidR="002E7284" w:rsidRPr="00194267" w:rsidRDefault="002E7284" w:rsidP="00555861">
            <w:pPr>
              <w:pStyle w:val="TableText"/>
              <w:rPr>
                <w:rtl/>
              </w:rPr>
            </w:pPr>
          </w:p>
        </w:tc>
        <w:tc>
          <w:tcPr>
            <w:tcW w:w="1872" w:type="dxa"/>
            <w:gridSpan w:val="3"/>
            <w:shd w:val="clear" w:color="auto" w:fill="auto"/>
            <w:tcMar>
              <w:top w:w="91" w:type="dxa"/>
              <w:left w:w="0" w:type="dxa"/>
              <w:bottom w:w="91" w:type="dxa"/>
              <w:right w:w="0" w:type="dxa"/>
            </w:tcMar>
          </w:tcPr>
          <w:p w14:paraId="3A40960A" w14:textId="77777777" w:rsidR="002E7284" w:rsidRPr="00194267" w:rsidRDefault="002E7284" w:rsidP="00555861">
            <w:pPr>
              <w:pStyle w:val="TableInnerSideHeading"/>
              <w:rPr>
                <w:szCs w:val="24"/>
                <w:rtl/>
              </w:rPr>
            </w:pPr>
            <w:r w:rsidRPr="00194267">
              <w:rPr>
                <w:szCs w:val="24"/>
                <w:rtl/>
              </w:rPr>
              <w:t>"</w:t>
            </w:r>
            <w:r w:rsidRPr="00194267">
              <w:rPr>
                <w:rFonts w:hint="eastAsia"/>
                <w:rtl/>
              </w:rPr>
              <w:t>ניסיון</w:t>
            </w:r>
            <w:r w:rsidRPr="00194267">
              <w:rPr>
                <w:szCs w:val="24"/>
                <w:rtl/>
              </w:rPr>
              <w:t xml:space="preserve"> </w:t>
            </w:r>
            <w:r w:rsidRPr="00194267">
              <w:rPr>
                <w:rFonts w:hint="eastAsia"/>
                <w:rtl/>
              </w:rPr>
              <w:t>לרצח</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לרצח</w:t>
            </w:r>
            <w:r w:rsidRPr="00194267">
              <w:rPr>
                <w:szCs w:val="24"/>
                <w:rtl/>
              </w:rPr>
              <w:t xml:space="preserve"> </w:t>
            </w:r>
            <w:r w:rsidRPr="00194267">
              <w:rPr>
                <w:rFonts w:hint="eastAsia"/>
                <w:rtl/>
              </w:rPr>
              <w:t>בנסיבות</w:t>
            </w:r>
            <w:r w:rsidRPr="00194267">
              <w:rPr>
                <w:szCs w:val="24"/>
                <w:rtl/>
              </w:rPr>
              <w:t xml:space="preserve"> </w:t>
            </w:r>
            <w:r w:rsidRPr="00194267">
              <w:rPr>
                <w:rFonts w:hint="eastAsia"/>
                <w:rtl/>
              </w:rPr>
              <w:t>מחמירות</w:t>
            </w:r>
          </w:p>
        </w:tc>
        <w:tc>
          <w:tcPr>
            <w:tcW w:w="624" w:type="dxa"/>
            <w:shd w:val="clear" w:color="auto" w:fill="auto"/>
            <w:tcMar>
              <w:top w:w="91" w:type="dxa"/>
              <w:left w:w="0" w:type="dxa"/>
              <w:bottom w:w="91" w:type="dxa"/>
              <w:right w:w="0" w:type="dxa"/>
            </w:tcMar>
          </w:tcPr>
          <w:p w14:paraId="5AC8D406" w14:textId="77777777" w:rsidR="002E7284" w:rsidRPr="00194267" w:rsidRDefault="002E7284" w:rsidP="00555861">
            <w:pPr>
              <w:pStyle w:val="TableText"/>
              <w:rPr>
                <w:rtl/>
              </w:rPr>
            </w:pPr>
            <w:r w:rsidRPr="00194267">
              <w:rPr>
                <w:rtl/>
              </w:rPr>
              <w:t>305.</w:t>
            </w:r>
          </w:p>
        </w:tc>
        <w:tc>
          <w:tcPr>
            <w:tcW w:w="4648" w:type="dxa"/>
            <w:gridSpan w:val="3"/>
            <w:shd w:val="clear" w:color="auto" w:fill="auto"/>
            <w:tcMar>
              <w:top w:w="91" w:type="dxa"/>
              <w:left w:w="0" w:type="dxa"/>
              <w:bottom w:w="91" w:type="dxa"/>
              <w:right w:w="0" w:type="dxa"/>
            </w:tcMar>
          </w:tcPr>
          <w:p w14:paraId="657AD493" w14:textId="77777777" w:rsidR="002E7284" w:rsidRPr="00194267" w:rsidRDefault="002E7284" w:rsidP="00555861">
            <w:pPr>
              <w:pStyle w:val="TableBlock"/>
              <w:rPr>
                <w:szCs w:val="24"/>
                <w:rtl/>
              </w:rPr>
            </w:pPr>
            <w:r w:rsidRPr="00194267">
              <w:rPr>
                <w:rFonts w:hint="eastAsia"/>
                <w:rtl/>
              </w:rPr>
              <w:t>המנסה</w:t>
            </w:r>
            <w:r w:rsidRPr="00194267">
              <w:rPr>
                <w:szCs w:val="24"/>
                <w:rtl/>
              </w:rPr>
              <w:t xml:space="preserve"> </w:t>
            </w:r>
            <w:r w:rsidRPr="00194267">
              <w:rPr>
                <w:rFonts w:hint="eastAsia"/>
                <w:rtl/>
              </w:rPr>
              <w:t>לעבור</w:t>
            </w:r>
            <w:r w:rsidRPr="00194267">
              <w:rPr>
                <w:szCs w:val="24"/>
                <w:rtl/>
              </w:rPr>
              <w:t xml:space="preserve"> </w:t>
            </w:r>
            <w:r w:rsidRPr="00194267">
              <w:rPr>
                <w:rFonts w:hint="eastAsia"/>
                <w:rtl/>
              </w:rPr>
              <w:t>עבירה</w:t>
            </w:r>
            <w:r w:rsidRPr="00194267">
              <w:rPr>
                <w:szCs w:val="24"/>
                <w:rtl/>
              </w:rPr>
              <w:t xml:space="preserve"> </w:t>
            </w:r>
            <w:r w:rsidRPr="00194267">
              <w:rPr>
                <w:rFonts w:hint="eastAsia"/>
                <w:rtl/>
              </w:rPr>
              <w:t>לפי</w:t>
            </w:r>
            <w:r w:rsidRPr="00194267">
              <w:rPr>
                <w:szCs w:val="24"/>
                <w:rtl/>
              </w:rPr>
              <w:t xml:space="preserve"> </w:t>
            </w:r>
            <w:r w:rsidRPr="00194267">
              <w:rPr>
                <w:rFonts w:hint="eastAsia"/>
                <w:rtl/>
              </w:rPr>
              <w:t>סעיפים</w:t>
            </w:r>
            <w:r w:rsidRPr="00194267">
              <w:rPr>
                <w:szCs w:val="24"/>
                <w:rtl/>
              </w:rPr>
              <w:t xml:space="preserve"> 300 </w:t>
            </w:r>
            <w:r w:rsidRPr="00194267">
              <w:rPr>
                <w:rFonts w:hint="eastAsia"/>
                <w:rtl/>
              </w:rPr>
              <w:t>או</w:t>
            </w:r>
            <w:r w:rsidRPr="00194267">
              <w:rPr>
                <w:szCs w:val="24"/>
                <w:rtl/>
              </w:rPr>
              <w:t xml:space="preserve"> 301</w:t>
            </w:r>
            <w:r w:rsidRPr="00194267">
              <w:rPr>
                <w:rFonts w:hint="eastAsia"/>
                <w:rtl/>
              </w:rPr>
              <w:t>א</w:t>
            </w:r>
            <w:r w:rsidRPr="00194267">
              <w:rPr>
                <w:szCs w:val="24"/>
                <w:rtl/>
              </w:rPr>
              <w:t xml:space="preserve">, </w:t>
            </w:r>
            <w:r w:rsidRPr="00194267">
              <w:rPr>
                <w:rFonts w:hint="eastAsia"/>
                <w:rtl/>
              </w:rPr>
              <w:t>דינו</w:t>
            </w:r>
            <w:r w:rsidRPr="00194267">
              <w:rPr>
                <w:szCs w:val="24"/>
                <w:rtl/>
              </w:rPr>
              <w:t xml:space="preserve"> </w:t>
            </w:r>
            <w:r>
              <w:rPr>
                <w:szCs w:val="24"/>
                <w:rtl/>
              </w:rPr>
              <w:t>–</w:t>
            </w:r>
            <w:r w:rsidRPr="00194267">
              <w:rPr>
                <w:szCs w:val="24"/>
                <w:rtl/>
              </w:rPr>
              <w:t xml:space="preserve"> </w:t>
            </w:r>
            <w:r w:rsidRPr="00194267">
              <w:rPr>
                <w:rFonts w:hint="eastAsia"/>
                <w:rtl/>
              </w:rPr>
              <w:t>מאסר</w:t>
            </w:r>
            <w:r w:rsidRPr="00194267">
              <w:rPr>
                <w:szCs w:val="24"/>
                <w:rtl/>
              </w:rPr>
              <w:t xml:space="preserve"> </w:t>
            </w:r>
            <w:r w:rsidRPr="00194267">
              <w:rPr>
                <w:rFonts w:hint="eastAsia"/>
                <w:rtl/>
              </w:rPr>
              <w:t>שלושים</w:t>
            </w:r>
            <w:r w:rsidRPr="00194267">
              <w:rPr>
                <w:szCs w:val="24"/>
                <w:rtl/>
              </w:rPr>
              <w:t xml:space="preserve"> </w:t>
            </w:r>
            <w:r w:rsidRPr="00194267">
              <w:rPr>
                <w:rFonts w:hint="eastAsia"/>
                <w:rtl/>
              </w:rPr>
              <w:t>שנים</w:t>
            </w:r>
            <w:r w:rsidRPr="00194267">
              <w:rPr>
                <w:szCs w:val="24"/>
                <w:rtl/>
              </w:rPr>
              <w:t>."</w:t>
            </w:r>
          </w:p>
        </w:tc>
      </w:tr>
      <w:tr w:rsidR="002E7284" w:rsidRPr="00194267" w14:paraId="78A4DBF4" w14:textId="77777777" w:rsidTr="00555861">
        <w:trPr>
          <w:cantSplit/>
        </w:trPr>
        <w:tc>
          <w:tcPr>
            <w:tcW w:w="1871" w:type="dxa"/>
            <w:shd w:val="clear" w:color="auto" w:fill="auto"/>
            <w:tcMar>
              <w:top w:w="91" w:type="dxa"/>
              <w:left w:w="0" w:type="dxa"/>
              <w:bottom w:w="91" w:type="dxa"/>
              <w:right w:w="0" w:type="dxa"/>
            </w:tcMar>
          </w:tcPr>
          <w:p w14:paraId="31748FA3" w14:textId="77777777" w:rsidR="002E7284" w:rsidRPr="00194267" w:rsidRDefault="002E7284" w:rsidP="00555861">
            <w:pPr>
              <w:pStyle w:val="TableSideHeading"/>
              <w:rPr>
                <w:szCs w:val="24"/>
                <w:rtl/>
              </w:rPr>
            </w:pPr>
            <w:r w:rsidRPr="00194267">
              <w:rPr>
                <w:rFonts w:hint="eastAsia"/>
                <w:rtl/>
              </w:rPr>
              <w:t>הוספת</w:t>
            </w:r>
            <w:r w:rsidRPr="00194267">
              <w:rPr>
                <w:szCs w:val="24"/>
                <w:rtl/>
              </w:rPr>
              <w:t xml:space="preserve"> </w:t>
            </w:r>
            <w:r w:rsidRPr="00194267">
              <w:rPr>
                <w:rFonts w:hint="eastAsia"/>
                <w:rtl/>
              </w:rPr>
              <w:t>סעיפים</w:t>
            </w:r>
            <w:r w:rsidRPr="00194267">
              <w:rPr>
                <w:szCs w:val="24"/>
                <w:rtl/>
              </w:rPr>
              <w:t xml:space="preserve"> 305</w:t>
            </w:r>
            <w:r w:rsidRPr="00194267">
              <w:rPr>
                <w:rFonts w:hint="eastAsia"/>
                <w:rtl/>
              </w:rPr>
              <w:t>א</w:t>
            </w:r>
            <w:r w:rsidRPr="00194267">
              <w:rPr>
                <w:szCs w:val="24"/>
                <w:rtl/>
              </w:rPr>
              <w:t xml:space="preserve"> </w:t>
            </w:r>
            <w:r w:rsidRPr="00194267">
              <w:rPr>
                <w:rFonts w:hint="eastAsia"/>
                <w:rtl/>
              </w:rPr>
              <w:t>עד</w:t>
            </w:r>
            <w:r w:rsidRPr="00194267">
              <w:rPr>
                <w:szCs w:val="24"/>
                <w:rtl/>
              </w:rPr>
              <w:t xml:space="preserve"> 305</w:t>
            </w:r>
            <w:r w:rsidRPr="00194267">
              <w:rPr>
                <w:rFonts w:hint="eastAsia"/>
                <w:rtl/>
              </w:rPr>
              <w:t>ג</w:t>
            </w:r>
          </w:p>
        </w:tc>
        <w:tc>
          <w:tcPr>
            <w:tcW w:w="623" w:type="dxa"/>
            <w:shd w:val="clear" w:color="auto" w:fill="auto"/>
            <w:tcMar>
              <w:top w:w="91" w:type="dxa"/>
              <w:left w:w="0" w:type="dxa"/>
              <w:bottom w:w="91" w:type="dxa"/>
              <w:right w:w="0" w:type="dxa"/>
            </w:tcMar>
          </w:tcPr>
          <w:p w14:paraId="5FB73482" w14:textId="77777777" w:rsidR="002E7284" w:rsidRPr="00194267" w:rsidRDefault="002E7284" w:rsidP="00555861">
            <w:pPr>
              <w:pStyle w:val="TableText"/>
              <w:rPr>
                <w:rtl/>
              </w:rPr>
            </w:pPr>
            <w:r w:rsidRPr="00194267">
              <w:rPr>
                <w:rtl/>
              </w:rPr>
              <w:t>11.</w:t>
            </w:r>
            <w:r w:rsidRPr="00194267">
              <w:rPr>
                <w:rtl/>
              </w:rPr>
              <w:tab/>
            </w:r>
          </w:p>
        </w:tc>
        <w:tc>
          <w:tcPr>
            <w:tcW w:w="7144" w:type="dxa"/>
            <w:gridSpan w:val="7"/>
            <w:shd w:val="clear" w:color="auto" w:fill="auto"/>
            <w:tcMar>
              <w:top w:w="91" w:type="dxa"/>
              <w:left w:w="0" w:type="dxa"/>
              <w:bottom w:w="91" w:type="dxa"/>
              <w:right w:w="0" w:type="dxa"/>
            </w:tcMar>
          </w:tcPr>
          <w:p w14:paraId="12664655" w14:textId="77777777" w:rsidR="002E7284" w:rsidRPr="00194267" w:rsidRDefault="002E7284" w:rsidP="00555861">
            <w:pPr>
              <w:pStyle w:val="TableBlock"/>
              <w:rPr>
                <w:szCs w:val="24"/>
                <w:rtl/>
              </w:rPr>
            </w:pPr>
            <w:r w:rsidRPr="00194267">
              <w:rPr>
                <w:rFonts w:hint="eastAsia"/>
                <w:rtl/>
              </w:rPr>
              <w:t>אחרי</w:t>
            </w:r>
            <w:r w:rsidRPr="00194267">
              <w:rPr>
                <w:szCs w:val="24"/>
                <w:rtl/>
              </w:rPr>
              <w:t xml:space="preserve"> </w:t>
            </w:r>
            <w:r w:rsidRPr="00194267">
              <w:rPr>
                <w:rFonts w:hint="eastAsia"/>
                <w:rtl/>
              </w:rPr>
              <w:t>סעיף</w:t>
            </w:r>
            <w:r w:rsidRPr="00194267">
              <w:rPr>
                <w:szCs w:val="24"/>
                <w:rtl/>
              </w:rPr>
              <w:t xml:space="preserve"> 305 </w:t>
            </w:r>
            <w:r w:rsidRPr="00194267">
              <w:rPr>
                <w:rFonts w:hint="eastAsia"/>
                <w:rtl/>
              </w:rPr>
              <w:t>לחוק</w:t>
            </w:r>
            <w:r w:rsidRPr="00194267">
              <w:rPr>
                <w:szCs w:val="24"/>
                <w:rtl/>
              </w:rPr>
              <w:t xml:space="preserve"> </w:t>
            </w:r>
            <w:r w:rsidRPr="00194267">
              <w:rPr>
                <w:rFonts w:hint="eastAsia"/>
                <w:rtl/>
              </w:rPr>
              <w:t>העיקרי</w:t>
            </w:r>
            <w:r w:rsidRPr="00194267">
              <w:rPr>
                <w:szCs w:val="24"/>
                <w:rtl/>
              </w:rPr>
              <w:t xml:space="preserve"> </w:t>
            </w:r>
            <w:r w:rsidRPr="00194267">
              <w:rPr>
                <w:rFonts w:hint="eastAsia"/>
                <w:rtl/>
              </w:rPr>
              <w:t>יבוא</w:t>
            </w:r>
            <w:r w:rsidRPr="00194267">
              <w:rPr>
                <w:szCs w:val="24"/>
                <w:rtl/>
              </w:rPr>
              <w:t>:</w:t>
            </w:r>
          </w:p>
        </w:tc>
      </w:tr>
      <w:tr w:rsidR="002E7284" w:rsidRPr="00194267" w14:paraId="1C8758EE" w14:textId="77777777" w:rsidTr="00555861">
        <w:trPr>
          <w:cantSplit/>
        </w:trPr>
        <w:tc>
          <w:tcPr>
            <w:tcW w:w="1871" w:type="dxa"/>
            <w:shd w:val="clear" w:color="auto" w:fill="auto"/>
          </w:tcPr>
          <w:p w14:paraId="67971EDE" w14:textId="77777777" w:rsidR="002E7284" w:rsidRPr="005A45B2" w:rsidRDefault="002E7284" w:rsidP="00555861">
            <w:pPr>
              <w:pStyle w:val="TableSideHeading"/>
              <w:ind w:right="0"/>
              <w:rPr>
                <w:rtl/>
              </w:rPr>
            </w:pPr>
          </w:p>
        </w:tc>
        <w:tc>
          <w:tcPr>
            <w:tcW w:w="623" w:type="dxa"/>
            <w:shd w:val="clear" w:color="auto" w:fill="auto"/>
            <w:tcMar>
              <w:top w:w="91" w:type="dxa"/>
              <w:left w:w="0" w:type="dxa"/>
              <w:bottom w:w="91" w:type="dxa"/>
              <w:right w:w="0" w:type="dxa"/>
            </w:tcMar>
          </w:tcPr>
          <w:p w14:paraId="2B8814F9" w14:textId="77777777" w:rsidR="002E7284" w:rsidRPr="00194267" w:rsidRDefault="002E7284" w:rsidP="00555861">
            <w:pPr>
              <w:pStyle w:val="TableText"/>
              <w:rPr>
                <w:rtl/>
              </w:rPr>
            </w:pPr>
          </w:p>
        </w:tc>
        <w:tc>
          <w:tcPr>
            <w:tcW w:w="1872" w:type="dxa"/>
            <w:gridSpan w:val="3"/>
            <w:shd w:val="clear" w:color="auto" w:fill="auto"/>
            <w:tcMar>
              <w:top w:w="91" w:type="dxa"/>
              <w:left w:w="0" w:type="dxa"/>
              <w:bottom w:w="91" w:type="dxa"/>
              <w:right w:w="0" w:type="dxa"/>
            </w:tcMar>
          </w:tcPr>
          <w:p w14:paraId="1E9964A2" w14:textId="77777777" w:rsidR="002E7284" w:rsidRPr="00194267" w:rsidRDefault="002E7284" w:rsidP="00555861">
            <w:pPr>
              <w:pStyle w:val="TableInnerSideHeading"/>
              <w:rPr>
                <w:szCs w:val="24"/>
                <w:rtl/>
              </w:rPr>
            </w:pPr>
            <w:r w:rsidRPr="00194267">
              <w:rPr>
                <w:szCs w:val="24"/>
                <w:rtl/>
              </w:rPr>
              <w:t>"</w:t>
            </w:r>
            <w:r w:rsidRPr="00194267">
              <w:rPr>
                <w:rFonts w:hint="eastAsia"/>
                <w:rtl/>
              </w:rPr>
              <w:t>שידול</w:t>
            </w:r>
            <w:r w:rsidRPr="00194267">
              <w:rPr>
                <w:szCs w:val="24"/>
                <w:rtl/>
              </w:rPr>
              <w:t xml:space="preserve"> </w:t>
            </w:r>
            <w:r w:rsidRPr="00194267">
              <w:rPr>
                <w:rFonts w:hint="eastAsia"/>
                <w:rtl/>
              </w:rPr>
              <w:t>לרצח</w:t>
            </w:r>
            <w:r w:rsidRPr="00194267">
              <w:rPr>
                <w:szCs w:val="24"/>
                <w:rtl/>
              </w:rPr>
              <w:t xml:space="preserve"> </w:t>
            </w:r>
            <w:r w:rsidRPr="00194267">
              <w:rPr>
                <w:rFonts w:hint="eastAsia"/>
                <w:rtl/>
              </w:rPr>
              <w:t>בנסיבות</w:t>
            </w:r>
            <w:r w:rsidRPr="00194267">
              <w:rPr>
                <w:szCs w:val="24"/>
                <w:rtl/>
              </w:rPr>
              <w:t xml:space="preserve"> </w:t>
            </w:r>
            <w:r w:rsidRPr="00194267">
              <w:rPr>
                <w:rFonts w:hint="eastAsia"/>
                <w:rtl/>
              </w:rPr>
              <w:t>מחמירות</w:t>
            </w:r>
          </w:p>
        </w:tc>
        <w:tc>
          <w:tcPr>
            <w:tcW w:w="624" w:type="dxa"/>
            <w:shd w:val="clear" w:color="auto" w:fill="auto"/>
            <w:tcMar>
              <w:top w:w="91" w:type="dxa"/>
              <w:left w:w="0" w:type="dxa"/>
              <w:bottom w:w="91" w:type="dxa"/>
              <w:right w:w="0" w:type="dxa"/>
            </w:tcMar>
          </w:tcPr>
          <w:p w14:paraId="7DB65BF6" w14:textId="77777777" w:rsidR="002E7284" w:rsidRPr="00E07936" w:rsidRDefault="002E7284" w:rsidP="00555861">
            <w:pPr>
              <w:pStyle w:val="TableText"/>
              <w:ind w:right="0"/>
              <w:jc w:val="both"/>
              <w:rPr>
                <w:rtl/>
              </w:rPr>
            </w:pPr>
            <w:r w:rsidRPr="00E07936">
              <w:rPr>
                <w:rtl/>
              </w:rPr>
              <w:t>305</w:t>
            </w:r>
            <w:r w:rsidRPr="00E07936">
              <w:rPr>
                <w:rFonts w:hint="eastAsia"/>
                <w:rtl/>
              </w:rPr>
              <w:t>א</w:t>
            </w:r>
            <w:r w:rsidRPr="00E07936">
              <w:rPr>
                <w:rtl/>
              </w:rPr>
              <w:t>.</w:t>
            </w:r>
          </w:p>
        </w:tc>
        <w:tc>
          <w:tcPr>
            <w:tcW w:w="4648" w:type="dxa"/>
            <w:gridSpan w:val="3"/>
            <w:shd w:val="clear" w:color="auto" w:fill="auto"/>
            <w:tcMar>
              <w:top w:w="91" w:type="dxa"/>
              <w:left w:w="0" w:type="dxa"/>
              <w:bottom w:w="91" w:type="dxa"/>
              <w:right w:w="0" w:type="dxa"/>
            </w:tcMar>
          </w:tcPr>
          <w:p w14:paraId="57F2E6A6" w14:textId="77777777" w:rsidR="002E7284" w:rsidRPr="00194267" w:rsidRDefault="002E7284" w:rsidP="00555861">
            <w:pPr>
              <w:pStyle w:val="TableBlock"/>
              <w:rPr>
                <w:szCs w:val="24"/>
                <w:rtl/>
              </w:rPr>
            </w:pPr>
            <w:r w:rsidRPr="00194267">
              <w:rPr>
                <w:rFonts w:hint="eastAsia"/>
                <w:rtl/>
              </w:rPr>
              <w:t>המשדל</w:t>
            </w:r>
            <w:r w:rsidRPr="00194267">
              <w:rPr>
                <w:szCs w:val="24"/>
                <w:rtl/>
              </w:rPr>
              <w:t xml:space="preserve"> </w:t>
            </w:r>
            <w:r w:rsidRPr="00194267">
              <w:rPr>
                <w:rFonts w:hint="eastAsia"/>
                <w:rtl/>
              </w:rPr>
              <w:t>אדם</w:t>
            </w:r>
            <w:r w:rsidRPr="00194267">
              <w:rPr>
                <w:szCs w:val="24"/>
                <w:rtl/>
              </w:rPr>
              <w:t xml:space="preserve"> </w:t>
            </w:r>
            <w:r w:rsidRPr="00194267">
              <w:rPr>
                <w:rFonts w:hint="eastAsia"/>
                <w:rtl/>
              </w:rPr>
              <w:t>לבצע</w:t>
            </w:r>
            <w:r w:rsidRPr="00194267">
              <w:rPr>
                <w:szCs w:val="24"/>
                <w:rtl/>
              </w:rPr>
              <w:t xml:space="preserve"> </w:t>
            </w:r>
            <w:r w:rsidRPr="00194267">
              <w:rPr>
                <w:rFonts w:hint="eastAsia"/>
                <w:rtl/>
              </w:rPr>
              <w:t>עבירה</w:t>
            </w:r>
            <w:r w:rsidRPr="00194267">
              <w:rPr>
                <w:szCs w:val="24"/>
                <w:rtl/>
              </w:rPr>
              <w:t xml:space="preserve"> </w:t>
            </w:r>
            <w:r w:rsidRPr="00194267">
              <w:rPr>
                <w:rFonts w:hint="eastAsia"/>
                <w:rtl/>
              </w:rPr>
              <w:t>לפי</w:t>
            </w:r>
            <w:r w:rsidRPr="00194267">
              <w:rPr>
                <w:szCs w:val="24"/>
                <w:rtl/>
              </w:rPr>
              <w:t xml:space="preserve"> </w:t>
            </w:r>
            <w:r w:rsidRPr="00194267">
              <w:rPr>
                <w:rFonts w:hint="eastAsia"/>
                <w:rtl/>
              </w:rPr>
              <w:t>סעיף</w:t>
            </w:r>
            <w:r w:rsidRPr="00194267">
              <w:rPr>
                <w:szCs w:val="24"/>
                <w:rtl/>
              </w:rPr>
              <w:t xml:space="preserve"> 301</w:t>
            </w:r>
            <w:r w:rsidRPr="00194267">
              <w:rPr>
                <w:rFonts w:hint="eastAsia"/>
                <w:rtl/>
              </w:rPr>
              <w:t>א</w:t>
            </w:r>
            <w:r w:rsidRPr="00194267">
              <w:rPr>
                <w:szCs w:val="24"/>
                <w:rtl/>
              </w:rPr>
              <w:t xml:space="preserve">, </w:t>
            </w:r>
            <w:r w:rsidRPr="00194267">
              <w:rPr>
                <w:rFonts w:hint="eastAsia"/>
                <w:rtl/>
              </w:rPr>
              <w:t>דינו</w:t>
            </w:r>
            <w:r w:rsidRPr="00194267">
              <w:rPr>
                <w:szCs w:val="24"/>
                <w:rtl/>
              </w:rPr>
              <w:t xml:space="preserve"> </w:t>
            </w:r>
            <w:r>
              <w:rPr>
                <w:szCs w:val="24"/>
                <w:rtl/>
              </w:rPr>
              <w:t>–</w:t>
            </w:r>
            <w:r w:rsidRPr="00194267">
              <w:rPr>
                <w:szCs w:val="24"/>
                <w:rtl/>
              </w:rPr>
              <w:t xml:space="preserve"> </w:t>
            </w:r>
            <w:r w:rsidRPr="00194267">
              <w:rPr>
                <w:rFonts w:hint="eastAsia"/>
                <w:rtl/>
              </w:rPr>
              <w:t>מאסר</w:t>
            </w:r>
            <w:r w:rsidRPr="00194267">
              <w:rPr>
                <w:szCs w:val="24"/>
                <w:rtl/>
              </w:rPr>
              <w:t xml:space="preserve"> </w:t>
            </w:r>
            <w:r w:rsidRPr="00194267">
              <w:rPr>
                <w:rFonts w:hint="eastAsia"/>
                <w:rtl/>
              </w:rPr>
              <w:t>עולם</w:t>
            </w:r>
            <w:r w:rsidRPr="00194267">
              <w:rPr>
                <w:szCs w:val="24"/>
                <w:rtl/>
              </w:rPr>
              <w:t>.</w:t>
            </w:r>
          </w:p>
        </w:tc>
      </w:tr>
      <w:tr w:rsidR="002E7284" w:rsidRPr="00194267" w14:paraId="09084676" w14:textId="77777777" w:rsidTr="00555861">
        <w:trPr>
          <w:cantSplit/>
        </w:trPr>
        <w:tc>
          <w:tcPr>
            <w:tcW w:w="1871" w:type="dxa"/>
            <w:shd w:val="clear" w:color="auto" w:fill="auto"/>
            <w:tcMar>
              <w:top w:w="91" w:type="dxa"/>
              <w:left w:w="0" w:type="dxa"/>
              <w:bottom w:w="91" w:type="dxa"/>
              <w:right w:w="0" w:type="dxa"/>
            </w:tcMar>
          </w:tcPr>
          <w:p w14:paraId="0F6B6826"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26872A6F" w14:textId="77777777" w:rsidR="002E7284" w:rsidRPr="00194267" w:rsidRDefault="002E7284" w:rsidP="00555861">
            <w:pPr>
              <w:pStyle w:val="TableText"/>
              <w:rPr>
                <w:rtl/>
              </w:rPr>
            </w:pPr>
          </w:p>
        </w:tc>
        <w:tc>
          <w:tcPr>
            <w:tcW w:w="1872" w:type="dxa"/>
            <w:gridSpan w:val="3"/>
            <w:shd w:val="clear" w:color="auto" w:fill="auto"/>
            <w:tcMar>
              <w:top w:w="91" w:type="dxa"/>
              <w:left w:w="0" w:type="dxa"/>
              <w:bottom w:w="91" w:type="dxa"/>
              <w:right w:w="0" w:type="dxa"/>
            </w:tcMar>
          </w:tcPr>
          <w:p w14:paraId="2A73B9BE" w14:textId="77777777" w:rsidR="002E7284" w:rsidRPr="00194267" w:rsidRDefault="002E7284" w:rsidP="00555861">
            <w:pPr>
              <w:pStyle w:val="TableInnerSideHeading"/>
              <w:rPr>
                <w:szCs w:val="24"/>
                <w:rtl/>
              </w:rPr>
            </w:pPr>
            <w:r w:rsidRPr="00194267">
              <w:rPr>
                <w:rFonts w:hint="eastAsia"/>
                <w:rtl/>
              </w:rPr>
              <w:t>סיוע</w:t>
            </w:r>
            <w:r w:rsidRPr="00194267">
              <w:rPr>
                <w:szCs w:val="24"/>
                <w:rtl/>
              </w:rPr>
              <w:t xml:space="preserve"> </w:t>
            </w:r>
            <w:r w:rsidRPr="00194267">
              <w:rPr>
                <w:rFonts w:hint="eastAsia"/>
                <w:rtl/>
              </w:rPr>
              <w:t>לרצח</w:t>
            </w:r>
            <w:r w:rsidRPr="00194267">
              <w:rPr>
                <w:szCs w:val="24"/>
                <w:rtl/>
              </w:rPr>
              <w:t xml:space="preserve"> </w:t>
            </w:r>
          </w:p>
        </w:tc>
        <w:tc>
          <w:tcPr>
            <w:tcW w:w="624" w:type="dxa"/>
            <w:shd w:val="clear" w:color="auto" w:fill="auto"/>
            <w:tcMar>
              <w:top w:w="91" w:type="dxa"/>
              <w:left w:w="0" w:type="dxa"/>
              <w:bottom w:w="91" w:type="dxa"/>
              <w:right w:w="0" w:type="dxa"/>
            </w:tcMar>
          </w:tcPr>
          <w:p w14:paraId="34A98A90" w14:textId="77777777" w:rsidR="002E7284" w:rsidRPr="00194267" w:rsidRDefault="002E7284" w:rsidP="00555861">
            <w:pPr>
              <w:pStyle w:val="TableText"/>
              <w:rPr>
                <w:rtl/>
              </w:rPr>
            </w:pPr>
            <w:r w:rsidRPr="00194267">
              <w:rPr>
                <w:rtl/>
              </w:rPr>
              <w:t>305</w:t>
            </w:r>
            <w:r w:rsidRPr="00194267">
              <w:rPr>
                <w:rFonts w:hint="eastAsia"/>
                <w:rtl/>
              </w:rPr>
              <w:t>ב</w:t>
            </w:r>
            <w:r w:rsidRPr="00194267">
              <w:rPr>
                <w:rtl/>
              </w:rPr>
              <w:t>.</w:t>
            </w:r>
          </w:p>
        </w:tc>
        <w:tc>
          <w:tcPr>
            <w:tcW w:w="4648" w:type="dxa"/>
            <w:gridSpan w:val="3"/>
            <w:shd w:val="clear" w:color="auto" w:fill="auto"/>
            <w:tcMar>
              <w:top w:w="91" w:type="dxa"/>
              <w:left w:w="0" w:type="dxa"/>
              <w:bottom w:w="91" w:type="dxa"/>
              <w:right w:w="0" w:type="dxa"/>
            </w:tcMar>
          </w:tcPr>
          <w:p w14:paraId="6735764D" w14:textId="77777777" w:rsidR="002E7284" w:rsidRPr="00194267" w:rsidRDefault="002E7284" w:rsidP="00555861">
            <w:pPr>
              <w:pStyle w:val="TableBlock"/>
              <w:rPr>
                <w:szCs w:val="24"/>
                <w:rtl/>
              </w:rPr>
            </w:pPr>
            <w:r w:rsidRPr="00194267">
              <w:rPr>
                <w:rFonts w:hint="eastAsia"/>
                <w:rtl/>
              </w:rPr>
              <w:t>על</w:t>
            </w:r>
            <w:r w:rsidRPr="00194267">
              <w:rPr>
                <w:szCs w:val="24"/>
                <w:rtl/>
              </w:rPr>
              <w:t xml:space="preserve"> </w:t>
            </w:r>
            <w:r w:rsidRPr="00194267">
              <w:rPr>
                <w:rFonts w:hint="eastAsia"/>
                <w:rtl/>
              </w:rPr>
              <w:t>אף</w:t>
            </w:r>
            <w:r w:rsidRPr="00194267">
              <w:rPr>
                <w:szCs w:val="24"/>
                <w:rtl/>
              </w:rPr>
              <w:t xml:space="preserve"> </w:t>
            </w:r>
            <w:r w:rsidRPr="00194267">
              <w:rPr>
                <w:rFonts w:hint="eastAsia"/>
                <w:rtl/>
              </w:rPr>
              <w:t>הוראות</w:t>
            </w:r>
            <w:r w:rsidRPr="00194267">
              <w:rPr>
                <w:szCs w:val="24"/>
                <w:rtl/>
              </w:rPr>
              <w:t xml:space="preserve"> </w:t>
            </w:r>
            <w:r w:rsidRPr="00194267">
              <w:rPr>
                <w:rFonts w:hint="eastAsia"/>
                <w:rtl/>
              </w:rPr>
              <w:t>סעיף</w:t>
            </w:r>
            <w:r w:rsidRPr="00194267">
              <w:rPr>
                <w:szCs w:val="24"/>
                <w:rtl/>
              </w:rPr>
              <w:t xml:space="preserve"> 32, </w:t>
            </w:r>
            <w:r w:rsidRPr="00194267">
              <w:rPr>
                <w:rFonts w:hint="eastAsia"/>
                <w:rtl/>
              </w:rPr>
              <w:t>המסייע</w:t>
            </w:r>
            <w:r w:rsidRPr="00194267">
              <w:rPr>
                <w:szCs w:val="24"/>
                <w:rtl/>
              </w:rPr>
              <w:t xml:space="preserve"> </w:t>
            </w:r>
            <w:r w:rsidRPr="00194267">
              <w:rPr>
                <w:rFonts w:hint="eastAsia"/>
                <w:rtl/>
              </w:rPr>
              <w:t>לאדם</w:t>
            </w:r>
            <w:r w:rsidRPr="00194267">
              <w:rPr>
                <w:szCs w:val="24"/>
                <w:rtl/>
              </w:rPr>
              <w:t xml:space="preserve"> </w:t>
            </w:r>
            <w:r w:rsidRPr="00194267">
              <w:rPr>
                <w:rFonts w:hint="eastAsia"/>
                <w:rtl/>
              </w:rPr>
              <w:t>לבצע</w:t>
            </w:r>
            <w:r w:rsidRPr="00194267">
              <w:rPr>
                <w:szCs w:val="24"/>
                <w:rtl/>
              </w:rPr>
              <w:t xml:space="preserve"> </w:t>
            </w:r>
            <w:r w:rsidRPr="00194267">
              <w:rPr>
                <w:rFonts w:hint="eastAsia"/>
                <w:rtl/>
              </w:rPr>
              <w:t>עבירה</w:t>
            </w:r>
            <w:r w:rsidRPr="00194267">
              <w:rPr>
                <w:szCs w:val="24"/>
                <w:rtl/>
              </w:rPr>
              <w:t xml:space="preserve"> </w:t>
            </w:r>
            <w:r w:rsidRPr="00194267">
              <w:rPr>
                <w:rFonts w:hint="eastAsia"/>
                <w:rtl/>
              </w:rPr>
              <w:t>לפי</w:t>
            </w:r>
            <w:r w:rsidRPr="00194267">
              <w:rPr>
                <w:szCs w:val="24"/>
                <w:rtl/>
              </w:rPr>
              <w:t xml:space="preserve"> </w:t>
            </w:r>
            <w:r w:rsidRPr="00194267">
              <w:rPr>
                <w:rFonts w:hint="eastAsia"/>
                <w:rtl/>
              </w:rPr>
              <w:t>סעיף</w:t>
            </w:r>
            <w:r w:rsidRPr="00194267">
              <w:rPr>
                <w:szCs w:val="24"/>
                <w:rtl/>
              </w:rPr>
              <w:t xml:space="preserve"> 300, </w:t>
            </w:r>
            <w:r w:rsidRPr="00194267">
              <w:rPr>
                <w:rFonts w:hint="eastAsia"/>
                <w:rtl/>
              </w:rPr>
              <w:t>דינו</w:t>
            </w:r>
            <w:r w:rsidRPr="00194267">
              <w:rPr>
                <w:szCs w:val="24"/>
                <w:rtl/>
              </w:rPr>
              <w:t xml:space="preserve"> </w:t>
            </w:r>
            <w:r>
              <w:rPr>
                <w:szCs w:val="24"/>
                <w:rtl/>
              </w:rPr>
              <w:t>–</w:t>
            </w:r>
            <w:r w:rsidRPr="00194267">
              <w:rPr>
                <w:szCs w:val="24"/>
                <w:rtl/>
              </w:rPr>
              <w:t xml:space="preserve"> </w:t>
            </w:r>
            <w:r w:rsidRPr="00194267">
              <w:rPr>
                <w:rFonts w:hint="eastAsia"/>
                <w:rtl/>
              </w:rPr>
              <w:t>מאסר</w:t>
            </w:r>
            <w:r w:rsidRPr="00194267">
              <w:rPr>
                <w:szCs w:val="24"/>
                <w:rtl/>
              </w:rPr>
              <w:t xml:space="preserve"> </w:t>
            </w:r>
            <w:r w:rsidRPr="00194267">
              <w:rPr>
                <w:rFonts w:hint="eastAsia"/>
                <w:rtl/>
              </w:rPr>
              <w:t>חמש</w:t>
            </w:r>
            <w:r w:rsidRPr="00194267">
              <w:rPr>
                <w:szCs w:val="24"/>
                <w:rtl/>
              </w:rPr>
              <w:t xml:space="preserve"> </w:t>
            </w:r>
            <w:r w:rsidRPr="00194267">
              <w:rPr>
                <w:rFonts w:hint="eastAsia"/>
                <w:rtl/>
              </w:rPr>
              <w:t>עשרה</w:t>
            </w:r>
            <w:r w:rsidRPr="00194267">
              <w:rPr>
                <w:szCs w:val="24"/>
                <w:rtl/>
              </w:rPr>
              <w:t xml:space="preserve"> </w:t>
            </w:r>
            <w:r w:rsidRPr="00194267">
              <w:rPr>
                <w:rFonts w:hint="eastAsia"/>
                <w:rtl/>
              </w:rPr>
              <w:t>שנים</w:t>
            </w:r>
            <w:r w:rsidRPr="00194267">
              <w:rPr>
                <w:szCs w:val="24"/>
                <w:rtl/>
              </w:rPr>
              <w:t>.</w:t>
            </w:r>
          </w:p>
        </w:tc>
      </w:tr>
      <w:tr w:rsidR="002E7284" w:rsidRPr="00194267" w14:paraId="0330FF23" w14:textId="77777777" w:rsidTr="00555861">
        <w:trPr>
          <w:cantSplit/>
        </w:trPr>
        <w:tc>
          <w:tcPr>
            <w:tcW w:w="1871" w:type="dxa"/>
            <w:shd w:val="clear" w:color="auto" w:fill="auto"/>
            <w:tcMar>
              <w:top w:w="91" w:type="dxa"/>
              <w:left w:w="0" w:type="dxa"/>
              <w:bottom w:w="91" w:type="dxa"/>
              <w:right w:w="0" w:type="dxa"/>
            </w:tcMar>
          </w:tcPr>
          <w:p w14:paraId="1D83D238"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65246E68" w14:textId="77777777" w:rsidR="002E7284" w:rsidRPr="00194267" w:rsidRDefault="002E7284" w:rsidP="00555861">
            <w:pPr>
              <w:pStyle w:val="TableText"/>
              <w:rPr>
                <w:rtl/>
              </w:rPr>
            </w:pPr>
          </w:p>
        </w:tc>
        <w:tc>
          <w:tcPr>
            <w:tcW w:w="1872" w:type="dxa"/>
            <w:gridSpan w:val="3"/>
            <w:shd w:val="clear" w:color="auto" w:fill="auto"/>
            <w:tcMar>
              <w:top w:w="91" w:type="dxa"/>
              <w:left w:w="0" w:type="dxa"/>
              <w:bottom w:w="91" w:type="dxa"/>
              <w:right w:w="0" w:type="dxa"/>
            </w:tcMar>
          </w:tcPr>
          <w:p w14:paraId="41AC713C" w14:textId="77777777" w:rsidR="002E7284" w:rsidRPr="00194267" w:rsidRDefault="002E7284" w:rsidP="00555861">
            <w:pPr>
              <w:pStyle w:val="TableInnerSideHeading"/>
              <w:rPr>
                <w:szCs w:val="24"/>
                <w:rtl/>
              </w:rPr>
            </w:pPr>
            <w:r w:rsidRPr="00194267">
              <w:rPr>
                <w:rFonts w:hint="eastAsia"/>
                <w:rtl/>
              </w:rPr>
              <w:t>ניסיון</w:t>
            </w:r>
            <w:r w:rsidRPr="00194267">
              <w:rPr>
                <w:szCs w:val="24"/>
                <w:rtl/>
              </w:rPr>
              <w:t xml:space="preserve"> </w:t>
            </w:r>
            <w:r w:rsidRPr="00194267">
              <w:rPr>
                <w:rFonts w:hint="eastAsia"/>
                <w:rtl/>
              </w:rPr>
              <w:t>לשידול</w:t>
            </w:r>
            <w:r w:rsidRPr="00194267">
              <w:rPr>
                <w:szCs w:val="24"/>
                <w:rtl/>
              </w:rPr>
              <w:t xml:space="preserve"> </w:t>
            </w:r>
            <w:r w:rsidRPr="00194267">
              <w:rPr>
                <w:rFonts w:hint="eastAsia"/>
                <w:rtl/>
              </w:rPr>
              <w:t>לרצח</w:t>
            </w:r>
            <w:r w:rsidRPr="00194267">
              <w:rPr>
                <w:szCs w:val="24"/>
                <w:rtl/>
              </w:rPr>
              <w:t xml:space="preserve"> </w:t>
            </w:r>
          </w:p>
        </w:tc>
        <w:tc>
          <w:tcPr>
            <w:tcW w:w="624" w:type="dxa"/>
            <w:shd w:val="clear" w:color="auto" w:fill="auto"/>
            <w:tcMar>
              <w:top w:w="91" w:type="dxa"/>
              <w:left w:w="0" w:type="dxa"/>
              <w:bottom w:w="91" w:type="dxa"/>
              <w:right w:w="0" w:type="dxa"/>
            </w:tcMar>
          </w:tcPr>
          <w:p w14:paraId="0F80E264" w14:textId="77777777" w:rsidR="002E7284" w:rsidRPr="00194267" w:rsidRDefault="002E7284" w:rsidP="00555861">
            <w:pPr>
              <w:pStyle w:val="TableText"/>
              <w:rPr>
                <w:rtl/>
              </w:rPr>
            </w:pPr>
            <w:r w:rsidRPr="00194267">
              <w:rPr>
                <w:rtl/>
              </w:rPr>
              <w:t>305</w:t>
            </w:r>
            <w:r w:rsidRPr="00194267">
              <w:rPr>
                <w:rFonts w:hint="eastAsia"/>
                <w:rtl/>
              </w:rPr>
              <w:t>ג</w:t>
            </w:r>
            <w:r w:rsidRPr="00194267">
              <w:rPr>
                <w:rtl/>
              </w:rPr>
              <w:t>.</w:t>
            </w:r>
          </w:p>
        </w:tc>
        <w:tc>
          <w:tcPr>
            <w:tcW w:w="4648" w:type="dxa"/>
            <w:gridSpan w:val="3"/>
            <w:shd w:val="clear" w:color="auto" w:fill="auto"/>
            <w:tcMar>
              <w:top w:w="91" w:type="dxa"/>
              <w:left w:w="0" w:type="dxa"/>
              <w:bottom w:w="91" w:type="dxa"/>
              <w:right w:w="0" w:type="dxa"/>
            </w:tcMar>
          </w:tcPr>
          <w:p w14:paraId="5E79D6C4" w14:textId="77777777" w:rsidR="002E7284" w:rsidRPr="00194267" w:rsidRDefault="002E7284" w:rsidP="00555861">
            <w:pPr>
              <w:pStyle w:val="TableBlock"/>
              <w:rPr>
                <w:szCs w:val="24"/>
                <w:rtl/>
              </w:rPr>
            </w:pPr>
            <w:r w:rsidRPr="00194267">
              <w:rPr>
                <w:rFonts w:hint="eastAsia"/>
                <w:rtl/>
              </w:rPr>
              <w:t>על</w:t>
            </w:r>
            <w:r w:rsidRPr="00194267">
              <w:rPr>
                <w:szCs w:val="24"/>
                <w:rtl/>
              </w:rPr>
              <w:t xml:space="preserve"> </w:t>
            </w:r>
            <w:r w:rsidRPr="00194267">
              <w:rPr>
                <w:rFonts w:hint="eastAsia"/>
                <w:rtl/>
              </w:rPr>
              <w:t>אף</w:t>
            </w:r>
            <w:r w:rsidRPr="00194267">
              <w:rPr>
                <w:szCs w:val="24"/>
                <w:rtl/>
              </w:rPr>
              <w:t xml:space="preserve"> </w:t>
            </w:r>
            <w:r w:rsidRPr="00194267">
              <w:rPr>
                <w:rFonts w:hint="eastAsia"/>
                <w:rtl/>
              </w:rPr>
              <w:t>הוראות</w:t>
            </w:r>
            <w:r w:rsidRPr="00194267">
              <w:rPr>
                <w:szCs w:val="24"/>
                <w:rtl/>
              </w:rPr>
              <w:t xml:space="preserve"> </w:t>
            </w:r>
            <w:r w:rsidRPr="00194267">
              <w:rPr>
                <w:rFonts w:hint="eastAsia"/>
                <w:rtl/>
              </w:rPr>
              <w:t>סעיף</w:t>
            </w:r>
            <w:r w:rsidRPr="00194267">
              <w:rPr>
                <w:szCs w:val="24"/>
                <w:rtl/>
              </w:rPr>
              <w:t xml:space="preserve"> 33, </w:t>
            </w:r>
            <w:r w:rsidRPr="00194267">
              <w:rPr>
                <w:rFonts w:hint="eastAsia"/>
                <w:rtl/>
              </w:rPr>
              <w:t>המנסה</w:t>
            </w:r>
            <w:r w:rsidRPr="00194267">
              <w:rPr>
                <w:szCs w:val="24"/>
                <w:rtl/>
              </w:rPr>
              <w:t xml:space="preserve"> </w:t>
            </w:r>
            <w:r w:rsidRPr="00194267">
              <w:rPr>
                <w:rFonts w:hint="eastAsia"/>
                <w:rtl/>
              </w:rPr>
              <w:t>לשדל</w:t>
            </w:r>
            <w:r w:rsidRPr="00194267">
              <w:rPr>
                <w:szCs w:val="24"/>
                <w:rtl/>
              </w:rPr>
              <w:t xml:space="preserve"> </w:t>
            </w:r>
            <w:r w:rsidRPr="00194267">
              <w:rPr>
                <w:rFonts w:hint="eastAsia"/>
                <w:rtl/>
              </w:rPr>
              <w:t>אדם</w:t>
            </w:r>
            <w:r w:rsidRPr="00194267">
              <w:rPr>
                <w:szCs w:val="24"/>
                <w:rtl/>
              </w:rPr>
              <w:t xml:space="preserve"> </w:t>
            </w:r>
            <w:r w:rsidRPr="00194267">
              <w:rPr>
                <w:rFonts w:hint="eastAsia"/>
                <w:rtl/>
              </w:rPr>
              <w:t>לבצע</w:t>
            </w:r>
            <w:r w:rsidRPr="00194267">
              <w:rPr>
                <w:szCs w:val="24"/>
                <w:rtl/>
              </w:rPr>
              <w:t xml:space="preserve"> </w:t>
            </w:r>
            <w:r w:rsidRPr="00194267">
              <w:rPr>
                <w:rFonts w:hint="eastAsia"/>
                <w:rtl/>
              </w:rPr>
              <w:t>עבירה</w:t>
            </w:r>
            <w:r w:rsidRPr="00194267">
              <w:rPr>
                <w:szCs w:val="24"/>
                <w:rtl/>
              </w:rPr>
              <w:t xml:space="preserve"> </w:t>
            </w:r>
            <w:r w:rsidRPr="00194267">
              <w:rPr>
                <w:rFonts w:hint="eastAsia"/>
                <w:rtl/>
              </w:rPr>
              <w:t>לפי</w:t>
            </w:r>
            <w:r w:rsidRPr="00194267">
              <w:rPr>
                <w:szCs w:val="24"/>
                <w:rtl/>
              </w:rPr>
              <w:t xml:space="preserve"> </w:t>
            </w:r>
            <w:r w:rsidRPr="00194267">
              <w:rPr>
                <w:rFonts w:hint="eastAsia"/>
                <w:rtl/>
              </w:rPr>
              <w:t>סעיף</w:t>
            </w:r>
            <w:r w:rsidRPr="00194267">
              <w:rPr>
                <w:szCs w:val="24"/>
                <w:rtl/>
              </w:rPr>
              <w:t xml:space="preserve"> 300, </w:t>
            </w:r>
            <w:r w:rsidRPr="00194267">
              <w:rPr>
                <w:rFonts w:hint="eastAsia"/>
                <w:rtl/>
              </w:rPr>
              <w:t>דינו</w:t>
            </w:r>
            <w:r w:rsidRPr="00194267">
              <w:rPr>
                <w:szCs w:val="24"/>
                <w:rtl/>
              </w:rPr>
              <w:t xml:space="preserve"> </w:t>
            </w:r>
            <w:r>
              <w:rPr>
                <w:szCs w:val="24"/>
                <w:rtl/>
              </w:rPr>
              <w:t>–</w:t>
            </w:r>
            <w:r w:rsidRPr="00194267">
              <w:rPr>
                <w:szCs w:val="24"/>
                <w:rtl/>
              </w:rPr>
              <w:t xml:space="preserve"> </w:t>
            </w:r>
            <w:r w:rsidRPr="00194267">
              <w:rPr>
                <w:rFonts w:hint="eastAsia"/>
                <w:rtl/>
              </w:rPr>
              <w:t>מאסר</w:t>
            </w:r>
            <w:r w:rsidRPr="00194267">
              <w:rPr>
                <w:szCs w:val="24"/>
                <w:rtl/>
              </w:rPr>
              <w:t xml:space="preserve"> </w:t>
            </w:r>
            <w:r w:rsidRPr="00194267">
              <w:rPr>
                <w:rFonts w:hint="eastAsia"/>
                <w:rtl/>
              </w:rPr>
              <w:t>חמש</w:t>
            </w:r>
            <w:r w:rsidRPr="00194267">
              <w:rPr>
                <w:szCs w:val="24"/>
                <w:rtl/>
              </w:rPr>
              <w:t xml:space="preserve"> </w:t>
            </w:r>
            <w:r w:rsidRPr="00194267">
              <w:rPr>
                <w:rFonts w:hint="eastAsia"/>
                <w:rtl/>
              </w:rPr>
              <w:t>עשרה</w:t>
            </w:r>
            <w:r w:rsidRPr="00194267">
              <w:rPr>
                <w:szCs w:val="24"/>
                <w:rtl/>
              </w:rPr>
              <w:t xml:space="preserve"> </w:t>
            </w:r>
            <w:r w:rsidRPr="00194267">
              <w:rPr>
                <w:rFonts w:hint="eastAsia"/>
                <w:rtl/>
              </w:rPr>
              <w:t>שנים</w:t>
            </w:r>
            <w:r w:rsidRPr="00194267">
              <w:rPr>
                <w:szCs w:val="24"/>
                <w:rtl/>
              </w:rPr>
              <w:t>."</w:t>
            </w:r>
          </w:p>
        </w:tc>
      </w:tr>
      <w:tr w:rsidR="002E7284" w:rsidRPr="00194267" w14:paraId="2CE063D8" w14:textId="77777777" w:rsidTr="00555861">
        <w:trPr>
          <w:cantSplit/>
        </w:trPr>
        <w:tc>
          <w:tcPr>
            <w:tcW w:w="1871" w:type="dxa"/>
            <w:shd w:val="clear" w:color="auto" w:fill="auto"/>
            <w:tcMar>
              <w:top w:w="91" w:type="dxa"/>
              <w:left w:w="0" w:type="dxa"/>
              <w:bottom w:w="91" w:type="dxa"/>
              <w:right w:w="0" w:type="dxa"/>
            </w:tcMar>
          </w:tcPr>
          <w:p w14:paraId="09B8A4B4" w14:textId="77777777" w:rsidR="002E7284" w:rsidRPr="00194267" w:rsidRDefault="002E7284" w:rsidP="00555861">
            <w:pPr>
              <w:pStyle w:val="TableSideHeading"/>
              <w:rPr>
                <w:szCs w:val="24"/>
                <w:rtl/>
              </w:rPr>
            </w:pPr>
            <w:r w:rsidRPr="00194267">
              <w:rPr>
                <w:rFonts w:hint="eastAsia"/>
                <w:rtl/>
              </w:rPr>
              <w:t>ביטול</w:t>
            </w:r>
            <w:r w:rsidRPr="00194267">
              <w:rPr>
                <w:szCs w:val="24"/>
                <w:rtl/>
              </w:rPr>
              <w:t xml:space="preserve"> </w:t>
            </w:r>
            <w:r w:rsidRPr="00194267">
              <w:rPr>
                <w:rFonts w:hint="eastAsia"/>
                <w:rtl/>
              </w:rPr>
              <w:t>סעיף</w:t>
            </w:r>
            <w:r w:rsidRPr="00194267">
              <w:rPr>
                <w:szCs w:val="24"/>
                <w:rtl/>
              </w:rPr>
              <w:t xml:space="preserve"> 307</w:t>
            </w:r>
          </w:p>
        </w:tc>
        <w:tc>
          <w:tcPr>
            <w:tcW w:w="623" w:type="dxa"/>
            <w:shd w:val="clear" w:color="auto" w:fill="auto"/>
            <w:tcMar>
              <w:top w:w="91" w:type="dxa"/>
              <w:left w:w="0" w:type="dxa"/>
              <w:bottom w:w="91" w:type="dxa"/>
              <w:right w:w="0" w:type="dxa"/>
            </w:tcMar>
          </w:tcPr>
          <w:p w14:paraId="0B934FB5" w14:textId="77777777" w:rsidR="002E7284" w:rsidRPr="00194267" w:rsidRDefault="002E7284" w:rsidP="00555861">
            <w:pPr>
              <w:pStyle w:val="TableText"/>
              <w:rPr>
                <w:rtl/>
              </w:rPr>
            </w:pPr>
            <w:r w:rsidRPr="00194267">
              <w:rPr>
                <w:rtl/>
              </w:rPr>
              <w:t>12.</w:t>
            </w:r>
            <w:r w:rsidRPr="00194267">
              <w:rPr>
                <w:rtl/>
              </w:rPr>
              <w:tab/>
            </w:r>
          </w:p>
        </w:tc>
        <w:tc>
          <w:tcPr>
            <w:tcW w:w="7144" w:type="dxa"/>
            <w:gridSpan w:val="7"/>
            <w:shd w:val="clear" w:color="auto" w:fill="auto"/>
            <w:tcMar>
              <w:top w:w="91" w:type="dxa"/>
              <w:left w:w="0" w:type="dxa"/>
              <w:bottom w:w="91" w:type="dxa"/>
              <w:right w:w="0" w:type="dxa"/>
            </w:tcMar>
          </w:tcPr>
          <w:p w14:paraId="2D6593B5" w14:textId="77777777" w:rsidR="002E7284" w:rsidRPr="00194267" w:rsidRDefault="002E7284" w:rsidP="00555861">
            <w:pPr>
              <w:pStyle w:val="TableBlock"/>
              <w:rPr>
                <w:szCs w:val="24"/>
                <w:rtl/>
              </w:rPr>
            </w:pPr>
            <w:r w:rsidRPr="00194267">
              <w:rPr>
                <w:rFonts w:hint="eastAsia"/>
                <w:rtl/>
              </w:rPr>
              <w:t>סעיף</w:t>
            </w:r>
            <w:r w:rsidRPr="00194267">
              <w:rPr>
                <w:szCs w:val="24"/>
                <w:rtl/>
              </w:rPr>
              <w:t xml:space="preserve"> 307 </w:t>
            </w:r>
            <w:r w:rsidRPr="00194267">
              <w:rPr>
                <w:rFonts w:hint="eastAsia"/>
                <w:rtl/>
              </w:rPr>
              <w:t>לחוק</w:t>
            </w:r>
            <w:r w:rsidRPr="00194267">
              <w:rPr>
                <w:szCs w:val="24"/>
                <w:rtl/>
              </w:rPr>
              <w:t xml:space="preserve"> </w:t>
            </w:r>
            <w:r w:rsidRPr="00194267">
              <w:rPr>
                <w:rFonts w:hint="eastAsia"/>
                <w:rtl/>
              </w:rPr>
              <w:t>העיקרי</w:t>
            </w:r>
            <w:r w:rsidRPr="00194267">
              <w:rPr>
                <w:szCs w:val="24"/>
                <w:rtl/>
              </w:rPr>
              <w:t xml:space="preserve"> </w:t>
            </w:r>
            <w:r>
              <w:rPr>
                <w:szCs w:val="24"/>
                <w:rtl/>
              </w:rPr>
              <w:t>–</w:t>
            </w:r>
            <w:r w:rsidRPr="00194267">
              <w:rPr>
                <w:szCs w:val="24"/>
                <w:rtl/>
              </w:rPr>
              <w:t xml:space="preserve"> </w:t>
            </w:r>
            <w:r w:rsidRPr="00194267">
              <w:rPr>
                <w:rFonts w:hint="eastAsia"/>
                <w:rtl/>
              </w:rPr>
              <w:t>בטל</w:t>
            </w:r>
            <w:r w:rsidRPr="00194267">
              <w:rPr>
                <w:szCs w:val="24"/>
                <w:rtl/>
              </w:rPr>
              <w:t>.</w:t>
            </w:r>
          </w:p>
        </w:tc>
      </w:tr>
      <w:tr w:rsidR="002E7284" w:rsidRPr="00194267" w14:paraId="394A5A99" w14:textId="77777777" w:rsidTr="00555861">
        <w:trPr>
          <w:cantSplit/>
        </w:trPr>
        <w:tc>
          <w:tcPr>
            <w:tcW w:w="1871" w:type="dxa"/>
            <w:shd w:val="clear" w:color="auto" w:fill="auto"/>
            <w:tcMar>
              <w:top w:w="91" w:type="dxa"/>
              <w:left w:w="0" w:type="dxa"/>
              <w:bottom w:w="91" w:type="dxa"/>
              <w:right w:w="0" w:type="dxa"/>
            </w:tcMar>
          </w:tcPr>
          <w:p w14:paraId="3763274B" w14:textId="77777777" w:rsidR="002E7284" w:rsidRPr="00194267" w:rsidRDefault="002E7284" w:rsidP="00555861">
            <w:pPr>
              <w:pStyle w:val="TableSideHeading"/>
              <w:rPr>
                <w:szCs w:val="24"/>
                <w:rtl/>
              </w:rPr>
            </w:pPr>
            <w:r w:rsidRPr="00194267">
              <w:rPr>
                <w:rFonts w:hint="eastAsia"/>
                <w:rtl/>
              </w:rPr>
              <w:t>תיקון</w:t>
            </w:r>
            <w:r w:rsidRPr="00194267">
              <w:rPr>
                <w:szCs w:val="24"/>
                <w:rtl/>
              </w:rPr>
              <w:t xml:space="preserve"> </w:t>
            </w:r>
            <w:r w:rsidRPr="00194267">
              <w:rPr>
                <w:rFonts w:hint="eastAsia"/>
                <w:rtl/>
              </w:rPr>
              <w:t>סעיף</w:t>
            </w:r>
            <w:r w:rsidRPr="00194267">
              <w:rPr>
                <w:szCs w:val="24"/>
                <w:rtl/>
              </w:rPr>
              <w:t xml:space="preserve"> 308</w:t>
            </w:r>
          </w:p>
        </w:tc>
        <w:tc>
          <w:tcPr>
            <w:tcW w:w="623" w:type="dxa"/>
            <w:shd w:val="clear" w:color="auto" w:fill="auto"/>
            <w:tcMar>
              <w:top w:w="91" w:type="dxa"/>
              <w:left w:w="0" w:type="dxa"/>
              <w:bottom w:w="91" w:type="dxa"/>
              <w:right w:w="0" w:type="dxa"/>
            </w:tcMar>
          </w:tcPr>
          <w:p w14:paraId="71E72935" w14:textId="77777777" w:rsidR="002E7284" w:rsidRPr="00194267" w:rsidRDefault="002E7284" w:rsidP="00555861">
            <w:pPr>
              <w:pStyle w:val="TableText"/>
              <w:rPr>
                <w:rtl/>
              </w:rPr>
            </w:pPr>
            <w:r w:rsidRPr="00194267">
              <w:rPr>
                <w:rtl/>
              </w:rPr>
              <w:t>13.</w:t>
            </w:r>
            <w:r w:rsidRPr="00194267">
              <w:rPr>
                <w:rtl/>
              </w:rPr>
              <w:tab/>
            </w:r>
          </w:p>
        </w:tc>
        <w:tc>
          <w:tcPr>
            <w:tcW w:w="7144" w:type="dxa"/>
            <w:gridSpan w:val="7"/>
            <w:shd w:val="clear" w:color="auto" w:fill="auto"/>
            <w:tcMar>
              <w:top w:w="91" w:type="dxa"/>
              <w:left w:w="0" w:type="dxa"/>
              <w:bottom w:w="91" w:type="dxa"/>
              <w:right w:w="0" w:type="dxa"/>
            </w:tcMar>
          </w:tcPr>
          <w:p w14:paraId="4C24C29A" w14:textId="77777777" w:rsidR="002E7284" w:rsidRPr="00194267" w:rsidRDefault="002E7284" w:rsidP="00555861">
            <w:pPr>
              <w:pStyle w:val="TableBlock"/>
              <w:rPr>
                <w:szCs w:val="24"/>
                <w:rtl/>
              </w:rPr>
            </w:pPr>
            <w:r w:rsidRPr="00194267">
              <w:rPr>
                <w:rFonts w:hint="eastAsia"/>
                <w:rtl/>
              </w:rPr>
              <w:t>בסעיף</w:t>
            </w:r>
            <w:r w:rsidRPr="00194267">
              <w:rPr>
                <w:szCs w:val="24"/>
                <w:rtl/>
              </w:rPr>
              <w:t xml:space="preserve"> 308 </w:t>
            </w:r>
            <w:r w:rsidRPr="00194267">
              <w:rPr>
                <w:rFonts w:hint="eastAsia"/>
                <w:rtl/>
              </w:rPr>
              <w:t>לחוק</w:t>
            </w:r>
            <w:r w:rsidRPr="00194267">
              <w:rPr>
                <w:szCs w:val="24"/>
                <w:rtl/>
              </w:rPr>
              <w:t xml:space="preserve"> </w:t>
            </w:r>
            <w:r w:rsidRPr="00194267">
              <w:rPr>
                <w:rFonts w:hint="eastAsia"/>
                <w:rtl/>
              </w:rPr>
              <w:t>העיקרי</w:t>
            </w:r>
            <w:r w:rsidRPr="00194267">
              <w:rPr>
                <w:szCs w:val="24"/>
                <w:rtl/>
              </w:rPr>
              <w:t xml:space="preserve">, </w:t>
            </w:r>
            <w:r w:rsidRPr="00194267">
              <w:rPr>
                <w:rFonts w:hint="eastAsia"/>
                <w:rtl/>
              </w:rPr>
              <w:t>הסיפה</w:t>
            </w:r>
            <w:r w:rsidRPr="00194267">
              <w:rPr>
                <w:szCs w:val="24"/>
                <w:rtl/>
              </w:rPr>
              <w:t xml:space="preserve"> </w:t>
            </w:r>
            <w:r w:rsidRPr="00194267">
              <w:rPr>
                <w:rFonts w:hint="eastAsia"/>
                <w:rtl/>
              </w:rPr>
              <w:t>החל</w:t>
            </w:r>
            <w:r w:rsidRPr="00194267">
              <w:rPr>
                <w:szCs w:val="24"/>
                <w:rtl/>
              </w:rPr>
              <w:t xml:space="preserve"> </w:t>
            </w:r>
            <w:r w:rsidRPr="00194267">
              <w:rPr>
                <w:rFonts w:hint="eastAsia"/>
                <w:rtl/>
              </w:rPr>
              <w:t>במילים</w:t>
            </w:r>
            <w:r w:rsidRPr="00194267">
              <w:rPr>
                <w:szCs w:val="24"/>
                <w:rtl/>
              </w:rPr>
              <w:t xml:space="preserve"> "</w:t>
            </w:r>
            <w:r w:rsidRPr="00194267">
              <w:rPr>
                <w:rFonts w:hint="eastAsia"/>
                <w:rtl/>
              </w:rPr>
              <w:t>בין</w:t>
            </w:r>
            <w:r w:rsidRPr="00194267">
              <w:rPr>
                <w:szCs w:val="24"/>
                <w:rtl/>
              </w:rPr>
              <w:t xml:space="preserve"> </w:t>
            </w:r>
            <w:r w:rsidRPr="00194267">
              <w:rPr>
                <w:rFonts w:hint="eastAsia"/>
                <w:rtl/>
              </w:rPr>
              <w:t>שנשם</w:t>
            </w:r>
            <w:r w:rsidRPr="00194267">
              <w:rPr>
                <w:szCs w:val="24"/>
                <w:rtl/>
              </w:rPr>
              <w:t xml:space="preserve">" </w:t>
            </w:r>
            <w:r>
              <w:rPr>
                <w:szCs w:val="24"/>
                <w:rtl/>
              </w:rPr>
              <w:t>–</w:t>
            </w:r>
            <w:r w:rsidRPr="00194267">
              <w:rPr>
                <w:szCs w:val="24"/>
                <w:rtl/>
              </w:rPr>
              <w:t xml:space="preserve"> </w:t>
            </w:r>
            <w:r w:rsidRPr="00194267">
              <w:rPr>
                <w:rFonts w:hint="eastAsia"/>
                <w:rtl/>
              </w:rPr>
              <w:t>תימחק</w:t>
            </w:r>
            <w:r w:rsidRPr="00194267">
              <w:rPr>
                <w:szCs w:val="24"/>
                <w:rtl/>
              </w:rPr>
              <w:t>.</w:t>
            </w:r>
          </w:p>
        </w:tc>
      </w:tr>
      <w:tr w:rsidR="002E7284" w:rsidRPr="00194267" w14:paraId="7CE3B7B8" w14:textId="77777777" w:rsidTr="00555861">
        <w:trPr>
          <w:cantSplit/>
        </w:trPr>
        <w:tc>
          <w:tcPr>
            <w:tcW w:w="1871" w:type="dxa"/>
            <w:shd w:val="clear" w:color="auto" w:fill="auto"/>
            <w:tcMar>
              <w:top w:w="91" w:type="dxa"/>
              <w:left w:w="0" w:type="dxa"/>
              <w:bottom w:w="91" w:type="dxa"/>
              <w:right w:w="0" w:type="dxa"/>
            </w:tcMar>
          </w:tcPr>
          <w:p w14:paraId="74827273" w14:textId="77777777" w:rsidR="002E7284" w:rsidRPr="00194267" w:rsidRDefault="002E7284" w:rsidP="00555861">
            <w:pPr>
              <w:pStyle w:val="TableSideHeading"/>
              <w:rPr>
                <w:szCs w:val="24"/>
                <w:rtl/>
              </w:rPr>
            </w:pPr>
            <w:r w:rsidRPr="00194267">
              <w:rPr>
                <w:rFonts w:hint="eastAsia"/>
                <w:rtl/>
              </w:rPr>
              <w:t>ביטול</w:t>
            </w:r>
            <w:r w:rsidRPr="00194267">
              <w:rPr>
                <w:szCs w:val="24"/>
                <w:rtl/>
              </w:rPr>
              <w:t xml:space="preserve"> </w:t>
            </w:r>
            <w:r w:rsidRPr="00194267">
              <w:rPr>
                <w:rFonts w:hint="eastAsia"/>
                <w:rtl/>
              </w:rPr>
              <w:t>סעיף</w:t>
            </w:r>
            <w:r w:rsidRPr="00194267">
              <w:rPr>
                <w:szCs w:val="24"/>
                <w:rtl/>
              </w:rPr>
              <w:t xml:space="preserve"> 311</w:t>
            </w:r>
          </w:p>
        </w:tc>
        <w:tc>
          <w:tcPr>
            <w:tcW w:w="623" w:type="dxa"/>
            <w:shd w:val="clear" w:color="auto" w:fill="auto"/>
            <w:tcMar>
              <w:top w:w="91" w:type="dxa"/>
              <w:left w:w="0" w:type="dxa"/>
              <w:bottom w:w="91" w:type="dxa"/>
              <w:right w:w="0" w:type="dxa"/>
            </w:tcMar>
          </w:tcPr>
          <w:p w14:paraId="4B6DA1EF" w14:textId="77777777" w:rsidR="002E7284" w:rsidRPr="00194267" w:rsidRDefault="002E7284" w:rsidP="00555861">
            <w:pPr>
              <w:pStyle w:val="TableText"/>
              <w:rPr>
                <w:rtl/>
              </w:rPr>
            </w:pPr>
            <w:r w:rsidRPr="00194267">
              <w:rPr>
                <w:rtl/>
              </w:rPr>
              <w:t>14.</w:t>
            </w:r>
            <w:r w:rsidRPr="00194267">
              <w:rPr>
                <w:rtl/>
              </w:rPr>
              <w:tab/>
            </w:r>
          </w:p>
        </w:tc>
        <w:tc>
          <w:tcPr>
            <w:tcW w:w="7144" w:type="dxa"/>
            <w:gridSpan w:val="7"/>
            <w:shd w:val="clear" w:color="auto" w:fill="auto"/>
            <w:tcMar>
              <w:top w:w="91" w:type="dxa"/>
              <w:left w:w="0" w:type="dxa"/>
              <w:bottom w:w="91" w:type="dxa"/>
              <w:right w:w="0" w:type="dxa"/>
            </w:tcMar>
          </w:tcPr>
          <w:p w14:paraId="47EA26EA" w14:textId="77777777" w:rsidR="002E7284" w:rsidRPr="00194267" w:rsidRDefault="002E7284" w:rsidP="00555861">
            <w:pPr>
              <w:pStyle w:val="TableBlock"/>
              <w:rPr>
                <w:szCs w:val="24"/>
                <w:rtl/>
              </w:rPr>
            </w:pPr>
            <w:r w:rsidRPr="00194267">
              <w:rPr>
                <w:rFonts w:hint="eastAsia"/>
                <w:rtl/>
              </w:rPr>
              <w:t>סעיף</w:t>
            </w:r>
            <w:r w:rsidRPr="00194267">
              <w:rPr>
                <w:szCs w:val="24"/>
                <w:rtl/>
              </w:rPr>
              <w:t xml:space="preserve"> 311 </w:t>
            </w:r>
            <w:r w:rsidRPr="00194267">
              <w:rPr>
                <w:rFonts w:hint="eastAsia"/>
                <w:rtl/>
              </w:rPr>
              <w:t>לחוק</w:t>
            </w:r>
            <w:r w:rsidRPr="00194267">
              <w:rPr>
                <w:szCs w:val="24"/>
                <w:rtl/>
              </w:rPr>
              <w:t xml:space="preserve"> </w:t>
            </w:r>
            <w:r w:rsidRPr="00194267">
              <w:rPr>
                <w:rFonts w:hint="eastAsia"/>
                <w:rtl/>
              </w:rPr>
              <w:t>העיקרי</w:t>
            </w:r>
            <w:r w:rsidRPr="00194267">
              <w:rPr>
                <w:szCs w:val="24"/>
                <w:rtl/>
              </w:rPr>
              <w:t xml:space="preserve"> </w:t>
            </w:r>
            <w:r>
              <w:rPr>
                <w:szCs w:val="24"/>
                <w:rtl/>
              </w:rPr>
              <w:t>–</w:t>
            </w:r>
            <w:r w:rsidRPr="00194267">
              <w:rPr>
                <w:szCs w:val="24"/>
                <w:rtl/>
              </w:rPr>
              <w:t xml:space="preserve"> </w:t>
            </w:r>
            <w:r w:rsidRPr="00194267">
              <w:rPr>
                <w:rFonts w:hint="eastAsia"/>
                <w:rtl/>
              </w:rPr>
              <w:t>בטל</w:t>
            </w:r>
            <w:r w:rsidRPr="00194267">
              <w:rPr>
                <w:szCs w:val="24"/>
                <w:rtl/>
              </w:rPr>
              <w:t>.</w:t>
            </w:r>
          </w:p>
        </w:tc>
      </w:tr>
      <w:tr w:rsidR="002E7284" w:rsidRPr="00194267" w14:paraId="20175237" w14:textId="77777777" w:rsidTr="00555861">
        <w:trPr>
          <w:cantSplit/>
        </w:trPr>
        <w:tc>
          <w:tcPr>
            <w:tcW w:w="1871" w:type="dxa"/>
            <w:shd w:val="clear" w:color="auto" w:fill="auto"/>
            <w:tcMar>
              <w:top w:w="91" w:type="dxa"/>
              <w:left w:w="0" w:type="dxa"/>
              <w:bottom w:w="91" w:type="dxa"/>
              <w:right w:w="0" w:type="dxa"/>
            </w:tcMar>
          </w:tcPr>
          <w:p w14:paraId="470C1072" w14:textId="77777777" w:rsidR="002E7284" w:rsidRPr="00194267" w:rsidRDefault="002E7284" w:rsidP="00555861">
            <w:pPr>
              <w:pStyle w:val="TableSideHeading"/>
              <w:rPr>
                <w:szCs w:val="24"/>
                <w:rtl/>
              </w:rPr>
            </w:pPr>
            <w:r w:rsidRPr="00194267">
              <w:rPr>
                <w:rFonts w:hint="eastAsia"/>
                <w:rtl/>
              </w:rPr>
              <w:t>הוספת</w:t>
            </w:r>
            <w:r w:rsidRPr="00194267">
              <w:rPr>
                <w:szCs w:val="24"/>
                <w:rtl/>
              </w:rPr>
              <w:t xml:space="preserve"> </w:t>
            </w:r>
            <w:r w:rsidRPr="00194267">
              <w:rPr>
                <w:rFonts w:hint="eastAsia"/>
                <w:rtl/>
              </w:rPr>
              <w:t>סעיף</w:t>
            </w:r>
            <w:r w:rsidRPr="00194267">
              <w:rPr>
                <w:szCs w:val="24"/>
                <w:rtl/>
              </w:rPr>
              <w:t xml:space="preserve"> 311</w:t>
            </w:r>
            <w:r w:rsidRPr="00194267">
              <w:rPr>
                <w:rFonts w:hint="eastAsia"/>
                <w:rtl/>
              </w:rPr>
              <w:t>א</w:t>
            </w:r>
          </w:p>
        </w:tc>
        <w:tc>
          <w:tcPr>
            <w:tcW w:w="623" w:type="dxa"/>
            <w:shd w:val="clear" w:color="auto" w:fill="auto"/>
            <w:tcMar>
              <w:top w:w="91" w:type="dxa"/>
              <w:left w:w="0" w:type="dxa"/>
              <w:bottom w:w="91" w:type="dxa"/>
              <w:right w:w="0" w:type="dxa"/>
            </w:tcMar>
          </w:tcPr>
          <w:p w14:paraId="34DFAFF8" w14:textId="77777777" w:rsidR="002E7284" w:rsidRPr="00194267" w:rsidRDefault="002E7284" w:rsidP="00555861">
            <w:pPr>
              <w:pStyle w:val="TableText"/>
              <w:rPr>
                <w:rtl/>
              </w:rPr>
            </w:pPr>
            <w:r w:rsidRPr="00194267">
              <w:rPr>
                <w:rtl/>
              </w:rPr>
              <w:t>15.</w:t>
            </w:r>
            <w:r w:rsidRPr="00194267">
              <w:rPr>
                <w:rtl/>
              </w:rPr>
              <w:tab/>
            </w:r>
          </w:p>
        </w:tc>
        <w:tc>
          <w:tcPr>
            <w:tcW w:w="7144" w:type="dxa"/>
            <w:gridSpan w:val="7"/>
            <w:shd w:val="clear" w:color="auto" w:fill="auto"/>
            <w:tcMar>
              <w:top w:w="91" w:type="dxa"/>
              <w:left w:w="0" w:type="dxa"/>
              <w:bottom w:w="91" w:type="dxa"/>
              <w:right w:w="0" w:type="dxa"/>
            </w:tcMar>
          </w:tcPr>
          <w:p w14:paraId="046E8CAC" w14:textId="77777777" w:rsidR="002E7284" w:rsidRPr="00194267" w:rsidRDefault="002E7284" w:rsidP="00555861">
            <w:pPr>
              <w:pStyle w:val="TableBlock"/>
              <w:rPr>
                <w:szCs w:val="24"/>
                <w:rtl/>
              </w:rPr>
            </w:pPr>
            <w:r w:rsidRPr="00194267">
              <w:rPr>
                <w:rFonts w:hint="eastAsia"/>
                <w:rtl/>
              </w:rPr>
              <w:t>אחרי</w:t>
            </w:r>
            <w:r w:rsidRPr="00194267">
              <w:rPr>
                <w:szCs w:val="24"/>
                <w:rtl/>
              </w:rPr>
              <w:t xml:space="preserve"> </w:t>
            </w:r>
            <w:r w:rsidRPr="00194267">
              <w:rPr>
                <w:rFonts w:hint="eastAsia"/>
                <w:rtl/>
              </w:rPr>
              <w:t>סעיף</w:t>
            </w:r>
            <w:r w:rsidRPr="00194267">
              <w:rPr>
                <w:szCs w:val="24"/>
                <w:rtl/>
              </w:rPr>
              <w:t xml:space="preserve"> 311 </w:t>
            </w:r>
            <w:r w:rsidRPr="00194267">
              <w:rPr>
                <w:rFonts w:hint="eastAsia"/>
                <w:rtl/>
              </w:rPr>
              <w:t>לחוק</w:t>
            </w:r>
            <w:r w:rsidRPr="00194267">
              <w:rPr>
                <w:szCs w:val="24"/>
                <w:rtl/>
              </w:rPr>
              <w:t xml:space="preserve"> </w:t>
            </w:r>
            <w:r w:rsidRPr="00194267">
              <w:rPr>
                <w:rFonts w:hint="eastAsia"/>
                <w:rtl/>
              </w:rPr>
              <w:t>העיקרי</w:t>
            </w:r>
            <w:r w:rsidRPr="00194267">
              <w:rPr>
                <w:szCs w:val="24"/>
                <w:rtl/>
              </w:rPr>
              <w:t xml:space="preserve"> </w:t>
            </w:r>
            <w:r w:rsidRPr="00194267">
              <w:rPr>
                <w:rFonts w:hint="eastAsia"/>
                <w:rtl/>
              </w:rPr>
              <w:t>יבוא</w:t>
            </w:r>
            <w:r w:rsidRPr="00194267">
              <w:rPr>
                <w:szCs w:val="24"/>
                <w:rtl/>
              </w:rPr>
              <w:t>:</w:t>
            </w:r>
          </w:p>
        </w:tc>
      </w:tr>
      <w:tr w:rsidR="002E7284" w:rsidRPr="00194267" w14:paraId="6AB5A56A" w14:textId="77777777" w:rsidTr="00555861">
        <w:trPr>
          <w:cantSplit/>
        </w:trPr>
        <w:tc>
          <w:tcPr>
            <w:tcW w:w="1871" w:type="dxa"/>
            <w:shd w:val="clear" w:color="auto" w:fill="auto"/>
            <w:tcMar>
              <w:top w:w="91" w:type="dxa"/>
              <w:left w:w="0" w:type="dxa"/>
              <w:bottom w:w="91" w:type="dxa"/>
              <w:right w:w="0" w:type="dxa"/>
            </w:tcMar>
          </w:tcPr>
          <w:p w14:paraId="39B9D682"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2966FA7E" w14:textId="77777777" w:rsidR="002E7284" w:rsidRPr="00194267" w:rsidRDefault="002E7284" w:rsidP="00555861">
            <w:pPr>
              <w:pStyle w:val="TableText"/>
              <w:rPr>
                <w:rtl/>
              </w:rPr>
            </w:pPr>
          </w:p>
        </w:tc>
        <w:tc>
          <w:tcPr>
            <w:tcW w:w="1872" w:type="dxa"/>
            <w:gridSpan w:val="3"/>
            <w:shd w:val="clear" w:color="auto" w:fill="auto"/>
            <w:tcMar>
              <w:top w:w="91" w:type="dxa"/>
              <w:left w:w="0" w:type="dxa"/>
              <w:bottom w:w="91" w:type="dxa"/>
              <w:right w:w="0" w:type="dxa"/>
            </w:tcMar>
          </w:tcPr>
          <w:p w14:paraId="6EA46F44" w14:textId="77777777" w:rsidR="002E7284" w:rsidRPr="00194267" w:rsidRDefault="002E7284" w:rsidP="00555861">
            <w:pPr>
              <w:pStyle w:val="TableInnerSideHeading"/>
              <w:rPr>
                <w:szCs w:val="24"/>
                <w:rtl/>
              </w:rPr>
            </w:pPr>
            <w:r w:rsidRPr="00194267">
              <w:rPr>
                <w:szCs w:val="24"/>
                <w:rtl/>
              </w:rPr>
              <w:t>"</w:t>
            </w:r>
            <w:r w:rsidRPr="00194267">
              <w:rPr>
                <w:rFonts w:hint="eastAsia"/>
                <w:rtl/>
              </w:rPr>
              <w:t>מאסר</w:t>
            </w:r>
            <w:r w:rsidRPr="00194267">
              <w:rPr>
                <w:szCs w:val="24"/>
                <w:rtl/>
              </w:rPr>
              <w:t xml:space="preserve"> </w:t>
            </w:r>
            <w:r w:rsidRPr="00194267">
              <w:rPr>
                <w:rFonts w:hint="eastAsia"/>
                <w:rtl/>
              </w:rPr>
              <w:t>עולם</w:t>
            </w:r>
            <w:r w:rsidRPr="00194267">
              <w:rPr>
                <w:szCs w:val="24"/>
                <w:rtl/>
              </w:rPr>
              <w:t xml:space="preserve"> </w:t>
            </w:r>
            <w:r w:rsidRPr="00194267">
              <w:rPr>
                <w:rFonts w:hint="eastAsia"/>
                <w:rtl/>
              </w:rPr>
              <w:t>שאינו</w:t>
            </w:r>
            <w:r w:rsidRPr="00194267">
              <w:rPr>
                <w:szCs w:val="24"/>
                <w:rtl/>
              </w:rPr>
              <w:t xml:space="preserve"> </w:t>
            </w:r>
            <w:r w:rsidRPr="00194267">
              <w:rPr>
                <w:rFonts w:hint="eastAsia"/>
                <w:rtl/>
              </w:rPr>
              <w:t>עונש</w:t>
            </w:r>
            <w:r w:rsidRPr="00194267">
              <w:rPr>
                <w:szCs w:val="24"/>
                <w:rtl/>
              </w:rPr>
              <w:t xml:space="preserve"> </w:t>
            </w:r>
            <w:r w:rsidRPr="00194267">
              <w:rPr>
                <w:rFonts w:hint="eastAsia"/>
                <w:rtl/>
              </w:rPr>
              <w:t>חובה</w:t>
            </w:r>
          </w:p>
        </w:tc>
        <w:tc>
          <w:tcPr>
            <w:tcW w:w="624" w:type="dxa"/>
            <w:shd w:val="clear" w:color="auto" w:fill="auto"/>
            <w:tcMar>
              <w:top w:w="91" w:type="dxa"/>
              <w:left w:w="0" w:type="dxa"/>
              <w:bottom w:w="91" w:type="dxa"/>
              <w:right w:w="0" w:type="dxa"/>
            </w:tcMar>
          </w:tcPr>
          <w:p w14:paraId="354D6616" w14:textId="77777777" w:rsidR="002E7284" w:rsidRPr="00194267" w:rsidRDefault="002E7284" w:rsidP="00555861">
            <w:pPr>
              <w:pStyle w:val="TableText"/>
              <w:rPr>
                <w:rtl/>
              </w:rPr>
            </w:pPr>
            <w:r w:rsidRPr="00194267">
              <w:rPr>
                <w:rtl/>
              </w:rPr>
              <w:t>311</w:t>
            </w:r>
            <w:r w:rsidRPr="00194267">
              <w:rPr>
                <w:rFonts w:hint="eastAsia"/>
                <w:rtl/>
              </w:rPr>
              <w:t>א</w:t>
            </w:r>
            <w:r w:rsidRPr="00194267">
              <w:rPr>
                <w:rtl/>
              </w:rPr>
              <w:t>.</w:t>
            </w:r>
          </w:p>
        </w:tc>
        <w:tc>
          <w:tcPr>
            <w:tcW w:w="4648" w:type="dxa"/>
            <w:gridSpan w:val="3"/>
            <w:shd w:val="clear" w:color="auto" w:fill="auto"/>
            <w:tcMar>
              <w:top w:w="91" w:type="dxa"/>
              <w:left w:w="0" w:type="dxa"/>
              <w:bottom w:w="91" w:type="dxa"/>
              <w:right w:w="0" w:type="dxa"/>
            </w:tcMar>
          </w:tcPr>
          <w:p w14:paraId="7552207F" w14:textId="77777777" w:rsidR="002E7284" w:rsidRPr="00194267" w:rsidRDefault="002E7284" w:rsidP="00555861">
            <w:pPr>
              <w:pStyle w:val="TableBlock"/>
              <w:rPr>
                <w:szCs w:val="24"/>
                <w:rtl/>
              </w:rPr>
            </w:pPr>
            <w:r w:rsidRPr="00194267">
              <w:rPr>
                <w:rFonts w:hint="eastAsia"/>
                <w:rtl/>
              </w:rPr>
              <w:t>על</w:t>
            </w:r>
            <w:r w:rsidRPr="00194267">
              <w:rPr>
                <w:szCs w:val="24"/>
                <w:rtl/>
              </w:rPr>
              <w:t xml:space="preserve"> </w:t>
            </w:r>
            <w:r w:rsidRPr="00194267">
              <w:rPr>
                <w:rFonts w:hint="eastAsia"/>
                <w:rtl/>
              </w:rPr>
              <w:t>אף</w:t>
            </w:r>
            <w:r w:rsidRPr="00194267">
              <w:rPr>
                <w:szCs w:val="24"/>
                <w:rtl/>
              </w:rPr>
              <w:t xml:space="preserve"> </w:t>
            </w:r>
            <w:r w:rsidRPr="00194267">
              <w:rPr>
                <w:rFonts w:hint="eastAsia"/>
                <w:rtl/>
              </w:rPr>
              <w:t>הוראות</w:t>
            </w:r>
            <w:r w:rsidRPr="00194267">
              <w:rPr>
                <w:szCs w:val="24"/>
                <w:rtl/>
              </w:rPr>
              <w:t xml:space="preserve"> </w:t>
            </w:r>
            <w:r w:rsidRPr="00194267">
              <w:rPr>
                <w:rFonts w:hint="eastAsia"/>
                <w:rtl/>
              </w:rPr>
              <w:t>סעיף</w:t>
            </w:r>
            <w:r w:rsidRPr="00194267">
              <w:rPr>
                <w:szCs w:val="24"/>
                <w:rtl/>
              </w:rPr>
              <w:t xml:space="preserve"> 41, </w:t>
            </w:r>
            <w:r w:rsidRPr="00194267">
              <w:rPr>
                <w:rFonts w:hint="eastAsia"/>
                <w:rtl/>
              </w:rPr>
              <w:t>בעבירה</w:t>
            </w:r>
            <w:r w:rsidRPr="00194267">
              <w:rPr>
                <w:szCs w:val="24"/>
                <w:rtl/>
              </w:rPr>
              <w:t xml:space="preserve"> </w:t>
            </w:r>
            <w:r w:rsidRPr="00194267">
              <w:rPr>
                <w:rFonts w:hint="eastAsia"/>
                <w:rtl/>
              </w:rPr>
              <w:t>לפי</w:t>
            </w:r>
            <w:r w:rsidRPr="00194267">
              <w:rPr>
                <w:szCs w:val="24"/>
                <w:rtl/>
              </w:rPr>
              <w:t xml:space="preserve"> </w:t>
            </w:r>
            <w:r w:rsidRPr="00194267">
              <w:rPr>
                <w:rFonts w:hint="eastAsia"/>
                <w:rtl/>
              </w:rPr>
              <w:t>סימן</w:t>
            </w:r>
            <w:r w:rsidRPr="00194267">
              <w:rPr>
                <w:szCs w:val="24"/>
                <w:rtl/>
              </w:rPr>
              <w:t xml:space="preserve"> </w:t>
            </w:r>
            <w:r w:rsidRPr="00194267">
              <w:rPr>
                <w:rFonts w:hint="eastAsia"/>
                <w:rtl/>
              </w:rPr>
              <w:t>זה</w:t>
            </w:r>
            <w:r w:rsidRPr="00194267">
              <w:rPr>
                <w:szCs w:val="24"/>
                <w:rtl/>
              </w:rPr>
              <w:t xml:space="preserve"> </w:t>
            </w:r>
            <w:r w:rsidRPr="00194267">
              <w:rPr>
                <w:rFonts w:hint="eastAsia"/>
                <w:rtl/>
              </w:rPr>
              <w:t>שדינה</w:t>
            </w:r>
            <w:r w:rsidRPr="00194267">
              <w:rPr>
                <w:szCs w:val="24"/>
                <w:rtl/>
              </w:rPr>
              <w:t xml:space="preserve"> </w:t>
            </w:r>
            <w:r w:rsidRPr="00194267">
              <w:rPr>
                <w:rFonts w:hint="eastAsia"/>
                <w:rtl/>
              </w:rPr>
              <w:t>מאסר</w:t>
            </w:r>
            <w:r w:rsidRPr="00194267">
              <w:rPr>
                <w:szCs w:val="24"/>
                <w:rtl/>
              </w:rPr>
              <w:t xml:space="preserve"> </w:t>
            </w:r>
            <w:r w:rsidRPr="00194267">
              <w:rPr>
                <w:rFonts w:hint="eastAsia"/>
                <w:rtl/>
              </w:rPr>
              <w:t>עולם</w:t>
            </w:r>
            <w:r w:rsidRPr="00194267">
              <w:rPr>
                <w:szCs w:val="24"/>
                <w:rtl/>
              </w:rPr>
              <w:t xml:space="preserve"> </w:t>
            </w:r>
            <w:r w:rsidRPr="00194267">
              <w:rPr>
                <w:rFonts w:hint="eastAsia"/>
                <w:rtl/>
              </w:rPr>
              <w:t>ולא</w:t>
            </w:r>
            <w:r w:rsidRPr="00194267">
              <w:rPr>
                <w:szCs w:val="24"/>
                <w:rtl/>
              </w:rPr>
              <w:t xml:space="preserve"> </w:t>
            </w:r>
            <w:r w:rsidRPr="00194267">
              <w:rPr>
                <w:rFonts w:hint="eastAsia"/>
                <w:rtl/>
              </w:rPr>
              <w:t>נקבע</w:t>
            </w:r>
            <w:r w:rsidRPr="00194267">
              <w:rPr>
                <w:szCs w:val="24"/>
                <w:rtl/>
              </w:rPr>
              <w:t xml:space="preserve"> </w:t>
            </w:r>
            <w:r w:rsidRPr="00194267">
              <w:rPr>
                <w:rFonts w:hint="eastAsia"/>
                <w:rtl/>
              </w:rPr>
              <w:t>שהוא</w:t>
            </w:r>
            <w:r w:rsidRPr="00194267">
              <w:rPr>
                <w:szCs w:val="24"/>
                <w:rtl/>
              </w:rPr>
              <w:t xml:space="preserve"> </w:t>
            </w:r>
            <w:r w:rsidRPr="00194267">
              <w:rPr>
                <w:rFonts w:hint="eastAsia"/>
                <w:rtl/>
              </w:rPr>
              <w:t>עונש</w:t>
            </w:r>
            <w:r w:rsidRPr="00194267">
              <w:rPr>
                <w:szCs w:val="24"/>
                <w:rtl/>
              </w:rPr>
              <w:t xml:space="preserve"> </w:t>
            </w:r>
            <w:r w:rsidRPr="00194267">
              <w:rPr>
                <w:rFonts w:hint="eastAsia"/>
                <w:rtl/>
              </w:rPr>
              <w:t>חובה</w:t>
            </w:r>
            <w:r w:rsidRPr="00194267">
              <w:rPr>
                <w:szCs w:val="24"/>
                <w:rtl/>
              </w:rPr>
              <w:t xml:space="preserve">, </w:t>
            </w:r>
            <w:r w:rsidRPr="00194267">
              <w:rPr>
                <w:rFonts w:hint="eastAsia"/>
                <w:rtl/>
              </w:rPr>
              <w:t>רשאי</w:t>
            </w:r>
            <w:r w:rsidRPr="00194267">
              <w:rPr>
                <w:szCs w:val="24"/>
                <w:rtl/>
              </w:rPr>
              <w:t xml:space="preserve"> </w:t>
            </w:r>
            <w:r w:rsidRPr="00194267">
              <w:rPr>
                <w:rFonts w:hint="eastAsia"/>
                <w:rtl/>
              </w:rPr>
              <w:t>בית</w:t>
            </w:r>
            <w:r w:rsidRPr="00194267">
              <w:rPr>
                <w:szCs w:val="24"/>
                <w:rtl/>
              </w:rPr>
              <w:t xml:space="preserve"> </w:t>
            </w:r>
            <w:r w:rsidRPr="00194267">
              <w:rPr>
                <w:rFonts w:hint="eastAsia"/>
                <w:rtl/>
              </w:rPr>
              <w:t>המשפט</w:t>
            </w:r>
            <w:r w:rsidRPr="00194267">
              <w:rPr>
                <w:szCs w:val="24"/>
                <w:rtl/>
              </w:rPr>
              <w:t xml:space="preserve"> </w:t>
            </w:r>
            <w:r w:rsidRPr="00194267">
              <w:rPr>
                <w:rFonts w:hint="eastAsia"/>
                <w:rtl/>
              </w:rPr>
              <w:t>להטיל</w:t>
            </w:r>
            <w:r w:rsidRPr="00194267">
              <w:rPr>
                <w:szCs w:val="24"/>
                <w:rtl/>
              </w:rPr>
              <w:t xml:space="preserve"> </w:t>
            </w:r>
            <w:r w:rsidRPr="00194267">
              <w:rPr>
                <w:rFonts w:hint="eastAsia"/>
                <w:rtl/>
              </w:rPr>
              <w:t>מאסר</w:t>
            </w:r>
            <w:r w:rsidRPr="00194267">
              <w:rPr>
                <w:szCs w:val="24"/>
                <w:rtl/>
              </w:rPr>
              <w:t xml:space="preserve"> </w:t>
            </w:r>
            <w:r w:rsidRPr="00194267">
              <w:rPr>
                <w:rFonts w:hint="eastAsia"/>
                <w:rtl/>
              </w:rPr>
              <w:t>עולם</w:t>
            </w:r>
            <w:r w:rsidRPr="00194267">
              <w:rPr>
                <w:szCs w:val="24"/>
                <w:rtl/>
              </w:rPr>
              <w:t xml:space="preserve"> </w:t>
            </w:r>
            <w:r w:rsidRPr="00194267">
              <w:rPr>
                <w:rFonts w:hint="eastAsia"/>
                <w:rtl/>
              </w:rPr>
              <w:t>לתקופה</w:t>
            </w:r>
            <w:r w:rsidRPr="00194267">
              <w:rPr>
                <w:szCs w:val="24"/>
                <w:rtl/>
              </w:rPr>
              <w:t xml:space="preserve"> </w:t>
            </w:r>
            <w:r w:rsidRPr="00194267">
              <w:rPr>
                <w:rFonts w:hint="eastAsia"/>
                <w:rtl/>
              </w:rPr>
              <w:t>בלתי</w:t>
            </w:r>
            <w:r w:rsidRPr="00194267">
              <w:rPr>
                <w:szCs w:val="24"/>
                <w:rtl/>
              </w:rPr>
              <w:t xml:space="preserve"> </w:t>
            </w:r>
            <w:r w:rsidRPr="00194267">
              <w:rPr>
                <w:rFonts w:hint="eastAsia"/>
                <w:rtl/>
              </w:rPr>
              <w:t>קצובה</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מאסר</w:t>
            </w:r>
            <w:r w:rsidRPr="00194267">
              <w:rPr>
                <w:szCs w:val="24"/>
                <w:rtl/>
              </w:rPr>
              <w:t xml:space="preserve"> </w:t>
            </w:r>
            <w:r w:rsidRPr="00194267">
              <w:rPr>
                <w:rFonts w:hint="eastAsia"/>
                <w:rtl/>
              </w:rPr>
              <w:t>לתקופה</w:t>
            </w:r>
            <w:r w:rsidRPr="00194267">
              <w:rPr>
                <w:szCs w:val="24"/>
                <w:rtl/>
              </w:rPr>
              <w:t xml:space="preserve"> </w:t>
            </w:r>
            <w:r w:rsidRPr="00194267">
              <w:rPr>
                <w:rFonts w:hint="eastAsia"/>
                <w:rtl/>
              </w:rPr>
              <w:t>שלא</w:t>
            </w:r>
            <w:r w:rsidRPr="00194267">
              <w:rPr>
                <w:szCs w:val="24"/>
                <w:rtl/>
              </w:rPr>
              <w:t xml:space="preserve"> </w:t>
            </w:r>
            <w:r w:rsidRPr="00194267">
              <w:rPr>
                <w:rFonts w:hint="eastAsia"/>
                <w:rtl/>
              </w:rPr>
              <w:t>תעלה</w:t>
            </w:r>
            <w:r w:rsidRPr="00194267">
              <w:rPr>
                <w:szCs w:val="24"/>
                <w:rtl/>
              </w:rPr>
              <w:t xml:space="preserve"> </w:t>
            </w:r>
            <w:r w:rsidRPr="00194267">
              <w:rPr>
                <w:rFonts w:hint="eastAsia"/>
                <w:rtl/>
              </w:rPr>
              <w:t>על</w:t>
            </w:r>
            <w:r w:rsidRPr="00194267">
              <w:rPr>
                <w:szCs w:val="24"/>
                <w:rtl/>
              </w:rPr>
              <w:t xml:space="preserve"> </w:t>
            </w:r>
            <w:r w:rsidRPr="00194267">
              <w:rPr>
                <w:rFonts w:hint="eastAsia"/>
                <w:rtl/>
              </w:rPr>
              <w:t>שלושים</w:t>
            </w:r>
            <w:r w:rsidRPr="00194267">
              <w:rPr>
                <w:szCs w:val="24"/>
                <w:rtl/>
              </w:rPr>
              <w:t xml:space="preserve"> </w:t>
            </w:r>
            <w:r w:rsidRPr="00194267">
              <w:rPr>
                <w:rFonts w:hint="eastAsia"/>
                <w:rtl/>
              </w:rPr>
              <w:t>שנים</w:t>
            </w:r>
            <w:r w:rsidRPr="00194267">
              <w:rPr>
                <w:szCs w:val="24"/>
                <w:rtl/>
              </w:rPr>
              <w:t xml:space="preserve">." </w:t>
            </w:r>
          </w:p>
        </w:tc>
      </w:tr>
      <w:tr w:rsidR="002E7284" w:rsidRPr="00194267" w14:paraId="313CEF56" w14:textId="77777777" w:rsidTr="00555861">
        <w:trPr>
          <w:cantSplit/>
        </w:trPr>
        <w:tc>
          <w:tcPr>
            <w:tcW w:w="1871" w:type="dxa"/>
            <w:shd w:val="clear" w:color="auto" w:fill="auto"/>
            <w:tcMar>
              <w:top w:w="91" w:type="dxa"/>
              <w:left w:w="0" w:type="dxa"/>
              <w:bottom w:w="91" w:type="dxa"/>
              <w:right w:w="0" w:type="dxa"/>
            </w:tcMar>
          </w:tcPr>
          <w:p w14:paraId="5597C852" w14:textId="77777777" w:rsidR="002E7284" w:rsidRPr="00194267" w:rsidRDefault="002E7284" w:rsidP="00555861">
            <w:pPr>
              <w:pStyle w:val="TableSideHeading"/>
              <w:rPr>
                <w:szCs w:val="24"/>
                <w:rtl/>
              </w:rPr>
            </w:pPr>
            <w:r w:rsidRPr="00194267">
              <w:rPr>
                <w:rFonts w:hint="eastAsia"/>
                <w:rtl/>
              </w:rPr>
              <w:t>תיקון</w:t>
            </w:r>
            <w:r w:rsidRPr="00194267">
              <w:rPr>
                <w:szCs w:val="24"/>
                <w:rtl/>
              </w:rPr>
              <w:t xml:space="preserve"> </w:t>
            </w:r>
            <w:r w:rsidRPr="00194267">
              <w:rPr>
                <w:rFonts w:hint="eastAsia"/>
                <w:rtl/>
              </w:rPr>
              <w:t>פקודת</w:t>
            </w:r>
            <w:r w:rsidRPr="00194267">
              <w:rPr>
                <w:szCs w:val="24"/>
                <w:rtl/>
              </w:rPr>
              <w:t xml:space="preserve"> </w:t>
            </w:r>
            <w:r w:rsidRPr="00194267">
              <w:rPr>
                <w:rFonts w:hint="eastAsia"/>
                <w:rtl/>
              </w:rPr>
              <w:t>התעבורה</w:t>
            </w:r>
          </w:p>
        </w:tc>
        <w:tc>
          <w:tcPr>
            <w:tcW w:w="623" w:type="dxa"/>
            <w:shd w:val="clear" w:color="auto" w:fill="auto"/>
            <w:tcMar>
              <w:top w:w="91" w:type="dxa"/>
              <w:left w:w="0" w:type="dxa"/>
              <w:bottom w:w="91" w:type="dxa"/>
              <w:right w:w="0" w:type="dxa"/>
            </w:tcMar>
          </w:tcPr>
          <w:p w14:paraId="3AECD272" w14:textId="77777777" w:rsidR="002E7284" w:rsidRPr="00194267" w:rsidRDefault="002E7284" w:rsidP="00555861">
            <w:pPr>
              <w:pStyle w:val="TableText"/>
              <w:rPr>
                <w:rtl/>
              </w:rPr>
            </w:pPr>
            <w:r w:rsidRPr="00194267">
              <w:rPr>
                <w:rtl/>
              </w:rPr>
              <w:t>16.</w:t>
            </w:r>
            <w:r w:rsidRPr="00194267">
              <w:rPr>
                <w:rtl/>
              </w:rPr>
              <w:tab/>
            </w:r>
          </w:p>
        </w:tc>
        <w:tc>
          <w:tcPr>
            <w:tcW w:w="7144" w:type="dxa"/>
            <w:gridSpan w:val="7"/>
            <w:shd w:val="clear" w:color="auto" w:fill="auto"/>
            <w:tcMar>
              <w:top w:w="91" w:type="dxa"/>
              <w:left w:w="0" w:type="dxa"/>
              <w:bottom w:w="91" w:type="dxa"/>
              <w:right w:w="0" w:type="dxa"/>
            </w:tcMar>
          </w:tcPr>
          <w:p w14:paraId="2A524565" w14:textId="77777777" w:rsidR="002E7284" w:rsidRPr="00194267" w:rsidRDefault="002E7284" w:rsidP="00555861">
            <w:pPr>
              <w:pStyle w:val="TableBlock"/>
              <w:rPr>
                <w:szCs w:val="24"/>
                <w:rtl/>
              </w:rPr>
            </w:pPr>
            <w:r w:rsidRPr="00194267">
              <w:rPr>
                <w:rFonts w:hint="eastAsia"/>
                <w:rtl/>
              </w:rPr>
              <w:t>בפקודת</w:t>
            </w:r>
            <w:r w:rsidRPr="00194267">
              <w:rPr>
                <w:szCs w:val="24"/>
                <w:rtl/>
              </w:rPr>
              <w:t xml:space="preserve"> </w:t>
            </w:r>
            <w:r w:rsidRPr="00194267">
              <w:rPr>
                <w:rFonts w:hint="eastAsia"/>
                <w:rtl/>
              </w:rPr>
              <w:t>התעבורה</w:t>
            </w:r>
            <w:r w:rsidRPr="00194267">
              <w:rPr>
                <w:rFonts w:cs="Times New Roman" w:hint="eastAsia"/>
                <w:rtl/>
              </w:rPr>
              <w:t>‏</w:t>
            </w:r>
            <w:r w:rsidRPr="00194267">
              <w:rPr>
                <w:rStyle w:val="a7"/>
                <w:rFonts w:hAnsi="HadasaMFO"/>
                <w:szCs w:val="24"/>
                <w:rtl/>
              </w:rPr>
              <w:footnoteReference w:id="5"/>
            </w:r>
            <w:r w:rsidRPr="00194267">
              <w:rPr>
                <w:szCs w:val="24"/>
                <w:rtl/>
              </w:rPr>
              <w:t xml:space="preserve">, </w:t>
            </w:r>
            <w:r w:rsidRPr="00194267">
              <w:rPr>
                <w:rFonts w:hint="eastAsia"/>
                <w:rtl/>
              </w:rPr>
              <w:t>בסעיף</w:t>
            </w:r>
            <w:r w:rsidRPr="00194267">
              <w:rPr>
                <w:szCs w:val="24"/>
                <w:rtl/>
              </w:rPr>
              <w:t xml:space="preserve"> 40</w:t>
            </w:r>
            <w:r w:rsidRPr="00194267">
              <w:rPr>
                <w:rFonts w:hint="eastAsia"/>
                <w:rtl/>
              </w:rPr>
              <w:t>א</w:t>
            </w:r>
            <w:r w:rsidRPr="00194267">
              <w:rPr>
                <w:szCs w:val="24"/>
                <w:rtl/>
              </w:rPr>
              <w:t>(</w:t>
            </w:r>
            <w:r w:rsidRPr="00194267">
              <w:rPr>
                <w:rFonts w:hint="eastAsia"/>
                <w:rtl/>
              </w:rPr>
              <w:t>א</w:t>
            </w:r>
            <w:r w:rsidRPr="00194267">
              <w:rPr>
                <w:szCs w:val="24"/>
                <w:rtl/>
              </w:rPr>
              <w:t xml:space="preserve">)(1), </w:t>
            </w:r>
            <w:r w:rsidRPr="00194267">
              <w:rPr>
                <w:rFonts w:hint="eastAsia"/>
                <w:rtl/>
              </w:rPr>
              <w:t>במקום</w:t>
            </w:r>
            <w:r w:rsidRPr="00194267">
              <w:rPr>
                <w:szCs w:val="24"/>
                <w:rtl/>
              </w:rPr>
              <w:t xml:space="preserve"> "</w:t>
            </w:r>
            <w:r w:rsidRPr="00194267">
              <w:rPr>
                <w:rFonts w:hint="eastAsia"/>
                <w:rtl/>
              </w:rPr>
              <w:t>לפי</w:t>
            </w:r>
            <w:r w:rsidRPr="00194267">
              <w:rPr>
                <w:szCs w:val="24"/>
                <w:rtl/>
              </w:rPr>
              <w:t xml:space="preserve"> </w:t>
            </w:r>
            <w:r w:rsidRPr="00194267">
              <w:rPr>
                <w:rFonts w:hint="eastAsia"/>
                <w:rtl/>
              </w:rPr>
              <w:t>סעיף</w:t>
            </w:r>
            <w:r w:rsidRPr="00194267">
              <w:rPr>
                <w:szCs w:val="24"/>
                <w:rtl/>
              </w:rPr>
              <w:t xml:space="preserve"> 298" </w:t>
            </w:r>
            <w:r w:rsidRPr="00194267">
              <w:rPr>
                <w:rFonts w:hint="eastAsia"/>
                <w:rtl/>
              </w:rPr>
              <w:t>יבוא</w:t>
            </w:r>
            <w:r w:rsidRPr="00194267">
              <w:rPr>
                <w:szCs w:val="24"/>
                <w:rtl/>
              </w:rPr>
              <w:t xml:space="preserve"> "</w:t>
            </w:r>
            <w:r w:rsidRPr="00194267">
              <w:rPr>
                <w:rFonts w:hint="eastAsia"/>
                <w:rtl/>
              </w:rPr>
              <w:t>לפי</w:t>
            </w:r>
            <w:r w:rsidRPr="00194267">
              <w:rPr>
                <w:szCs w:val="24"/>
                <w:rtl/>
              </w:rPr>
              <w:t xml:space="preserve"> </w:t>
            </w:r>
            <w:r w:rsidRPr="00194267">
              <w:rPr>
                <w:rFonts w:hint="eastAsia"/>
                <w:rtl/>
              </w:rPr>
              <w:t>סעיפים</w:t>
            </w:r>
            <w:r w:rsidRPr="00194267">
              <w:rPr>
                <w:szCs w:val="24"/>
                <w:rtl/>
              </w:rPr>
              <w:t xml:space="preserve"> 301</w:t>
            </w:r>
            <w:r w:rsidRPr="00194267">
              <w:rPr>
                <w:rFonts w:hint="eastAsia"/>
                <w:rtl/>
              </w:rPr>
              <w:t>ג</w:t>
            </w:r>
            <w:r w:rsidRPr="00194267">
              <w:rPr>
                <w:szCs w:val="24"/>
                <w:rtl/>
              </w:rPr>
              <w:t xml:space="preserve"> </w:t>
            </w:r>
            <w:r w:rsidRPr="00194267">
              <w:rPr>
                <w:rFonts w:hint="eastAsia"/>
                <w:rtl/>
              </w:rPr>
              <w:t>או</w:t>
            </w:r>
            <w:r w:rsidRPr="00194267">
              <w:rPr>
                <w:szCs w:val="24"/>
                <w:rtl/>
              </w:rPr>
              <w:t xml:space="preserve"> 304</w:t>
            </w:r>
            <w:r w:rsidRPr="00194267">
              <w:rPr>
                <w:rFonts w:hint="eastAsia"/>
                <w:rtl/>
              </w:rPr>
              <w:t>א</w:t>
            </w:r>
            <w:r w:rsidRPr="00194267">
              <w:rPr>
                <w:szCs w:val="24"/>
                <w:rtl/>
              </w:rPr>
              <w:t>".</w:t>
            </w:r>
          </w:p>
        </w:tc>
      </w:tr>
      <w:tr w:rsidR="002E7284" w:rsidRPr="00194267" w14:paraId="296B0907" w14:textId="77777777" w:rsidTr="00555861">
        <w:trPr>
          <w:cantSplit/>
        </w:trPr>
        <w:tc>
          <w:tcPr>
            <w:tcW w:w="1871" w:type="dxa"/>
            <w:shd w:val="clear" w:color="auto" w:fill="auto"/>
            <w:tcMar>
              <w:top w:w="91" w:type="dxa"/>
              <w:left w:w="0" w:type="dxa"/>
              <w:bottom w:w="91" w:type="dxa"/>
              <w:right w:w="0" w:type="dxa"/>
            </w:tcMar>
          </w:tcPr>
          <w:p w14:paraId="09B68033" w14:textId="77777777" w:rsidR="002E7284" w:rsidRPr="00194267" w:rsidRDefault="002E7284" w:rsidP="00555861">
            <w:pPr>
              <w:pStyle w:val="TableSideHeading"/>
              <w:rPr>
                <w:szCs w:val="24"/>
                <w:rtl/>
              </w:rPr>
            </w:pPr>
            <w:r w:rsidRPr="00194267">
              <w:rPr>
                <w:rFonts w:hint="eastAsia"/>
                <w:rtl/>
              </w:rPr>
              <w:t>תיקון</w:t>
            </w:r>
            <w:r w:rsidRPr="00194267">
              <w:rPr>
                <w:szCs w:val="24"/>
                <w:rtl/>
              </w:rPr>
              <w:t xml:space="preserve"> </w:t>
            </w:r>
            <w:r w:rsidRPr="00194267">
              <w:rPr>
                <w:rFonts w:hint="eastAsia"/>
                <w:rtl/>
              </w:rPr>
              <w:t>חוק</w:t>
            </w:r>
            <w:r w:rsidRPr="00194267">
              <w:rPr>
                <w:szCs w:val="24"/>
                <w:rtl/>
              </w:rPr>
              <w:t xml:space="preserve"> </w:t>
            </w:r>
            <w:r w:rsidRPr="00194267">
              <w:rPr>
                <w:rFonts w:hint="eastAsia"/>
                <w:rtl/>
              </w:rPr>
              <w:t>חסינות</w:t>
            </w:r>
            <w:r w:rsidRPr="00194267">
              <w:rPr>
                <w:szCs w:val="24"/>
                <w:rtl/>
              </w:rPr>
              <w:t xml:space="preserve"> </w:t>
            </w:r>
            <w:r w:rsidRPr="00194267">
              <w:rPr>
                <w:rFonts w:hint="eastAsia"/>
                <w:rtl/>
              </w:rPr>
              <w:t>חברי</w:t>
            </w:r>
            <w:r w:rsidRPr="00194267">
              <w:rPr>
                <w:szCs w:val="24"/>
                <w:rtl/>
              </w:rPr>
              <w:t xml:space="preserve"> </w:t>
            </w:r>
            <w:r w:rsidRPr="00194267">
              <w:rPr>
                <w:rFonts w:hint="eastAsia"/>
                <w:rtl/>
              </w:rPr>
              <w:t>הכנסת</w:t>
            </w:r>
            <w:r w:rsidRPr="00194267">
              <w:rPr>
                <w:szCs w:val="24"/>
                <w:rtl/>
              </w:rPr>
              <w:t xml:space="preserve">, </w:t>
            </w:r>
            <w:r w:rsidRPr="00194267">
              <w:rPr>
                <w:rFonts w:hint="eastAsia"/>
                <w:rtl/>
              </w:rPr>
              <w:t>זכויותיהם</w:t>
            </w:r>
            <w:r w:rsidRPr="00194267">
              <w:rPr>
                <w:szCs w:val="24"/>
                <w:rtl/>
              </w:rPr>
              <w:t xml:space="preserve"> </w:t>
            </w:r>
            <w:r w:rsidRPr="00194267">
              <w:rPr>
                <w:rFonts w:hint="eastAsia"/>
                <w:rtl/>
              </w:rPr>
              <w:t>וחובותיהם</w:t>
            </w:r>
          </w:p>
        </w:tc>
        <w:tc>
          <w:tcPr>
            <w:tcW w:w="623" w:type="dxa"/>
            <w:shd w:val="clear" w:color="auto" w:fill="auto"/>
            <w:tcMar>
              <w:top w:w="91" w:type="dxa"/>
              <w:left w:w="0" w:type="dxa"/>
              <w:bottom w:w="91" w:type="dxa"/>
              <w:right w:w="0" w:type="dxa"/>
            </w:tcMar>
          </w:tcPr>
          <w:p w14:paraId="3960E2B8" w14:textId="77777777" w:rsidR="002E7284" w:rsidRPr="00194267" w:rsidRDefault="002E7284" w:rsidP="00555861">
            <w:pPr>
              <w:pStyle w:val="TableText"/>
              <w:rPr>
                <w:rtl/>
              </w:rPr>
            </w:pPr>
            <w:r w:rsidRPr="00194267">
              <w:rPr>
                <w:rtl/>
              </w:rPr>
              <w:t>17.</w:t>
            </w:r>
            <w:r w:rsidRPr="00194267">
              <w:rPr>
                <w:rtl/>
              </w:rPr>
              <w:tab/>
            </w:r>
          </w:p>
        </w:tc>
        <w:tc>
          <w:tcPr>
            <w:tcW w:w="7144" w:type="dxa"/>
            <w:gridSpan w:val="7"/>
            <w:shd w:val="clear" w:color="auto" w:fill="auto"/>
            <w:tcMar>
              <w:top w:w="91" w:type="dxa"/>
              <w:left w:w="0" w:type="dxa"/>
              <w:bottom w:w="91" w:type="dxa"/>
              <w:right w:w="0" w:type="dxa"/>
            </w:tcMar>
          </w:tcPr>
          <w:p w14:paraId="54E67D8A" w14:textId="77777777" w:rsidR="002E7284" w:rsidRPr="00194267" w:rsidRDefault="002E7284" w:rsidP="00555861">
            <w:pPr>
              <w:pStyle w:val="TableBlock"/>
              <w:rPr>
                <w:szCs w:val="24"/>
                <w:rtl/>
              </w:rPr>
            </w:pPr>
            <w:r w:rsidRPr="00194267">
              <w:rPr>
                <w:rFonts w:hint="eastAsia"/>
                <w:rtl/>
              </w:rPr>
              <w:t>בחוק</w:t>
            </w:r>
            <w:r w:rsidRPr="00194267">
              <w:rPr>
                <w:szCs w:val="24"/>
                <w:rtl/>
              </w:rPr>
              <w:t xml:space="preserve"> </w:t>
            </w:r>
            <w:r w:rsidRPr="00194267">
              <w:rPr>
                <w:rFonts w:hint="eastAsia"/>
                <w:rtl/>
              </w:rPr>
              <w:t>חסינות</w:t>
            </w:r>
            <w:r w:rsidRPr="00194267">
              <w:rPr>
                <w:szCs w:val="24"/>
                <w:rtl/>
              </w:rPr>
              <w:t xml:space="preserve"> </w:t>
            </w:r>
            <w:r w:rsidRPr="00194267">
              <w:rPr>
                <w:rFonts w:hint="eastAsia"/>
                <w:rtl/>
              </w:rPr>
              <w:t>חברי</w:t>
            </w:r>
            <w:r w:rsidRPr="00194267">
              <w:rPr>
                <w:szCs w:val="24"/>
                <w:rtl/>
              </w:rPr>
              <w:t xml:space="preserve"> </w:t>
            </w:r>
            <w:r w:rsidRPr="00194267">
              <w:rPr>
                <w:rFonts w:hint="eastAsia"/>
                <w:rtl/>
              </w:rPr>
              <w:t>הכנסת</w:t>
            </w:r>
            <w:r w:rsidRPr="00194267">
              <w:rPr>
                <w:szCs w:val="24"/>
                <w:rtl/>
              </w:rPr>
              <w:t xml:space="preserve">, </w:t>
            </w:r>
            <w:r w:rsidRPr="00194267">
              <w:rPr>
                <w:rFonts w:hint="eastAsia"/>
                <w:rtl/>
              </w:rPr>
              <w:t>זכויותיהם</w:t>
            </w:r>
            <w:r w:rsidRPr="00194267">
              <w:rPr>
                <w:szCs w:val="24"/>
                <w:rtl/>
              </w:rPr>
              <w:t xml:space="preserve"> </w:t>
            </w:r>
            <w:r w:rsidRPr="00194267">
              <w:rPr>
                <w:rFonts w:hint="eastAsia"/>
                <w:rtl/>
              </w:rPr>
              <w:t>וחובותיהם</w:t>
            </w:r>
            <w:r w:rsidRPr="00194267">
              <w:rPr>
                <w:szCs w:val="24"/>
                <w:rtl/>
              </w:rPr>
              <w:t xml:space="preserve">, </w:t>
            </w:r>
            <w:r w:rsidRPr="00194267">
              <w:rPr>
                <w:rFonts w:hint="eastAsia"/>
                <w:rtl/>
              </w:rPr>
              <w:t>התשי</w:t>
            </w:r>
            <w:r w:rsidRPr="00194267">
              <w:rPr>
                <w:szCs w:val="24"/>
                <w:rtl/>
              </w:rPr>
              <w:t>"</w:t>
            </w:r>
            <w:r w:rsidRPr="00194267">
              <w:rPr>
                <w:rFonts w:hint="eastAsia"/>
                <w:rtl/>
              </w:rPr>
              <w:t>א</w:t>
            </w:r>
            <w:r>
              <w:rPr>
                <w:szCs w:val="24"/>
                <w:rtl/>
              </w:rPr>
              <w:t>–</w:t>
            </w:r>
            <w:r w:rsidRPr="00194267">
              <w:rPr>
                <w:szCs w:val="24"/>
                <w:rtl/>
              </w:rPr>
              <w:t>1951</w:t>
            </w:r>
            <w:r w:rsidRPr="00194267">
              <w:rPr>
                <w:rFonts w:cs="Times New Roman" w:hint="eastAsia"/>
                <w:rtl/>
              </w:rPr>
              <w:t>‏</w:t>
            </w:r>
            <w:r w:rsidRPr="00194267">
              <w:rPr>
                <w:rStyle w:val="a7"/>
                <w:rFonts w:hAnsi="HadasaMFO"/>
                <w:szCs w:val="24"/>
                <w:rtl/>
              </w:rPr>
              <w:footnoteReference w:id="6"/>
            </w:r>
            <w:r w:rsidRPr="00194267">
              <w:rPr>
                <w:szCs w:val="24"/>
                <w:rtl/>
              </w:rPr>
              <w:t xml:space="preserve">, </w:t>
            </w:r>
            <w:r w:rsidRPr="00194267">
              <w:rPr>
                <w:rFonts w:hint="eastAsia"/>
                <w:rtl/>
              </w:rPr>
              <w:t>בסעיף</w:t>
            </w:r>
            <w:r w:rsidRPr="00194267">
              <w:rPr>
                <w:szCs w:val="24"/>
                <w:rtl/>
              </w:rPr>
              <w:t xml:space="preserve"> 2</w:t>
            </w:r>
            <w:r w:rsidRPr="00194267">
              <w:rPr>
                <w:rFonts w:hint="eastAsia"/>
                <w:rtl/>
              </w:rPr>
              <w:t>א</w:t>
            </w:r>
            <w:r w:rsidRPr="00194267">
              <w:rPr>
                <w:szCs w:val="24"/>
                <w:rtl/>
              </w:rPr>
              <w:t>(</w:t>
            </w:r>
            <w:r w:rsidRPr="00194267">
              <w:rPr>
                <w:rFonts w:hint="eastAsia"/>
                <w:rtl/>
              </w:rPr>
              <w:t>ב</w:t>
            </w:r>
            <w:r w:rsidRPr="00194267">
              <w:rPr>
                <w:szCs w:val="24"/>
                <w:rtl/>
              </w:rPr>
              <w:t xml:space="preserve">)(2), </w:t>
            </w:r>
            <w:r w:rsidRPr="00194267">
              <w:rPr>
                <w:rFonts w:hint="eastAsia"/>
                <w:rtl/>
              </w:rPr>
              <w:t>במקום</w:t>
            </w:r>
            <w:r w:rsidRPr="00194267">
              <w:rPr>
                <w:szCs w:val="24"/>
                <w:rtl/>
              </w:rPr>
              <w:t xml:space="preserve"> "</w:t>
            </w:r>
            <w:r w:rsidRPr="00194267">
              <w:rPr>
                <w:rFonts w:hint="eastAsia"/>
                <w:rtl/>
              </w:rPr>
              <w:t>עבירת</w:t>
            </w:r>
            <w:r w:rsidRPr="00194267">
              <w:rPr>
                <w:szCs w:val="24"/>
                <w:rtl/>
              </w:rPr>
              <w:t xml:space="preserve"> </w:t>
            </w:r>
            <w:r w:rsidRPr="00194267">
              <w:rPr>
                <w:rFonts w:hint="eastAsia"/>
                <w:rtl/>
              </w:rPr>
              <w:t>רצח</w:t>
            </w:r>
            <w:r w:rsidRPr="00194267">
              <w:rPr>
                <w:szCs w:val="24"/>
                <w:rtl/>
              </w:rPr>
              <w:t xml:space="preserve">, </w:t>
            </w:r>
            <w:r w:rsidRPr="00194267">
              <w:rPr>
                <w:rFonts w:hint="eastAsia"/>
                <w:rtl/>
              </w:rPr>
              <w:t>הריגה</w:t>
            </w:r>
            <w:r w:rsidRPr="00194267">
              <w:rPr>
                <w:szCs w:val="24"/>
                <w:rtl/>
              </w:rPr>
              <w:t xml:space="preserve">" </w:t>
            </w:r>
            <w:r w:rsidRPr="00194267">
              <w:rPr>
                <w:rFonts w:hint="eastAsia"/>
                <w:rtl/>
              </w:rPr>
              <w:t>יבוא</w:t>
            </w:r>
            <w:r w:rsidRPr="00194267">
              <w:rPr>
                <w:szCs w:val="24"/>
                <w:rtl/>
              </w:rPr>
              <w:t xml:space="preserve"> "</w:t>
            </w:r>
            <w:r w:rsidRPr="00194267">
              <w:rPr>
                <w:rFonts w:hint="eastAsia"/>
                <w:rtl/>
              </w:rPr>
              <w:t>עבירה</w:t>
            </w:r>
            <w:r w:rsidRPr="00194267">
              <w:rPr>
                <w:szCs w:val="24"/>
                <w:rtl/>
              </w:rPr>
              <w:t xml:space="preserve"> </w:t>
            </w:r>
            <w:r w:rsidRPr="00194267">
              <w:rPr>
                <w:rFonts w:hint="eastAsia"/>
                <w:rtl/>
              </w:rPr>
              <w:t>לפי</w:t>
            </w:r>
            <w:r w:rsidRPr="00194267">
              <w:rPr>
                <w:szCs w:val="24"/>
                <w:rtl/>
              </w:rPr>
              <w:t xml:space="preserve"> </w:t>
            </w:r>
            <w:r w:rsidRPr="00194267">
              <w:rPr>
                <w:rFonts w:hint="eastAsia"/>
                <w:rtl/>
              </w:rPr>
              <w:t>סעיפים</w:t>
            </w:r>
            <w:r w:rsidRPr="00194267">
              <w:rPr>
                <w:szCs w:val="24"/>
                <w:rtl/>
              </w:rPr>
              <w:t xml:space="preserve"> 300 </w:t>
            </w:r>
            <w:r w:rsidRPr="00194267">
              <w:rPr>
                <w:rFonts w:hint="eastAsia"/>
                <w:rtl/>
              </w:rPr>
              <w:t>עד</w:t>
            </w:r>
            <w:r w:rsidRPr="00194267">
              <w:rPr>
                <w:szCs w:val="24"/>
                <w:rtl/>
              </w:rPr>
              <w:t xml:space="preserve"> 301</w:t>
            </w:r>
            <w:r w:rsidRPr="00194267">
              <w:rPr>
                <w:rFonts w:hint="eastAsia"/>
                <w:rtl/>
              </w:rPr>
              <w:t>ג</w:t>
            </w:r>
            <w:r w:rsidRPr="00194267">
              <w:rPr>
                <w:szCs w:val="24"/>
                <w:rtl/>
              </w:rPr>
              <w:t xml:space="preserve"> </w:t>
            </w:r>
            <w:r w:rsidRPr="00194267">
              <w:rPr>
                <w:rFonts w:hint="eastAsia"/>
                <w:rtl/>
              </w:rPr>
              <w:t>לחוק</w:t>
            </w:r>
            <w:r w:rsidRPr="00194267">
              <w:rPr>
                <w:szCs w:val="24"/>
                <w:rtl/>
              </w:rPr>
              <w:t xml:space="preserve"> </w:t>
            </w:r>
            <w:r w:rsidRPr="00194267">
              <w:rPr>
                <w:rFonts w:hint="eastAsia"/>
                <w:rtl/>
              </w:rPr>
              <w:t>העונשין</w:t>
            </w:r>
            <w:r w:rsidRPr="00194267">
              <w:rPr>
                <w:szCs w:val="24"/>
                <w:rtl/>
              </w:rPr>
              <w:t xml:space="preserve">, </w:t>
            </w:r>
            <w:r w:rsidRPr="00194267">
              <w:rPr>
                <w:rFonts w:hint="eastAsia"/>
                <w:rtl/>
              </w:rPr>
              <w:t>התשל</w:t>
            </w:r>
            <w:r w:rsidRPr="00194267">
              <w:rPr>
                <w:szCs w:val="24"/>
                <w:rtl/>
              </w:rPr>
              <w:t>"</w:t>
            </w:r>
            <w:r w:rsidRPr="00194267">
              <w:rPr>
                <w:rFonts w:hint="eastAsia"/>
                <w:rtl/>
              </w:rPr>
              <w:t>ז</w:t>
            </w:r>
            <w:r>
              <w:rPr>
                <w:szCs w:val="24"/>
                <w:rtl/>
              </w:rPr>
              <w:t>–</w:t>
            </w:r>
            <w:r w:rsidRPr="00194267">
              <w:rPr>
                <w:szCs w:val="24"/>
                <w:rtl/>
              </w:rPr>
              <w:t>1977".</w:t>
            </w:r>
          </w:p>
        </w:tc>
      </w:tr>
      <w:tr w:rsidR="002E7284" w:rsidRPr="00194267" w14:paraId="3AE5466E" w14:textId="77777777" w:rsidTr="00555861">
        <w:trPr>
          <w:cantSplit/>
        </w:trPr>
        <w:tc>
          <w:tcPr>
            <w:tcW w:w="1871" w:type="dxa"/>
            <w:shd w:val="clear" w:color="auto" w:fill="auto"/>
            <w:tcMar>
              <w:top w:w="91" w:type="dxa"/>
              <w:left w:w="0" w:type="dxa"/>
              <w:bottom w:w="91" w:type="dxa"/>
              <w:right w:w="0" w:type="dxa"/>
            </w:tcMar>
          </w:tcPr>
          <w:p w14:paraId="0A46089E" w14:textId="77777777" w:rsidR="002E7284" w:rsidRPr="00194267" w:rsidRDefault="002E7284" w:rsidP="00555861">
            <w:pPr>
              <w:pStyle w:val="TableSideHeading"/>
              <w:rPr>
                <w:szCs w:val="24"/>
                <w:rtl/>
              </w:rPr>
            </w:pPr>
            <w:r w:rsidRPr="00194267">
              <w:rPr>
                <w:rFonts w:hint="eastAsia"/>
                <w:rtl/>
              </w:rPr>
              <w:t>תיקון</w:t>
            </w:r>
            <w:r w:rsidRPr="00194267">
              <w:rPr>
                <w:szCs w:val="24"/>
                <w:rtl/>
              </w:rPr>
              <w:t xml:space="preserve"> </w:t>
            </w:r>
            <w:r w:rsidRPr="00194267">
              <w:rPr>
                <w:rFonts w:hint="eastAsia"/>
                <w:rtl/>
              </w:rPr>
              <w:t>חוק</w:t>
            </w:r>
            <w:r w:rsidRPr="00194267">
              <w:rPr>
                <w:szCs w:val="24"/>
                <w:rtl/>
              </w:rPr>
              <w:t xml:space="preserve"> </w:t>
            </w:r>
            <w:r w:rsidRPr="00194267">
              <w:rPr>
                <w:rFonts w:hint="eastAsia"/>
                <w:rtl/>
              </w:rPr>
              <w:t>ההסגרה</w:t>
            </w:r>
          </w:p>
        </w:tc>
        <w:tc>
          <w:tcPr>
            <w:tcW w:w="623" w:type="dxa"/>
            <w:shd w:val="clear" w:color="auto" w:fill="auto"/>
            <w:tcMar>
              <w:top w:w="91" w:type="dxa"/>
              <w:left w:w="0" w:type="dxa"/>
              <w:bottom w:w="91" w:type="dxa"/>
              <w:right w:w="0" w:type="dxa"/>
            </w:tcMar>
          </w:tcPr>
          <w:p w14:paraId="3BC55C48" w14:textId="77777777" w:rsidR="002E7284" w:rsidRPr="00194267" w:rsidRDefault="002E7284" w:rsidP="00555861">
            <w:pPr>
              <w:pStyle w:val="TableText"/>
              <w:rPr>
                <w:rtl/>
              </w:rPr>
            </w:pPr>
            <w:r w:rsidRPr="00194267">
              <w:rPr>
                <w:rtl/>
              </w:rPr>
              <w:t>18.</w:t>
            </w:r>
            <w:r w:rsidRPr="00194267">
              <w:rPr>
                <w:rtl/>
              </w:rPr>
              <w:tab/>
            </w:r>
          </w:p>
        </w:tc>
        <w:tc>
          <w:tcPr>
            <w:tcW w:w="7144" w:type="dxa"/>
            <w:gridSpan w:val="7"/>
            <w:shd w:val="clear" w:color="auto" w:fill="auto"/>
            <w:tcMar>
              <w:top w:w="91" w:type="dxa"/>
              <w:left w:w="0" w:type="dxa"/>
              <w:bottom w:w="91" w:type="dxa"/>
              <w:right w:w="0" w:type="dxa"/>
            </w:tcMar>
          </w:tcPr>
          <w:p w14:paraId="1D72098E" w14:textId="77777777" w:rsidR="002E7284" w:rsidRPr="00194267" w:rsidRDefault="002E7284" w:rsidP="00555861">
            <w:pPr>
              <w:pStyle w:val="TableBlock"/>
              <w:rPr>
                <w:szCs w:val="24"/>
                <w:rtl/>
              </w:rPr>
            </w:pPr>
            <w:r w:rsidRPr="00194267">
              <w:rPr>
                <w:rFonts w:hint="eastAsia"/>
                <w:rtl/>
              </w:rPr>
              <w:t>בחוק</w:t>
            </w:r>
            <w:r w:rsidRPr="00194267">
              <w:rPr>
                <w:szCs w:val="24"/>
                <w:rtl/>
              </w:rPr>
              <w:t xml:space="preserve"> </w:t>
            </w:r>
            <w:r w:rsidRPr="00194267">
              <w:rPr>
                <w:rFonts w:hint="eastAsia"/>
                <w:rtl/>
              </w:rPr>
              <w:t>ההסגרה</w:t>
            </w:r>
            <w:r w:rsidRPr="00194267">
              <w:rPr>
                <w:szCs w:val="24"/>
                <w:rtl/>
              </w:rPr>
              <w:t xml:space="preserve">, </w:t>
            </w:r>
            <w:r w:rsidRPr="00194267">
              <w:rPr>
                <w:rFonts w:hint="eastAsia"/>
                <w:rtl/>
              </w:rPr>
              <w:t>התשי</w:t>
            </w:r>
            <w:r w:rsidRPr="00194267">
              <w:rPr>
                <w:szCs w:val="24"/>
                <w:rtl/>
              </w:rPr>
              <w:t>"</w:t>
            </w:r>
            <w:r w:rsidRPr="00194267">
              <w:rPr>
                <w:rFonts w:hint="eastAsia"/>
                <w:rtl/>
              </w:rPr>
              <w:t>ד</w:t>
            </w:r>
            <w:r>
              <w:rPr>
                <w:szCs w:val="24"/>
                <w:rtl/>
              </w:rPr>
              <w:t>–</w:t>
            </w:r>
            <w:r w:rsidRPr="00194267">
              <w:rPr>
                <w:szCs w:val="24"/>
                <w:rtl/>
              </w:rPr>
              <w:t>1954</w:t>
            </w:r>
            <w:r w:rsidRPr="00194267">
              <w:rPr>
                <w:rFonts w:cs="Times New Roman" w:hint="eastAsia"/>
                <w:rtl/>
              </w:rPr>
              <w:t>‏</w:t>
            </w:r>
            <w:r w:rsidRPr="00194267">
              <w:rPr>
                <w:rStyle w:val="a7"/>
                <w:rFonts w:hAnsi="HadasaMFO"/>
                <w:szCs w:val="24"/>
                <w:rtl/>
              </w:rPr>
              <w:footnoteReference w:id="7"/>
            </w:r>
            <w:r w:rsidRPr="00194267">
              <w:rPr>
                <w:szCs w:val="24"/>
                <w:rtl/>
              </w:rPr>
              <w:t xml:space="preserve">, </w:t>
            </w:r>
            <w:r w:rsidRPr="00194267">
              <w:rPr>
                <w:rFonts w:hint="eastAsia"/>
                <w:rtl/>
              </w:rPr>
              <w:t>בסעיף</w:t>
            </w:r>
            <w:r w:rsidRPr="00194267">
              <w:rPr>
                <w:szCs w:val="24"/>
                <w:rtl/>
              </w:rPr>
              <w:t xml:space="preserve"> 2</w:t>
            </w:r>
            <w:r w:rsidRPr="00194267">
              <w:rPr>
                <w:rFonts w:hint="eastAsia"/>
                <w:rtl/>
              </w:rPr>
              <w:t>ב</w:t>
            </w:r>
            <w:r w:rsidRPr="00194267">
              <w:rPr>
                <w:szCs w:val="24"/>
                <w:rtl/>
              </w:rPr>
              <w:t>(</w:t>
            </w:r>
            <w:r w:rsidRPr="00194267">
              <w:rPr>
                <w:rFonts w:hint="eastAsia"/>
                <w:rtl/>
              </w:rPr>
              <w:t>ב</w:t>
            </w:r>
            <w:r w:rsidRPr="00194267">
              <w:rPr>
                <w:szCs w:val="24"/>
                <w:rtl/>
              </w:rPr>
              <w:t xml:space="preserve">)(2), </w:t>
            </w:r>
            <w:r w:rsidRPr="00194267">
              <w:rPr>
                <w:rFonts w:hint="eastAsia"/>
                <w:rtl/>
              </w:rPr>
              <w:t>במקום</w:t>
            </w:r>
            <w:r w:rsidRPr="00194267">
              <w:rPr>
                <w:szCs w:val="24"/>
                <w:rtl/>
              </w:rPr>
              <w:t xml:space="preserve"> "</w:t>
            </w:r>
            <w:r w:rsidRPr="00194267">
              <w:rPr>
                <w:rFonts w:hint="eastAsia"/>
                <w:rtl/>
              </w:rPr>
              <w:t>רצח</w:t>
            </w:r>
            <w:r w:rsidRPr="00194267">
              <w:rPr>
                <w:szCs w:val="24"/>
                <w:rtl/>
              </w:rPr>
              <w:t xml:space="preserve">, </w:t>
            </w:r>
            <w:r w:rsidRPr="00194267">
              <w:rPr>
                <w:rFonts w:hint="eastAsia"/>
                <w:rtl/>
              </w:rPr>
              <w:t>הריגה</w:t>
            </w:r>
            <w:r w:rsidRPr="00194267">
              <w:rPr>
                <w:szCs w:val="24"/>
                <w:rtl/>
              </w:rPr>
              <w:t xml:space="preserve">" </w:t>
            </w:r>
            <w:r w:rsidRPr="00194267">
              <w:rPr>
                <w:rFonts w:hint="eastAsia"/>
                <w:rtl/>
              </w:rPr>
              <w:t>יבוא</w:t>
            </w:r>
            <w:r w:rsidRPr="00194267">
              <w:rPr>
                <w:szCs w:val="24"/>
                <w:rtl/>
              </w:rPr>
              <w:t xml:space="preserve"> "</w:t>
            </w:r>
            <w:r w:rsidRPr="00194267">
              <w:rPr>
                <w:rFonts w:hint="eastAsia"/>
                <w:rtl/>
              </w:rPr>
              <w:t>רצח</w:t>
            </w:r>
            <w:r w:rsidRPr="00194267">
              <w:rPr>
                <w:szCs w:val="24"/>
                <w:rtl/>
              </w:rPr>
              <w:t xml:space="preserve">, </w:t>
            </w:r>
            <w:r w:rsidRPr="00194267">
              <w:rPr>
                <w:rFonts w:hint="eastAsia"/>
                <w:rtl/>
              </w:rPr>
              <w:t>רצח</w:t>
            </w:r>
            <w:r w:rsidRPr="00194267">
              <w:rPr>
                <w:szCs w:val="24"/>
                <w:rtl/>
              </w:rPr>
              <w:t xml:space="preserve"> </w:t>
            </w:r>
            <w:r w:rsidRPr="00194267">
              <w:rPr>
                <w:rFonts w:hint="eastAsia"/>
                <w:rtl/>
              </w:rPr>
              <w:t>בנסיבות</w:t>
            </w:r>
            <w:r w:rsidRPr="00194267">
              <w:rPr>
                <w:szCs w:val="24"/>
                <w:rtl/>
              </w:rPr>
              <w:t xml:space="preserve"> </w:t>
            </w:r>
            <w:r w:rsidRPr="00194267">
              <w:rPr>
                <w:rFonts w:hint="eastAsia"/>
                <w:rtl/>
              </w:rPr>
              <w:t>מחמירות</w:t>
            </w:r>
            <w:r w:rsidRPr="00194267">
              <w:rPr>
                <w:szCs w:val="24"/>
                <w:rtl/>
              </w:rPr>
              <w:t xml:space="preserve">, </w:t>
            </w:r>
            <w:r w:rsidRPr="00194267">
              <w:rPr>
                <w:rFonts w:hint="eastAsia"/>
                <w:rtl/>
              </w:rPr>
              <w:t>המתה</w:t>
            </w:r>
            <w:r w:rsidRPr="00194267">
              <w:rPr>
                <w:szCs w:val="24"/>
                <w:rtl/>
              </w:rPr>
              <w:t xml:space="preserve"> </w:t>
            </w:r>
            <w:r w:rsidRPr="00194267">
              <w:rPr>
                <w:rFonts w:hint="eastAsia"/>
                <w:rtl/>
              </w:rPr>
              <w:t>בנסיבות</w:t>
            </w:r>
            <w:r w:rsidRPr="00194267">
              <w:rPr>
                <w:szCs w:val="24"/>
                <w:rtl/>
              </w:rPr>
              <w:t xml:space="preserve"> </w:t>
            </w:r>
            <w:r w:rsidRPr="00194267">
              <w:rPr>
                <w:rFonts w:hint="eastAsia"/>
                <w:rtl/>
              </w:rPr>
              <w:t>של</w:t>
            </w:r>
            <w:r w:rsidRPr="00194267">
              <w:rPr>
                <w:szCs w:val="24"/>
                <w:rtl/>
              </w:rPr>
              <w:t xml:space="preserve"> </w:t>
            </w:r>
            <w:r w:rsidRPr="00194267">
              <w:rPr>
                <w:rFonts w:hint="eastAsia"/>
                <w:rtl/>
              </w:rPr>
              <w:t>אחריות</w:t>
            </w:r>
            <w:r w:rsidRPr="00194267">
              <w:rPr>
                <w:szCs w:val="24"/>
                <w:rtl/>
              </w:rPr>
              <w:t xml:space="preserve"> </w:t>
            </w:r>
            <w:r w:rsidRPr="00194267">
              <w:rPr>
                <w:rFonts w:hint="eastAsia"/>
                <w:rtl/>
              </w:rPr>
              <w:t>מופחתת</w:t>
            </w:r>
            <w:r w:rsidRPr="00194267">
              <w:rPr>
                <w:szCs w:val="24"/>
                <w:rtl/>
              </w:rPr>
              <w:t xml:space="preserve">, </w:t>
            </w:r>
            <w:r w:rsidRPr="00194267">
              <w:rPr>
                <w:rFonts w:hint="eastAsia"/>
                <w:rtl/>
              </w:rPr>
              <w:t>המתה</w:t>
            </w:r>
            <w:r w:rsidRPr="00194267">
              <w:rPr>
                <w:szCs w:val="24"/>
                <w:rtl/>
              </w:rPr>
              <w:t xml:space="preserve"> </w:t>
            </w:r>
            <w:r w:rsidRPr="00194267">
              <w:rPr>
                <w:rFonts w:hint="eastAsia"/>
                <w:rtl/>
              </w:rPr>
              <w:t>בקלות</w:t>
            </w:r>
            <w:r w:rsidRPr="00194267">
              <w:rPr>
                <w:szCs w:val="24"/>
                <w:rtl/>
              </w:rPr>
              <w:t xml:space="preserve"> </w:t>
            </w:r>
            <w:r w:rsidRPr="00194267">
              <w:rPr>
                <w:rFonts w:hint="eastAsia"/>
                <w:rtl/>
              </w:rPr>
              <w:t>דעת</w:t>
            </w:r>
            <w:r w:rsidRPr="00194267">
              <w:rPr>
                <w:szCs w:val="24"/>
                <w:rtl/>
              </w:rPr>
              <w:t>".</w:t>
            </w:r>
          </w:p>
        </w:tc>
      </w:tr>
      <w:tr w:rsidR="002E7284" w:rsidRPr="00194267" w14:paraId="2FAB8E20" w14:textId="77777777" w:rsidTr="00555861">
        <w:trPr>
          <w:cantSplit/>
        </w:trPr>
        <w:tc>
          <w:tcPr>
            <w:tcW w:w="1871" w:type="dxa"/>
            <w:shd w:val="clear" w:color="auto" w:fill="auto"/>
            <w:tcMar>
              <w:top w:w="91" w:type="dxa"/>
              <w:left w:w="0" w:type="dxa"/>
              <w:bottom w:w="91" w:type="dxa"/>
              <w:right w:w="0" w:type="dxa"/>
            </w:tcMar>
          </w:tcPr>
          <w:p w14:paraId="08CBCC7F" w14:textId="77777777" w:rsidR="002E7284" w:rsidRPr="00194267" w:rsidRDefault="002E7284" w:rsidP="00555861">
            <w:pPr>
              <w:pStyle w:val="TableSideHeading"/>
              <w:rPr>
                <w:szCs w:val="24"/>
                <w:rtl/>
              </w:rPr>
            </w:pPr>
            <w:r w:rsidRPr="00194267">
              <w:rPr>
                <w:rFonts w:hint="eastAsia"/>
                <w:rtl/>
              </w:rPr>
              <w:t>תיקון</w:t>
            </w:r>
            <w:r w:rsidRPr="00194267">
              <w:rPr>
                <w:szCs w:val="24"/>
                <w:rtl/>
              </w:rPr>
              <w:t xml:space="preserve"> </w:t>
            </w:r>
            <w:r w:rsidRPr="00194267">
              <w:rPr>
                <w:rFonts w:hint="eastAsia"/>
                <w:rtl/>
              </w:rPr>
              <w:t>חוק</w:t>
            </w:r>
            <w:r w:rsidRPr="00194267">
              <w:rPr>
                <w:szCs w:val="24"/>
                <w:rtl/>
              </w:rPr>
              <w:t xml:space="preserve"> </w:t>
            </w:r>
            <w:r w:rsidRPr="00194267">
              <w:rPr>
                <w:rFonts w:hint="eastAsia"/>
                <w:rtl/>
              </w:rPr>
              <w:t>לתיקון</w:t>
            </w:r>
            <w:r w:rsidRPr="00194267">
              <w:rPr>
                <w:szCs w:val="24"/>
                <w:rtl/>
              </w:rPr>
              <w:t xml:space="preserve"> </w:t>
            </w:r>
            <w:r w:rsidRPr="00194267">
              <w:rPr>
                <w:rFonts w:hint="eastAsia"/>
                <w:rtl/>
              </w:rPr>
              <w:t>דיני</w:t>
            </w:r>
            <w:r w:rsidRPr="00194267">
              <w:rPr>
                <w:szCs w:val="24"/>
                <w:rtl/>
              </w:rPr>
              <w:t xml:space="preserve"> </w:t>
            </w:r>
            <w:r w:rsidRPr="00194267">
              <w:rPr>
                <w:rFonts w:hint="eastAsia"/>
                <w:rtl/>
              </w:rPr>
              <w:t>הראיות</w:t>
            </w:r>
            <w:r w:rsidRPr="00194267">
              <w:rPr>
                <w:szCs w:val="24"/>
                <w:rtl/>
              </w:rPr>
              <w:t xml:space="preserve"> (</w:t>
            </w:r>
            <w:r w:rsidRPr="00194267">
              <w:rPr>
                <w:rFonts w:hint="eastAsia"/>
                <w:rtl/>
              </w:rPr>
              <w:t>הגנת</w:t>
            </w:r>
            <w:r w:rsidRPr="00194267">
              <w:rPr>
                <w:szCs w:val="24"/>
                <w:rtl/>
              </w:rPr>
              <w:t xml:space="preserve"> </w:t>
            </w:r>
            <w:r w:rsidRPr="00194267">
              <w:rPr>
                <w:rFonts w:hint="eastAsia"/>
                <w:rtl/>
              </w:rPr>
              <w:t>ילדים</w:t>
            </w:r>
            <w:r w:rsidRPr="00194267">
              <w:rPr>
                <w:szCs w:val="24"/>
                <w:rtl/>
              </w:rPr>
              <w:t>)</w:t>
            </w:r>
          </w:p>
        </w:tc>
        <w:tc>
          <w:tcPr>
            <w:tcW w:w="623" w:type="dxa"/>
            <w:shd w:val="clear" w:color="auto" w:fill="auto"/>
            <w:tcMar>
              <w:top w:w="91" w:type="dxa"/>
              <w:left w:w="0" w:type="dxa"/>
              <w:bottom w:w="91" w:type="dxa"/>
              <w:right w:w="0" w:type="dxa"/>
            </w:tcMar>
          </w:tcPr>
          <w:p w14:paraId="0D70D225" w14:textId="77777777" w:rsidR="002E7284" w:rsidRPr="00194267" w:rsidRDefault="002E7284" w:rsidP="00555861">
            <w:pPr>
              <w:pStyle w:val="TableText"/>
              <w:rPr>
                <w:rtl/>
              </w:rPr>
            </w:pPr>
            <w:r w:rsidRPr="00194267">
              <w:rPr>
                <w:rtl/>
              </w:rPr>
              <w:t>19.</w:t>
            </w:r>
            <w:r w:rsidRPr="00194267">
              <w:rPr>
                <w:rtl/>
              </w:rPr>
              <w:tab/>
            </w:r>
          </w:p>
        </w:tc>
        <w:tc>
          <w:tcPr>
            <w:tcW w:w="7144" w:type="dxa"/>
            <w:gridSpan w:val="7"/>
            <w:shd w:val="clear" w:color="auto" w:fill="auto"/>
            <w:tcMar>
              <w:top w:w="91" w:type="dxa"/>
              <w:left w:w="0" w:type="dxa"/>
              <w:bottom w:w="91" w:type="dxa"/>
              <w:right w:w="0" w:type="dxa"/>
            </w:tcMar>
          </w:tcPr>
          <w:p w14:paraId="3C3A9D26" w14:textId="77777777" w:rsidR="002E7284" w:rsidRPr="00194267" w:rsidRDefault="002E7284" w:rsidP="00555861">
            <w:pPr>
              <w:pStyle w:val="TableBlock"/>
              <w:rPr>
                <w:szCs w:val="24"/>
                <w:rtl/>
              </w:rPr>
            </w:pPr>
            <w:r w:rsidRPr="00194267">
              <w:rPr>
                <w:rFonts w:hint="eastAsia"/>
                <w:rtl/>
              </w:rPr>
              <w:t>בחוק</w:t>
            </w:r>
            <w:r w:rsidRPr="00194267">
              <w:rPr>
                <w:szCs w:val="24"/>
                <w:rtl/>
              </w:rPr>
              <w:t xml:space="preserve"> </w:t>
            </w:r>
            <w:r w:rsidRPr="00194267">
              <w:rPr>
                <w:rFonts w:hint="eastAsia"/>
                <w:rtl/>
              </w:rPr>
              <w:t>לתיקון</w:t>
            </w:r>
            <w:r w:rsidRPr="00194267">
              <w:rPr>
                <w:szCs w:val="24"/>
                <w:rtl/>
              </w:rPr>
              <w:t xml:space="preserve"> </w:t>
            </w:r>
            <w:r w:rsidRPr="00194267">
              <w:rPr>
                <w:rFonts w:hint="eastAsia"/>
                <w:rtl/>
              </w:rPr>
              <w:t>דיני</w:t>
            </w:r>
            <w:r w:rsidRPr="00194267">
              <w:rPr>
                <w:szCs w:val="24"/>
                <w:rtl/>
              </w:rPr>
              <w:t xml:space="preserve"> </w:t>
            </w:r>
            <w:r w:rsidRPr="00194267">
              <w:rPr>
                <w:rFonts w:hint="eastAsia"/>
                <w:rtl/>
              </w:rPr>
              <w:t>הראיות</w:t>
            </w:r>
            <w:r w:rsidRPr="00194267">
              <w:rPr>
                <w:szCs w:val="24"/>
                <w:rtl/>
              </w:rPr>
              <w:t xml:space="preserve"> (</w:t>
            </w:r>
            <w:r w:rsidRPr="00194267">
              <w:rPr>
                <w:rFonts w:hint="eastAsia"/>
                <w:rtl/>
              </w:rPr>
              <w:t>הגנת</w:t>
            </w:r>
            <w:r w:rsidRPr="00194267">
              <w:rPr>
                <w:szCs w:val="24"/>
                <w:rtl/>
              </w:rPr>
              <w:t xml:space="preserve"> </w:t>
            </w:r>
            <w:r w:rsidRPr="00194267">
              <w:rPr>
                <w:rFonts w:hint="eastAsia"/>
                <w:rtl/>
              </w:rPr>
              <w:t>ילדים</w:t>
            </w:r>
            <w:r w:rsidRPr="00194267">
              <w:rPr>
                <w:szCs w:val="24"/>
                <w:rtl/>
              </w:rPr>
              <w:t xml:space="preserve">), </w:t>
            </w:r>
            <w:r w:rsidRPr="00194267">
              <w:rPr>
                <w:rFonts w:hint="eastAsia"/>
                <w:rtl/>
              </w:rPr>
              <w:t>התשט</w:t>
            </w:r>
            <w:r w:rsidRPr="00194267">
              <w:rPr>
                <w:szCs w:val="24"/>
                <w:rtl/>
              </w:rPr>
              <w:t>"</w:t>
            </w:r>
            <w:r w:rsidRPr="00194267">
              <w:rPr>
                <w:rFonts w:hint="eastAsia"/>
                <w:rtl/>
              </w:rPr>
              <w:t>ו</w:t>
            </w:r>
            <w:r>
              <w:rPr>
                <w:szCs w:val="24"/>
                <w:rtl/>
              </w:rPr>
              <w:t>–</w:t>
            </w:r>
            <w:r w:rsidRPr="00194267">
              <w:rPr>
                <w:szCs w:val="24"/>
                <w:rtl/>
              </w:rPr>
              <w:t>1955</w:t>
            </w:r>
            <w:r w:rsidRPr="00194267">
              <w:rPr>
                <w:rFonts w:cs="Times New Roman" w:hint="eastAsia"/>
                <w:rtl/>
              </w:rPr>
              <w:t>‏</w:t>
            </w:r>
            <w:r w:rsidRPr="00194267">
              <w:rPr>
                <w:rStyle w:val="a7"/>
                <w:rFonts w:hAnsi="HadasaMFO"/>
                <w:szCs w:val="24"/>
                <w:rtl/>
              </w:rPr>
              <w:footnoteReference w:id="8"/>
            </w:r>
            <w:r w:rsidRPr="00194267">
              <w:rPr>
                <w:szCs w:val="24"/>
                <w:rtl/>
              </w:rPr>
              <w:t xml:space="preserve">, </w:t>
            </w:r>
            <w:r w:rsidRPr="00194267">
              <w:rPr>
                <w:rFonts w:hint="eastAsia"/>
                <w:rtl/>
              </w:rPr>
              <w:t>בתוספת</w:t>
            </w:r>
            <w:r w:rsidRPr="00194267">
              <w:rPr>
                <w:szCs w:val="24"/>
                <w:rtl/>
              </w:rPr>
              <w:t xml:space="preserve">, </w:t>
            </w:r>
            <w:r w:rsidRPr="00194267">
              <w:rPr>
                <w:rFonts w:hint="eastAsia"/>
                <w:rtl/>
              </w:rPr>
              <w:t>בפרט</w:t>
            </w:r>
            <w:r w:rsidRPr="00194267">
              <w:rPr>
                <w:szCs w:val="24"/>
                <w:rtl/>
              </w:rPr>
              <w:t xml:space="preserve"> (</w:t>
            </w:r>
            <w:r w:rsidRPr="00194267">
              <w:rPr>
                <w:rFonts w:hint="eastAsia"/>
                <w:rtl/>
              </w:rPr>
              <w:t>ז</w:t>
            </w:r>
            <w:r w:rsidRPr="00194267">
              <w:rPr>
                <w:szCs w:val="24"/>
                <w:rtl/>
              </w:rPr>
              <w:t xml:space="preserve">), </w:t>
            </w:r>
            <w:r w:rsidRPr="00194267">
              <w:rPr>
                <w:rFonts w:hint="eastAsia"/>
                <w:rtl/>
              </w:rPr>
              <w:t>ברישה</w:t>
            </w:r>
            <w:r w:rsidRPr="00194267">
              <w:rPr>
                <w:szCs w:val="24"/>
                <w:rtl/>
              </w:rPr>
              <w:t xml:space="preserve">, </w:t>
            </w:r>
            <w:r w:rsidRPr="00194267">
              <w:rPr>
                <w:rFonts w:hint="eastAsia"/>
                <w:rtl/>
              </w:rPr>
              <w:t>במקום</w:t>
            </w:r>
            <w:r w:rsidRPr="00194267">
              <w:rPr>
                <w:szCs w:val="24"/>
                <w:rtl/>
              </w:rPr>
              <w:t xml:space="preserve"> "298, 300" </w:t>
            </w:r>
            <w:r w:rsidRPr="00194267">
              <w:rPr>
                <w:rFonts w:hint="eastAsia"/>
                <w:rtl/>
              </w:rPr>
              <w:t>יבוא</w:t>
            </w:r>
            <w:r w:rsidRPr="00194267">
              <w:rPr>
                <w:szCs w:val="24"/>
                <w:rtl/>
              </w:rPr>
              <w:t xml:space="preserve"> "300 </w:t>
            </w:r>
            <w:r w:rsidRPr="00194267">
              <w:rPr>
                <w:rFonts w:hint="eastAsia"/>
                <w:rtl/>
              </w:rPr>
              <w:t>עד</w:t>
            </w:r>
            <w:r w:rsidRPr="00194267">
              <w:rPr>
                <w:szCs w:val="24"/>
                <w:rtl/>
              </w:rPr>
              <w:t xml:space="preserve"> 301</w:t>
            </w:r>
            <w:r w:rsidRPr="00194267">
              <w:rPr>
                <w:rFonts w:hint="eastAsia"/>
                <w:rtl/>
              </w:rPr>
              <w:t>ג</w:t>
            </w:r>
            <w:r w:rsidRPr="00194267">
              <w:rPr>
                <w:szCs w:val="24"/>
                <w:rtl/>
              </w:rPr>
              <w:t>".</w:t>
            </w:r>
          </w:p>
        </w:tc>
      </w:tr>
      <w:tr w:rsidR="002E7284" w:rsidRPr="00194267" w14:paraId="32ADDB4E" w14:textId="77777777" w:rsidTr="00555861">
        <w:trPr>
          <w:cantSplit/>
        </w:trPr>
        <w:tc>
          <w:tcPr>
            <w:tcW w:w="1871" w:type="dxa"/>
            <w:shd w:val="clear" w:color="auto" w:fill="auto"/>
            <w:tcMar>
              <w:top w:w="91" w:type="dxa"/>
              <w:left w:w="0" w:type="dxa"/>
              <w:bottom w:w="91" w:type="dxa"/>
              <w:right w:w="0" w:type="dxa"/>
            </w:tcMar>
          </w:tcPr>
          <w:p w14:paraId="63783ADD" w14:textId="77777777" w:rsidR="002E7284" w:rsidRPr="00194267" w:rsidRDefault="002E7284" w:rsidP="00555861">
            <w:pPr>
              <w:pStyle w:val="TableSideHeading"/>
              <w:rPr>
                <w:szCs w:val="24"/>
                <w:rtl/>
              </w:rPr>
            </w:pPr>
            <w:r w:rsidRPr="00194267">
              <w:rPr>
                <w:rFonts w:hint="eastAsia"/>
                <w:rtl/>
              </w:rPr>
              <w:t>תיקון</w:t>
            </w:r>
            <w:r w:rsidRPr="00194267">
              <w:rPr>
                <w:szCs w:val="24"/>
                <w:rtl/>
              </w:rPr>
              <w:t xml:space="preserve"> </w:t>
            </w:r>
            <w:r w:rsidRPr="00194267">
              <w:rPr>
                <w:rFonts w:hint="eastAsia"/>
                <w:rtl/>
              </w:rPr>
              <w:t>חוק</w:t>
            </w:r>
            <w:r w:rsidRPr="00194267">
              <w:rPr>
                <w:szCs w:val="24"/>
                <w:rtl/>
              </w:rPr>
              <w:t xml:space="preserve"> </w:t>
            </w:r>
            <w:r w:rsidRPr="00194267">
              <w:rPr>
                <w:rFonts w:hint="eastAsia"/>
                <w:rtl/>
              </w:rPr>
              <w:t>לתיקון</w:t>
            </w:r>
            <w:r w:rsidRPr="00194267">
              <w:rPr>
                <w:szCs w:val="24"/>
                <w:rtl/>
              </w:rPr>
              <w:t xml:space="preserve"> </w:t>
            </w:r>
            <w:r w:rsidRPr="00194267">
              <w:rPr>
                <w:rFonts w:hint="eastAsia"/>
                <w:rtl/>
              </w:rPr>
              <w:t>סדרי</w:t>
            </w:r>
            <w:r w:rsidRPr="00194267">
              <w:rPr>
                <w:szCs w:val="24"/>
                <w:rtl/>
              </w:rPr>
              <w:t xml:space="preserve"> </w:t>
            </w:r>
            <w:r w:rsidRPr="00194267">
              <w:rPr>
                <w:rFonts w:hint="eastAsia"/>
                <w:rtl/>
              </w:rPr>
              <w:t>הדין</w:t>
            </w:r>
            <w:r w:rsidRPr="00194267">
              <w:rPr>
                <w:szCs w:val="24"/>
                <w:rtl/>
              </w:rPr>
              <w:t xml:space="preserve"> (</w:t>
            </w:r>
            <w:r w:rsidRPr="00194267">
              <w:rPr>
                <w:rFonts w:hint="eastAsia"/>
                <w:rtl/>
              </w:rPr>
              <w:t>חקירת</w:t>
            </w:r>
            <w:r w:rsidRPr="00194267">
              <w:rPr>
                <w:szCs w:val="24"/>
                <w:rtl/>
              </w:rPr>
              <w:t xml:space="preserve"> </w:t>
            </w:r>
            <w:r w:rsidRPr="00194267">
              <w:rPr>
                <w:rFonts w:hint="eastAsia"/>
                <w:rtl/>
              </w:rPr>
              <w:t>עדים</w:t>
            </w:r>
            <w:r w:rsidRPr="00194267">
              <w:rPr>
                <w:szCs w:val="24"/>
                <w:rtl/>
              </w:rPr>
              <w:t>)</w:t>
            </w:r>
          </w:p>
        </w:tc>
        <w:tc>
          <w:tcPr>
            <w:tcW w:w="623" w:type="dxa"/>
            <w:shd w:val="clear" w:color="auto" w:fill="auto"/>
            <w:tcMar>
              <w:top w:w="91" w:type="dxa"/>
              <w:left w:w="0" w:type="dxa"/>
              <w:bottom w:w="91" w:type="dxa"/>
              <w:right w:w="0" w:type="dxa"/>
            </w:tcMar>
          </w:tcPr>
          <w:p w14:paraId="167716F1" w14:textId="77777777" w:rsidR="002E7284" w:rsidRPr="00194267" w:rsidRDefault="002E7284" w:rsidP="00555861">
            <w:pPr>
              <w:pStyle w:val="TableText"/>
              <w:rPr>
                <w:rtl/>
              </w:rPr>
            </w:pPr>
            <w:r w:rsidRPr="00194267">
              <w:rPr>
                <w:rtl/>
              </w:rPr>
              <w:t>20.</w:t>
            </w:r>
            <w:r w:rsidRPr="00194267">
              <w:rPr>
                <w:rtl/>
              </w:rPr>
              <w:tab/>
            </w:r>
          </w:p>
        </w:tc>
        <w:tc>
          <w:tcPr>
            <w:tcW w:w="7144" w:type="dxa"/>
            <w:gridSpan w:val="7"/>
            <w:shd w:val="clear" w:color="auto" w:fill="auto"/>
            <w:tcMar>
              <w:top w:w="91" w:type="dxa"/>
              <w:left w:w="0" w:type="dxa"/>
              <w:bottom w:w="91" w:type="dxa"/>
              <w:right w:w="0" w:type="dxa"/>
            </w:tcMar>
          </w:tcPr>
          <w:p w14:paraId="71B7C92E" w14:textId="77777777" w:rsidR="002E7284" w:rsidRPr="00194267" w:rsidRDefault="002E7284" w:rsidP="00555861">
            <w:pPr>
              <w:pStyle w:val="TableBlock"/>
              <w:rPr>
                <w:szCs w:val="24"/>
                <w:rtl/>
              </w:rPr>
            </w:pPr>
            <w:r w:rsidRPr="00194267">
              <w:rPr>
                <w:rFonts w:hint="eastAsia"/>
                <w:rtl/>
              </w:rPr>
              <w:t>בחוק</w:t>
            </w:r>
            <w:r w:rsidRPr="00194267">
              <w:rPr>
                <w:szCs w:val="24"/>
                <w:rtl/>
              </w:rPr>
              <w:t xml:space="preserve"> </w:t>
            </w:r>
            <w:r w:rsidRPr="00194267">
              <w:rPr>
                <w:rFonts w:hint="eastAsia"/>
                <w:rtl/>
              </w:rPr>
              <w:t>לתיקון</w:t>
            </w:r>
            <w:r w:rsidRPr="00194267">
              <w:rPr>
                <w:szCs w:val="24"/>
                <w:rtl/>
              </w:rPr>
              <w:t xml:space="preserve"> </w:t>
            </w:r>
            <w:r w:rsidRPr="00194267">
              <w:rPr>
                <w:rFonts w:hint="eastAsia"/>
                <w:rtl/>
              </w:rPr>
              <w:t>סדרי</w:t>
            </w:r>
            <w:r w:rsidRPr="00194267">
              <w:rPr>
                <w:szCs w:val="24"/>
                <w:rtl/>
              </w:rPr>
              <w:t xml:space="preserve"> </w:t>
            </w:r>
            <w:r w:rsidRPr="00194267">
              <w:rPr>
                <w:rFonts w:hint="eastAsia"/>
                <w:rtl/>
              </w:rPr>
              <w:t>הדין</w:t>
            </w:r>
            <w:r w:rsidRPr="00194267">
              <w:rPr>
                <w:szCs w:val="24"/>
                <w:rtl/>
              </w:rPr>
              <w:t xml:space="preserve"> (</w:t>
            </w:r>
            <w:r w:rsidRPr="00194267">
              <w:rPr>
                <w:rFonts w:hint="eastAsia"/>
                <w:rtl/>
              </w:rPr>
              <w:t>חקירת</w:t>
            </w:r>
            <w:r w:rsidRPr="00194267">
              <w:rPr>
                <w:szCs w:val="24"/>
                <w:rtl/>
              </w:rPr>
              <w:t xml:space="preserve"> </w:t>
            </w:r>
            <w:r w:rsidRPr="00194267">
              <w:rPr>
                <w:rFonts w:hint="eastAsia"/>
                <w:rtl/>
              </w:rPr>
              <w:t>עדים</w:t>
            </w:r>
            <w:r w:rsidRPr="00194267">
              <w:rPr>
                <w:szCs w:val="24"/>
                <w:rtl/>
              </w:rPr>
              <w:t xml:space="preserve">), </w:t>
            </w:r>
            <w:r w:rsidRPr="00194267">
              <w:rPr>
                <w:rFonts w:hint="eastAsia"/>
                <w:rtl/>
              </w:rPr>
              <w:t>התשי</w:t>
            </w:r>
            <w:r w:rsidRPr="00194267">
              <w:rPr>
                <w:szCs w:val="24"/>
                <w:rtl/>
              </w:rPr>
              <w:t>"</w:t>
            </w:r>
            <w:r w:rsidRPr="00194267">
              <w:rPr>
                <w:rFonts w:hint="eastAsia"/>
                <w:rtl/>
              </w:rPr>
              <w:t>ח</w:t>
            </w:r>
            <w:r>
              <w:rPr>
                <w:szCs w:val="24"/>
                <w:rtl/>
              </w:rPr>
              <w:t>–</w:t>
            </w:r>
            <w:r w:rsidRPr="00194267">
              <w:rPr>
                <w:szCs w:val="24"/>
                <w:rtl/>
              </w:rPr>
              <w:t>1957</w:t>
            </w:r>
            <w:r w:rsidRPr="00194267">
              <w:rPr>
                <w:rFonts w:cs="Times New Roman" w:hint="eastAsia"/>
                <w:rtl/>
              </w:rPr>
              <w:t>‏</w:t>
            </w:r>
            <w:r w:rsidRPr="00194267">
              <w:rPr>
                <w:rStyle w:val="a7"/>
                <w:rFonts w:hAnsi="HadasaMFO"/>
                <w:szCs w:val="24"/>
                <w:rtl/>
              </w:rPr>
              <w:footnoteReference w:id="9"/>
            </w:r>
            <w:r w:rsidRPr="00194267">
              <w:rPr>
                <w:szCs w:val="24"/>
                <w:rtl/>
              </w:rPr>
              <w:t xml:space="preserve">, </w:t>
            </w:r>
            <w:r w:rsidRPr="00194267">
              <w:rPr>
                <w:rFonts w:hint="eastAsia"/>
                <w:rtl/>
              </w:rPr>
              <w:t>בתוספת</w:t>
            </w:r>
            <w:r w:rsidRPr="00194267">
              <w:rPr>
                <w:szCs w:val="24"/>
                <w:rtl/>
              </w:rPr>
              <w:t xml:space="preserve">, </w:t>
            </w:r>
            <w:r w:rsidRPr="00194267">
              <w:rPr>
                <w:rFonts w:hint="eastAsia"/>
                <w:rtl/>
              </w:rPr>
              <w:t>בפרט</w:t>
            </w:r>
            <w:r w:rsidRPr="00194267">
              <w:rPr>
                <w:szCs w:val="24"/>
                <w:rtl/>
              </w:rPr>
              <w:t xml:space="preserve"> (</w:t>
            </w:r>
            <w:r w:rsidRPr="00194267">
              <w:rPr>
                <w:rFonts w:hint="eastAsia"/>
                <w:rtl/>
              </w:rPr>
              <w:t>א</w:t>
            </w:r>
            <w:r w:rsidRPr="00194267">
              <w:rPr>
                <w:szCs w:val="24"/>
                <w:rtl/>
              </w:rPr>
              <w:t xml:space="preserve">), </w:t>
            </w:r>
            <w:r w:rsidRPr="00194267">
              <w:rPr>
                <w:rFonts w:hint="eastAsia"/>
                <w:rtl/>
              </w:rPr>
              <w:t>במקום</w:t>
            </w:r>
            <w:r w:rsidRPr="00194267">
              <w:rPr>
                <w:szCs w:val="24"/>
                <w:rtl/>
              </w:rPr>
              <w:t xml:space="preserve"> "298, 300" </w:t>
            </w:r>
            <w:r w:rsidRPr="00194267">
              <w:rPr>
                <w:rFonts w:hint="eastAsia"/>
                <w:rtl/>
              </w:rPr>
              <w:t>יבוא</w:t>
            </w:r>
            <w:r w:rsidRPr="00194267">
              <w:rPr>
                <w:szCs w:val="24"/>
                <w:rtl/>
              </w:rPr>
              <w:t xml:space="preserve"> "300 </w:t>
            </w:r>
            <w:r w:rsidRPr="00194267">
              <w:rPr>
                <w:rFonts w:hint="eastAsia"/>
                <w:rtl/>
              </w:rPr>
              <w:t>עד</w:t>
            </w:r>
            <w:r w:rsidRPr="00194267">
              <w:rPr>
                <w:szCs w:val="24"/>
                <w:rtl/>
              </w:rPr>
              <w:t xml:space="preserve"> 301</w:t>
            </w:r>
            <w:r w:rsidRPr="00194267">
              <w:rPr>
                <w:rFonts w:hint="eastAsia"/>
                <w:rtl/>
              </w:rPr>
              <w:t>ג</w:t>
            </w:r>
            <w:r w:rsidRPr="00194267">
              <w:rPr>
                <w:szCs w:val="24"/>
                <w:rtl/>
              </w:rPr>
              <w:t>".</w:t>
            </w:r>
          </w:p>
        </w:tc>
      </w:tr>
      <w:tr w:rsidR="002E7284" w:rsidRPr="00194267" w14:paraId="0F295FC9" w14:textId="77777777" w:rsidTr="00555861">
        <w:trPr>
          <w:cantSplit/>
        </w:trPr>
        <w:tc>
          <w:tcPr>
            <w:tcW w:w="1871" w:type="dxa"/>
            <w:shd w:val="clear" w:color="auto" w:fill="auto"/>
            <w:tcMar>
              <w:top w:w="91" w:type="dxa"/>
              <w:left w:w="0" w:type="dxa"/>
              <w:bottom w:w="91" w:type="dxa"/>
              <w:right w:w="0" w:type="dxa"/>
            </w:tcMar>
          </w:tcPr>
          <w:p w14:paraId="52C300E6" w14:textId="77777777" w:rsidR="002E7284" w:rsidRPr="00194267" w:rsidRDefault="002E7284" w:rsidP="00555861">
            <w:pPr>
              <w:pStyle w:val="TableSideHeading"/>
              <w:rPr>
                <w:szCs w:val="24"/>
                <w:rtl/>
              </w:rPr>
            </w:pPr>
            <w:r w:rsidRPr="00194267">
              <w:rPr>
                <w:rFonts w:hint="eastAsia"/>
                <w:rtl/>
              </w:rPr>
              <w:t>תיקון</w:t>
            </w:r>
            <w:r w:rsidRPr="00194267">
              <w:rPr>
                <w:szCs w:val="24"/>
                <w:rtl/>
              </w:rPr>
              <w:t xml:space="preserve"> </w:t>
            </w:r>
            <w:r w:rsidRPr="00194267">
              <w:rPr>
                <w:rFonts w:hint="eastAsia"/>
                <w:rtl/>
              </w:rPr>
              <w:t>חוק</w:t>
            </w:r>
            <w:r w:rsidRPr="00194267">
              <w:rPr>
                <w:szCs w:val="24"/>
                <w:rtl/>
              </w:rPr>
              <w:t xml:space="preserve"> </w:t>
            </w:r>
            <w:r w:rsidRPr="00194267">
              <w:rPr>
                <w:rFonts w:hint="eastAsia"/>
                <w:rtl/>
              </w:rPr>
              <w:t>שירות</w:t>
            </w:r>
            <w:r w:rsidRPr="00194267">
              <w:rPr>
                <w:szCs w:val="24"/>
                <w:rtl/>
              </w:rPr>
              <w:t xml:space="preserve"> </w:t>
            </w:r>
            <w:r w:rsidRPr="00194267">
              <w:rPr>
                <w:rFonts w:hint="eastAsia"/>
                <w:rtl/>
              </w:rPr>
              <w:t>המדינה</w:t>
            </w:r>
            <w:r w:rsidRPr="00194267">
              <w:rPr>
                <w:szCs w:val="24"/>
                <w:rtl/>
              </w:rPr>
              <w:t xml:space="preserve"> (</w:t>
            </w:r>
            <w:r w:rsidRPr="00194267">
              <w:rPr>
                <w:rFonts w:hint="eastAsia"/>
                <w:rtl/>
              </w:rPr>
              <w:t>משמעת</w:t>
            </w:r>
            <w:r w:rsidRPr="00194267">
              <w:rPr>
                <w:szCs w:val="24"/>
                <w:rtl/>
              </w:rPr>
              <w:t>)</w:t>
            </w:r>
          </w:p>
        </w:tc>
        <w:tc>
          <w:tcPr>
            <w:tcW w:w="623" w:type="dxa"/>
            <w:shd w:val="clear" w:color="auto" w:fill="auto"/>
            <w:tcMar>
              <w:top w:w="91" w:type="dxa"/>
              <w:left w:w="0" w:type="dxa"/>
              <w:bottom w:w="91" w:type="dxa"/>
              <w:right w:w="0" w:type="dxa"/>
            </w:tcMar>
          </w:tcPr>
          <w:p w14:paraId="1E064EEC" w14:textId="77777777" w:rsidR="002E7284" w:rsidRPr="00194267" w:rsidRDefault="002E7284" w:rsidP="00555861">
            <w:pPr>
              <w:pStyle w:val="TableText"/>
              <w:rPr>
                <w:rtl/>
              </w:rPr>
            </w:pPr>
            <w:r w:rsidRPr="00194267">
              <w:rPr>
                <w:rtl/>
              </w:rPr>
              <w:t>21.</w:t>
            </w:r>
            <w:r w:rsidRPr="00194267">
              <w:rPr>
                <w:rtl/>
              </w:rPr>
              <w:tab/>
            </w:r>
          </w:p>
        </w:tc>
        <w:tc>
          <w:tcPr>
            <w:tcW w:w="7144" w:type="dxa"/>
            <w:gridSpan w:val="7"/>
            <w:shd w:val="clear" w:color="auto" w:fill="auto"/>
            <w:tcMar>
              <w:top w:w="91" w:type="dxa"/>
              <w:left w:w="0" w:type="dxa"/>
              <w:bottom w:w="91" w:type="dxa"/>
              <w:right w:w="0" w:type="dxa"/>
            </w:tcMar>
          </w:tcPr>
          <w:p w14:paraId="730E85A1" w14:textId="77777777" w:rsidR="002E7284" w:rsidRPr="00194267" w:rsidRDefault="002E7284" w:rsidP="00555861">
            <w:pPr>
              <w:pStyle w:val="TableBlock"/>
              <w:rPr>
                <w:szCs w:val="24"/>
                <w:rtl/>
              </w:rPr>
            </w:pPr>
            <w:r w:rsidRPr="00194267">
              <w:rPr>
                <w:rFonts w:hint="eastAsia"/>
                <w:rtl/>
              </w:rPr>
              <w:t>בחוק</w:t>
            </w:r>
            <w:r w:rsidRPr="00194267">
              <w:rPr>
                <w:szCs w:val="24"/>
                <w:rtl/>
              </w:rPr>
              <w:t xml:space="preserve"> </w:t>
            </w:r>
            <w:r w:rsidRPr="00194267">
              <w:rPr>
                <w:rFonts w:hint="eastAsia"/>
                <w:rtl/>
              </w:rPr>
              <w:t>שירות</w:t>
            </w:r>
            <w:r w:rsidRPr="00194267">
              <w:rPr>
                <w:szCs w:val="24"/>
                <w:rtl/>
              </w:rPr>
              <w:t xml:space="preserve"> </w:t>
            </w:r>
            <w:r w:rsidRPr="00194267">
              <w:rPr>
                <w:rFonts w:hint="eastAsia"/>
                <w:rtl/>
              </w:rPr>
              <w:t>המדינה</w:t>
            </w:r>
            <w:r w:rsidRPr="00194267">
              <w:rPr>
                <w:szCs w:val="24"/>
                <w:rtl/>
              </w:rPr>
              <w:t xml:space="preserve"> (</w:t>
            </w:r>
            <w:r w:rsidRPr="00194267">
              <w:rPr>
                <w:rFonts w:hint="eastAsia"/>
                <w:rtl/>
              </w:rPr>
              <w:t>משמעת</w:t>
            </w:r>
            <w:r w:rsidRPr="00194267">
              <w:rPr>
                <w:szCs w:val="24"/>
                <w:rtl/>
              </w:rPr>
              <w:t xml:space="preserve">), </w:t>
            </w:r>
            <w:r w:rsidRPr="00194267">
              <w:rPr>
                <w:rFonts w:hint="eastAsia"/>
                <w:rtl/>
              </w:rPr>
              <w:t>התשכ</w:t>
            </w:r>
            <w:r w:rsidRPr="00194267">
              <w:rPr>
                <w:szCs w:val="24"/>
                <w:rtl/>
              </w:rPr>
              <w:t>"</w:t>
            </w:r>
            <w:r w:rsidRPr="00194267">
              <w:rPr>
                <w:rFonts w:hint="eastAsia"/>
                <w:rtl/>
              </w:rPr>
              <w:t>ג</w:t>
            </w:r>
            <w:r>
              <w:rPr>
                <w:szCs w:val="24"/>
                <w:rtl/>
              </w:rPr>
              <w:t>–</w:t>
            </w:r>
            <w:r w:rsidRPr="00194267">
              <w:rPr>
                <w:szCs w:val="24"/>
                <w:rtl/>
              </w:rPr>
              <w:t>1963</w:t>
            </w:r>
            <w:r w:rsidRPr="00194267">
              <w:rPr>
                <w:rFonts w:cs="Times New Roman" w:hint="eastAsia"/>
                <w:rtl/>
              </w:rPr>
              <w:t>‏</w:t>
            </w:r>
            <w:r w:rsidRPr="00194267">
              <w:rPr>
                <w:rStyle w:val="a7"/>
                <w:rFonts w:hAnsi="HadasaMFO"/>
                <w:szCs w:val="24"/>
                <w:rtl/>
              </w:rPr>
              <w:footnoteReference w:id="10"/>
            </w:r>
            <w:r w:rsidRPr="00194267">
              <w:rPr>
                <w:szCs w:val="24"/>
                <w:rtl/>
              </w:rPr>
              <w:t xml:space="preserve">, </w:t>
            </w:r>
            <w:r w:rsidRPr="00194267">
              <w:rPr>
                <w:rFonts w:hint="eastAsia"/>
                <w:rtl/>
              </w:rPr>
              <w:t>בסעיף</w:t>
            </w:r>
            <w:r w:rsidRPr="00194267">
              <w:rPr>
                <w:szCs w:val="24"/>
                <w:rtl/>
              </w:rPr>
              <w:t xml:space="preserve"> 47(</w:t>
            </w:r>
            <w:r w:rsidRPr="00194267">
              <w:rPr>
                <w:rFonts w:hint="eastAsia"/>
                <w:rtl/>
              </w:rPr>
              <w:t>א</w:t>
            </w:r>
            <w:r w:rsidRPr="00194267">
              <w:rPr>
                <w:szCs w:val="24"/>
                <w:rtl/>
              </w:rPr>
              <w:t xml:space="preserve">1)(5), </w:t>
            </w:r>
            <w:r w:rsidRPr="00194267">
              <w:rPr>
                <w:rFonts w:hint="eastAsia"/>
                <w:rtl/>
              </w:rPr>
              <w:t>בהגדרה</w:t>
            </w:r>
            <w:r w:rsidRPr="00194267">
              <w:rPr>
                <w:szCs w:val="24"/>
                <w:rtl/>
              </w:rPr>
              <w:t xml:space="preserve"> "</w:t>
            </w:r>
            <w:r w:rsidRPr="00194267">
              <w:rPr>
                <w:rFonts w:hint="eastAsia"/>
                <w:rtl/>
              </w:rPr>
              <w:t>עבירת</w:t>
            </w:r>
            <w:r w:rsidRPr="00194267">
              <w:rPr>
                <w:szCs w:val="24"/>
                <w:rtl/>
              </w:rPr>
              <w:t xml:space="preserve"> </w:t>
            </w:r>
            <w:r w:rsidRPr="00194267">
              <w:rPr>
                <w:rFonts w:hint="eastAsia"/>
                <w:rtl/>
              </w:rPr>
              <w:t>מין</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אלימות</w:t>
            </w:r>
            <w:r w:rsidRPr="00194267">
              <w:rPr>
                <w:szCs w:val="24"/>
                <w:rtl/>
              </w:rPr>
              <w:t xml:space="preserve"> </w:t>
            </w:r>
            <w:r w:rsidRPr="00194267">
              <w:rPr>
                <w:rFonts w:hint="eastAsia"/>
                <w:rtl/>
              </w:rPr>
              <w:t>חמורה</w:t>
            </w:r>
            <w:r w:rsidRPr="00194267">
              <w:rPr>
                <w:szCs w:val="24"/>
                <w:rtl/>
              </w:rPr>
              <w:t xml:space="preserve">", </w:t>
            </w:r>
            <w:r w:rsidRPr="00194267">
              <w:rPr>
                <w:rFonts w:hint="eastAsia"/>
                <w:rtl/>
              </w:rPr>
              <w:t>במקום</w:t>
            </w:r>
            <w:r w:rsidRPr="00194267">
              <w:rPr>
                <w:szCs w:val="24"/>
                <w:rtl/>
              </w:rPr>
              <w:t xml:space="preserve"> "298, 300" </w:t>
            </w:r>
            <w:r w:rsidRPr="00194267">
              <w:rPr>
                <w:rFonts w:hint="eastAsia"/>
                <w:rtl/>
              </w:rPr>
              <w:t>יבוא</w:t>
            </w:r>
            <w:r w:rsidRPr="00194267">
              <w:rPr>
                <w:szCs w:val="24"/>
                <w:rtl/>
              </w:rPr>
              <w:t xml:space="preserve"> "300 </w:t>
            </w:r>
            <w:r w:rsidRPr="00194267">
              <w:rPr>
                <w:rFonts w:hint="eastAsia"/>
                <w:rtl/>
              </w:rPr>
              <w:t>עד</w:t>
            </w:r>
            <w:r w:rsidRPr="00194267">
              <w:rPr>
                <w:szCs w:val="24"/>
                <w:rtl/>
              </w:rPr>
              <w:t xml:space="preserve"> 301</w:t>
            </w:r>
            <w:r w:rsidRPr="00194267">
              <w:rPr>
                <w:rFonts w:hint="eastAsia"/>
                <w:rtl/>
              </w:rPr>
              <w:t>ג</w:t>
            </w:r>
            <w:r w:rsidRPr="00194267">
              <w:rPr>
                <w:szCs w:val="24"/>
                <w:rtl/>
              </w:rPr>
              <w:t xml:space="preserve">". </w:t>
            </w:r>
          </w:p>
        </w:tc>
      </w:tr>
      <w:tr w:rsidR="002E7284" w:rsidRPr="00194267" w14:paraId="245F4604" w14:textId="77777777" w:rsidTr="00555861">
        <w:trPr>
          <w:cantSplit/>
        </w:trPr>
        <w:tc>
          <w:tcPr>
            <w:tcW w:w="1871" w:type="dxa"/>
            <w:shd w:val="clear" w:color="auto" w:fill="auto"/>
            <w:tcMar>
              <w:top w:w="91" w:type="dxa"/>
              <w:left w:w="0" w:type="dxa"/>
              <w:bottom w:w="91" w:type="dxa"/>
              <w:right w:w="0" w:type="dxa"/>
            </w:tcMar>
          </w:tcPr>
          <w:p w14:paraId="414C63E2" w14:textId="77777777" w:rsidR="002E7284" w:rsidRPr="00194267" w:rsidRDefault="002E7284" w:rsidP="00555861">
            <w:pPr>
              <w:pStyle w:val="TableSideHeading"/>
              <w:rPr>
                <w:szCs w:val="24"/>
                <w:rtl/>
              </w:rPr>
            </w:pPr>
            <w:r w:rsidRPr="00194267">
              <w:rPr>
                <w:rFonts w:hint="eastAsia"/>
                <w:rtl/>
              </w:rPr>
              <w:t>תיקון</w:t>
            </w:r>
            <w:r w:rsidRPr="00194267">
              <w:rPr>
                <w:szCs w:val="24"/>
                <w:rtl/>
              </w:rPr>
              <w:t xml:space="preserve"> </w:t>
            </w:r>
            <w:r w:rsidRPr="00194267">
              <w:rPr>
                <w:rFonts w:hint="eastAsia"/>
                <w:rtl/>
              </w:rPr>
              <w:t>חוק</w:t>
            </w:r>
            <w:r w:rsidRPr="00194267">
              <w:rPr>
                <w:szCs w:val="24"/>
                <w:rtl/>
              </w:rPr>
              <w:t xml:space="preserve"> </w:t>
            </w:r>
            <w:r w:rsidRPr="00194267">
              <w:rPr>
                <w:rFonts w:hint="eastAsia"/>
                <w:rtl/>
              </w:rPr>
              <w:t>האזנת</w:t>
            </w:r>
            <w:r w:rsidRPr="00194267">
              <w:rPr>
                <w:szCs w:val="24"/>
                <w:rtl/>
              </w:rPr>
              <w:t xml:space="preserve"> </w:t>
            </w:r>
            <w:r w:rsidRPr="00194267">
              <w:rPr>
                <w:rFonts w:hint="eastAsia"/>
                <w:rtl/>
              </w:rPr>
              <w:t>סתר</w:t>
            </w:r>
          </w:p>
        </w:tc>
        <w:tc>
          <w:tcPr>
            <w:tcW w:w="623" w:type="dxa"/>
            <w:shd w:val="clear" w:color="auto" w:fill="auto"/>
            <w:tcMar>
              <w:top w:w="91" w:type="dxa"/>
              <w:left w:w="0" w:type="dxa"/>
              <w:bottom w:w="91" w:type="dxa"/>
              <w:right w:w="0" w:type="dxa"/>
            </w:tcMar>
          </w:tcPr>
          <w:p w14:paraId="2AA0A1FB" w14:textId="77777777" w:rsidR="002E7284" w:rsidRPr="00194267" w:rsidRDefault="002E7284" w:rsidP="00555861">
            <w:pPr>
              <w:pStyle w:val="TableText"/>
              <w:rPr>
                <w:rtl/>
              </w:rPr>
            </w:pPr>
            <w:r w:rsidRPr="00194267">
              <w:rPr>
                <w:rtl/>
              </w:rPr>
              <w:t>22.</w:t>
            </w:r>
            <w:r w:rsidRPr="00194267">
              <w:rPr>
                <w:rtl/>
              </w:rPr>
              <w:tab/>
            </w:r>
          </w:p>
        </w:tc>
        <w:tc>
          <w:tcPr>
            <w:tcW w:w="7144" w:type="dxa"/>
            <w:gridSpan w:val="7"/>
            <w:shd w:val="clear" w:color="auto" w:fill="auto"/>
            <w:tcMar>
              <w:top w:w="91" w:type="dxa"/>
              <w:left w:w="0" w:type="dxa"/>
              <w:bottom w:w="91" w:type="dxa"/>
              <w:right w:w="0" w:type="dxa"/>
            </w:tcMar>
          </w:tcPr>
          <w:p w14:paraId="6F72DB98" w14:textId="77777777" w:rsidR="002E7284" w:rsidRPr="00194267" w:rsidRDefault="002E7284" w:rsidP="00555861">
            <w:pPr>
              <w:pStyle w:val="TableBlock"/>
              <w:rPr>
                <w:szCs w:val="24"/>
                <w:rtl/>
              </w:rPr>
            </w:pPr>
            <w:r w:rsidRPr="00194267">
              <w:rPr>
                <w:rFonts w:hint="eastAsia"/>
                <w:rtl/>
              </w:rPr>
              <w:t>בחוק</w:t>
            </w:r>
            <w:r w:rsidRPr="00194267">
              <w:rPr>
                <w:szCs w:val="24"/>
                <w:rtl/>
              </w:rPr>
              <w:t xml:space="preserve"> </w:t>
            </w:r>
            <w:r w:rsidRPr="00194267">
              <w:rPr>
                <w:rFonts w:hint="eastAsia"/>
                <w:rtl/>
              </w:rPr>
              <w:t>האזנת</w:t>
            </w:r>
            <w:r w:rsidRPr="00194267">
              <w:rPr>
                <w:szCs w:val="24"/>
                <w:rtl/>
              </w:rPr>
              <w:t xml:space="preserve"> </w:t>
            </w:r>
            <w:r w:rsidRPr="00194267">
              <w:rPr>
                <w:rFonts w:hint="eastAsia"/>
                <w:rtl/>
              </w:rPr>
              <w:t>סתר</w:t>
            </w:r>
            <w:r w:rsidRPr="00194267">
              <w:rPr>
                <w:szCs w:val="24"/>
                <w:rtl/>
              </w:rPr>
              <w:t xml:space="preserve">, </w:t>
            </w:r>
            <w:r w:rsidRPr="00194267">
              <w:rPr>
                <w:rFonts w:hint="eastAsia"/>
                <w:rtl/>
              </w:rPr>
              <w:t>התשל</w:t>
            </w:r>
            <w:r w:rsidRPr="00194267">
              <w:rPr>
                <w:szCs w:val="24"/>
                <w:rtl/>
              </w:rPr>
              <w:t>"</w:t>
            </w:r>
            <w:r w:rsidRPr="00194267">
              <w:rPr>
                <w:rFonts w:hint="eastAsia"/>
                <w:rtl/>
              </w:rPr>
              <w:t>ט</w:t>
            </w:r>
            <w:r>
              <w:rPr>
                <w:szCs w:val="24"/>
                <w:rtl/>
              </w:rPr>
              <w:t>–</w:t>
            </w:r>
            <w:r w:rsidRPr="00194267">
              <w:rPr>
                <w:szCs w:val="24"/>
                <w:rtl/>
              </w:rPr>
              <w:t>1979</w:t>
            </w:r>
            <w:r w:rsidRPr="00194267">
              <w:rPr>
                <w:rFonts w:cs="Times New Roman" w:hint="eastAsia"/>
                <w:rtl/>
              </w:rPr>
              <w:t>‏</w:t>
            </w:r>
            <w:r w:rsidRPr="00194267">
              <w:rPr>
                <w:rStyle w:val="a7"/>
                <w:rFonts w:hAnsi="HadasaMFO"/>
                <w:szCs w:val="24"/>
                <w:rtl/>
              </w:rPr>
              <w:footnoteReference w:id="11"/>
            </w:r>
            <w:r w:rsidRPr="00194267">
              <w:rPr>
                <w:szCs w:val="24"/>
                <w:rtl/>
              </w:rPr>
              <w:t xml:space="preserve">, </w:t>
            </w:r>
            <w:r w:rsidRPr="00194267">
              <w:rPr>
                <w:rFonts w:hint="eastAsia"/>
                <w:rtl/>
              </w:rPr>
              <w:t>בסעיף</w:t>
            </w:r>
            <w:r w:rsidRPr="00194267">
              <w:rPr>
                <w:szCs w:val="24"/>
                <w:rtl/>
              </w:rPr>
              <w:t xml:space="preserve"> 9</w:t>
            </w:r>
            <w:r w:rsidRPr="00194267">
              <w:rPr>
                <w:rFonts w:hint="eastAsia"/>
                <w:rtl/>
              </w:rPr>
              <w:t>א</w:t>
            </w:r>
            <w:r w:rsidRPr="00194267">
              <w:rPr>
                <w:szCs w:val="24"/>
                <w:rtl/>
              </w:rPr>
              <w:t>(</w:t>
            </w:r>
            <w:r w:rsidRPr="00194267">
              <w:rPr>
                <w:rFonts w:hint="eastAsia"/>
                <w:rtl/>
              </w:rPr>
              <w:t>א</w:t>
            </w:r>
            <w:r w:rsidRPr="00194267">
              <w:rPr>
                <w:szCs w:val="24"/>
                <w:rtl/>
              </w:rPr>
              <w:t xml:space="preserve">)(2), </w:t>
            </w:r>
            <w:r w:rsidRPr="00194267">
              <w:rPr>
                <w:rFonts w:hint="eastAsia"/>
                <w:rtl/>
              </w:rPr>
              <w:t>במקום</w:t>
            </w:r>
            <w:r w:rsidRPr="00194267">
              <w:rPr>
                <w:szCs w:val="24"/>
                <w:rtl/>
              </w:rPr>
              <w:t xml:space="preserve"> "</w:t>
            </w:r>
            <w:r w:rsidRPr="00194267">
              <w:rPr>
                <w:rFonts w:hint="eastAsia"/>
                <w:rtl/>
              </w:rPr>
              <w:t>עבירת</w:t>
            </w:r>
            <w:r w:rsidRPr="00194267">
              <w:rPr>
                <w:szCs w:val="24"/>
                <w:rtl/>
              </w:rPr>
              <w:t xml:space="preserve"> </w:t>
            </w:r>
            <w:r w:rsidRPr="00194267">
              <w:rPr>
                <w:rFonts w:hint="eastAsia"/>
                <w:rtl/>
              </w:rPr>
              <w:t>רצח</w:t>
            </w:r>
            <w:r w:rsidRPr="00194267">
              <w:rPr>
                <w:szCs w:val="24"/>
                <w:rtl/>
              </w:rPr>
              <w:t xml:space="preserve">, </w:t>
            </w:r>
            <w:r w:rsidRPr="00194267">
              <w:rPr>
                <w:rFonts w:hint="eastAsia"/>
                <w:rtl/>
              </w:rPr>
              <w:t>הריגה</w:t>
            </w:r>
            <w:r w:rsidRPr="00194267">
              <w:rPr>
                <w:szCs w:val="24"/>
                <w:rtl/>
              </w:rPr>
              <w:t xml:space="preserve">" </w:t>
            </w:r>
            <w:r w:rsidRPr="00194267">
              <w:rPr>
                <w:rFonts w:hint="eastAsia"/>
                <w:rtl/>
              </w:rPr>
              <w:t>יבוא</w:t>
            </w:r>
            <w:r w:rsidRPr="00194267">
              <w:rPr>
                <w:szCs w:val="24"/>
                <w:rtl/>
              </w:rPr>
              <w:t xml:space="preserve"> "</w:t>
            </w:r>
            <w:r w:rsidRPr="00194267">
              <w:rPr>
                <w:rFonts w:hint="eastAsia"/>
                <w:rtl/>
              </w:rPr>
              <w:t>עבירה</w:t>
            </w:r>
            <w:r w:rsidRPr="00194267">
              <w:rPr>
                <w:szCs w:val="24"/>
                <w:rtl/>
              </w:rPr>
              <w:t xml:space="preserve"> </w:t>
            </w:r>
            <w:r w:rsidRPr="00194267">
              <w:rPr>
                <w:rFonts w:hint="eastAsia"/>
                <w:rtl/>
              </w:rPr>
              <w:t>לפי</w:t>
            </w:r>
            <w:r w:rsidRPr="00194267">
              <w:rPr>
                <w:szCs w:val="24"/>
                <w:rtl/>
              </w:rPr>
              <w:t xml:space="preserve"> </w:t>
            </w:r>
            <w:r w:rsidRPr="00194267">
              <w:rPr>
                <w:rFonts w:hint="eastAsia"/>
                <w:rtl/>
              </w:rPr>
              <w:t>סעיפים</w:t>
            </w:r>
            <w:r w:rsidRPr="00194267">
              <w:rPr>
                <w:szCs w:val="24"/>
                <w:rtl/>
              </w:rPr>
              <w:t xml:space="preserve"> 300 </w:t>
            </w:r>
            <w:r w:rsidRPr="00194267">
              <w:rPr>
                <w:rFonts w:hint="eastAsia"/>
                <w:rtl/>
              </w:rPr>
              <w:t>עד</w:t>
            </w:r>
            <w:r w:rsidRPr="00194267">
              <w:rPr>
                <w:szCs w:val="24"/>
                <w:rtl/>
              </w:rPr>
              <w:t xml:space="preserve"> 301</w:t>
            </w:r>
            <w:r w:rsidRPr="00194267">
              <w:rPr>
                <w:rFonts w:hint="eastAsia"/>
                <w:rtl/>
              </w:rPr>
              <w:t>ג</w:t>
            </w:r>
            <w:r w:rsidRPr="00194267">
              <w:rPr>
                <w:szCs w:val="24"/>
                <w:rtl/>
              </w:rPr>
              <w:t xml:space="preserve"> </w:t>
            </w:r>
            <w:r w:rsidRPr="00194267">
              <w:rPr>
                <w:rFonts w:hint="eastAsia"/>
                <w:rtl/>
              </w:rPr>
              <w:t>לחוק</w:t>
            </w:r>
            <w:r w:rsidRPr="00194267">
              <w:rPr>
                <w:szCs w:val="24"/>
                <w:rtl/>
              </w:rPr>
              <w:t xml:space="preserve"> </w:t>
            </w:r>
            <w:r w:rsidRPr="00194267">
              <w:rPr>
                <w:rFonts w:hint="eastAsia"/>
                <w:rtl/>
              </w:rPr>
              <w:t>העונשין</w:t>
            </w:r>
            <w:r w:rsidRPr="00194267">
              <w:rPr>
                <w:szCs w:val="24"/>
                <w:rtl/>
              </w:rPr>
              <w:t xml:space="preserve">, </w:t>
            </w:r>
            <w:r w:rsidRPr="00194267">
              <w:rPr>
                <w:rFonts w:hint="eastAsia"/>
                <w:rtl/>
              </w:rPr>
              <w:t>התשל</w:t>
            </w:r>
            <w:r w:rsidRPr="00194267">
              <w:rPr>
                <w:szCs w:val="24"/>
                <w:rtl/>
              </w:rPr>
              <w:t>"</w:t>
            </w:r>
            <w:r w:rsidRPr="00194267">
              <w:rPr>
                <w:rFonts w:hint="eastAsia"/>
                <w:rtl/>
              </w:rPr>
              <w:t>ז</w:t>
            </w:r>
            <w:r>
              <w:rPr>
                <w:szCs w:val="24"/>
                <w:rtl/>
              </w:rPr>
              <w:t>–</w:t>
            </w:r>
            <w:r w:rsidRPr="00194267">
              <w:rPr>
                <w:szCs w:val="24"/>
                <w:rtl/>
              </w:rPr>
              <w:t>1977".</w:t>
            </w:r>
          </w:p>
        </w:tc>
      </w:tr>
      <w:tr w:rsidR="002E7284" w:rsidRPr="00194267" w14:paraId="25DCD2CE" w14:textId="77777777" w:rsidTr="00555861">
        <w:trPr>
          <w:cantSplit/>
        </w:trPr>
        <w:tc>
          <w:tcPr>
            <w:tcW w:w="1871" w:type="dxa"/>
            <w:shd w:val="clear" w:color="auto" w:fill="auto"/>
            <w:tcMar>
              <w:top w:w="91" w:type="dxa"/>
              <w:left w:w="0" w:type="dxa"/>
              <w:bottom w:w="91" w:type="dxa"/>
              <w:right w:w="0" w:type="dxa"/>
            </w:tcMar>
          </w:tcPr>
          <w:p w14:paraId="760DBB3A" w14:textId="77777777" w:rsidR="002E7284" w:rsidRPr="00194267" w:rsidRDefault="002E7284" w:rsidP="00555861">
            <w:pPr>
              <w:pStyle w:val="TableSideHeading"/>
              <w:rPr>
                <w:szCs w:val="24"/>
                <w:rtl/>
              </w:rPr>
            </w:pPr>
            <w:r w:rsidRPr="00194267">
              <w:rPr>
                <w:rFonts w:hint="eastAsia"/>
                <w:rtl/>
              </w:rPr>
              <w:lastRenderedPageBreak/>
              <w:t>תיקון</w:t>
            </w:r>
            <w:r w:rsidRPr="00194267">
              <w:rPr>
                <w:szCs w:val="24"/>
                <w:rtl/>
              </w:rPr>
              <w:t xml:space="preserve"> </w:t>
            </w:r>
            <w:r w:rsidRPr="00194267">
              <w:rPr>
                <w:rFonts w:hint="eastAsia"/>
                <w:rtl/>
              </w:rPr>
              <w:t>חוק</w:t>
            </w:r>
            <w:r w:rsidRPr="00194267">
              <w:rPr>
                <w:szCs w:val="24"/>
                <w:rtl/>
              </w:rPr>
              <w:t xml:space="preserve"> </w:t>
            </w:r>
            <w:r w:rsidRPr="00194267">
              <w:rPr>
                <w:rFonts w:hint="eastAsia"/>
                <w:rtl/>
              </w:rPr>
              <w:t>סדר</w:t>
            </w:r>
            <w:r w:rsidRPr="00194267">
              <w:rPr>
                <w:szCs w:val="24"/>
                <w:rtl/>
              </w:rPr>
              <w:br/>
            </w:r>
            <w:r w:rsidRPr="00194267">
              <w:rPr>
                <w:rFonts w:hint="eastAsia"/>
                <w:rtl/>
              </w:rPr>
              <w:t>הדין</w:t>
            </w:r>
            <w:r w:rsidRPr="00194267">
              <w:rPr>
                <w:szCs w:val="24"/>
                <w:rtl/>
              </w:rPr>
              <w:t xml:space="preserve"> </w:t>
            </w:r>
            <w:r w:rsidRPr="00194267">
              <w:rPr>
                <w:rFonts w:hint="eastAsia"/>
                <w:rtl/>
              </w:rPr>
              <w:t>הפלילי</w:t>
            </w:r>
            <w:r w:rsidRPr="00194267">
              <w:rPr>
                <w:szCs w:val="24"/>
                <w:rtl/>
              </w:rPr>
              <w:t xml:space="preserve"> </w:t>
            </w:r>
          </w:p>
        </w:tc>
        <w:tc>
          <w:tcPr>
            <w:tcW w:w="623" w:type="dxa"/>
            <w:shd w:val="clear" w:color="auto" w:fill="auto"/>
            <w:tcMar>
              <w:top w:w="91" w:type="dxa"/>
              <w:left w:w="0" w:type="dxa"/>
              <w:bottom w:w="91" w:type="dxa"/>
              <w:right w:w="0" w:type="dxa"/>
            </w:tcMar>
          </w:tcPr>
          <w:p w14:paraId="07D48D9F" w14:textId="77777777" w:rsidR="002E7284" w:rsidRPr="00194267" w:rsidRDefault="002E7284" w:rsidP="00555861">
            <w:pPr>
              <w:pStyle w:val="TableText"/>
              <w:rPr>
                <w:rtl/>
              </w:rPr>
            </w:pPr>
            <w:r w:rsidRPr="00194267">
              <w:rPr>
                <w:rtl/>
              </w:rPr>
              <w:t>23.</w:t>
            </w:r>
            <w:r w:rsidRPr="00194267">
              <w:rPr>
                <w:rtl/>
              </w:rPr>
              <w:tab/>
            </w:r>
          </w:p>
        </w:tc>
        <w:tc>
          <w:tcPr>
            <w:tcW w:w="7144" w:type="dxa"/>
            <w:gridSpan w:val="7"/>
            <w:shd w:val="clear" w:color="auto" w:fill="auto"/>
            <w:tcMar>
              <w:top w:w="91" w:type="dxa"/>
              <w:left w:w="0" w:type="dxa"/>
              <w:bottom w:w="91" w:type="dxa"/>
              <w:right w:w="0" w:type="dxa"/>
            </w:tcMar>
          </w:tcPr>
          <w:p w14:paraId="0049AF75" w14:textId="77777777" w:rsidR="002E7284" w:rsidRPr="00194267" w:rsidRDefault="002E7284" w:rsidP="00555861">
            <w:pPr>
              <w:pStyle w:val="TableBlock"/>
              <w:rPr>
                <w:szCs w:val="24"/>
                <w:rtl/>
              </w:rPr>
            </w:pPr>
            <w:r w:rsidRPr="00194267">
              <w:rPr>
                <w:rFonts w:hint="eastAsia"/>
                <w:rtl/>
              </w:rPr>
              <w:t>בחוק</w:t>
            </w:r>
            <w:r w:rsidRPr="00194267">
              <w:rPr>
                <w:szCs w:val="24"/>
                <w:rtl/>
              </w:rPr>
              <w:t xml:space="preserve"> </w:t>
            </w:r>
            <w:r w:rsidRPr="00194267">
              <w:rPr>
                <w:rFonts w:hint="eastAsia"/>
                <w:rtl/>
              </w:rPr>
              <w:t>סדר</w:t>
            </w:r>
            <w:r w:rsidRPr="00194267">
              <w:rPr>
                <w:szCs w:val="24"/>
                <w:rtl/>
              </w:rPr>
              <w:t xml:space="preserve"> </w:t>
            </w:r>
            <w:r w:rsidRPr="00194267">
              <w:rPr>
                <w:rFonts w:hint="eastAsia"/>
                <w:rtl/>
              </w:rPr>
              <w:t>הדין</w:t>
            </w:r>
            <w:r w:rsidRPr="00194267">
              <w:rPr>
                <w:szCs w:val="24"/>
                <w:rtl/>
              </w:rPr>
              <w:t xml:space="preserve"> </w:t>
            </w:r>
            <w:r w:rsidRPr="00194267">
              <w:rPr>
                <w:rFonts w:hint="eastAsia"/>
                <w:rtl/>
              </w:rPr>
              <w:t>הפלילי</w:t>
            </w:r>
            <w:r w:rsidRPr="00194267">
              <w:rPr>
                <w:szCs w:val="24"/>
                <w:rtl/>
              </w:rPr>
              <w:t xml:space="preserve"> [</w:t>
            </w:r>
            <w:r w:rsidRPr="00194267">
              <w:rPr>
                <w:rFonts w:hint="eastAsia"/>
                <w:rtl/>
              </w:rPr>
              <w:t>נוסח</w:t>
            </w:r>
            <w:r w:rsidRPr="00194267">
              <w:rPr>
                <w:szCs w:val="24"/>
                <w:rtl/>
              </w:rPr>
              <w:t xml:space="preserve"> </w:t>
            </w:r>
            <w:r w:rsidRPr="00194267">
              <w:rPr>
                <w:rFonts w:hint="eastAsia"/>
                <w:rtl/>
              </w:rPr>
              <w:t>משולב</w:t>
            </w:r>
            <w:r w:rsidRPr="00194267">
              <w:rPr>
                <w:szCs w:val="24"/>
                <w:rtl/>
              </w:rPr>
              <w:t xml:space="preserve">], </w:t>
            </w:r>
            <w:r w:rsidRPr="00194267">
              <w:rPr>
                <w:rFonts w:hint="eastAsia"/>
                <w:rtl/>
              </w:rPr>
              <w:t>התשמ</w:t>
            </w:r>
            <w:r w:rsidRPr="00194267">
              <w:rPr>
                <w:szCs w:val="24"/>
                <w:rtl/>
              </w:rPr>
              <w:t>"</w:t>
            </w:r>
            <w:r w:rsidRPr="00194267">
              <w:rPr>
                <w:rFonts w:hint="eastAsia"/>
                <w:rtl/>
              </w:rPr>
              <w:t>ב</w:t>
            </w:r>
            <w:r>
              <w:rPr>
                <w:szCs w:val="24"/>
                <w:rtl/>
              </w:rPr>
              <w:t>–</w:t>
            </w:r>
            <w:r w:rsidRPr="00194267">
              <w:rPr>
                <w:szCs w:val="24"/>
                <w:rtl/>
              </w:rPr>
              <w:t>1982</w:t>
            </w:r>
            <w:r w:rsidRPr="00194267">
              <w:rPr>
                <w:rFonts w:cs="Times New Roman" w:hint="eastAsia"/>
                <w:rtl/>
              </w:rPr>
              <w:t>‏</w:t>
            </w:r>
            <w:r w:rsidRPr="00194267">
              <w:rPr>
                <w:rStyle w:val="a7"/>
                <w:rFonts w:hAnsi="HadasaMFO"/>
                <w:szCs w:val="24"/>
                <w:rtl/>
              </w:rPr>
              <w:footnoteReference w:id="12"/>
            </w:r>
            <w:r w:rsidRPr="00194267">
              <w:rPr>
                <w:szCs w:val="24"/>
                <w:rtl/>
              </w:rPr>
              <w:t xml:space="preserve"> </w:t>
            </w:r>
            <w:r>
              <w:rPr>
                <w:szCs w:val="24"/>
                <w:rtl/>
              </w:rPr>
              <w:t>–</w:t>
            </w:r>
            <w:r w:rsidRPr="00194267">
              <w:rPr>
                <w:szCs w:val="24"/>
                <w:rtl/>
              </w:rPr>
              <w:t xml:space="preserve"> </w:t>
            </w:r>
          </w:p>
        </w:tc>
      </w:tr>
      <w:tr w:rsidR="002E7284" w:rsidRPr="00194267" w14:paraId="4C9A9971" w14:textId="77777777" w:rsidTr="00555861">
        <w:trPr>
          <w:cantSplit/>
        </w:trPr>
        <w:tc>
          <w:tcPr>
            <w:tcW w:w="1871" w:type="dxa"/>
            <w:shd w:val="clear" w:color="auto" w:fill="auto"/>
          </w:tcPr>
          <w:p w14:paraId="238FDE43" w14:textId="77777777" w:rsidR="002E7284" w:rsidRPr="005A45B2" w:rsidRDefault="002E7284" w:rsidP="00555861">
            <w:pPr>
              <w:pStyle w:val="TableSideHeading"/>
              <w:ind w:right="0"/>
              <w:rPr>
                <w:rtl/>
              </w:rPr>
            </w:pPr>
          </w:p>
        </w:tc>
        <w:tc>
          <w:tcPr>
            <w:tcW w:w="623" w:type="dxa"/>
            <w:shd w:val="clear" w:color="auto" w:fill="auto"/>
            <w:tcMar>
              <w:top w:w="91" w:type="dxa"/>
              <w:left w:w="0" w:type="dxa"/>
              <w:bottom w:w="91" w:type="dxa"/>
              <w:right w:w="0" w:type="dxa"/>
            </w:tcMar>
          </w:tcPr>
          <w:p w14:paraId="614E85C2" w14:textId="77777777" w:rsidR="002E7284" w:rsidRPr="00194267" w:rsidRDefault="002E7284" w:rsidP="00555861">
            <w:pPr>
              <w:pStyle w:val="TableText"/>
              <w:rPr>
                <w:rtl/>
              </w:rPr>
            </w:pPr>
          </w:p>
        </w:tc>
        <w:tc>
          <w:tcPr>
            <w:tcW w:w="7144" w:type="dxa"/>
            <w:gridSpan w:val="7"/>
            <w:shd w:val="clear" w:color="auto" w:fill="auto"/>
            <w:tcMar>
              <w:top w:w="91" w:type="dxa"/>
              <w:left w:w="0" w:type="dxa"/>
              <w:bottom w:w="91" w:type="dxa"/>
              <w:right w:w="0" w:type="dxa"/>
            </w:tcMar>
          </w:tcPr>
          <w:p w14:paraId="1C6E4004" w14:textId="77777777" w:rsidR="002E7284" w:rsidRPr="00194267" w:rsidRDefault="002E7284" w:rsidP="00555861">
            <w:pPr>
              <w:pStyle w:val="TableBlock"/>
              <w:rPr>
                <w:szCs w:val="24"/>
                <w:rtl/>
              </w:rPr>
            </w:pPr>
            <w:r w:rsidRPr="00194267">
              <w:rPr>
                <w:szCs w:val="24"/>
                <w:rtl/>
              </w:rPr>
              <w:t>(1)</w:t>
            </w:r>
            <w:r w:rsidRPr="00194267">
              <w:rPr>
                <w:szCs w:val="24"/>
                <w:rtl/>
              </w:rPr>
              <w:tab/>
            </w:r>
            <w:r w:rsidRPr="00194267">
              <w:rPr>
                <w:rFonts w:hint="eastAsia"/>
                <w:rtl/>
              </w:rPr>
              <w:t>בסעיף</w:t>
            </w:r>
            <w:r w:rsidRPr="00194267">
              <w:rPr>
                <w:szCs w:val="24"/>
                <w:rtl/>
              </w:rPr>
              <w:t xml:space="preserve"> 9(</w:t>
            </w:r>
            <w:r w:rsidRPr="00194267">
              <w:rPr>
                <w:rFonts w:hint="eastAsia"/>
                <w:rtl/>
              </w:rPr>
              <w:t>ב</w:t>
            </w:r>
            <w:r w:rsidRPr="00194267">
              <w:rPr>
                <w:szCs w:val="24"/>
                <w:rtl/>
              </w:rPr>
              <w:t xml:space="preserve">1), </w:t>
            </w:r>
            <w:r w:rsidRPr="00194267">
              <w:rPr>
                <w:rFonts w:hint="eastAsia"/>
                <w:rtl/>
              </w:rPr>
              <w:t>במקום</w:t>
            </w:r>
            <w:r w:rsidRPr="00194267">
              <w:rPr>
                <w:szCs w:val="24"/>
                <w:rtl/>
              </w:rPr>
              <w:t xml:space="preserve"> </w:t>
            </w:r>
            <w:r w:rsidRPr="00194267">
              <w:rPr>
                <w:rFonts w:hint="eastAsia"/>
                <w:rtl/>
              </w:rPr>
              <w:t>הרישה</w:t>
            </w:r>
            <w:r w:rsidRPr="00194267">
              <w:rPr>
                <w:szCs w:val="24"/>
                <w:rtl/>
              </w:rPr>
              <w:t xml:space="preserve"> </w:t>
            </w:r>
            <w:r w:rsidRPr="00194267">
              <w:rPr>
                <w:rFonts w:hint="eastAsia"/>
                <w:rtl/>
              </w:rPr>
              <w:t>עד</w:t>
            </w:r>
            <w:r w:rsidRPr="00194267">
              <w:rPr>
                <w:szCs w:val="24"/>
                <w:rtl/>
              </w:rPr>
              <w:t xml:space="preserve"> </w:t>
            </w:r>
            <w:r w:rsidRPr="00194267">
              <w:rPr>
                <w:rFonts w:hint="eastAsia"/>
                <w:rtl/>
              </w:rPr>
              <w:t>המילים</w:t>
            </w:r>
            <w:r w:rsidRPr="00194267">
              <w:rPr>
                <w:szCs w:val="24"/>
                <w:rtl/>
              </w:rPr>
              <w:t xml:space="preserve"> "</w:t>
            </w:r>
            <w:r w:rsidRPr="00194267">
              <w:rPr>
                <w:rFonts w:hint="eastAsia"/>
                <w:rtl/>
              </w:rPr>
              <w:t>התשל</w:t>
            </w:r>
            <w:r w:rsidRPr="00194267">
              <w:rPr>
                <w:szCs w:val="24"/>
                <w:rtl/>
              </w:rPr>
              <w:t>"</w:t>
            </w:r>
            <w:r w:rsidRPr="00194267">
              <w:rPr>
                <w:rFonts w:hint="eastAsia"/>
                <w:rtl/>
              </w:rPr>
              <w:t>ז</w:t>
            </w:r>
            <w:r>
              <w:rPr>
                <w:szCs w:val="24"/>
                <w:rtl/>
              </w:rPr>
              <w:t>–</w:t>
            </w:r>
            <w:r w:rsidRPr="00194267">
              <w:rPr>
                <w:szCs w:val="24"/>
                <w:rtl/>
              </w:rPr>
              <w:t xml:space="preserve">1977" </w:t>
            </w:r>
            <w:r w:rsidRPr="00194267">
              <w:rPr>
                <w:rFonts w:hint="eastAsia"/>
                <w:rtl/>
              </w:rPr>
              <w:t>יבוא</w:t>
            </w:r>
            <w:r w:rsidRPr="00194267">
              <w:rPr>
                <w:szCs w:val="24"/>
                <w:rtl/>
              </w:rPr>
              <w:t xml:space="preserve"> "</w:t>
            </w:r>
            <w:r w:rsidRPr="00194267">
              <w:rPr>
                <w:rFonts w:hint="eastAsia"/>
                <w:rtl/>
              </w:rPr>
              <w:t>בעבירת</w:t>
            </w:r>
            <w:r w:rsidRPr="00194267">
              <w:rPr>
                <w:szCs w:val="24"/>
                <w:rtl/>
              </w:rPr>
              <w:t xml:space="preserve"> </w:t>
            </w:r>
            <w:r w:rsidRPr="00194267">
              <w:rPr>
                <w:rFonts w:hint="eastAsia"/>
                <w:rtl/>
              </w:rPr>
              <w:t>רצח</w:t>
            </w:r>
            <w:r w:rsidRPr="00194267">
              <w:rPr>
                <w:szCs w:val="24"/>
                <w:rtl/>
              </w:rPr>
              <w:t xml:space="preserve"> </w:t>
            </w:r>
            <w:r w:rsidRPr="00194267">
              <w:rPr>
                <w:rFonts w:hint="eastAsia"/>
                <w:rtl/>
              </w:rPr>
              <w:t>בנסיבות</w:t>
            </w:r>
            <w:r w:rsidRPr="00194267">
              <w:rPr>
                <w:szCs w:val="24"/>
                <w:rtl/>
              </w:rPr>
              <w:t xml:space="preserve"> </w:t>
            </w:r>
            <w:r w:rsidRPr="00194267">
              <w:rPr>
                <w:rFonts w:hint="eastAsia"/>
                <w:rtl/>
              </w:rPr>
              <w:t>מחמירות</w:t>
            </w:r>
            <w:r w:rsidRPr="00194267">
              <w:rPr>
                <w:szCs w:val="24"/>
                <w:rtl/>
              </w:rPr>
              <w:t xml:space="preserve"> </w:t>
            </w:r>
            <w:r w:rsidRPr="00194267">
              <w:rPr>
                <w:rFonts w:hint="eastAsia"/>
                <w:rtl/>
              </w:rPr>
              <w:t>לפי</w:t>
            </w:r>
            <w:r w:rsidRPr="00194267">
              <w:rPr>
                <w:szCs w:val="24"/>
                <w:rtl/>
              </w:rPr>
              <w:t xml:space="preserve"> </w:t>
            </w:r>
            <w:r w:rsidRPr="00194267">
              <w:rPr>
                <w:rFonts w:hint="eastAsia"/>
                <w:rtl/>
              </w:rPr>
              <w:t>סעיף</w:t>
            </w:r>
            <w:r w:rsidRPr="00194267">
              <w:rPr>
                <w:szCs w:val="24"/>
                <w:rtl/>
              </w:rPr>
              <w:t xml:space="preserve"> 301</w:t>
            </w:r>
            <w:r w:rsidRPr="00194267">
              <w:rPr>
                <w:rFonts w:hint="eastAsia"/>
                <w:rtl/>
              </w:rPr>
              <w:t>א</w:t>
            </w:r>
            <w:r w:rsidRPr="00194267">
              <w:rPr>
                <w:szCs w:val="24"/>
                <w:rtl/>
              </w:rPr>
              <w:t>(</w:t>
            </w:r>
            <w:r w:rsidRPr="00194267">
              <w:rPr>
                <w:rFonts w:hint="eastAsia"/>
                <w:rtl/>
              </w:rPr>
              <w:t>א</w:t>
            </w:r>
            <w:r w:rsidRPr="00194267">
              <w:rPr>
                <w:szCs w:val="24"/>
                <w:rtl/>
              </w:rPr>
              <w:t xml:space="preserve">)(4) </w:t>
            </w:r>
            <w:r w:rsidRPr="00194267">
              <w:rPr>
                <w:rFonts w:hint="eastAsia"/>
                <w:rtl/>
              </w:rPr>
              <w:t>לחוק</w:t>
            </w:r>
            <w:r w:rsidRPr="00194267">
              <w:rPr>
                <w:szCs w:val="24"/>
                <w:rtl/>
              </w:rPr>
              <w:t xml:space="preserve"> </w:t>
            </w:r>
            <w:r w:rsidRPr="00194267">
              <w:rPr>
                <w:rFonts w:hint="eastAsia"/>
                <w:rtl/>
              </w:rPr>
              <w:t>העונשין</w:t>
            </w:r>
            <w:r w:rsidRPr="00194267">
              <w:rPr>
                <w:szCs w:val="24"/>
                <w:rtl/>
              </w:rPr>
              <w:t xml:space="preserve"> </w:t>
            </w:r>
            <w:r w:rsidRPr="00194267">
              <w:rPr>
                <w:rFonts w:hint="eastAsia"/>
                <w:rtl/>
              </w:rPr>
              <w:t>התשל</w:t>
            </w:r>
            <w:r w:rsidRPr="00194267">
              <w:rPr>
                <w:szCs w:val="24"/>
                <w:rtl/>
              </w:rPr>
              <w:t>"</w:t>
            </w:r>
            <w:r w:rsidRPr="00194267">
              <w:rPr>
                <w:rFonts w:hint="eastAsia"/>
                <w:rtl/>
              </w:rPr>
              <w:t>ז</w:t>
            </w:r>
            <w:r>
              <w:rPr>
                <w:szCs w:val="24"/>
                <w:rtl/>
              </w:rPr>
              <w:t>–</w:t>
            </w:r>
            <w:r w:rsidRPr="00194267">
              <w:rPr>
                <w:szCs w:val="24"/>
                <w:rtl/>
              </w:rPr>
              <w:t xml:space="preserve">1977, </w:t>
            </w:r>
            <w:r w:rsidRPr="00194267">
              <w:rPr>
                <w:rFonts w:hint="eastAsia"/>
                <w:rtl/>
              </w:rPr>
              <w:t>בעבירת</w:t>
            </w:r>
            <w:r w:rsidRPr="00194267">
              <w:rPr>
                <w:szCs w:val="24"/>
                <w:rtl/>
              </w:rPr>
              <w:t xml:space="preserve"> </w:t>
            </w:r>
            <w:r w:rsidRPr="00194267">
              <w:rPr>
                <w:rFonts w:hint="eastAsia"/>
                <w:rtl/>
              </w:rPr>
              <w:t>ניסיון</w:t>
            </w:r>
            <w:r w:rsidRPr="00194267">
              <w:rPr>
                <w:szCs w:val="24"/>
                <w:rtl/>
              </w:rPr>
              <w:t xml:space="preserve"> </w:t>
            </w:r>
            <w:r w:rsidRPr="00194267">
              <w:rPr>
                <w:rFonts w:hint="eastAsia"/>
                <w:rtl/>
              </w:rPr>
              <w:t>לרצח</w:t>
            </w:r>
            <w:r w:rsidRPr="00194267">
              <w:rPr>
                <w:szCs w:val="24"/>
                <w:rtl/>
              </w:rPr>
              <w:t xml:space="preserve"> </w:t>
            </w:r>
            <w:r w:rsidRPr="00194267">
              <w:rPr>
                <w:rFonts w:hint="eastAsia"/>
                <w:rtl/>
              </w:rPr>
              <w:t>בנסיבות</w:t>
            </w:r>
            <w:r w:rsidRPr="00194267">
              <w:rPr>
                <w:szCs w:val="24"/>
                <w:rtl/>
              </w:rPr>
              <w:t xml:space="preserve"> </w:t>
            </w:r>
            <w:r w:rsidRPr="00194267">
              <w:rPr>
                <w:rFonts w:hint="eastAsia"/>
                <w:rtl/>
              </w:rPr>
              <w:t>מחמירות</w:t>
            </w:r>
            <w:r w:rsidRPr="00194267">
              <w:rPr>
                <w:szCs w:val="24"/>
                <w:rtl/>
              </w:rPr>
              <w:t xml:space="preserve"> </w:t>
            </w:r>
            <w:r w:rsidRPr="00194267">
              <w:rPr>
                <w:rFonts w:hint="eastAsia"/>
                <w:rtl/>
              </w:rPr>
              <w:t>כאמור</w:t>
            </w:r>
            <w:r w:rsidRPr="00194267">
              <w:rPr>
                <w:szCs w:val="24"/>
                <w:rtl/>
              </w:rPr>
              <w:t xml:space="preserve">, </w:t>
            </w:r>
            <w:r w:rsidRPr="00194267">
              <w:rPr>
                <w:rFonts w:hint="eastAsia"/>
                <w:rtl/>
              </w:rPr>
              <w:t>לפי</w:t>
            </w:r>
            <w:r w:rsidRPr="00194267">
              <w:rPr>
                <w:szCs w:val="24"/>
                <w:rtl/>
              </w:rPr>
              <w:t xml:space="preserve"> </w:t>
            </w:r>
            <w:r w:rsidRPr="00194267">
              <w:rPr>
                <w:rFonts w:hint="eastAsia"/>
                <w:rtl/>
              </w:rPr>
              <w:t>סעיף</w:t>
            </w:r>
            <w:r w:rsidRPr="00194267">
              <w:rPr>
                <w:szCs w:val="24"/>
                <w:rtl/>
              </w:rPr>
              <w:t xml:space="preserve"> 305 </w:t>
            </w:r>
            <w:r w:rsidRPr="00194267">
              <w:rPr>
                <w:rFonts w:hint="eastAsia"/>
                <w:rtl/>
              </w:rPr>
              <w:t>לאותו</w:t>
            </w:r>
            <w:r w:rsidRPr="00194267">
              <w:rPr>
                <w:szCs w:val="24"/>
                <w:rtl/>
              </w:rPr>
              <w:t xml:space="preserve"> </w:t>
            </w:r>
            <w:r w:rsidRPr="00194267">
              <w:rPr>
                <w:rFonts w:hint="eastAsia"/>
                <w:rtl/>
              </w:rPr>
              <w:t>חוק</w:t>
            </w:r>
            <w:r w:rsidRPr="00194267">
              <w:rPr>
                <w:szCs w:val="24"/>
                <w:rtl/>
              </w:rPr>
              <w:t>";</w:t>
            </w:r>
          </w:p>
        </w:tc>
      </w:tr>
      <w:tr w:rsidR="002E7284" w:rsidRPr="00194267" w14:paraId="10E19DA1" w14:textId="77777777" w:rsidTr="00555861">
        <w:trPr>
          <w:cantSplit/>
        </w:trPr>
        <w:tc>
          <w:tcPr>
            <w:tcW w:w="1871" w:type="dxa"/>
            <w:shd w:val="clear" w:color="auto" w:fill="auto"/>
            <w:tcMar>
              <w:top w:w="91" w:type="dxa"/>
              <w:left w:w="0" w:type="dxa"/>
              <w:bottom w:w="91" w:type="dxa"/>
              <w:right w:w="0" w:type="dxa"/>
            </w:tcMar>
          </w:tcPr>
          <w:p w14:paraId="61FD6289"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50B9FD7B" w14:textId="77777777" w:rsidR="002E7284" w:rsidRPr="00194267" w:rsidRDefault="002E7284" w:rsidP="00555861">
            <w:pPr>
              <w:pStyle w:val="TableText"/>
              <w:rPr>
                <w:rtl/>
              </w:rPr>
            </w:pPr>
          </w:p>
        </w:tc>
        <w:tc>
          <w:tcPr>
            <w:tcW w:w="7144" w:type="dxa"/>
            <w:gridSpan w:val="7"/>
            <w:shd w:val="clear" w:color="auto" w:fill="auto"/>
            <w:tcMar>
              <w:top w:w="91" w:type="dxa"/>
              <w:left w:w="0" w:type="dxa"/>
              <w:bottom w:w="91" w:type="dxa"/>
              <w:right w:w="0" w:type="dxa"/>
            </w:tcMar>
          </w:tcPr>
          <w:p w14:paraId="0A3E3E1D" w14:textId="77777777" w:rsidR="002E7284" w:rsidRPr="00194267" w:rsidRDefault="002E7284" w:rsidP="00555861">
            <w:pPr>
              <w:pStyle w:val="TableBlock"/>
              <w:rPr>
                <w:rtl/>
              </w:rPr>
            </w:pPr>
            <w:r w:rsidRPr="00194267">
              <w:rPr>
                <w:rtl/>
              </w:rPr>
              <w:t>(2)</w:t>
            </w:r>
            <w:r w:rsidRPr="00194267">
              <w:rPr>
                <w:rtl/>
              </w:rPr>
              <w:tab/>
            </w:r>
            <w:r w:rsidRPr="00194267">
              <w:rPr>
                <w:rFonts w:hint="eastAsia"/>
                <w:rtl/>
              </w:rPr>
              <w:t>בסעיף</w:t>
            </w:r>
            <w:r w:rsidRPr="00194267">
              <w:rPr>
                <w:rtl/>
              </w:rPr>
              <w:t xml:space="preserve"> 62</w:t>
            </w:r>
            <w:r w:rsidRPr="00194267">
              <w:rPr>
                <w:rFonts w:hint="eastAsia"/>
                <w:rtl/>
              </w:rPr>
              <w:t>א</w:t>
            </w:r>
            <w:r w:rsidRPr="00194267">
              <w:rPr>
                <w:rtl/>
              </w:rPr>
              <w:t>(</w:t>
            </w:r>
            <w:r w:rsidRPr="00194267">
              <w:rPr>
                <w:rFonts w:hint="eastAsia"/>
                <w:rtl/>
              </w:rPr>
              <w:t>א</w:t>
            </w:r>
            <w:r w:rsidRPr="00194267">
              <w:rPr>
                <w:rtl/>
              </w:rPr>
              <w:t xml:space="preserve">), </w:t>
            </w:r>
            <w:r w:rsidRPr="00194267">
              <w:rPr>
                <w:rFonts w:hint="eastAsia"/>
                <w:rtl/>
              </w:rPr>
              <w:t>בהגדרה</w:t>
            </w:r>
            <w:r w:rsidRPr="00194267">
              <w:rPr>
                <w:rtl/>
              </w:rPr>
              <w:t xml:space="preserve"> "</w:t>
            </w:r>
            <w:r w:rsidRPr="00194267">
              <w:rPr>
                <w:rFonts w:hint="eastAsia"/>
                <w:rtl/>
              </w:rPr>
              <w:t>עבירת</w:t>
            </w:r>
            <w:r w:rsidRPr="00194267">
              <w:rPr>
                <w:rtl/>
              </w:rPr>
              <w:t xml:space="preserve"> </w:t>
            </w:r>
            <w:r w:rsidRPr="00194267">
              <w:rPr>
                <w:rFonts w:hint="eastAsia"/>
                <w:rtl/>
              </w:rPr>
              <w:t>מין</w:t>
            </w:r>
            <w:r w:rsidRPr="00194267">
              <w:rPr>
                <w:rtl/>
              </w:rPr>
              <w:t xml:space="preserve"> </w:t>
            </w:r>
            <w:r w:rsidRPr="00194267">
              <w:rPr>
                <w:rFonts w:hint="eastAsia"/>
                <w:rtl/>
              </w:rPr>
              <w:t>או</w:t>
            </w:r>
            <w:r w:rsidRPr="00194267">
              <w:rPr>
                <w:rtl/>
              </w:rPr>
              <w:t xml:space="preserve"> </w:t>
            </w:r>
            <w:r w:rsidRPr="00194267">
              <w:rPr>
                <w:rFonts w:hint="eastAsia"/>
                <w:rtl/>
              </w:rPr>
              <w:t>אלימות</w:t>
            </w:r>
            <w:r w:rsidRPr="00194267">
              <w:rPr>
                <w:rtl/>
              </w:rPr>
              <w:t xml:space="preserve">", </w:t>
            </w:r>
            <w:r w:rsidRPr="00194267">
              <w:rPr>
                <w:rFonts w:hint="eastAsia"/>
                <w:rtl/>
              </w:rPr>
              <w:t>במקום</w:t>
            </w:r>
            <w:r w:rsidRPr="00194267">
              <w:rPr>
                <w:rtl/>
              </w:rPr>
              <w:t xml:space="preserve"> "305, 307" </w:t>
            </w:r>
            <w:r w:rsidRPr="00194267">
              <w:rPr>
                <w:rFonts w:hint="eastAsia"/>
                <w:rtl/>
              </w:rPr>
              <w:t>יבוא</w:t>
            </w:r>
            <w:r w:rsidRPr="00194267">
              <w:rPr>
                <w:rtl/>
              </w:rPr>
              <w:t xml:space="preserve"> "305".</w:t>
            </w:r>
          </w:p>
        </w:tc>
      </w:tr>
      <w:tr w:rsidR="002E7284" w:rsidRPr="00194267" w14:paraId="377E1E58" w14:textId="77777777" w:rsidTr="00555861">
        <w:trPr>
          <w:cantSplit/>
        </w:trPr>
        <w:tc>
          <w:tcPr>
            <w:tcW w:w="1871" w:type="dxa"/>
            <w:shd w:val="clear" w:color="auto" w:fill="auto"/>
            <w:tcMar>
              <w:top w:w="91" w:type="dxa"/>
              <w:left w:w="0" w:type="dxa"/>
              <w:bottom w:w="91" w:type="dxa"/>
              <w:right w:w="0" w:type="dxa"/>
            </w:tcMar>
          </w:tcPr>
          <w:p w14:paraId="3A68DAB8" w14:textId="77777777" w:rsidR="002E7284" w:rsidRPr="00194267" w:rsidRDefault="002E7284" w:rsidP="00555861">
            <w:pPr>
              <w:pStyle w:val="TableSideHeading"/>
              <w:rPr>
                <w:szCs w:val="24"/>
                <w:rtl/>
              </w:rPr>
            </w:pPr>
            <w:r w:rsidRPr="00194267">
              <w:rPr>
                <w:rFonts w:hint="eastAsia"/>
                <w:rtl/>
              </w:rPr>
              <w:t>תיקון</w:t>
            </w:r>
            <w:r w:rsidRPr="00194267">
              <w:rPr>
                <w:szCs w:val="24"/>
                <w:rtl/>
              </w:rPr>
              <w:t xml:space="preserve"> </w:t>
            </w:r>
            <w:r w:rsidRPr="00194267">
              <w:rPr>
                <w:rFonts w:hint="eastAsia"/>
                <w:rtl/>
              </w:rPr>
              <w:t>חוק</w:t>
            </w:r>
            <w:r w:rsidRPr="00194267">
              <w:rPr>
                <w:szCs w:val="24"/>
                <w:rtl/>
              </w:rPr>
              <w:t xml:space="preserve"> </w:t>
            </w:r>
            <w:r w:rsidRPr="00194267">
              <w:rPr>
                <w:rFonts w:hint="eastAsia"/>
                <w:rtl/>
              </w:rPr>
              <w:t>בתי</w:t>
            </w:r>
            <w:r w:rsidRPr="00194267">
              <w:rPr>
                <w:szCs w:val="24"/>
                <w:rtl/>
              </w:rPr>
              <w:t xml:space="preserve"> </w:t>
            </w:r>
            <w:r w:rsidRPr="00194267">
              <w:rPr>
                <w:rFonts w:hint="eastAsia"/>
                <w:rtl/>
              </w:rPr>
              <w:t>המשפט</w:t>
            </w:r>
            <w:r w:rsidRPr="00194267">
              <w:rPr>
                <w:szCs w:val="24"/>
                <w:rtl/>
              </w:rPr>
              <w:t xml:space="preserve"> </w:t>
            </w:r>
          </w:p>
        </w:tc>
        <w:tc>
          <w:tcPr>
            <w:tcW w:w="623" w:type="dxa"/>
            <w:shd w:val="clear" w:color="auto" w:fill="auto"/>
            <w:tcMar>
              <w:top w:w="91" w:type="dxa"/>
              <w:left w:w="0" w:type="dxa"/>
              <w:bottom w:w="91" w:type="dxa"/>
              <w:right w:w="0" w:type="dxa"/>
            </w:tcMar>
          </w:tcPr>
          <w:p w14:paraId="639B8548" w14:textId="77777777" w:rsidR="002E7284" w:rsidRPr="00194267" w:rsidRDefault="002E7284" w:rsidP="00555861">
            <w:pPr>
              <w:pStyle w:val="TableText"/>
              <w:rPr>
                <w:rtl/>
              </w:rPr>
            </w:pPr>
            <w:r w:rsidRPr="00194267">
              <w:rPr>
                <w:rtl/>
              </w:rPr>
              <w:t>24.</w:t>
            </w:r>
            <w:r w:rsidRPr="00194267">
              <w:rPr>
                <w:rtl/>
              </w:rPr>
              <w:tab/>
            </w:r>
          </w:p>
        </w:tc>
        <w:tc>
          <w:tcPr>
            <w:tcW w:w="7144" w:type="dxa"/>
            <w:gridSpan w:val="7"/>
            <w:shd w:val="clear" w:color="auto" w:fill="auto"/>
            <w:tcMar>
              <w:top w:w="91" w:type="dxa"/>
              <w:left w:w="0" w:type="dxa"/>
              <w:bottom w:w="91" w:type="dxa"/>
              <w:right w:w="0" w:type="dxa"/>
            </w:tcMar>
          </w:tcPr>
          <w:p w14:paraId="6054FD16" w14:textId="0C9F9845" w:rsidR="002E7284" w:rsidRPr="00194267" w:rsidRDefault="002E7284" w:rsidP="006F4982">
            <w:pPr>
              <w:pStyle w:val="TableBlock"/>
              <w:rPr>
                <w:rtl/>
              </w:rPr>
            </w:pPr>
            <w:r w:rsidRPr="00194267">
              <w:rPr>
                <w:rFonts w:hint="eastAsia"/>
                <w:rtl/>
              </w:rPr>
              <w:t>בחוק</w:t>
            </w:r>
            <w:r w:rsidRPr="00194267">
              <w:rPr>
                <w:rtl/>
              </w:rPr>
              <w:t xml:space="preserve"> </w:t>
            </w:r>
            <w:r w:rsidRPr="00194267">
              <w:rPr>
                <w:rFonts w:hint="eastAsia"/>
                <w:rtl/>
              </w:rPr>
              <w:t>בתי</w:t>
            </w:r>
            <w:r w:rsidRPr="00194267">
              <w:rPr>
                <w:rtl/>
              </w:rPr>
              <w:t xml:space="preserve"> </w:t>
            </w:r>
            <w:r w:rsidRPr="00194267">
              <w:rPr>
                <w:rFonts w:hint="eastAsia"/>
                <w:rtl/>
              </w:rPr>
              <w:t>המשפט</w:t>
            </w:r>
            <w:r w:rsidRPr="00194267">
              <w:rPr>
                <w:rtl/>
              </w:rPr>
              <w:t xml:space="preserve"> [</w:t>
            </w:r>
            <w:r w:rsidRPr="00194267">
              <w:rPr>
                <w:rFonts w:hint="eastAsia"/>
                <w:rtl/>
              </w:rPr>
              <w:t>נוסח</w:t>
            </w:r>
            <w:r w:rsidRPr="00194267">
              <w:rPr>
                <w:rtl/>
              </w:rPr>
              <w:t xml:space="preserve"> </w:t>
            </w:r>
            <w:r w:rsidRPr="00194267">
              <w:rPr>
                <w:rFonts w:hint="eastAsia"/>
                <w:rtl/>
              </w:rPr>
              <w:t>משולב</w:t>
            </w:r>
            <w:r w:rsidRPr="00194267">
              <w:rPr>
                <w:rtl/>
              </w:rPr>
              <w:t xml:space="preserve">], </w:t>
            </w:r>
            <w:r w:rsidRPr="00194267">
              <w:rPr>
                <w:rFonts w:hint="eastAsia"/>
                <w:rtl/>
              </w:rPr>
              <w:t>התשמ</w:t>
            </w:r>
            <w:r w:rsidRPr="00194267">
              <w:rPr>
                <w:rtl/>
              </w:rPr>
              <w:t>"</w:t>
            </w:r>
            <w:r w:rsidRPr="00194267">
              <w:rPr>
                <w:rFonts w:hint="eastAsia"/>
                <w:rtl/>
              </w:rPr>
              <w:t>ד</w:t>
            </w:r>
            <w:r>
              <w:rPr>
                <w:rtl/>
              </w:rPr>
              <w:t>–</w:t>
            </w:r>
            <w:r w:rsidRPr="00194267">
              <w:rPr>
                <w:rtl/>
              </w:rPr>
              <w:t>1984</w:t>
            </w:r>
            <w:r w:rsidRPr="00194267">
              <w:rPr>
                <w:rFonts w:cs="Times New Roman" w:hint="eastAsia"/>
                <w:rtl/>
              </w:rPr>
              <w:t>‏</w:t>
            </w:r>
            <w:r w:rsidRPr="00194267">
              <w:rPr>
                <w:rStyle w:val="a7"/>
                <w:rFonts w:hAnsi="HadasaMFO"/>
                <w:szCs w:val="24"/>
                <w:rtl/>
              </w:rPr>
              <w:footnoteReference w:id="13"/>
            </w:r>
            <w:r w:rsidRPr="00194267">
              <w:rPr>
                <w:rtl/>
              </w:rPr>
              <w:t xml:space="preserve">, </w:t>
            </w:r>
            <w:r w:rsidRPr="00194267">
              <w:rPr>
                <w:rFonts w:hint="eastAsia"/>
                <w:rtl/>
              </w:rPr>
              <w:t>בתוספת</w:t>
            </w:r>
            <w:r w:rsidRPr="00194267">
              <w:rPr>
                <w:rtl/>
              </w:rPr>
              <w:t xml:space="preserve"> </w:t>
            </w:r>
            <w:r w:rsidRPr="00194267">
              <w:rPr>
                <w:rFonts w:hint="eastAsia"/>
                <w:rtl/>
              </w:rPr>
              <w:t>הראשונה</w:t>
            </w:r>
            <w:r w:rsidRPr="00194267">
              <w:rPr>
                <w:rtl/>
              </w:rPr>
              <w:t xml:space="preserve">, </w:t>
            </w:r>
            <w:r w:rsidRPr="00194267">
              <w:rPr>
                <w:rFonts w:hint="eastAsia"/>
                <w:rtl/>
              </w:rPr>
              <w:t>בחלק</w:t>
            </w:r>
            <w:r w:rsidRPr="00194267">
              <w:rPr>
                <w:rtl/>
              </w:rPr>
              <w:t xml:space="preserve"> </w:t>
            </w:r>
            <w:r w:rsidRPr="00194267">
              <w:rPr>
                <w:rFonts w:hint="eastAsia"/>
                <w:rtl/>
              </w:rPr>
              <w:t>א</w:t>
            </w:r>
            <w:r w:rsidRPr="00194267">
              <w:rPr>
                <w:rtl/>
              </w:rPr>
              <w:t>',</w:t>
            </w:r>
            <w:r w:rsidR="006F4982">
              <w:rPr>
                <w:rFonts w:hint="cs"/>
                <w:rtl/>
              </w:rPr>
              <w:t xml:space="preserve"> </w:t>
            </w:r>
            <w:r w:rsidRPr="00194267">
              <w:rPr>
                <w:rFonts w:hint="eastAsia"/>
                <w:rtl/>
              </w:rPr>
              <w:t>בפרט</w:t>
            </w:r>
            <w:r w:rsidRPr="00194267">
              <w:rPr>
                <w:rtl/>
              </w:rPr>
              <w:t xml:space="preserve"> 1, </w:t>
            </w:r>
            <w:r w:rsidRPr="00194267">
              <w:rPr>
                <w:rFonts w:hint="eastAsia"/>
                <w:rtl/>
              </w:rPr>
              <w:t>במקום</w:t>
            </w:r>
            <w:r w:rsidRPr="00194267">
              <w:rPr>
                <w:rtl/>
              </w:rPr>
              <w:t xml:space="preserve"> "298; 302" </w:t>
            </w:r>
            <w:r w:rsidRPr="00194267">
              <w:rPr>
                <w:rFonts w:hint="eastAsia"/>
                <w:rtl/>
              </w:rPr>
              <w:t>יבוא</w:t>
            </w:r>
            <w:r w:rsidRPr="00194267">
              <w:rPr>
                <w:rtl/>
              </w:rPr>
              <w:t xml:space="preserve"> "301</w:t>
            </w:r>
            <w:r w:rsidRPr="00194267">
              <w:rPr>
                <w:rFonts w:hint="eastAsia"/>
                <w:rtl/>
              </w:rPr>
              <w:t>ב</w:t>
            </w:r>
            <w:r w:rsidRPr="00194267">
              <w:rPr>
                <w:rtl/>
              </w:rPr>
              <w:t>; 301</w:t>
            </w:r>
            <w:r w:rsidRPr="00194267">
              <w:rPr>
                <w:rFonts w:hint="eastAsia"/>
                <w:rtl/>
              </w:rPr>
              <w:t>ג</w:t>
            </w:r>
            <w:r w:rsidRPr="00194267">
              <w:rPr>
                <w:rtl/>
              </w:rPr>
              <w:t>; 302(</w:t>
            </w:r>
            <w:r w:rsidRPr="00194267">
              <w:rPr>
                <w:rFonts w:hint="eastAsia"/>
                <w:rtl/>
              </w:rPr>
              <w:t>א</w:t>
            </w:r>
            <w:r w:rsidRPr="00194267">
              <w:rPr>
                <w:rtl/>
              </w:rPr>
              <w:t>); 305</w:t>
            </w:r>
            <w:r w:rsidRPr="00194267">
              <w:rPr>
                <w:rFonts w:hint="eastAsia"/>
                <w:rtl/>
              </w:rPr>
              <w:t>ב</w:t>
            </w:r>
            <w:r w:rsidRPr="00194267">
              <w:rPr>
                <w:rtl/>
              </w:rPr>
              <w:t>; 305</w:t>
            </w:r>
            <w:r w:rsidRPr="00194267">
              <w:rPr>
                <w:rFonts w:hint="eastAsia"/>
                <w:rtl/>
              </w:rPr>
              <w:t>ג</w:t>
            </w:r>
            <w:r w:rsidRPr="00194267">
              <w:rPr>
                <w:rtl/>
              </w:rPr>
              <w:t xml:space="preserve">". </w:t>
            </w:r>
          </w:p>
        </w:tc>
      </w:tr>
      <w:tr w:rsidR="002E7284" w:rsidRPr="00194267" w14:paraId="3F6442FA" w14:textId="77777777" w:rsidTr="00555861">
        <w:trPr>
          <w:cantSplit/>
        </w:trPr>
        <w:tc>
          <w:tcPr>
            <w:tcW w:w="1871" w:type="dxa"/>
            <w:shd w:val="clear" w:color="auto" w:fill="auto"/>
            <w:tcMar>
              <w:top w:w="91" w:type="dxa"/>
              <w:left w:w="0" w:type="dxa"/>
              <w:bottom w:w="91" w:type="dxa"/>
              <w:right w:w="0" w:type="dxa"/>
            </w:tcMar>
          </w:tcPr>
          <w:p w14:paraId="7C5ED847" w14:textId="77777777" w:rsidR="002E7284" w:rsidRPr="00194267" w:rsidRDefault="002E7284" w:rsidP="00555861">
            <w:pPr>
              <w:pStyle w:val="TableSideHeading"/>
              <w:rPr>
                <w:szCs w:val="24"/>
                <w:rtl/>
              </w:rPr>
            </w:pPr>
            <w:r w:rsidRPr="00194267">
              <w:rPr>
                <w:rFonts w:hint="eastAsia"/>
                <w:rtl/>
              </w:rPr>
              <w:t>תיקון</w:t>
            </w:r>
            <w:r w:rsidRPr="00194267">
              <w:rPr>
                <w:szCs w:val="24"/>
                <w:rtl/>
              </w:rPr>
              <w:t xml:space="preserve"> </w:t>
            </w:r>
            <w:r w:rsidRPr="00194267">
              <w:rPr>
                <w:rFonts w:hint="eastAsia"/>
                <w:rtl/>
              </w:rPr>
              <w:t>חוק</w:t>
            </w:r>
            <w:r w:rsidRPr="00194267">
              <w:rPr>
                <w:szCs w:val="24"/>
                <w:rtl/>
              </w:rPr>
              <w:t xml:space="preserve"> </w:t>
            </w:r>
            <w:r w:rsidRPr="00194267">
              <w:rPr>
                <w:rFonts w:hint="eastAsia"/>
                <w:rtl/>
              </w:rPr>
              <w:t>עזרה</w:t>
            </w:r>
            <w:r w:rsidRPr="00194267">
              <w:rPr>
                <w:szCs w:val="24"/>
                <w:rtl/>
              </w:rPr>
              <w:t xml:space="preserve"> </w:t>
            </w:r>
            <w:r w:rsidRPr="00194267">
              <w:rPr>
                <w:rFonts w:hint="eastAsia"/>
                <w:rtl/>
              </w:rPr>
              <w:t>משפטית</w:t>
            </w:r>
            <w:r w:rsidRPr="00194267">
              <w:rPr>
                <w:szCs w:val="24"/>
                <w:rtl/>
              </w:rPr>
              <w:t xml:space="preserve"> </w:t>
            </w:r>
            <w:r w:rsidRPr="00194267">
              <w:rPr>
                <w:rFonts w:hint="eastAsia"/>
                <w:rtl/>
              </w:rPr>
              <w:t>בין</w:t>
            </w:r>
            <w:r w:rsidRPr="00194267">
              <w:rPr>
                <w:szCs w:val="24"/>
                <w:rtl/>
              </w:rPr>
              <w:t xml:space="preserve"> </w:t>
            </w:r>
            <w:r w:rsidRPr="00194267">
              <w:rPr>
                <w:rFonts w:hint="eastAsia"/>
                <w:rtl/>
              </w:rPr>
              <w:t>מדינות</w:t>
            </w:r>
          </w:p>
        </w:tc>
        <w:tc>
          <w:tcPr>
            <w:tcW w:w="623" w:type="dxa"/>
            <w:shd w:val="clear" w:color="auto" w:fill="auto"/>
            <w:tcMar>
              <w:top w:w="91" w:type="dxa"/>
              <w:left w:w="0" w:type="dxa"/>
              <w:bottom w:w="91" w:type="dxa"/>
              <w:right w:w="0" w:type="dxa"/>
            </w:tcMar>
          </w:tcPr>
          <w:p w14:paraId="5D9C127A" w14:textId="77777777" w:rsidR="002E7284" w:rsidRPr="00194267" w:rsidRDefault="002E7284" w:rsidP="00555861">
            <w:pPr>
              <w:pStyle w:val="TableText"/>
              <w:rPr>
                <w:rtl/>
              </w:rPr>
            </w:pPr>
            <w:r w:rsidRPr="00194267">
              <w:rPr>
                <w:rtl/>
              </w:rPr>
              <w:t>25.</w:t>
            </w:r>
            <w:r w:rsidRPr="00194267">
              <w:rPr>
                <w:rtl/>
              </w:rPr>
              <w:tab/>
            </w:r>
          </w:p>
        </w:tc>
        <w:tc>
          <w:tcPr>
            <w:tcW w:w="7144" w:type="dxa"/>
            <w:gridSpan w:val="7"/>
            <w:shd w:val="clear" w:color="auto" w:fill="auto"/>
            <w:tcMar>
              <w:top w:w="91" w:type="dxa"/>
              <w:left w:w="0" w:type="dxa"/>
              <w:bottom w:w="91" w:type="dxa"/>
              <w:right w:w="0" w:type="dxa"/>
            </w:tcMar>
          </w:tcPr>
          <w:p w14:paraId="477DC7BC" w14:textId="77777777" w:rsidR="002E7284" w:rsidRPr="00194267" w:rsidRDefault="002E7284" w:rsidP="00555861">
            <w:pPr>
              <w:pStyle w:val="TableBlock"/>
              <w:rPr>
                <w:szCs w:val="24"/>
                <w:rtl/>
              </w:rPr>
            </w:pPr>
            <w:r w:rsidRPr="00194267">
              <w:rPr>
                <w:rFonts w:hint="eastAsia"/>
                <w:rtl/>
              </w:rPr>
              <w:t>בחוק</w:t>
            </w:r>
            <w:r w:rsidRPr="00194267">
              <w:rPr>
                <w:szCs w:val="24"/>
                <w:rtl/>
              </w:rPr>
              <w:t xml:space="preserve"> </w:t>
            </w:r>
            <w:r w:rsidRPr="00194267">
              <w:rPr>
                <w:rFonts w:hint="eastAsia"/>
                <w:rtl/>
              </w:rPr>
              <w:t>עזרה</w:t>
            </w:r>
            <w:r w:rsidRPr="00194267">
              <w:rPr>
                <w:szCs w:val="24"/>
                <w:rtl/>
              </w:rPr>
              <w:t xml:space="preserve"> </w:t>
            </w:r>
            <w:r w:rsidRPr="00194267">
              <w:rPr>
                <w:rFonts w:hint="eastAsia"/>
                <w:rtl/>
              </w:rPr>
              <w:t>משפטית</w:t>
            </w:r>
            <w:r w:rsidRPr="00194267">
              <w:rPr>
                <w:szCs w:val="24"/>
                <w:rtl/>
              </w:rPr>
              <w:t xml:space="preserve"> </w:t>
            </w:r>
            <w:r w:rsidRPr="00194267">
              <w:rPr>
                <w:rFonts w:hint="eastAsia"/>
                <w:rtl/>
              </w:rPr>
              <w:t>בין</w:t>
            </w:r>
            <w:r w:rsidRPr="00194267">
              <w:rPr>
                <w:szCs w:val="24"/>
                <w:rtl/>
              </w:rPr>
              <w:t xml:space="preserve"> </w:t>
            </w:r>
            <w:r w:rsidRPr="00194267">
              <w:rPr>
                <w:rFonts w:hint="eastAsia"/>
                <w:rtl/>
              </w:rPr>
              <w:t>מדינות</w:t>
            </w:r>
            <w:r w:rsidRPr="00194267">
              <w:rPr>
                <w:szCs w:val="24"/>
                <w:rtl/>
              </w:rPr>
              <w:t xml:space="preserve">, </w:t>
            </w:r>
            <w:r w:rsidRPr="00194267">
              <w:rPr>
                <w:rFonts w:hint="eastAsia"/>
                <w:rtl/>
              </w:rPr>
              <w:t>התשנ</w:t>
            </w:r>
            <w:r w:rsidRPr="00194267">
              <w:rPr>
                <w:szCs w:val="24"/>
                <w:rtl/>
              </w:rPr>
              <w:t>"</w:t>
            </w:r>
            <w:r w:rsidRPr="00194267">
              <w:rPr>
                <w:rFonts w:hint="eastAsia"/>
                <w:rtl/>
              </w:rPr>
              <w:t>ח</w:t>
            </w:r>
            <w:r>
              <w:rPr>
                <w:szCs w:val="24"/>
                <w:rtl/>
              </w:rPr>
              <w:t>–</w:t>
            </w:r>
            <w:r w:rsidRPr="00194267">
              <w:rPr>
                <w:szCs w:val="24"/>
                <w:rtl/>
              </w:rPr>
              <w:t>1988</w:t>
            </w:r>
            <w:r w:rsidRPr="00194267">
              <w:rPr>
                <w:rFonts w:cs="Times New Roman" w:hint="eastAsia"/>
                <w:rtl/>
              </w:rPr>
              <w:t>‏</w:t>
            </w:r>
            <w:r w:rsidRPr="00194267">
              <w:rPr>
                <w:rStyle w:val="a7"/>
                <w:rFonts w:hAnsi="HadasaMFO"/>
                <w:szCs w:val="24"/>
                <w:rtl/>
              </w:rPr>
              <w:footnoteReference w:id="14"/>
            </w:r>
            <w:r w:rsidRPr="00194267">
              <w:rPr>
                <w:szCs w:val="24"/>
                <w:rtl/>
              </w:rPr>
              <w:t xml:space="preserve">, </w:t>
            </w:r>
            <w:r w:rsidRPr="00194267">
              <w:rPr>
                <w:rFonts w:hint="eastAsia"/>
                <w:rtl/>
              </w:rPr>
              <w:t>בתוספת</w:t>
            </w:r>
            <w:r w:rsidRPr="00194267">
              <w:rPr>
                <w:szCs w:val="24"/>
                <w:rtl/>
              </w:rPr>
              <w:t xml:space="preserve"> </w:t>
            </w:r>
            <w:r w:rsidRPr="00194267">
              <w:rPr>
                <w:rFonts w:hint="eastAsia"/>
                <w:rtl/>
              </w:rPr>
              <w:t>השנייה</w:t>
            </w:r>
            <w:r w:rsidRPr="00194267">
              <w:rPr>
                <w:szCs w:val="24"/>
                <w:rtl/>
              </w:rPr>
              <w:t xml:space="preserve">, </w:t>
            </w:r>
            <w:r w:rsidRPr="00194267">
              <w:rPr>
                <w:rFonts w:hint="eastAsia"/>
                <w:rtl/>
              </w:rPr>
              <w:t>בפרט</w:t>
            </w:r>
            <w:r w:rsidRPr="00194267">
              <w:rPr>
                <w:szCs w:val="24"/>
                <w:rtl/>
              </w:rPr>
              <w:t xml:space="preserve"> </w:t>
            </w:r>
            <w:r w:rsidRPr="00194267">
              <w:rPr>
                <w:rFonts w:hint="eastAsia"/>
                <w:rtl/>
              </w:rPr>
              <w:t>ג</w:t>
            </w:r>
            <w:r w:rsidRPr="00194267">
              <w:rPr>
                <w:szCs w:val="24"/>
                <w:rtl/>
              </w:rPr>
              <w:t xml:space="preserve">2, </w:t>
            </w:r>
            <w:r w:rsidRPr="00194267">
              <w:rPr>
                <w:rFonts w:hint="eastAsia"/>
                <w:rtl/>
              </w:rPr>
              <w:t>בפרט</w:t>
            </w:r>
            <w:r w:rsidRPr="00194267">
              <w:rPr>
                <w:szCs w:val="24"/>
                <w:rtl/>
              </w:rPr>
              <w:t xml:space="preserve"> </w:t>
            </w:r>
            <w:r w:rsidRPr="00194267">
              <w:rPr>
                <w:rFonts w:hint="eastAsia"/>
                <w:rtl/>
              </w:rPr>
              <w:t>משנה</w:t>
            </w:r>
            <w:r w:rsidRPr="00194267">
              <w:rPr>
                <w:szCs w:val="24"/>
                <w:rtl/>
              </w:rPr>
              <w:t xml:space="preserve"> 4, </w:t>
            </w:r>
            <w:r w:rsidRPr="00194267">
              <w:rPr>
                <w:rFonts w:hint="eastAsia"/>
                <w:rtl/>
              </w:rPr>
              <w:t>במקום</w:t>
            </w:r>
            <w:r w:rsidRPr="00194267">
              <w:rPr>
                <w:szCs w:val="24"/>
                <w:rtl/>
              </w:rPr>
              <w:t xml:space="preserve"> "303, 304, 311" </w:t>
            </w:r>
            <w:r w:rsidRPr="00194267">
              <w:rPr>
                <w:rFonts w:hint="eastAsia"/>
                <w:rtl/>
              </w:rPr>
              <w:t>יבוא</w:t>
            </w:r>
            <w:r w:rsidRPr="00194267">
              <w:rPr>
                <w:szCs w:val="24"/>
                <w:rtl/>
              </w:rPr>
              <w:t xml:space="preserve"> "304".</w:t>
            </w:r>
          </w:p>
        </w:tc>
      </w:tr>
      <w:tr w:rsidR="002E7284" w:rsidRPr="00194267" w14:paraId="5700A09B" w14:textId="77777777" w:rsidTr="00555861">
        <w:trPr>
          <w:cantSplit/>
        </w:trPr>
        <w:tc>
          <w:tcPr>
            <w:tcW w:w="1871" w:type="dxa"/>
            <w:shd w:val="clear" w:color="auto" w:fill="auto"/>
            <w:tcMar>
              <w:top w:w="91" w:type="dxa"/>
              <w:left w:w="0" w:type="dxa"/>
              <w:bottom w:w="91" w:type="dxa"/>
              <w:right w:w="0" w:type="dxa"/>
            </w:tcMar>
          </w:tcPr>
          <w:p w14:paraId="046A35D5" w14:textId="77777777" w:rsidR="002E7284" w:rsidRPr="00194267" w:rsidRDefault="002E7284" w:rsidP="00555861">
            <w:pPr>
              <w:pStyle w:val="TableSideHeading"/>
              <w:rPr>
                <w:szCs w:val="24"/>
                <w:rtl/>
              </w:rPr>
            </w:pPr>
            <w:r w:rsidRPr="00194267">
              <w:rPr>
                <w:rFonts w:hint="eastAsia"/>
                <w:rtl/>
              </w:rPr>
              <w:t>תיקון</w:t>
            </w:r>
            <w:r w:rsidRPr="00194267">
              <w:rPr>
                <w:szCs w:val="24"/>
                <w:rtl/>
              </w:rPr>
              <w:t xml:space="preserve"> </w:t>
            </w:r>
            <w:r w:rsidRPr="00194267">
              <w:rPr>
                <w:rFonts w:hint="eastAsia"/>
                <w:rtl/>
              </w:rPr>
              <w:t>חוק</w:t>
            </w:r>
            <w:r w:rsidRPr="00194267">
              <w:rPr>
                <w:szCs w:val="24"/>
                <w:rtl/>
              </w:rPr>
              <w:t xml:space="preserve"> </w:t>
            </w:r>
            <w:r w:rsidRPr="00194267">
              <w:rPr>
                <w:rFonts w:hint="eastAsia"/>
                <w:rtl/>
              </w:rPr>
              <w:t>סדר</w:t>
            </w:r>
            <w:r w:rsidRPr="00194267">
              <w:rPr>
                <w:szCs w:val="24"/>
                <w:rtl/>
              </w:rPr>
              <w:t xml:space="preserve"> </w:t>
            </w:r>
            <w:r w:rsidRPr="00194267">
              <w:rPr>
                <w:rFonts w:hint="eastAsia"/>
                <w:rtl/>
              </w:rPr>
              <w:t>הדין</w:t>
            </w:r>
            <w:r w:rsidRPr="00194267">
              <w:rPr>
                <w:szCs w:val="24"/>
                <w:rtl/>
              </w:rPr>
              <w:t xml:space="preserve"> </w:t>
            </w:r>
            <w:r w:rsidRPr="00194267">
              <w:rPr>
                <w:rFonts w:hint="eastAsia"/>
                <w:rtl/>
              </w:rPr>
              <w:t>הפלילי</w:t>
            </w:r>
            <w:r w:rsidRPr="00194267">
              <w:rPr>
                <w:szCs w:val="24"/>
                <w:rtl/>
              </w:rPr>
              <w:t xml:space="preserve"> (</w:t>
            </w:r>
            <w:r w:rsidRPr="00194267">
              <w:rPr>
                <w:rFonts w:hint="eastAsia"/>
                <w:rtl/>
              </w:rPr>
              <w:t>סמכויות</w:t>
            </w:r>
            <w:r w:rsidRPr="00194267">
              <w:rPr>
                <w:szCs w:val="24"/>
                <w:rtl/>
              </w:rPr>
              <w:t xml:space="preserve"> </w:t>
            </w:r>
            <w:r w:rsidRPr="00194267">
              <w:rPr>
                <w:rFonts w:hint="eastAsia"/>
                <w:rtl/>
              </w:rPr>
              <w:t>אכיפה</w:t>
            </w:r>
            <w:r w:rsidRPr="00194267">
              <w:rPr>
                <w:szCs w:val="24"/>
                <w:rtl/>
              </w:rPr>
              <w:t xml:space="preserve"> </w:t>
            </w:r>
            <w:r>
              <w:rPr>
                <w:szCs w:val="24"/>
                <w:rtl/>
              </w:rPr>
              <w:t>–</w:t>
            </w:r>
            <w:r w:rsidRPr="00194267">
              <w:rPr>
                <w:szCs w:val="24"/>
                <w:rtl/>
              </w:rPr>
              <w:t xml:space="preserve"> </w:t>
            </w:r>
            <w:r w:rsidRPr="00194267">
              <w:rPr>
                <w:rFonts w:hint="eastAsia"/>
                <w:rtl/>
              </w:rPr>
              <w:t>חיפוש</w:t>
            </w:r>
            <w:r w:rsidRPr="00194267">
              <w:rPr>
                <w:szCs w:val="24"/>
                <w:rtl/>
              </w:rPr>
              <w:t xml:space="preserve"> </w:t>
            </w:r>
            <w:r w:rsidRPr="00194267">
              <w:rPr>
                <w:rFonts w:hint="eastAsia"/>
                <w:rtl/>
              </w:rPr>
              <w:t>בגוף</w:t>
            </w:r>
            <w:r w:rsidRPr="00194267">
              <w:rPr>
                <w:szCs w:val="24"/>
                <w:rtl/>
              </w:rPr>
              <w:t xml:space="preserve"> </w:t>
            </w:r>
            <w:r w:rsidRPr="00194267">
              <w:rPr>
                <w:rFonts w:hint="eastAsia"/>
                <w:rtl/>
              </w:rPr>
              <w:t>ונטילת</w:t>
            </w:r>
            <w:r w:rsidRPr="00194267">
              <w:rPr>
                <w:szCs w:val="24"/>
                <w:rtl/>
              </w:rPr>
              <w:t xml:space="preserve"> </w:t>
            </w:r>
            <w:r w:rsidRPr="00194267">
              <w:rPr>
                <w:rFonts w:hint="eastAsia"/>
                <w:rtl/>
              </w:rPr>
              <w:t>אמצעי</w:t>
            </w:r>
            <w:r w:rsidRPr="00194267">
              <w:rPr>
                <w:szCs w:val="24"/>
                <w:rtl/>
              </w:rPr>
              <w:t xml:space="preserve"> </w:t>
            </w:r>
            <w:r w:rsidRPr="00194267">
              <w:rPr>
                <w:rFonts w:hint="eastAsia"/>
                <w:rtl/>
              </w:rPr>
              <w:t>זיהוי</w:t>
            </w:r>
            <w:r w:rsidRPr="00194267">
              <w:rPr>
                <w:szCs w:val="24"/>
                <w:rtl/>
              </w:rPr>
              <w:t>)</w:t>
            </w:r>
          </w:p>
        </w:tc>
        <w:tc>
          <w:tcPr>
            <w:tcW w:w="623" w:type="dxa"/>
            <w:shd w:val="clear" w:color="auto" w:fill="auto"/>
            <w:tcMar>
              <w:top w:w="91" w:type="dxa"/>
              <w:left w:w="0" w:type="dxa"/>
              <w:bottom w:w="91" w:type="dxa"/>
              <w:right w:w="0" w:type="dxa"/>
            </w:tcMar>
          </w:tcPr>
          <w:p w14:paraId="799FEB04" w14:textId="77777777" w:rsidR="002E7284" w:rsidRPr="00194267" w:rsidRDefault="002E7284" w:rsidP="00555861">
            <w:pPr>
              <w:pStyle w:val="TableText"/>
              <w:rPr>
                <w:rtl/>
              </w:rPr>
            </w:pPr>
            <w:r w:rsidRPr="00194267">
              <w:rPr>
                <w:rtl/>
              </w:rPr>
              <w:t>26.</w:t>
            </w:r>
            <w:r w:rsidRPr="00194267">
              <w:rPr>
                <w:rtl/>
              </w:rPr>
              <w:tab/>
            </w:r>
          </w:p>
        </w:tc>
        <w:tc>
          <w:tcPr>
            <w:tcW w:w="7144" w:type="dxa"/>
            <w:gridSpan w:val="7"/>
            <w:shd w:val="clear" w:color="auto" w:fill="auto"/>
            <w:tcMar>
              <w:top w:w="91" w:type="dxa"/>
              <w:left w:w="0" w:type="dxa"/>
              <w:bottom w:w="91" w:type="dxa"/>
              <w:right w:w="0" w:type="dxa"/>
            </w:tcMar>
          </w:tcPr>
          <w:p w14:paraId="0707F2F7" w14:textId="77777777" w:rsidR="002E7284" w:rsidRPr="00194267" w:rsidRDefault="002E7284" w:rsidP="00555861">
            <w:pPr>
              <w:pStyle w:val="TableBlock"/>
              <w:rPr>
                <w:szCs w:val="24"/>
                <w:rtl/>
              </w:rPr>
            </w:pPr>
            <w:r w:rsidRPr="00194267">
              <w:rPr>
                <w:rFonts w:hint="eastAsia"/>
                <w:rtl/>
              </w:rPr>
              <w:t>בחוק</w:t>
            </w:r>
            <w:r w:rsidRPr="00194267">
              <w:rPr>
                <w:szCs w:val="24"/>
                <w:rtl/>
              </w:rPr>
              <w:t xml:space="preserve"> </w:t>
            </w:r>
            <w:r w:rsidRPr="00194267">
              <w:rPr>
                <w:rFonts w:hint="eastAsia"/>
                <w:rtl/>
              </w:rPr>
              <w:t>סדר</w:t>
            </w:r>
            <w:r w:rsidRPr="00194267">
              <w:rPr>
                <w:szCs w:val="24"/>
                <w:rtl/>
              </w:rPr>
              <w:t xml:space="preserve"> </w:t>
            </w:r>
            <w:r w:rsidRPr="00194267">
              <w:rPr>
                <w:rFonts w:hint="eastAsia"/>
                <w:rtl/>
              </w:rPr>
              <w:t>הדין</w:t>
            </w:r>
            <w:r w:rsidRPr="00194267">
              <w:rPr>
                <w:szCs w:val="24"/>
                <w:rtl/>
              </w:rPr>
              <w:t xml:space="preserve"> </w:t>
            </w:r>
            <w:r w:rsidRPr="00194267">
              <w:rPr>
                <w:rFonts w:hint="eastAsia"/>
                <w:rtl/>
              </w:rPr>
              <w:t>הפלילי</w:t>
            </w:r>
            <w:r w:rsidRPr="00194267">
              <w:rPr>
                <w:szCs w:val="24"/>
                <w:rtl/>
              </w:rPr>
              <w:t xml:space="preserve"> (</w:t>
            </w:r>
            <w:r w:rsidRPr="00194267">
              <w:rPr>
                <w:rFonts w:hint="eastAsia"/>
                <w:rtl/>
              </w:rPr>
              <w:t>סמכויות</w:t>
            </w:r>
            <w:r w:rsidRPr="00194267">
              <w:rPr>
                <w:szCs w:val="24"/>
                <w:rtl/>
              </w:rPr>
              <w:t xml:space="preserve"> </w:t>
            </w:r>
            <w:r w:rsidRPr="00194267">
              <w:rPr>
                <w:rFonts w:hint="eastAsia"/>
                <w:rtl/>
              </w:rPr>
              <w:t>אכיפה</w:t>
            </w:r>
            <w:r w:rsidRPr="00194267">
              <w:rPr>
                <w:szCs w:val="24"/>
                <w:rtl/>
              </w:rPr>
              <w:t xml:space="preserve"> </w:t>
            </w:r>
            <w:r>
              <w:rPr>
                <w:szCs w:val="24"/>
                <w:rtl/>
              </w:rPr>
              <w:t>–</w:t>
            </w:r>
            <w:r w:rsidRPr="00194267">
              <w:rPr>
                <w:szCs w:val="24"/>
                <w:rtl/>
              </w:rPr>
              <w:t xml:space="preserve"> </w:t>
            </w:r>
            <w:r w:rsidRPr="00194267">
              <w:rPr>
                <w:rFonts w:hint="eastAsia"/>
                <w:rtl/>
              </w:rPr>
              <w:t>חיפוש</w:t>
            </w:r>
            <w:r w:rsidRPr="00194267">
              <w:rPr>
                <w:szCs w:val="24"/>
                <w:rtl/>
              </w:rPr>
              <w:t xml:space="preserve"> </w:t>
            </w:r>
            <w:r w:rsidRPr="00194267">
              <w:rPr>
                <w:rFonts w:hint="eastAsia"/>
                <w:rtl/>
              </w:rPr>
              <w:t>בגוף</w:t>
            </w:r>
            <w:r w:rsidRPr="00194267">
              <w:rPr>
                <w:szCs w:val="24"/>
                <w:rtl/>
              </w:rPr>
              <w:t xml:space="preserve"> </w:t>
            </w:r>
            <w:r w:rsidRPr="00194267">
              <w:rPr>
                <w:rFonts w:hint="eastAsia"/>
                <w:rtl/>
              </w:rPr>
              <w:t>ונטילת</w:t>
            </w:r>
            <w:r w:rsidRPr="00194267">
              <w:rPr>
                <w:szCs w:val="24"/>
                <w:rtl/>
              </w:rPr>
              <w:t xml:space="preserve"> </w:t>
            </w:r>
            <w:r w:rsidRPr="00194267">
              <w:rPr>
                <w:rFonts w:hint="eastAsia"/>
                <w:rtl/>
              </w:rPr>
              <w:t>אמצעי</w:t>
            </w:r>
            <w:r w:rsidRPr="00194267">
              <w:rPr>
                <w:szCs w:val="24"/>
                <w:rtl/>
              </w:rPr>
              <w:t xml:space="preserve"> </w:t>
            </w:r>
            <w:r w:rsidRPr="00194267">
              <w:rPr>
                <w:rFonts w:hint="eastAsia"/>
                <w:rtl/>
              </w:rPr>
              <w:t>זיהוי</w:t>
            </w:r>
            <w:r w:rsidRPr="00194267">
              <w:rPr>
                <w:szCs w:val="24"/>
                <w:rtl/>
              </w:rPr>
              <w:t xml:space="preserve">), </w:t>
            </w:r>
            <w:r w:rsidRPr="00194267">
              <w:rPr>
                <w:rFonts w:hint="eastAsia"/>
                <w:rtl/>
              </w:rPr>
              <w:t>התשנ</w:t>
            </w:r>
            <w:r w:rsidRPr="00194267">
              <w:rPr>
                <w:szCs w:val="24"/>
                <w:rtl/>
              </w:rPr>
              <w:t>"</w:t>
            </w:r>
            <w:r w:rsidRPr="00194267">
              <w:rPr>
                <w:rFonts w:hint="eastAsia"/>
                <w:rtl/>
              </w:rPr>
              <w:t>ו</w:t>
            </w:r>
            <w:r>
              <w:rPr>
                <w:szCs w:val="24"/>
                <w:rtl/>
              </w:rPr>
              <w:t>–</w:t>
            </w:r>
            <w:r w:rsidRPr="00194267">
              <w:rPr>
                <w:szCs w:val="24"/>
                <w:rtl/>
              </w:rPr>
              <w:t>1996</w:t>
            </w:r>
            <w:r w:rsidRPr="00194267">
              <w:rPr>
                <w:rFonts w:cs="Times New Roman" w:hint="eastAsia"/>
                <w:rtl/>
              </w:rPr>
              <w:t>‏</w:t>
            </w:r>
            <w:r w:rsidRPr="00194267">
              <w:rPr>
                <w:rStyle w:val="a7"/>
                <w:rFonts w:hAnsi="HadasaMFO"/>
                <w:szCs w:val="24"/>
                <w:rtl/>
              </w:rPr>
              <w:footnoteReference w:id="15"/>
            </w:r>
            <w:r w:rsidRPr="00194267">
              <w:rPr>
                <w:szCs w:val="24"/>
                <w:rtl/>
              </w:rPr>
              <w:t xml:space="preserve"> </w:t>
            </w:r>
            <w:r>
              <w:rPr>
                <w:szCs w:val="24"/>
                <w:rtl/>
              </w:rPr>
              <w:t>–</w:t>
            </w:r>
          </w:p>
        </w:tc>
      </w:tr>
      <w:tr w:rsidR="002E7284" w:rsidRPr="00194267" w14:paraId="6CCD8303" w14:textId="77777777" w:rsidTr="00555861">
        <w:trPr>
          <w:cantSplit/>
        </w:trPr>
        <w:tc>
          <w:tcPr>
            <w:tcW w:w="1871" w:type="dxa"/>
            <w:shd w:val="clear" w:color="auto" w:fill="auto"/>
          </w:tcPr>
          <w:p w14:paraId="4E1E40F6" w14:textId="77777777" w:rsidR="002E7284" w:rsidRPr="005A45B2" w:rsidRDefault="002E7284" w:rsidP="00555861">
            <w:pPr>
              <w:pStyle w:val="TableSideHeading"/>
              <w:ind w:right="0"/>
              <w:rPr>
                <w:rtl/>
              </w:rPr>
            </w:pPr>
          </w:p>
        </w:tc>
        <w:tc>
          <w:tcPr>
            <w:tcW w:w="623" w:type="dxa"/>
            <w:shd w:val="clear" w:color="auto" w:fill="auto"/>
            <w:tcMar>
              <w:top w:w="91" w:type="dxa"/>
              <w:left w:w="0" w:type="dxa"/>
              <w:bottom w:w="91" w:type="dxa"/>
              <w:right w:w="0" w:type="dxa"/>
            </w:tcMar>
          </w:tcPr>
          <w:p w14:paraId="79AEF15C" w14:textId="77777777" w:rsidR="002E7284" w:rsidRPr="00194267" w:rsidRDefault="002E7284" w:rsidP="00555861">
            <w:pPr>
              <w:pStyle w:val="TableText"/>
              <w:rPr>
                <w:rtl/>
              </w:rPr>
            </w:pPr>
          </w:p>
        </w:tc>
        <w:tc>
          <w:tcPr>
            <w:tcW w:w="7144" w:type="dxa"/>
            <w:gridSpan w:val="7"/>
            <w:shd w:val="clear" w:color="auto" w:fill="auto"/>
            <w:tcMar>
              <w:top w:w="91" w:type="dxa"/>
              <w:left w:w="0" w:type="dxa"/>
              <w:bottom w:w="91" w:type="dxa"/>
              <w:right w:w="0" w:type="dxa"/>
            </w:tcMar>
          </w:tcPr>
          <w:p w14:paraId="476E4803" w14:textId="77777777" w:rsidR="002E7284" w:rsidRPr="00194267" w:rsidRDefault="002E7284" w:rsidP="00555861">
            <w:pPr>
              <w:pStyle w:val="TableBlock"/>
              <w:rPr>
                <w:szCs w:val="24"/>
                <w:rtl/>
              </w:rPr>
            </w:pPr>
            <w:r w:rsidRPr="00194267">
              <w:rPr>
                <w:szCs w:val="24"/>
                <w:rtl/>
              </w:rPr>
              <w:t>(1)</w:t>
            </w:r>
            <w:r w:rsidRPr="00194267">
              <w:rPr>
                <w:szCs w:val="24"/>
                <w:rtl/>
              </w:rPr>
              <w:tab/>
            </w:r>
            <w:r w:rsidRPr="00194267">
              <w:rPr>
                <w:rFonts w:hint="eastAsia"/>
                <w:rtl/>
              </w:rPr>
              <w:t>בסעיף</w:t>
            </w:r>
            <w:r w:rsidRPr="00194267">
              <w:rPr>
                <w:szCs w:val="24"/>
                <w:rtl/>
              </w:rPr>
              <w:t xml:space="preserve"> 12(</w:t>
            </w:r>
            <w:r w:rsidRPr="00194267">
              <w:rPr>
                <w:rFonts w:hint="eastAsia"/>
                <w:rtl/>
              </w:rPr>
              <w:t>א</w:t>
            </w:r>
            <w:r w:rsidRPr="00194267">
              <w:rPr>
                <w:szCs w:val="24"/>
                <w:rtl/>
              </w:rPr>
              <w:t xml:space="preserve">), </w:t>
            </w:r>
            <w:r w:rsidRPr="00194267">
              <w:rPr>
                <w:rFonts w:hint="eastAsia"/>
                <w:rtl/>
              </w:rPr>
              <w:t>במקום</w:t>
            </w:r>
            <w:r w:rsidRPr="00194267">
              <w:rPr>
                <w:szCs w:val="24"/>
                <w:rtl/>
              </w:rPr>
              <w:t xml:space="preserve"> "</w:t>
            </w:r>
            <w:r w:rsidRPr="00194267">
              <w:rPr>
                <w:rFonts w:hint="eastAsia"/>
                <w:rtl/>
              </w:rPr>
              <w:t>בעבירה</w:t>
            </w:r>
            <w:r w:rsidRPr="00194267">
              <w:rPr>
                <w:szCs w:val="24"/>
                <w:rtl/>
              </w:rPr>
              <w:t xml:space="preserve"> </w:t>
            </w:r>
            <w:r w:rsidRPr="00194267">
              <w:rPr>
                <w:rFonts w:hint="eastAsia"/>
                <w:rtl/>
              </w:rPr>
              <w:t>על</w:t>
            </w:r>
            <w:r w:rsidRPr="00194267">
              <w:rPr>
                <w:szCs w:val="24"/>
                <w:rtl/>
              </w:rPr>
              <w:t xml:space="preserve"> </w:t>
            </w:r>
            <w:r w:rsidRPr="00194267">
              <w:rPr>
                <w:rFonts w:hint="eastAsia"/>
                <w:rtl/>
              </w:rPr>
              <w:t>סעיף</w:t>
            </w:r>
            <w:r w:rsidRPr="00194267">
              <w:rPr>
                <w:szCs w:val="24"/>
                <w:rtl/>
              </w:rPr>
              <w:t xml:space="preserve"> 300" </w:t>
            </w:r>
            <w:r w:rsidRPr="00194267">
              <w:rPr>
                <w:rFonts w:hint="eastAsia"/>
                <w:rtl/>
              </w:rPr>
              <w:t>יבוא</w:t>
            </w:r>
            <w:r w:rsidRPr="00194267">
              <w:rPr>
                <w:szCs w:val="24"/>
                <w:rtl/>
              </w:rPr>
              <w:t xml:space="preserve"> "</w:t>
            </w:r>
            <w:r w:rsidRPr="00194267">
              <w:rPr>
                <w:rFonts w:hint="eastAsia"/>
                <w:rtl/>
              </w:rPr>
              <w:t>בעבירה</w:t>
            </w:r>
            <w:r w:rsidRPr="00194267">
              <w:rPr>
                <w:szCs w:val="24"/>
                <w:rtl/>
              </w:rPr>
              <w:t xml:space="preserve"> </w:t>
            </w:r>
            <w:r w:rsidRPr="00194267">
              <w:rPr>
                <w:rFonts w:hint="eastAsia"/>
                <w:rtl/>
              </w:rPr>
              <w:t>לפי</w:t>
            </w:r>
            <w:r w:rsidRPr="00194267">
              <w:rPr>
                <w:szCs w:val="24"/>
                <w:rtl/>
              </w:rPr>
              <w:t xml:space="preserve"> </w:t>
            </w:r>
            <w:r w:rsidRPr="00194267">
              <w:rPr>
                <w:rFonts w:hint="eastAsia"/>
                <w:rtl/>
              </w:rPr>
              <w:t>סעיפים</w:t>
            </w:r>
            <w:r w:rsidRPr="00194267">
              <w:rPr>
                <w:szCs w:val="24"/>
                <w:rtl/>
              </w:rPr>
              <w:t xml:space="preserve"> 300 </w:t>
            </w:r>
            <w:r w:rsidRPr="00194267">
              <w:rPr>
                <w:rFonts w:hint="eastAsia"/>
                <w:rtl/>
              </w:rPr>
              <w:t>או</w:t>
            </w:r>
            <w:r w:rsidRPr="00194267">
              <w:rPr>
                <w:szCs w:val="24"/>
                <w:rtl/>
              </w:rPr>
              <w:t xml:space="preserve"> 301</w:t>
            </w:r>
            <w:r w:rsidRPr="00194267">
              <w:rPr>
                <w:rFonts w:hint="eastAsia"/>
                <w:rtl/>
              </w:rPr>
              <w:t>א</w:t>
            </w:r>
            <w:r w:rsidRPr="00194267">
              <w:rPr>
                <w:szCs w:val="24"/>
                <w:rtl/>
              </w:rPr>
              <w:t>";</w:t>
            </w:r>
          </w:p>
        </w:tc>
      </w:tr>
      <w:tr w:rsidR="002E7284" w:rsidRPr="00194267" w14:paraId="3D878428" w14:textId="77777777" w:rsidTr="00555861">
        <w:trPr>
          <w:cantSplit/>
        </w:trPr>
        <w:tc>
          <w:tcPr>
            <w:tcW w:w="1871" w:type="dxa"/>
            <w:shd w:val="clear" w:color="auto" w:fill="auto"/>
            <w:tcMar>
              <w:top w:w="91" w:type="dxa"/>
              <w:left w:w="0" w:type="dxa"/>
              <w:bottom w:w="91" w:type="dxa"/>
              <w:right w:w="0" w:type="dxa"/>
            </w:tcMar>
          </w:tcPr>
          <w:p w14:paraId="232807D2"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51C0D556" w14:textId="77777777" w:rsidR="002E7284" w:rsidRPr="00194267" w:rsidRDefault="002E7284" w:rsidP="00555861">
            <w:pPr>
              <w:pStyle w:val="TableText"/>
              <w:rPr>
                <w:rtl/>
              </w:rPr>
            </w:pPr>
          </w:p>
        </w:tc>
        <w:tc>
          <w:tcPr>
            <w:tcW w:w="7144" w:type="dxa"/>
            <w:gridSpan w:val="7"/>
            <w:shd w:val="clear" w:color="auto" w:fill="auto"/>
            <w:tcMar>
              <w:top w:w="91" w:type="dxa"/>
              <w:left w:w="0" w:type="dxa"/>
              <w:bottom w:w="91" w:type="dxa"/>
              <w:right w:w="0" w:type="dxa"/>
            </w:tcMar>
          </w:tcPr>
          <w:p w14:paraId="6DC51A1C" w14:textId="77777777" w:rsidR="002E7284" w:rsidRPr="00194267" w:rsidRDefault="002E7284" w:rsidP="00555861">
            <w:pPr>
              <w:pStyle w:val="TableBlock"/>
              <w:rPr>
                <w:rtl/>
              </w:rPr>
            </w:pPr>
            <w:r w:rsidRPr="00194267">
              <w:rPr>
                <w:rtl/>
              </w:rPr>
              <w:t>(2)</w:t>
            </w:r>
            <w:r w:rsidRPr="00194267">
              <w:rPr>
                <w:rtl/>
              </w:rPr>
              <w:tab/>
            </w:r>
            <w:r w:rsidRPr="00194267">
              <w:rPr>
                <w:rFonts w:hint="eastAsia"/>
                <w:rtl/>
              </w:rPr>
              <w:t>בתוספת</w:t>
            </w:r>
            <w:r w:rsidRPr="00194267">
              <w:rPr>
                <w:rtl/>
              </w:rPr>
              <w:t xml:space="preserve"> </w:t>
            </w:r>
            <w:r w:rsidRPr="00194267">
              <w:rPr>
                <w:rFonts w:hint="eastAsia"/>
                <w:rtl/>
              </w:rPr>
              <w:t>הראשונה</w:t>
            </w:r>
            <w:r w:rsidRPr="00194267">
              <w:rPr>
                <w:rtl/>
              </w:rPr>
              <w:t xml:space="preserve">, </w:t>
            </w:r>
            <w:r w:rsidRPr="00194267">
              <w:rPr>
                <w:rFonts w:hint="eastAsia"/>
                <w:rtl/>
              </w:rPr>
              <w:t>בפרט</w:t>
            </w:r>
            <w:r w:rsidRPr="00194267">
              <w:rPr>
                <w:rtl/>
              </w:rPr>
              <w:t xml:space="preserve"> (1)(</w:t>
            </w:r>
            <w:r w:rsidRPr="00194267">
              <w:rPr>
                <w:rFonts w:hint="eastAsia"/>
                <w:rtl/>
              </w:rPr>
              <w:t>ב</w:t>
            </w:r>
            <w:r w:rsidRPr="00194267">
              <w:rPr>
                <w:rtl/>
              </w:rPr>
              <w:t xml:space="preserve">), </w:t>
            </w:r>
            <w:r w:rsidRPr="00194267">
              <w:rPr>
                <w:rFonts w:hint="eastAsia"/>
                <w:rtl/>
              </w:rPr>
              <w:t>במקום</w:t>
            </w:r>
            <w:r w:rsidRPr="00194267">
              <w:rPr>
                <w:rtl/>
              </w:rPr>
              <w:t xml:space="preserve"> "298, 300" </w:t>
            </w:r>
            <w:r w:rsidRPr="00194267">
              <w:rPr>
                <w:rFonts w:hint="eastAsia"/>
                <w:rtl/>
              </w:rPr>
              <w:t>יבוא</w:t>
            </w:r>
            <w:r w:rsidRPr="00194267">
              <w:rPr>
                <w:rtl/>
              </w:rPr>
              <w:t xml:space="preserve"> "300 </w:t>
            </w:r>
            <w:r w:rsidRPr="00194267">
              <w:rPr>
                <w:rFonts w:hint="eastAsia"/>
                <w:rtl/>
              </w:rPr>
              <w:t>עד</w:t>
            </w:r>
            <w:r w:rsidRPr="00194267">
              <w:rPr>
                <w:rtl/>
              </w:rPr>
              <w:t xml:space="preserve"> 301</w:t>
            </w:r>
            <w:r w:rsidRPr="00194267">
              <w:rPr>
                <w:rFonts w:hint="eastAsia"/>
                <w:rtl/>
              </w:rPr>
              <w:t>ג</w:t>
            </w:r>
            <w:r w:rsidRPr="00194267">
              <w:rPr>
                <w:rtl/>
              </w:rPr>
              <w:t>".</w:t>
            </w:r>
          </w:p>
        </w:tc>
      </w:tr>
      <w:tr w:rsidR="002E7284" w:rsidRPr="00194267" w14:paraId="0C56B09C" w14:textId="77777777" w:rsidTr="00555861">
        <w:trPr>
          <w:cantSplit/>
        </w:trPr>
        <w:tc>
          <w:tcPr>
            <w:tcW w:w="1871" w:type="dxa"/>
            <w:shd w:val="clear" w:color="auto" w:fill="auto"/>
            <w:tcMar>
              <w:top w:w="91" w:type="dxa"/>
              <w:left w:w="0" w:type="dxa"/>
              <w:bottom w:w="91" w:type="dxa"/>
              <w:right w:w="0" w:type="dxa"/>
            </w:tcMar>
          </w:tcPr>
          <w:p w14:paraId="12E5C03C" w14:textId="77777777" w:rsidR="002E7284" w:rsidRPr="00194267" w:rsidRDefault="002E7284" w:rsidP="00555861">
            <w:pPr>
              <w:pStyle w:val="TableSideHeading"/>
              <w:rPr>
                <w:szCs w:val="24"/>
                <w:rtl/>
              </w:rPr>
            </w:pPr>
            <w:r w:rsidRPr="00194267">
              <w:rPr>
                <w:rFonts w:hint="eastAsia"/>
                <w:rtl/>
              </w:rPr>
              <w:t>תיקון</w:t>
            </w:r>
            <w:r w:rsidRPr="00194267">
              <w:rPr>
                <w:szCs w:val="24"/>
                <w:rtl/>
              </w:rPr>
              <w:t xml:space="preserve"> </w:t>
            </w:r>
            <w:r w:rsidRPr="00194267">
              <w:rPr>
                <w:rFonts w:hint="eastAsia"/>
                <w:rtl/>
              </w:rPr>
              <w:t>חוק</w:t>
            </w:r>
            <w:r w:rsidRPr="00194267">
              <w:rPr>
                <w:szCs w:val="24"/>
                <w:rtl/>
              </w:rPr>
              <w:t xml:space="preserve"> </w:t>
            </w:r>
            <w:r w:rsidRPr="00194267">
              <w:rPr>
                <w:rFonts w:hint="eastAsia"/>
                <w:rtl/>
              </w:rPr>
              <w:t>איסור</w:t>
            </w:r>
            <w:r w:rsidRPr="00194267">
              <w:rPr>
                <w:szCs w:val="24"/>
                <w:rtl/>
              </w:rPr>
              <w:t xml:space="preserve"> </w:t>
            </w:r>
            <w:r w:rsidRPr="00194267">
              <w:rPr>
                <w:rFonts w:hint="eastAsia"/>
                <w:rtl/>
              </w:rPr>
              <w:t>הלבנת</w:t>
            </w:r>
            <w:r w:rsidRPr="00194267">
              <w:rPr>
                <w:szCs w:val="24"/>
                <w:rtl/>
              </w:rPr>
              <w:t xml:space="preserve"> </w:t>
            </w:r>
            <w:r w:rsidRPr="00194267">
              <w:rPr>
                <w:rFonts w:hint="eastAsia"/>
                <w:rtl/>
              </w:rPr>
              <w:t>הון</w:t>
            </w:r>
          </w:p>
        </w:tc>
        <w:tc>
          <w:tcPr>
            <w:tcW w:w="623" w:type="dxa"/>
            <w:shd w:val="clear" w:color="auto" w:fill="auto"/>
            <w:tcMar>
              <w:top w:w="91" w:type="dxa"/>
              <w:left w:w="0" w:type="dxa"/>
              <w:bottom w:w="91" w:type="dxa"/>
              <w:right w:w="0" w:type="dxa"/>
            </w:tcMar>
          </w:tcPr>
          <w:p w14:paraId="130C7F23" w14:textId="77777777" w:rsidR="002E7284" w:rsidRPr="00194267" w:rsidRDefault="002E7284" w:rsidP="00555861">
            <w:pPr>
              <w:pStyle w:val="TableText"/>
              <w:rPr>
                <w:rtl/>
              </w:rPr>
            </w:pPr>
            <w:r w:rsidRPr="00194267">
              <w:rPr>
                <w:rtl/>
              </w:rPr>
              <w:t>27.</w:t>
            </w:r>
            <w:r w:rsidRPr="00194267">
              <w:rPr>
                <w:rtl/>
              </w:rPr>
              <w:tab/>
            </w:r>
          </w:p>
        </w:tc>
        <w:tc>
          <w:tcPr>
            <w:tcW w:w="7144" w:type="dxa"/>
            <w:gridSpan w:val="7"/>
            <w:shd w:val="clear" w:color="auto" w:fill="auto"/>
            <w:tcMar>
              <w:top w:w="91" w:type="dxa"/>
              <w:left w:w="0" w:type="dxa"/>
              <w:bottom w:w="91" w:type="dxa"/>
              <w:right w:w="0" w:type="dxa"/>
            </w:tcMar>
          </w:tcPr>
          <w:p w14:paraId="6176242D" w14:textId="77777777" w:rsidR="002E7284" w:rsidRPr="00194267" w:rsidRDefault="002E7284" w:rsidP="00555861">
            <w:pPr>
              <w:pStyle w:val="TableBlock"/>
              <w:rPr>
                <w:szCs w:val="24"/>
                <w:rtl/>
              </w:rPr>
            </w:pPr>
            <w:r w:rsidRPr="00194267">
              <w:rPr>
                <w:rFonts w:hint="eastAsia"/>
                <w:rtl/>
              </w:rPr>
              <w:t>בחוק</w:t>
            </w:r>
            <w:r w:rsidRPr="00194267">
              <w:rPr>
                <w:szCs w:val="24"/>
                <w:rtl/>
              </w:rPr>
              <w:t xml:space="preserve"> </w:t>
            </w:r>
            <w:r w:rsidRPr="00194267">
              <w:rPr>
                <w:rFonts w:hint="eastAsia"/>
                <w:rtl/>
              </w:rPr>
              <w:t>איסור</w:t>
            </w:r>
            <w:r w:rsidRPr="00194267">
              <w:rPr>
                <w:szCs w:val="24"/>
                <w:rtl/>
              </w:rPr>
              <w:t xml:space="preserve"> </w:t>
            </w:r>
            <w:r w:rsidRPr="00194267">
              <w:rPr>
                <w:rFonts w:hint="eastAsia"/>
                <w:rtl/>
              </w:rPr>
              <w:t>הלבנת</w:t>
            </w:r>
            <w:r w:rsidRPr="00194267">
              <w:rPr>
                <w:szCs w:val="24"/>
                <w:rtl/>
              </w:rPr>
              <w:t xml:space="preserve"> </w:t>
            </w:r>
            <w:r w:rsidRPr="00194267">
              <w:rPr>
                <w:rFonts w:hint="eastAsia"/>
                <w:rtl/>
              </w:rPr>
              <w:t>הון</w:t>
            </w:r>
            <w:r w:rsidRPr="00194267">
              <w:rPr>
                <w:szCs w:val="24"/>
                <w:rtl/>
              </w:rPr>
              <w:t xml:space="preserve">, </w:t>
            </w:r>
            <w:r w:rsidRPr="00194267">
              <w:rPr>
                <w:rFonts w:hint="eastAsia"/>
                <w:rtl/>
              </w:rPr>
              <w:t>התש</w:t>
            </w:r>
            <w:r w:rsidRPr="00194267">
              <w:rPr>
                <w:szCs w:val="24"/>
                <w:rtl/>
              </w:rPr>
              <w:t>"</w:t>
            </w:r>
            <w:r w:rsidRPr="00194267">
              <w:rPr>
                <w:rFonts w:hint="eastAsia"/>
                <w:rtl/>
              </w:rPr>
              <w:t>ס</w:t>
            </w:r>
            <w:r>
              <w:rPr>
                <w:szCs w:val="24"/>
                <w:rtl/>
              </w:rPr>
              <w:t>–</w:t>
            </w:r>
            <w:r w:rsidRPr="00194267">
              <w:rPr>
                <w:szCs w:val="24"/>
                <w:rtl/>
              </w:rPr>
              <w:t>2000</w:t>
            </w:r>
            <w:r w:rsidRPr="00194267">
              <w:rPr>
                <w:rFonts w:cs="Times New Roman" w:hint="eastAsia"/>
                <w:rtl/>
              </w:rPr>
              <w:t>‏</w:t>
            </w:r>
            <w:r w:rsidRPr="00194267">
              <w:rPr>
                <w:rStyle w:val="a7"/>
                <w:rFonts w:hAnsi="HadasaMFO"/>
                <w:szCs w:val="24"/>
                <w:rtl/>
              </w:rPr>
              <w:footnoteReference w:id="16"/>
            </w:r>
            <w:r w:rsidRPr="00194267">
              <w:rPr>
                <w:szCs w:val="24"/>
                <w:rtl/>
              </w:rPr>
              <w:t xml:space="preserve">, </w:t>
            </w:r>
            <w:r w:rsidRPr="00194267">
              <w:rPr>
                <w:rFonts w:hint="eastAsia"/>
                <w:rtl/>
              </w:rPr>
              <w:t>בתוספת</w:t>
            </w:r>
            <w:r w:rsidRPr="00194267">
              <w:rPr>
                <w:szCs w:val="24"/>
                <w:rtl/>
              </w:rPr>
              <w:t xml:space="preserve"> </w:t>
            </w:r>
            <w:r w:rsidRPr="00194267">
              <w:rPr>
                <w:rFonts w:hint="eastAsia"/>
                <w:rtl/>
              </w:rPr>
              <w:t>הראשונה</w:t>
            </w:r>
            <w:r w:rsidRPr="00194267">
              <w:rPr>
                <w:szCs w:val="24"/>
                <w:rtl/>
              </w:rPr>
              <w:t xml:space="preserve">, </w:t>
            </w:r>
            <w:r w:rsidRPr="00194267">
              <w:rPr>
                <w:rFonts w:hint="eastAsia"/>
                <w:rtl/>
              </w:rPr>
              <w:t>במקום</w:t>
            </w:r>
            <w:r w:rsidRPr="00194267">
              <w:rPr>
                <w:szCs w:val="24"/>
                <w:rtl/>
              </w:rPr>
              <w:t xml:space="preserve"> </w:t>
            </w:r>
            <w:r w:rsidRPr="00194267">
              <w:rPr>
                <w:rFonts w:hint="eastAsia"/>
                <w:rtl/>
              </w:rPr>
              <w:t>פרט</w:t>
            </w:r>
            <w:r w:rsidRPr="00194267">
              <w:rPr>
                <w:szCs w:val="24"/>
                <w:rtl/>
              </w:rPr>
              <w:t xml:space="preserve"> (7) </w:t>
            </w:r>
            <w:r w:rsidRPr="00194267">
              <w:rPr>
                <w:rFonts w:hint="eastAsia"/>
                <w:rtl/>
              </w:rPr>
              <w:t>יבוא</w:t>
            </w:r>
            <w:r w:rsidRPr="00194267">
              <w:rPr>
                <w:szCs w:val="24"/>
                <w:rtl/>
              </w:rPr>
              <w:t xml:space="preserve">: </w:t>
            </w:r>
          </w:p>
        </w:tc>
      </w:tr>
      <w:tr w:rsidR="002E7284" w:rsidRPr="00194267" w14:paraId="376FD4A8" w14:textId="77777777" w:rsidTr="00555861">
        <w:trPr>
          <w:cantSplit/>
        </w:trPr>
        <w:tc>
          <w:tcPr>
            <w:tcW w:w="1871" w:type="dxa"/>
            <w:shd w:val="clear" w:color="auto" w:fill="auto"/>
          </w:tcPr>
          <w:p w14:paraId="74C2177A" w14:textId="77777777" w:rsidR="002E7284" w:rsidRPr="005A45B2" w:rsidRDefault="002E7284" w:rsidP="00555861">
            <w:pPr>
              <w:pStyle w:val="TableSideHeading"/>
              <w:ind w:right="0"/>
              <w:rPr>
                <w:rtl/>
              </w:rPr>
            </w:pPr>
          </w:p>
        </w:tc>
        <w:tc>
          <w:tcPr>
            <w:tcW w:w="623" w:type="dxa"/>
            <w:shd w:val="clear" w:color="auto" w:fill="auto"/>
            <w:tcMar>
              <w:top w:w="91" w:type="dxa"/>
              <w:left w:w="0" w:type="dxa"/>
              <w:bottom w:w="91" w:type="dxa"/>
              <w:right w:w="0" w:type="dxa"/>
            </w:tcMar>
          </w:tcPr>
          <w:p w14:paraId="550B961C" w14:textId="77777777" w:rsidR="002E7284" w:rsidRPr="00194267" w:rsidRDefault="002E7284" w:rsidP="00555861">
            <w:pPr>
              <w:pStyle w:val="TableText"/>
              <w:rPr>
                <w:rtl/>
              </w:rPr>
            </w:pPr>
          </w:p>
        </w:tc>
        <w:tc>
          <w:tcPr>
            <w:tcW w:w="7144" w:type="dxa"/>
            <w:gridSpan w:val="7"/>
            <w:shd w:val="clear" w:color="auto" w:fill="auto"/>
            <w:tcMar>
              <w:top w:w="91" w:type="dxa"/>
              <w:left w:w="0" w:type="dxa"/>
              <w:bottom w:w="91" w:type="dxa"/>
              <w:right w:w="0" w:type="dxa"/>
            </w:tcMar>
          </w:tcPr>
          <w:p w14:paraId="388A9480" w14:textId="77777777" w:rsidR="002E7284" w:rsidRPr="00194267" w:rsidRDefault="002E7284" w:rsidP="00555861">
            <w:pPr>
              <w:pStyle w:val="TableBlock"/>
              <w:rPr>
                <w:szCs w:val="24"/>
                <w:rtl/>
              </w:rPr>
            </w:pPr>
            <w:r w:rsidRPr="00194267">
              <w:rPr>
                <w:szCs w:val="24"/>
                <w:rtl/>
              </w:rPr>
              <w:t>"(7)</w:t>
            </w:r>
            <w:r w:rsidRPr="00194267">
              <w:rPr>
                <w:szCs w:val="24"/>
                <w:rtl/>
              </w:rPr>
              <w:tab/>
            </w:r>
            <w:r w:rsidRPr="00194267">
              <w:rPr>
                <w:rFonts w:hint="eastAsia"/>
                <w:rtl/>
              </w:rPr>
              <w:t>עבירות</w:t>
            </w:r>
            <w:r w:rsidRPr="00194267">
              <w:rPr>
                <w:szCs w:val="24"/>
                <w:rtl/>
              </w:rPr>
              <w:t xml:space="preserve"> </w:t>
            </w:r>
            <w:r w:rsidRPr="00194267">
              <w:rPr>
                <w:rFonts w:hint="eastAsia"/>
                <w:rtl/>
              </w:rPr>
              <w:t>של</w:t>
            </w:r>
            <w:r w:rsidRPr="00194267">
              <w:rPr>
                <w:szCs w:val="24"/>
                <w:rtl/>
              </w:rPr>
              <w:t xml:space="preserve"> </w:t>
            </w:r>
            <w:r w:rsidRPr="00194267">
              <w:rPr>
                <w:rFonts w:hint="eastAsia"/>
                <w:rtl/>
              </w:rPr>
              <w:t>גרימת</w:t>
            </w:r>
            <w:r w:rsidRPr="00194267">
              <w:rPr>
                <w:szCs w:val="24"/>
                <w:rtl/>
              </w:rPr>
              <w:t xml:space="preserve"> </w:t>
            </w:r>
            <w:r w:rsidRPr="00194267">
              <w:rPr>
                <w:rFonts w:hint="eastAsia"/>
                <w:rtl/>
              </w:rPr>
              <w:t>מוות</w:t>
            </w:r>
            <w:r w:rsidRPr="00194267">
              <w:rPr>
                <w:szCs w:val="24"/>
                <w:rtl/>
              </w:rPr>
              <w:t xml:space="preserve"> </w:t>
            </w:r>
            <w:r w:rsidRPr="00194267">
              <w:rPr>
                <w:rFonts w:hint="eastAsia"/>
                <w:rtl/>
              </w:rPr>
              <w:t>לפי</w:t>
            </w:r>
            <w:r w:rsidRPr="00194267">
              <w:rPr>
                <w:szCs w:val="24"/>
                <w:rtl/>
              </w:rPr>
              <w:t xml:space="preserve"> </w:t>
            </w:r>
            <w:r w:rsidRPr="00194267">
              <w:rPr>
                <w:rFonts w:hint="eastAsia"/>
                <w:rtl/>
              </w:rPr>
              <w:t>סעיפים</w:t>
            </w:r>
            <w:r w:rsidRPr="00194267">
              <w:rPr>
                <w:szCs w:val="24"/>
                <w:rtl/>
              </w:rPr>
              <w:t xml:space="preserve"> 300 </w:t>
            </w:r>
            <w:r w:rsidRPr="00194267">
              <w:rPr>
                <w:rFonts w:hint="eastAsia"/>
                <w:rtl/>
              </w:rPr>
              <w:t>עד</w:t>
            </w:r>
            <w:r w:rsidRPr="00194267">
              <w:rPr>
                <w:szCs w:val="24"/>
                <w:rtl/>
              </w:rPr>
              <w:t xml:space="preserve"> 301</w:t>
            </w:r>
            <w:r w:rsidRPr="00194267">
              <w:rPr>
                <w:rFonts w:hint="eastAsia"/>
                <w:rtl/>
              </w:rPr>
              <w:t>ב</w:t>
            </w:r>
            <w:r w:rsidRPr="00194267">
              <w:rPr>
                <w:szCs w:val="24"/>
                <w:rtl/>
              </w:rPr>
              <w:t xml:space="preserve"> </w:t>
            </w:r>
            <w:r w:rsidRPr="00194267">
              <w:rPr>
                <w:rFonts w:hint="eastAsia"/>
                <w:rtl/>
              </w:rPr>
              <w:t>ו</w:t>
            </w:r>
            <w:r>
              <w:rPr>
                <w:rFonts w:hint="cs"/>
                <w:szCs w:val="24"/>
                <w:rtl/>
              </w:rPr>
              <w:t>-</w:t>
            </w:r>
            <w:r w:rsidRPr="00194267">
              <w:rPr>
                <w:szCs w:val="24"/>
                <w:rtl/>
              </w:rPr>
              <w:t xml:space="preserve">305 </w:t>
            </w:r>
            <w:r w:rsidRPr="00194267">
              <w:rPr>
                <w:rFonts w:hint="eastAsia"/>
                <w:rtl/>
              </w:rPr>
              <w:t>לחוק</w:t>
            </w:r>
            <w:r w:rsidRPr="00194267">
              <w:rPr>
                <w:szCs w:val="24"/>
                <w:rtl/>
              </w:rPr>
              <w:t xml:space="preserve"> </w:t>
            </w:r>
            <w:r w:rsidRPr="00194267">
              <w:rPr>
                <w:rFonts w:hint="eastAsia"/>
                <w:rtl/>
              </w:rPr>
              <w:t>העונשין</w:t>
            </w:r>
            <w:r w:rsidRPr="00194267">
              <w:rPr>
                <w:szCs w:val="24"/>
                <w:rtl/>
              </w:rPr>
              <w:t>;".</w:t>
            </w:r>
          </w:p>
        </w:tc>
      </w:tr>
      <w:tr w:rsidR="002E7284" w:rsidRPr="00194267" w14:paraId="1BEE84B0" w14:textId="77777777" w:rsidTr="00555861">
        <w:trPr>
          <w:cantSplit/>
        </w:trPr>
        <w:tc>
          <w:tcPr>
            <w:tcW w:w="1871" w:type="dxa"/>
            <w:shd w:val="clear" w:color="auto" w:fill="auto"/>
            <w:tcMar>
              <w:top w:w="91" w:type="dxa"/>
              <w:left w:w="0" w:type="dxa"/>
              <w:bottom w:w="91" w:type="dxa"/>
              <w:right w:w="0" w:type="dxa"/>
            </w:tcMar>
          </w:tcPr>
          <w:p w14:paraId="583E08EC" w14:textId="77777777" w:rsidR="002E7284" w:rsidRPr="00194267" w:rsidRDefault="002E7284" w:rsidP="00555861">
            <w:pPr>
              <w:pStyle w:val="TableSideHeading"/>
              <w:rPr>
                <w:szCs w:val="24"/>
                <w:rtl/>
              </w:rPr>
            </w:pPr>
            <w:r w:rsidRPr="00194267">
              <w:rPr>
                <w:rFonts w:hint="eastAsia"/>
                <w:rtl/>
              </w:rPr>
              <w:lastRenderedPageBreak/>
              <w:t>תיקון</w:t>
            </w:r>
            <w:r w:rsidRPr="00194267">
              <w:rPr>
                <w:szCs w:val="24"/>
                <w:rtl/>
              </w:rPr>
              <w:t xml:space="preserve"> </w:t>
            </w:r>
            <w:r w:rsidRPr="00194267">
              <w:rPr>
                <w:rFonts w:hint="eastAsia"/>
                <w:rtl/>
              </w:rPr>
              <w:t>חוק</w:t>
            </w:r>
            <w:r w:rsidRPr="00194267">
              <w:rPr>
                <w:szCs w:val="24"/>
                <w:rtl/>
              </w:rPr>
              <w:t xml:space="preserve"> </w:t>
            </w:r>
            <w:r w:rsidRPr="00194267">
              <w:rPr>
                <w:rFonts w:hint="eastAsia"/>
                <w:rtl/>
              </w:rPr>
              <w:t>זכויות</w:t>
            </w:r>
            <w:r w:rsidRPr="00194267">
              <w:rPr>
                <w:szCs w:val="24"/>
                <w:rtl/>
              </w:rPr>
              <w:t xml:space="preserve"> </w:t>
            </w:r>
            <w:r w:rsidRPr="00194267">
              <w:rPr>
                <w:rFonts w:hint="eastAsia"/>
                <w:rtl/>
              </w:rPr>
              <w:t>נפגעי</w:t>
            </w:r>
            <w:r w:rsidRPr="00194267">
              <w:rPr>
                <w:szCs w:val="24"/>
                <w:rtl/>
              </w:rPr>
              <w:t xml:space="preserve"> </w:t>
            </w:r>
            <w:r w:rsidRPr="00194267">
              <w:rPr>
                <w:rFonts w:hint="eastAsia"/>
                <w:rtl/>
              </w:rPr>
              <w:t>עבירה</w:t>
            </w:r>
          </w:p>
        </w:tc>
        <w:tc>
          <w:tcPr>
            <w:tcW w:w="623" w:type="dxa"/>
            <w:shd w:val="clear" w:color="auto" w:fill="auto"/>
            <w:tcMar>
              <w:top w:w="91" w:type="dxa"/>
              <w:left w:w="0" w:type="dxa"/>
              <w:bottom w:w="91" w:type="dxa"/>
              <w:right w:w="0" w:type="dxa"/>
            </w:tcMar>
          </w:tcPr>
          <w:p w14:paraId="5EE9220B" w14:textId="77777777" w:rsidR="002E7284" w:rsidRPr="00194267" w:rsidRDefault="002E7284" w:rsidP="00555861">
            <w:pPr>
              <w:pStyle w:val="TableText"/>
              <w:rPr>
                <w:rtl/>
              </w:rPr>
            </w:pPr>
            <w:r w:rsidRPr="00194267">
              <w:rPr>
                <w:rtl/>
              </w:rPr>
              <w:t>28.</w:t>
            </w:r>
            <w:r w:rsidRPr="00194267">
              <w:rPr>
                <w:rtl/>
              </w:rPr>
              <w:tab/>
            </w:r>
          </w:p>
        </w:tc>
        <w:tc>
          <w:tcPr>
            <w:tcW w:w="7144" w:type="dxa"/>
            <w:gridSpan w:val="7"/>
            <w:shd w:val="clear" w:color="auto" w:fill="auto"/>
            <w:tcMar>
              <w:top w:w="91" w:type="dxa"/>
              <w:left w:w="0" w:type="dxa"/>
              <w:bottom w:w="91" w:type="dxa"/>
              <w:right w:w="0" w:type="dxa"/>
            </w:tcMar>
          </w:tcPr>
          <w:p w14:paraId="30CBF7CF" w14:textId="77777777" w:rsidR="002E7284" w:rsidRPr="00194267" w:rsidRDefault="002E7284" w:rsidP="00555861">
            <w:pPr>
              <w:pStyle w:val="TableBlock"/>
              <w:rPr>
                <w:szCs w:val="24"/>
                <w:rtl/>
              </w:rPr>
            </w:pPr>
            <w:r w:rsidRPr="00194267">
              <w:rPr>
                <w:rFonts w:hint="eastAsia"/>
                <w:rtl/>
              </w:rPr>
              <w:t>בחוק</w:t>
            </w:r>
            <w:r w:rsidRPr="00194267">
              <w:rPr>
                <w:szCs w:val="24"/>
                <w:rtl/>
              </w:rPr>
              <w:t xml:space="preserve"> </w:t>
            </w:r>
            <w:r w:rsidRPr="00194267">
              <w:rPr>
                <w:rFonts w:hint="eastAsia"/>
                <w:rtl/>
              </w:rPr>
              <w:t>זכויות</w:t>
            </w:r>
            <w:r w:rsidRPr="00194267">
              <w:rPr>
                <w:szCs w:val="24"/>
                <w:rtl/>
              </w:rPr>
              <w:t xml:space="preserve"> </w:t>
            </w:r>
            <w:r w:rsidRPr="00194267">
              <w:rPr>
                <w:rFonts w:hint="eastAsia"/>
                <w:rtl/>
              </w:rPr>
              <w:t>נפגעי</w:t>
            </w:r>
            <w:r w:rsidRPr="00194267">
              <w:rPr>
                <w:szCs w:val="24"/>
                <w:rtl/>
              </w:rPr>
              <w:t xml:space="preserve"> </w:t>
            </w:r>
            <w:r w:rsidRPr="00194267">
              <w:rPr>
                <w:rFonts w:hint="eastAsia"/>
                <w:rtl/>
              </w:rPr>
              <w:t>עבירה</w:t>
            </w:r>
            <w:r w:rsidRPr="00194267">
              <w:rPr>
                <w:szCs w:val="24"/>
                <w:rtl/>
              </w:rPr>
              <w:t xml:space="preserve">, </w:t>
            </w:r>
            <w:r w:rsidRPr="00194267">
              <w:rPr>
                <w:rFonts w:hint="eastAsia"/>
                <w:rtl/>
              </w:rPr>
              <w:t>התשס</w:t>
            </w:r>
            <w:r w:rsidRPr="00194267">
              <w:rPr>
                <w:szCs w:val="24"/>
                <w:rtl/>
              </w:rPr>
              <w:t>"</w:t>
            </w:r>
            <w:r w:rsidRPr="00194267">
              <w:rPr>
                <w:rFonts w:hint="eastAsia"/>
                <w:rtl/>
              </w:rPr>
              <w:t>א</w:t>
            </w:r>
            <w:r>
              <w:rPr>
                <w:szCs w:val="24"/>
                <w:rtl/>
              </w:rPr>
              <w:t>–</w:t>
            </w:r>
            <w:r w:rsidRPr="00194267">
              <w:rPr>
                <w:szCs w:val="24"/>
                <w:rtl/>
              </w:rPr>
              <w:t>2001</w:t>
            </w:r>
            <w:r w:rsidRPr="00194267">
              <w:rPr>
                <w:rFonts w:cs="Times New Roman" w:hint="eastAsia"/>
                <w:rtl/>
              </w:rPr>
              <w:t>‏</w:t>
            </w:r>
            <w:r w:rsidRPr="00194267">
              <w:rPr>
                <w:rStyle w:val="a7"/>
                <w:rFonts w:hAnsi="HadasaMFO"/>
                <w:szCs w:val="24"/>
                <w:rtl/>
              </w:rPr>
              <w:footnoteReference w:id="17"/>
            </w:r>
            <w:r w:rsidRPr="00194267">
              <w:rPr>
                <w:szCs w:val="24"/>
                <w:rtl/>
              </w:rPr>
              <w:t xml:space="preserve"> </w:t>
            </w:r>
            <w:r>
              <w:rPr>
                <w:szCs w:val="24"/>
                <w:rtl/>
              </w:rPr>
              <w:t>–</w:t>
            </w:r>
            <w:r w:rsidRPr="00194267">
              <w:rPr>
                <w:szCs w:val="24"/>
                <w:rtl/>
              </w:rPr>
              <w:t xml:space="preserve"> </w:t>
            </w:r>
          </w:p>
        </w:tc>
      </w:tr>
      <w:tr w:rsidR="002E7284" w:rsidRPr="00194267" w14:paraId="434A52B3" w14:textId="77777777" w:rsidTr="00555861">
        <w:trPr>
          <w:cantSplit/>
        </w:trPr>
        <w:tc>
          <w:tcPr>
            <w:tcW w:w="1871" w:type="dxa"/>
            <w:shd w:val="clear" w:color="auto" w:fill="auto"/>
          </w:tcPr>
          <w:p w14:paraId="2865082A" w14:textId="77777777" w:rsidR="002E7284" w:rsidRPr="005A45B2" w:rsidRDefault="002E7284" w:rsidP="00555861">
            <w:pPr>
              <w:pStyle w:val="TableSideHeading"/>
              <w:ind w:right="0"/>
              <w:rPr>
                <w:rtl/>
              </w:rPr>
            </w:pPr>
          </w:p>
        </w:tc>
        <w:tc>
          <w:tcPr>
            <w:tcW w:w="623" w:type="dxa"/>
            <w:shd w:val="clear" w:color="auto" w:fill="auto"/>
            <w:tcMar>
              <w:top w:w="91" w:type="dxa"/>
              <w:left w:w="0" w:type="dxa"/>
              <w:bottom w:w="91" w:type="dxa"/>
              <w:right w:w="0" w:type="dxa"/>
            </w:tcMar>
          </w:tcPr>
          <w:p w14:paraId="46F6FDE3" w14:textId="77777777" w:rsidR="002E7284" w:rsidRPr="00194267" w:rsidRDefault="002E7284" w:rsidP="00555861">
            <w:pPr>
              <w:pStyle w:val="TableText"/>
              <w:rPr>
                <w:rtl/>
              </w:rPr>
            </w:pPr>
          </w:p>
        </w:tc>
        <w:tc>
          <w:tcPr>
            <w:tcW w:w="7144" w:type="dxa"/>
            <w:gridSpan w:val="7"/>
            <w:shd w:val="clear" w:color="auto" w:fill="auto"/>
            <w:tcMar>
              <w:top w:w="91" w:type="dxa"/>
              <w:left w:w="0" w:type="dxa"/>
              <w:bottom w:w="91" w:type="dxa"/>
              <w:right w:w="0" w:type="dxa"/>
            </w:tcMar>
          </w:tcPr>
          <w:p w14:paraId="0C76C403" w14:textId="77777777" w:rsidR="002E7284" w:rsidRPr="00194267" w:rsidRDefault="002E7284" w:rsidP="00555861">
            <w:pPr>
              <w:pStyle w:val="TableBlock"/>
              <w:rPr>
                <w:szCs w:val="24"/>
                <w:rtl/>
              </w:rPr>
            </w:pPr>
            <w:r w:rsidRPr="00194267">
              <w:rPr>
                <w:szCs w:val="24"/>
                <w:rtl/>
              </w:rPr>
              <w:t>(1)</w:t>
            </w:r>
            <w:r w:rsidRPr="00194267">
              <w:rPr>
                <w:szCs w:val="24"/>
                <w:rtl/>
              </w:rPr>
              <w:tab/>
            </w:r>
            <w:r w:rsidRPr="00194267">
              <w:rPr>
                <w:rFonts w:hint="eastAsia"/>
                <w:rtl/>
              </w:rPr>
              <w:t>בתוספת</w:t>
            </w:r>
            <w:r w:rsidRPr="00194267">
              <w:rPr>
                <w:szCs w:val="24"/>
                <w:rtl/>
              </w:rPr>
              <w:t xml:space="preserve"> </w:t>
            </w:r>
            <w:r w:rsidRPr="00194267">
              <w:rPr>
                <w:rFonts w:hint="eastAsia"/>
                <w:rtl/>
              </w:rPr>
              <w:t>הראשונה</w:t>
            </w:r>
            <w:r w:rsidRPr="00194267">
              <w:rPr>
                <w:szCs w:val="24"/>
                <w:rtl/>
              </w:rPr>
              <w:t xml:space="preserve">, </w:t>
            </w:r>
            <w:r w:rsidRPr="00194267">
              <w:rPr>
                <w:rFonts w:hint="eastAsia"/>
                <w:rtl/>
              </w:rPr>
              <w:t>במקום</w:t>
            </w:r>
            <w:r w:rsidRPr="00194267">
              <w:rPr>
                <w:szCs w:val="24"/>
                <w:rtl/>
              </w:rPr>
              <w:t xml:space="preserve"> </w:t>
            </w:r>
            <w:r w:rsidRPr="00194267">
              <w:rPr>
                <w:rFonts w:hint="eastAsia"/>
                <w:rtl/>
              </w:rPr>
              <w:t>פרט</w:t>
            </w:r>
            <w:r w:rsidRPr="00194267">
              <w:rPr>
                <w:szCs w:val="24"/>
                <w:rtl/>
              </w:rPr>
              <w:t xml:space="preserve"> 3 </w:t>
            </w:r>
            <w:r w:rsidRPr="00194267">
              <w:rPr>
                <w:rFonts w:hint="eastAsia"/>
                <w:rtl/>
              </w:rPr>
              <w:t>יבוא</w:t>
            </w:r>
            <w:r w:rsidRPr="00194267">
              <w:rPr>
                <w:szCs w:val="24"/>
                <w:rtl/>
              </w:rPr>
              <w:t xml:space="preserve">: </w:t>
            </w:r>
          </w:p>
        </w:tc>
      </w:tr>
      <w:tr w:rsidR="002E7284" w:rsidRPr="00194267" w14:paraId="7150D810" w14:textId="77777777" w:rsidTr="00555861">
        <w:trPr>
          <w:cantSplit/>
        </w:trPr>
        <w:tc>
          <w:tcPr>
            <w:tcW w:w="1871" w:type="dxa"/>
            <w:shd w:val="clear" w:color="auto" w:fill="auto"/>
            <w:tcMar>
              <w:top w:w="91" w:type="dxa"/>
              <w:left w:w="0" w:type="dxa"/>
              <w:bottom w:w="91" w:type="dxa"/>
              <w:right w:w="0" w:type="dxa"/>
            </w:tcMar>
          </w:tcPr>
          <w:p w14:paraId="15536BEE"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3C604734"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54986324" w14:textId="77777777" w:rsidR="002E7284" w:rsidRPr="00194267" w:rsidRDefault="002E7284" w:rsidP="00555861">
            <w:pPr>
              <w:pStyle w:val="TableText"/>
              <w:rPr>
                <w:rtl/>
              </w:rPr>
            </w:pPr>
          </w:p>
        </w:tc>
        <w:tc>
          <w:tcPr>
            <w:tcW w:w="6520" w:type="dxa"/>
            <w:gridSpan w:val="6"/>
            <w:shd w:val="clear" w:color="auto" w:fill="auto"/>
            <w:tcMar>
              <w:top w:w="91" w:type="dxa"/>
              <w:left w:w="0" w:type="dxa"/>
              <w:bottom w:w="91" w:type="dxa"/>
              <w:right w:w="0" w:type="dxa"/>
            </w:tcMar>
          </w:tcPr>
          <w:p w14:paraId="75204054" w14:textId="77777777" w:rsidR="002E7284" w:rsidRPr="00194267" w:rsidRDefault="002E7284" w:rsidP="00555861">
            <w:pPr>
              <w:pStyle w:val="TableBlock"/>
              <w:rPr>
                <w:rtl/>
              </w:rPr>
            </w:pPr>
            <w:r w:rsidRPr="00194267">
              <w:rPr>
                <w:rtl/>
              </w:rPr>
              <w:t>"3.</w:t>
            </w:r>
            <w:r w:rsidRPr="00194267">
              <w:rPr>
                <w:rtl/>
              </w:rPr>
              <w:tab/>
            </w:r>
            <w:r w:rsidRPr="00194267">
              <w:rPr>
                <w:rFonts w:hint="eastAsia"/>
                <w:rtl/>
              </w:rPr>
              <w:t>לפי</w:t>
            </w:r>
            <w:r w:rsidRPr="00194267">
              <w:rPr>
                <w:rtl/>
              </w:rPr>
              <w:t xml:space="preserve"> </w:t>
            </w:r>
            <w:r w:rsidRPr="00194267">
              <w:rPr>
                <w:rFonts w:hint="eastAsia"/>
                <w:rtl/>
              </w:rPr>
              <w:t>סעיפים</w:t>
            </w:r>
            <w:r w:rsidRPr="00194267">
              <w:rPr>
                <w:rtl/>
              </w:rPr>
              <w:t xml:space="preserve"> 300 </w:t>
            </w:r>
            <w:r w:rsidRPr="00194267">
              <w:rPr>
                <w:rFonts w:hint="eastAsia"/>
                <w:rtl/>
              </w:rPr>
              <w:t>עד</w:t>
            </w:r>
            <w:r w:rsidRPr="00194267">
              <w:rPr>
                <w:rtl/>
              </w:rPr>
              <w:t xml:space="preserve"> 301</w:t>
            </w:r>
            <w:r w:rsidRPr="00194267">
              <w:rPr>
                <w:rFonts w:hint="eastAsia"/>
                <w:rtl/>
              </w:rPr>
              <w:t>ג</w:t>
            </w:r>
            <w:r w:rsidRPr="00194267">
              <w:rPr>
                <w:rtl/>
              </w:rPr>
              <w:t>, 302, 304, 304</w:t>
            </w:r>
            <w:r w:rsidRPr="00194267">
              <w:rPr>
                <w:rFonts w:hint="eastAsia"/>
                <w:rtl/>
              </w:rPr>
              <w:t>א</w:t>
            </w:r>
            <w:r w:rsidRPr="00194267">
              <w:rPr>
                <w:rtl/>
              </w:rPr>
              <w:t xml:space="preserve"> </w:t>
            </w:r>
            <w:r w:rsidRPr="00194267">
              <w:rPr>
                <w:rFonts w:hint="eastAsia"/>
                <w:rtl/>
              </w:rPr>
              <w:t>ו</w:t>
            </w:r>
            <w:r>
              <w:rPr>
                <w:rFonts w:hint="eastAsia"/>
                <w:rtl/>
              </w:rPr>
              <w:t>-</w:t>
            </w:r>
            <w:r w:rsidRPr="00194267">
              <w:rPr>
                <w:rtl/>
              </w:rPr>
              <w:t xml:space="preserve">305 </w:t>
            </w:r>
            <w:r w:rsidRPr="00194267">
              <w:rPr>
                <w:rFonts w:hint="eastAsia"/>
                <w:rtl/>
              </w:rPr>
              <w:t>עד</w:t>
            </w:r>
            <w:r w:rsidRPr="00194267">
              <w:rPr>
                <w:rtl/>
              </w:rPr>
              <w:t xml:space="preserve"> 305</w:t>
            </w:r>
            <w:r w:rsidRPr="00194267">
              <w:rPr>
                <w:rFonts w:hint="eastAsia"/>
                <w:rtl/>
              </w:rPr>
              <w:t>ג</w:t>
            </w:r>
            <w:r w:rsidRPr="00194267">
              <w:rPr>
                <w:rtl/>
              </w:rPr>
              <w:t xml:space="preserve">, </w:t>
            </w:r>
            <w:r w:rsidRPr="00194267">
              <w:rPr>
                <w:rFonts w:hint="eastAsia"/>
                <w:rtl/>
              </w:rPr>
              <w:t>בסימן</w:t>
            </w:r>
            <w:r w:rsidRPr="00194267">
              <w:rPr>
                <w:rtl/>
              </w:rPr>
              <w:t xml:space="preserve"> </w:t>
            </w:r>
            <w:r w:rsidRPr="00194267">
              <w:rPr>
                <w:rFonts w:hint="eastAsia"/>
                <w:rtl/>
              </w:rPr>
              <w:t>א</w:t>
            </w:r>
            <w:r w:rsidRPr="00194267">
              <w:rPr>
                <w:rtl/>
              </w:rPr>
              <w:t xml:space="preserve">' </w:t>
            </w:r>
            <w:r w:rsidRPr="00194267">
              <w:rPr>
                <w:rFonts w:hint="eastAsia"/>
                <w:rtl/>
              </w:rPr>
              <w:t>לפרק</w:t>
            </w:r>
            <w:r w:rsidRPr="00194267">
              <w:rPr>
                <w:rtl/>
              </w:rPr>
              <w:t xml:space="preserve"> </w:t>
            </w:r>
            <w:r w:rsidRPr="00194267">
              <w:rPr>
                <w:rFonts w:hint="eastAsia"/>
                <w:rtl/>
              </w:rPr>
              <w:t>י</w:t>
            </w:r>
            <w:r w:rsidRPr="00194267">
              <w:rPr>
                <w:rtl/>
              </w:rPr>
              <w:t>'.";</w:t>
            </w:r>
          </w:p>
        </w:tc>
      </w:tr>
      <w:tr w:rsidR="002E7284" w:rsidRPr="00194267" w14:paraId="059981A8" w14:textId="77777777" w:rsidTr="00555861">
        <w:trPr>
          <w:cantSplit/>
        </w:trPr>
        <w:tc>
          <w:tcPr>
            <w:tcW w:w="1871" w:type="dxa"/>
            <w:shd w:val="clear" w:color="auto" w:fill="auto"/>
            <w:tcMar>
              <w:top w:w="91" w:type="dxa"/>
              <w:left w:w="0" w:type="dxa"/>
              <w:bottom w:w="91" w:type="dxa"/>
              <w:right w:w="0" w:type="dxa"/>
            </w:tcMar>
          </w:tcPr>
          <w:p w14:paraId="457DE043"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09114D53" w14:textId="77777777" w:rsidR="002E7284" w:rsidRPr="00194267" w:rsidRDefault="002E7284" w:rsidP="00555861">
            <w:pPr>
              <w:pStyle w:val="TableText"/>
              <w:rPr>
                <w:rtl/>
              </w:rPr>
            </w:pPr>
          </w:p>
        </w:tc>
        <w:tc>
          <w:tcPr>
            <w:tcW w:w="7144" w:type="dxa"/>
            <w:gridSpan w:val="7"/>
            <w:shd w:val="clear" w:color="auto" w:fill="auto"/>
            <w:tcMar>
              <w:top w:w="91" w:type="dxa"/>
              <w:left w:w="0" w:type="dxa"/>
              <w:bottom w:w="91" w:type="dxa"/>
              <w:right w:w="0" w:type="dxa"/>
            </w:tcMar>
          </w:tcPr>
          <w:p w14:paraId="77D01A9A" w14:textId="77777777" w:rsidR="002E7284" w:rsidRPr="00194267" w:rsidRDefault="002E7284" w:rsidP="00555861">
            <w:pPr>
              <w:pStyle w:val="TableBlock"/>
              <w:rPr>
                <w:szCs w:val="24"/>
                <w:rtl/>
              </w:rPr>
            </w:pPr>
            <w:r w:rsidRPr="00194267">
              <w:rPr>
                <w:szCs w:val="24"/>
                <w:rtl/>
              </w:rPr>
              <w:t>(2)</w:t>
            </w:r>
            <w:r w:rsidRPr="00194267">
              <w:rPr>
                <w:szCs w:val="24"/>
                <w:rtl/>
              </w:rPr>
              <w:tab/>
            </w:r>
            <w:r w:rsidRPr="00194267">
              <w:rPr>
                <w:rFonts w:hint="eastAsia"/>
                <w:rtl/>
              </w:rPr>
              <w:t>בתוספת</w:t>
            </w:r>
            <w:r w:rsidRPr="00194267">
              <w:rPr>
                <w:szCs w:val="24"/>
                <w:rtl/>
              </w:rPr>
              <w:t xml:space="preserve"> </w:t>
            </w:r>
            <w:r w:rsidRPr="00194267">
              <w:rPr>
                <w:rFonts w:hint="eastAsia"/>
                <w:rtl/>
              </w:rPr>
              <w:t>ראשונה</w:t>
            </w:r>
            <w:r w:rsidRPr="00194267">
              <w:rPr>
                <w:szCs w:val="24"/>
                <w:rtl/>
              </w:rPr>
              <w:t xml:space="preserve"> </w:t>
            </w:r>
            <w:r w:rsidRPr="00194267">
              <w:rPr>
                <w:rFonts w:hint="eastAsia"/>
                <w:rtl/>
              </w:rPr>
              <w:t>א</w:t>
            </w:r>
            <w:r w:rsidRPr="00194267">
              <w:rPr>
                <w:szCs w:val="24"/>
                <w:rtl/>
              </w:rPr>
              <w:t xml:space="preserve">' </w:t>
            </w:r>
            <w:r>
              <w:rPr>
                <w:szCs w:val="24"/>
                <w:rtl/>
              </w:rPr>
              <w:t>–</w:t>
            </w:r>
            <w:r w:rsidRPr="00194267">
              <w:rPr>
                <w:szCs w:val="24"/>
                <w:rtl/>
              </w:rPr>
              <w:t xml:space="preserve"> </w:t>
            </w:r>
          </w:p>
        </w:tc>
      </w:tr>
      <w:tr w:rsidR="002E7284" w:rsidRPr="00194267" w14:paraId="0A0B0AF4" w14:textId="77777777" w:rsidTr="00555861">
        <w:trPr>
          <w:cantSplit/>
        </w:trPr>
        <w:tc>
          <w:tcPr>
            <w:tcW w:w="1871" w:type="dxa"/>
            <w:shd w:val="clear" w:color="auto" w:fill="auto"/>
            <w:tcMar>
              <w:top w:w="91" w:type="dxa"/>
              <w:left w:w="0" w:type="dxa"/>
              <w:bottom w:w="91" w:type="dxa"/>
              <w:right w:w="0" w:type="dxa"/>
            </w:tcMar>
          </w:tcPr>
          <w:p w14:paraId="6D0FB94F"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0F44FD25"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64B02837" w14:textId="77777777" w:rsidR="002E7284" w:rsidRPr="00194267" w:rsidRDefault="002E7284" w:rsidP="00555861">
            <w:pPr>
              <w:pStyle w:val="TableText"/>
              <w:rPr>
                <w:rtl/>
              </w:rPr>
            </w:pPr>
          </w:p>
        </w:tc>
        <w:tc>
          <w:tcPr>
            <w:tcW w:w="6520" w:type="dxa"/>
            <w:gridSpan w:val="6"/>
            <w:shd w:val="clear" w:color="auto" w:fill="auto"/>
            <w:tcMar>
              <w:top w:w="91" w:type="dxa"/>
              <w:left w:w="0" w:type="dxa"/>
              <w:bottom w:w="91" w:type="dxa"/>
              <w:right w:w="0" w:type="dxa"/>
            </w:tcMar>
          </w:tcPr>
          <w:p w14:paraId="5503B386" w14:textId="77777777" w:rsidR="002E7284" w:rsidRPr="00194267" w:rsidRDefault="002E7284" w:rsidP="00555861">
            <w:pPr>
              <w:pStyle w:val="TableBlock"/>
              <w:rPr>
                <w:rtl/>
              </w:rPr>
            </w:pPr>
            <w:r w:rsidRPr="00194267">
              <w:rPr>
                <w:rtl/>
              </w:rPr>
              <w:t>(</w:t>
            </w:r>
            <w:r w:rsidRPr="00194267">
              <w:rPr>
                <w:rFonts w:hint="eastAsia"/>
                <w:rtl/>
              </w:rPr>
              <w:t>א</w:t>
            </w:r>
            <w:r w:rsidRPr="00194267">
              <w:rPr>
                <w:rtl/>
              </w:rPr>
              <w:t>)</w:t>
            </w:r>
            <w:r w:rsidRPr="00194267">
              <w:rPr>
                <w:rtl/>
              </w:rPr>
              <w:tab/>
            </w:r>
            <w:r w:rsidRPr="00194267">
              <w:rPr>
                <w:rFonts w:hint="eastAsia"/>
                <w:rtl/>
              </w:rPr>
              <w:t>בחלק</w:t>
            </w:r>
            <w:r w:rsidRPr="00194267">
              <w:rPr>
                <w:rtl/>
              </w:rPr>
              <w:t xml:space="preserve"> </w:t>
            </w:r>
            <w:r w:rsidRPr="00194267">
              <w:rPr>
                <w:rFonts w:hint="eastAsia"/>
                <w:rtl/>
              </w:rPr>
              <w:t>א</w:t>
            </w:r>
            <w:r w:rsidRPr="00194267">
              <w:rPr>
                <w:rtl/>
              </w:rPr>
              <w:t xml:space="preserve">', </w:t>
            </w:r>
            <w:r w:rsidRPr="00194267">
              <w:rPr>
                <w:rFonts w:hint="eastAsia"/>
                <w:rtl/>
              </w:rPr>
              <w:t>בפרט</w:t>
            </w:r>
            <w:r w:rsidRPr="00194267">
              <w:rPr>
                <w:rtl/>
              </w:rPr>
              <w:t xml:space="preserve"> 2, </w:t>
            </w:r>
            <w:r w:rsidRPr="00194267">
              <w:rPr>
                <w:rFonts w:hint="eastAsia"/>
                <w:rtl/>
              </w:rPr>
              <w:t>במקום</w:t>
            </w:r>
            <w:r w:rsidRPr="00194267">
              <w:rPr>
                <w:rtl/>
              </w:rPr>
              <w:t xml:space="preserve"> "303 </w:t>
            </w:r>
            <w:r w:rsidRPr="00194267">
              <w:rPr>
                <w:rFonts w:hint="eastAsia"/>
                <w:rtl/>
              </w:rPr>
              <w:t>ו</w:t>
            </w:r>
            <w:r>
              <w:rPr>
                <w:rFonts w:hint="eastAsia"/>
                <w:rtl/>
              </w:rPr>
              <w:t>-</w:t>
            </w:r>
            <w:r w:rsidRPr="00194267">
              <w:rPr>
                <w:rtl/>
              </w:rPr>
              <w:t xml:space="preserve">304" </w:t>
            </w:r>
            <w:r w:rsidRPr="00194267">
              <w:rPr>
                <w:rFonts w:hint="eastAsia"/>
                <w:rtl/>
              </w:rPr>
              <w:t>יבוא</w:t>
            </w:r>
            <w:r w:rsidRPr="00194267">
              <w:rPr>
                <w:rtl/>
              </w:rPr>
              <w:t xml:space="preserve"> "304 </w:t>
            </w:r>
            <w:r w:rsidRPr="00194267">
              <w:rPr>
                <w:rFonts w:hint="eastAsia"/>
                <w:rtl/>
              </w:rPr>
              <w:t>ו</w:t>
            </w:r>
            <w:r>
              <w:rPr>
                <w:rFonts w:hint="eastAsia"/>
                <w:rtl/>
              </w:rPr>
              <w:t>-</w:t>
            </w:r>
            <w:r w:rsidRPr="00194267">
              <w:rPr>
                <w:rtl/>
              </w:rPr>
              <w:t>304</w:t>
            </w:r>
            <w:r w:rsidRPr="00194267">
              <w:rPr>
                <w:rFonts w:hint="eastAsia"/>
                <w:rtl/>
              </w:rPr>
              <w:t>א</w:t>
            </w:r>
            <w:r w:rsidRPr="00194267">
              <w:rPr>
                <w:rtl/>
              </w:rPr>
              <w:t>";</w:t>
            </w:r>
          </w:p>
        </w:tc>
      </w:tr>
      <w:tr w:rsidR="002E7284" w:rsidRPr="00194267" w14:paraId="3D73AC60" w14:textId="77777777" w:rsidTr="00555861">
        <w:trPr>
          <w:cantSplit/>
        </w:trPr>
        <w:tc>
          <w:tcPr>
            <w:tcW w:w="1871" w:type="dxa"/>
            <w:shd w:val="clear" w:color="auto" w:fill="auto"/>
            <w:tcMar>
              <w:top w:w="91" w:type="dxa"/>
              <w:left w:w="0" w:type="dxa"/>
              <w:bottom w:w="91" w:type="dxa"/>
              <w:right w:w="0" w:type="dxa"/>
            </w:tcMar>
          </w:tcPr>
          <w:p w14:paraId="64AFDC00"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4997D007"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60148930" w14:textId="77777777" w:rsidR="002E7284" w:rsidRPr="00194267" w:rsidRDefault="002E7284" w:rsidP="00555861">
            <w:pPr>
              <w:pStyle w:val="TableText"/>
              <w:rPr>
                <w:rtl/>
              </w:rPr>
            </w:pPr>
          </w:p>
        </w:tc>
        <w:tc>
          <w:tcPr>
            <w:tcW w:w="6520" w:type="dxa"/>
            <w:gridSpan w:val="6"/>
            <w:shd w:val="clear" w:color="auto" w:fill="auto"/>
            <w:tcMar>
              <w:top w:w="91" w:type="dxa"/>
              <w:left w:w="0" w:type="dxa"/>
              <w:bottom w:w="91" w:type="dxa"/>
              <w:right w:w="0" w:type="dxa"/>
            </w:tcMar>
          </w:tcPr>
          <w:p w14:paraId="0EDFDED1" w14:textId="77777777" w:rsidR="002E7284" w:rsidRPr="00194267" w:rsidRDefault="002E7284" w:rsidP="00555861">
            <w:pPr>
              <w:pStyle w:val="TableBlock"/>
              <w:rPr>
                <w:rtl/>
              </w:rPr>
            </w:pPr>
            <w:r w:rsidRPr="00194267">
              <w:rPr>
                <w:rtl/>
              </w:rPr>
              <w:t>(</w:t>
            </w:r>
            <w:r w:rsidRPr="00194267">
              <w:rPr>
                <w:rFonts w:hint="eastAsia"/>
                <w:rtl/>
              </w:rPr>
              <w:t>ב</w:t>
            </w:r>
            <w:r w:rsidRPr="00194267">
              <w:rPr>
                <w:rtl/>
              </w:rPr>
              <w:t>)</w:t>
            </w:r>
            <w:r w:rsidRPr="00194267">
              <w:rPr>
                <w:rtl/>
              </w:rPr>
              <w:tab/>
            </w:r>
            <w:r w:rsidRPr="00194267">
              <w:rPr>
                <w:rFonts w:hint="eastAsia"/>
                <w:rtl/>
              </w:rPr>
              <w:t>בחלק</w:t>
            </w:r>
            <w:r w:rsidRPr="00194267">
              <w:rPr>
                <w:rtl/>
              </w:rPr>
              <w:t xml:space="preserve"> </w:t>
            </w:r>
            <w:r w:rsidRPr="00194267">
              <w:rPr>
                <w:rFonts w:hint="eastAsia"/>
                <w:rtl/>
              </w:rPr>
              <w:t>ב</w:t>
            </w:r>
            <w:r w:rsidRPr="00194267">
              <w:rPr>
                <w:rtl/>
              </w:rPr>
              <w:t xml:space="preserve">', </w:t>
            </w:r>
            <w:r w:rsidRPr="00194267">
              <w:rPr>
                <w:rFonts w:hint="eastAsia"/>
                <w:rtl/>
              </w:rPr>
              <w:t>בפרט</w:t>
            </w:r>
            <w:r w:rsidRPr="00194267">
              <w:rPr>
                <w:rtl/>
              </w:rPr>
              <w:t xml:space="preserve"> 2, </w:t>
            </w:r>
            <w:r w:rsidRPr="00194267">
              <w:rPr>
                <w:rFonts w:hint="eastAsia"/>
                <w:rtl/>
              </w:rPr>
              <w:t>במקום</w:t>
            </w:r>
            <w:r w:rsidRPr="00194267">
              <w:rPr>
                <w:rtl/>
              </w:rPr>
              <w:t xml:space="preserve"> "303 </w:t>
            </w:r>
            <w:r w:rsidRPr="00194267">
              <w:rPr>
                <w:rFonts w:hint="eastAsia"/>
                <w:rtl/>
              </w:rPr>
              <w:t>ו</w:t>
            </w:r>
            <w:r>
              <w:rPr>
                <w:rFonts w:hint="eastAsia"/>
                <w:rtl/>
              </w:rPr>
              <w:t>-</w:t>
            </w:r>
            <w:r w:rsidRPr="00194267">
              <w:rPr>
                <w:rtl/>
              </w:rPr>
              <w:t xml:space="preserve">304" </w:t>
            </w:r>
            <w:r w:rsidRPr="00194267">
              <w:rPr>
                <w:rFonts w:hint="eastAsia"/>
                <w:rtl/>
              </w:rPr>
              <w:t>יבוא</w:t>
            </w:r>
            <w:r w:rsidRPr="00194267">
              <w:rPr>
                <w:rtl/>
              </w:rPr>
              <w:t xml:space="preserve"> "304 </w:t>
            </w:r>
            <w:r w:rsidRPr="00194267">
              <w:rPr>
                <w:rFonts w:hint="eastAsia"/>
                <w:rtl/>
              </w:rPr>
              <w:t>ו</w:t>
            </w:r>
            <w:r>
              <w:rPr>
                <w:rFonts w:hint="eastAsia"/>
                <w:rtl/>
              </w:rPr>
              <w:t>-</w:t>
            </w:r>
            <w:r w:rsidRPr="00194267">
              <w:rPr>
                <w:rtl/>
              </w:rPr>
              <w:t>304</w:t>
            </w:r>
            <w:r w:rsidRPr="00194267">
              <w:rPr>
                <w:rFonts w:hint="eastAsia"/>
                <w:rtl/>
              </w:rPr>
              <w:t>א</w:t>
            </w:r>
            <w:r w:rsidRPr="00194267">
              <w:rPr>
                <w:rtl/>
              </w:rPr>
              <w:t>";</w:t>
            </w:r>
          </w:p>
        </w:tc>
      </w:tr>
      <w:tr w:rsidR="002E7284" w:rsidRPr="00194267" w14:paraId="74449EA8" w14:textId="77777777" w:rsidTr="00555861">
        <w:trPr>
          <w:cantSplit/>
        </w:trPr>
        <w:tc>
          <w:tcPr>
            <w:tcW w:w="1871" w:type="dxa"/>
            <w:shd w:val="clear" w:color="auto" w:fill="auto"/>
            <w:tcMar>
              <w:top w:w="91" w:type="dxa"/>
              <w:left w:w="0" w:type="dxa"/>
              <w:bottom w:w="91" w:type="dxa"/>
              <w:right w:w="0" w:type="dxa"/>
            </w:tcMar>
          </w:tcPr>
          <w:p w14:paraId="19A8BE69"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799D8C52" w14:textId="77777777" w:rsidR="002E7284" w:rsidRPr="00194267" w:rsidRDefault="002E7284" w:rsidP="00555861">
            <w:pPr>
              <w:pStyle w:val="TableText"/>
              <w:rPr>
                <w:rtl/>
              </w:rPr>
            </w:pPr>
          </w:p>
        </w:tc>
        <w:tc>
          <w:tcPr>
            <w:tcW w:w="7144" w:type="dxa"/>
            <w:gridSpan w:val="7"/>
            <w:shd w:val="clear" w:color="auto" w:fill="auto"/>
            <w:tcMar>
              <w:top w:w="91" w:type="dxa"/>
              <w:left w:w="0" w:type="dxa"/>
              <w:bottom w:w="91" w:type="dxa"/>
              <w:right w:w="0" w:type="dxa"/>
            </w:tcMar>
          </w:tcPr>
          <w:p w14:paraId="2C1D1F40" w14:textId="77777777" w:rsidR="002E7284" w:rsidRPr="00194267" w:rsidRDefault="002E7284" w:rsidP="00555861">
            <w:pPr>
              <w:pStyle w:val="TableBlock"/>
              <w:rPr>
                <w:szCs w:val="24"/>
                <w:rtl/>
              </w:rPr>
            </w:pPr>
            <w:r w:rsidRPr="00194267">
              <w:rPr>
                <w:szCs w:val="24"/>
                <w:rtl/>
              </w:rPr>
              <w:t>(3)</w:t>
            </w:r>
            <w:r w:rsidRPr="00194267">
              <w:rPr>
                <w:szCs w:val="24"/>
                <w:rtl/>
              </w:rPr>
              <w:tab/>
            </w:r>
            <w:r w:rsidRPr="00194267">
              <w:rPr>
                <w:rFonts w:hint="eastAsia"/>
                <w:rtl/>
              </w:rPr>
              <w:t>בתוספת</w:t>
            </w:r>
            <w:r w:rsidRPr="00194267">
              <w:rPr>
                <w:szCs w:val="24"/>
                <w:rtl/>
              </w:rPr>
              <w:t xml:space="preserve"> </w:t>
            </w:r>
            <w:r w:rsidRPr="00194267">
              <w:rPr>
                <w:rFonts w:hint="eastAsia"/>
                <w:rtl/>
              </w:rPr>
              <w:t>ראשונה</w:t>
            </w:r>
            <w:r w:rsidRPr="00194267">
              <w:rPr>
                <w:szCs w:val="24"/>
                <w:rtl/>
              </w:rPr>
              <w:t xml:space="preserve"> </w:t>
            </w:r>
            <w:r w:rsidRPr="00194267">
              <w:rPr>
                <w:rFonts w:hint="eastAsia"/>
                <w:rtl/>
              </w:rPr>
              <w:t>ב</w:t>
            </w:r>
            <w:r w:rsidRPr="00194267">
              <w:rPr>
                <w:szCs w:val="24"/>
                <w:rtl/>
              </w:rPr>
              <w:t xml:space="preserve">', </w:t>
            </w:r>
            <w:r w:rsidRPr="00194267">
              <w:rPr>
                <w:rFonts w:hint="eastAsia"/>
                <w:rtl/>
              </w:rPr>
              <w:t>במקום</w:t>
            </w:r>
            <w:r w:rsidRPr="00194267">
              <w:rPr>
                <w:szCs w:val="24"/>
                <w:rtl/>
              </w:rPr>
              <w:t xml:space="preserve"> </w:t>
            </w:r>
            <w:r w:rsidRPr="00194267">
              <w:rPr>
                <w:rFonts w:hint="eastAsia"/>
                <w:rtl/>
              </w:rPr>
              <w:t>פרט</w:t>
            </w:r>
            <w:r w:rsidRPr="00194267">
              <w:rPr>
                <w:szCs w:val="24"/>
                <w:rtl/>
              </w:rPr>
              <w:t xml:space="preserve"> 1 </w:t>
            </w:r>
            <w:r w:rsidRPr="00194267">
              <w:rPr>
                <w:rFonts w:hint="eastAsia"/>
                <w:rtl/>
              </w:rPr>
              <w:t>יבוא</w:t>
            </w:r>
            <w:r w:rsidRPr="00194267">
              <w:rPr>
                <w:szCs w:val="24"/>
                <w:rtl/>
              </w:rPr>
              <w:t xml:space="preserve">: </w:t>
            </w:r>
          </w:p>
        </w:tc>
      </w:tr>
      <w:tr w:rsidR="002E7284" w:rsidRPr="00194267" w14:paraId="51A092CC" w14:textId="77777777" w:rsidTr="00555861">
        <w:trPr>
          <w:cantSplit/>
        </w:trPr>
        <w:tc>
          <w:tcPr>
            <w:tcW w:w="1871" w:type="dxa"/>
            <w:shd w:val="clear" w:color="auto" w:fill="auto"/>
            <w:tcMar>
              <w:top w:w="91" w:type="dxa"/>
              <w:left w:w="0" w:type="dxa"/>
              <w:bottom w:w="91" w:type="dxa"/>
              <w:right w:w="0" w:type="dxa"/>
            </w:tcMar>
          </w:tcPr>
          <w:p w14:paraId="07878D05" w14:textId="77777777" w:rsidR="002E7284" w:rsidRPr="00194267" w:rsidRDefault="002E7284" w:rsidP="00555861">
            <w:pPr>
              <w:pStyle w:val="TableSideHeading"/>
              <w:rPr>
                <w:rtl/>
              </w:rPr>
            </w:pPr>
          </w:p>
        </w:tc>
        <w:tc>
          <w:tcPr>
            <w:tcW w:w="623" w:type="dxa"/>
            <w:shd w:val="clear" w:color="auto" w:fill="auto"/>
            <w:tcMar>
              <w:top w:w="91" w:type="dxa"/>
              <w:left w:w="0" w:type="dxa"/>
              <w:bottom w:w="91" w:type="dxa"/>
              <w:right w:w="0" w:type="dxa"/>
            </w:tcMar>
          </w:tcPr>
          <w:p w14:paraId="7639A133" w14:textId="77777777" w:rsidR="002E7284" w:rsidRPr="00194267" w:rsidRDefault="002E7284" w:rsidP="00555861">
            <w:pPr>
              <w:pStyle w:val="TableText"/>
              <w:rPr>
                <w:rtl/>
              </w:rPr>
            </w:pPr>
          </w:p>
        </w:tc>
        <w:tc>
          <w:tcPr>
            <w:tcW w:w="624" w:type="dxa"/>
            <w:shd w:val="clear" w:color="auto" w:fill="auto"/>
            <w:tcMar>
              <w:top w:w="91" w:type="dxa"/>
              <w:left w:w="0" w:type="dxa"/>
              <w:bottom w:w="91" w:type="dxa"/>
              <w:right w:w="0" w:type="dxa"/>
            </w:tcMar>
          </w:tcPr>
          <w:p w14:paraId="1BEA1E10" w14:textId="77777777" w:rsidR="002E7284" w:rsidRPr="00194267" w:rsidRDefault="002E7284" w:rsidP="00555861">
            <w:pPr>
              <w:pStyle w:val="TableText"/>
              <w:rPr>
                <w:rtl/>
              </w:rPr>
            </w:pPr>
          </w:p>
        </w:tc>
        <w:tc>
          <w:tcPr>
            <w:tcW w:w="6520" w:type="dxa"/>
            <w:gridSpan w:val="6"/>
            <w:shd w:val="clear" w:color="auto" w:fill="auto"/>
            <w:tcMar>
              <w:top w:w="91" w:type="dxa"/>
              <w:left w:w="0" w:type="dxa"/>
              <w:bottom w:w="91" w:type="dxa"/>
              <w:right w:w="0" w:type="dxa"/>
            </w:tcMar>
          </w:tcPr>
          <w:p w14:paraId="7F8FFB17" w14:textId="77777777" w:rsidR="002E7284" w:rsidRPr="00194267" w:rsidRDefault="002E7284" w:rsidP="00555861">
            <w:pPr>
              <w:pStyle w:val="TableBlock"/>
              <w:rPr>
                <w:rtl/>
              </w:rPr>
            </w:pPr>
            <w:r w:rsidRPr="00194267">
              <w:rPr>
                <w:rtl/>
              </w:rPr>
              <w:t>"1.</w:t>
            </w:r>
            <w:r w:rsidRPr="00194267">
              <w:rPr>
                <w:rtl/>
              </w:rPr>
              <w:tab/>
            </w:r>
            <w:r w:rsidRPr="00194267">
              <w:rPr>
                <w:rFonts w:hint="eastAsia"/>
                <w:rtl/>
              </w:rPr>
              <w:t>עבירות</w:t>
            </w:r>
            <w:r w:rsidRPr="00194267">
              <w:rPr>
                <w:rtl/>
              </w:rPr>
              <w:t xml:space="preserve"> </w:t>
            </w:r>
            <w:r w:rsidRPr="00194267">
              <w:rPr>
                <w:rFonts w:hint="eastAsia"/>
                <w:rtl/>
              </w:rPr>
              <w:t>לפי</w:t>
            </w:r>
            <w:r w:rsidRPr="00194267">
              <w:rPr>
                <w:rtl/>
              </w:rPr>
              <w:t xml:space="preserve"> </w:t>
            </w:r>
            <w:r w:rsidRPr="00194267">
              <w:rPr>
                <w:rFonts w:hint="eastAsia"/>
                <w:rtl/>
              </w:rPr>
              <w:t>סעיפים</w:t>
            </w:r>
            <w:r w:rsidRPr="00194267">
              <w:rPr>
                <w:rtl/>
              </w:rPr>
              <w:t xml:space="preserve"> 300 </w:t>
            </w:r>
            <w:r w:rsidRPr="00194267">
              <w:rPr>
                <w:rFonts w:hint="eastAsia"/>
                <w:rtl/>
              </w:rPr>
              <w:t>עד</w:t>
            </w:r>
            <w:r w:rsidRPr="00194267">
              <w:rPr>
                <w:rtl/>
              </w:rPr>
              <w:t xml:space="preserve"> 301</w:t>
            </w:r>
            <w:r w:rsidRPr="00194267">
              <w:rPr>
                <w:rFonts w:hint="eastAsia"/>
                <w:rtl/>
              </w:rPr>
              <w:t>ג</w:t>
            </w:r>
            <w:r w:rsidRPr="00194267">
              <w:rPr>
                <w:rtl/>
              </w:rPr>
              <w:t xml:space="preserve"> </w:t>
            </w:r>
            <w:r w:rsidRPr="00194267">
              <w:rPr>
                <w:rFonts w:hint="eastAsia"/>
                <w:rtl/>
              </w:rPr>
              <w:t>ו</w:t>
            </w:r>
            <w:r>
              <w:rPr>
                <w:rFonts w:hint="eastAsia"/>
                <w:rtl/>
              </w:rPr>
              <w:t>-</w:t>
            </w:r>
            <w:r w:rsidRPr="00194267">
              <w:rPr>
                <w:rtl/>
              </w:rPr>
              <w:t>305."</w:t>
            </w:r>
          </w:p>
        </w:tc>
      </w:tr>
      <w:tr w:rsidR="002E7284" w:rsidRPr="00194267" w14:paraId="33ABA23C" w14:textId="77777777" w:rsidTr="00555861">
        <w:trPr>
          <w:cantSplit/>
        </w:trPr>
        <w:tc>
          <w:tcPr>
            <w:tcW w:w="1871" w:type="dxa"/>
            <w:shd w:val="clear" w:color="auto" w:fill="auto"/>
            <w:tcMar>
              <w:top w:w="91" w:type="dxa"/>
              <w:left w:w="0" w:type="dxa"/>
              <w:bottom w:w="91" w:type="dxa"/>
              <w:right w:w="0" w:type="dxa"/>
            </w:tcMar>
          </w:tcPr>
          <w:p w14:paraId="182C7640" w14:textId="77777777" w:rsidR="002E7284" w:rsidRPr="00194267" w:rsidRDefault="002E7284" w:rsidP="00555861">
            <w:pPr>
              <w:pStyle w:val="TableSideHeading"/>
              <w:rPr>
                <w:szCs w:val="24"/>
                <w:rtl/>
              </w:rPr>
            </w:pPr>
            <w:r w:rsidRPr="00194267">
              <w:rPr>
                <w:rFonts w:hint="eastAsia"/>
                <w:rtl/>
              </w:rPr>
              <w:t>תיקון</w:t>
            </w:r>
            <w:r w:rsidRPr="00194267">
              <w:rPr>
                <w:szCs w:val="24"/>
                <w:rtl/>
              </w:rPr>
              <w:t xml:space="preserve"> </w:t>
            </w:r>
            <w:r w:rsidRPr="00194267">
              <w:rPr>
                <w:rFonts w:hint="eastAsia"/>
                <w:rtl/>
              </w:rPr>
              <w:t>חוק</w:t>
            </w:r>
            <w:r w:rsidRPr="00194267">
              <w:rPr>
                <w:szCs w:val="24"/>
                <w:rtl/>
              </w:rPr>
              <w:t xml:space="preserve"> </w:t>
            </w:r>
            <w:r w:rsidRPr="00194267">
              <w:rPr>
                <w:rFonts w:hint="eastAsia"/>
                <w:rtl/>
              </w:rPr>
              <w:t>הליכי</w:t>
            </w:r>
            <w:r w:rsidRPr="00194267">
              <w:rPr>
                <w:szCs w:val="24"/>
                <w:rtl/>
              </w:rPr>
              <w:t xml:space="preserve"> </w:t>
            </w:r>
            <w:r w:rsidRPr="00194267">
              <w:rPr>
                <w:rFonts w:hint="eastAsia"/>
                <w:rtl/>
              </w:rPr>
              <w:t>חקירה</w:t>
            </w:r>
            <w:r w:rsidRPr="00194267">
              <w:rPr>
                <w:szCs w:val="24"/>
                <w:rtl/>
              </w:rPr>
              <w:t xml:space="preserve"> </w:t>
            </w:r>
            <w:r w:rsidRPr="00194267">
              <w:rPr>
                <w:rFonts w:hint="eastAsia"/>
                <w:rtl/>
              </w:rPr>
              <w:t>והעדה</w:t>
            </w:r>
            <w:r w:rsidRPr="00194267">
              <w:rPr>
                <w:szCs w:val="24"/>
                <w:rtl/>
              </w:rPr>
              <w:t xml:space="preserve"> (</w:t>
            </w:r>
            <w:r w:rsidRPr="00194267">
              <w:rPr>
                <w:rFonts w:hint="eastAsia"/>
                <w:rtl/>
              </w:rPr>
              <w:t>התאמה</w:t>
            </w:r>
            <w:r w:rsidRPr="00194267">
              <w:rPr>
                <w:szCs w:val="24"/>
                <w:rtl/>
              </w:rPr>
              <w:t xml:space="preserve"> </w:t>
            </w:r>
            <w:r w:rsidRPr="00194267">
              <w:rPr>
                <w:rFonts w:hint="eastAsia"/>
                <w:rtl/>
              </w:rPr>
              <w:t>לאנשים</w:t>
            </w:r>
            <w:r w:rsidRPr="00194267">
              <w:rPr>
                <w:szCs w:val="24"/>
                <w:rtl/>
              </w:rPr>
              <w:t xml:space="preserve"> </w:t>
            </w:r>
            <w:r w:rsidRPr="00194267">
              <w:rPr>
                <w:rFonts w:hint="eastAsia"/>
                <w:rtl/>
              </w:rPr>
              <w:t>עם</w:t>
            </w:r>
            <w:r w:rsidRPr="00194267">
              <w:rPr>
                <w:szCs w:val="24"/>
                <w:rtl/>
              </w:rPr>
              <w:t xml:space="preserve"> </w:t>
            </w:r>
            <w:r w:rsidRPr="00194267">
              <w:rPr>
                <w:rFonts w:hint="eastAsia"/>
                <w:rtl/>
              </w:rPr>
              <w:t>מוגבלות</w:t>
            </w:r>
            <w:r w:rsidRPr="00194267">
              <w:rPr>
                <w:szCs w:val="24"/>
                <w:rtl/>
              </w:rPr>
              <w:t xml:space="preserve"> </w:t>
            </w:r>
            <w:r w:rsidRPr="00194267">
              <w:rPr>
                <w:rFonts w:hint="eastAsia"/>
                <w:rtl/>
              </w:rPr>
              <w:t>שכלית</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נפשית</w:t>
            </w:r>
            <w:r w:rsidRPr="00194267">
              <w:rPr>
                <w:szCs w:val="24"/>
                <w:rtl/>
              </w:rPr>
              <w:t>)</w:t>
            </w:r>
          </w:p>
        </w:tc>
        <w:tc>
          <w:tcPr>
            <w:tcW w:w="623" w:type="dxa"/>
            <w:shd w:val="clear" w:color="auto" w:fill="auto"/>
            <w:tcMar>
              <w:top w:w="91" w:type="dxa"/>
              <w:left w:w="0" w:type="dxa"/>
              <w:bottom w:w="91" w:type="dxa"/>
              <w:right w:w="0" w:type="dxa"/>
            </w:tcMar>
          </w:tcPr>
          <w:p w14:paraId="7CC13C6E" w14:textId="77777777" w:rsidR="002E7284" w:rsidRPr="00194267" w:rsidRDefault="002E7284" w:rsidP="00555861">
            <w:pPr>
              <w:pStyle w:val="TableText"/>
              <w:rPr>
                <w:rtl/>
              </w:rPr>
            </w:pPr>
            <w:r w:rsidRPr="00194267">
              <w:rPr>
                <w:rtl/>
              </w:rPr>
              <w:t>29.</w:t>
            </w:r>
            <w:r w:rsidRPr="00194267">
              <w:rPr>
                <w:rtl/>
              </w:rPr>
              <w:tab/>
            </w:r>
          </w:p>
        </w:tc>
        <w:tc>
          <w:tcPr>
            <w:tcW w:w="7144" w:type="dxa"/>
            <w:gridSpan w:val="7"/>
            <w:shd w:val="clear" w:color="auto" w:fill="auto"/>
            <w:tcMar>
              <w:top w:w="91" w:type="dxa"/>
              <w:left w:w="0" w:type="dxa"/>
              <w:bottom w:w="91" w:type="dxa"/>
              <w:right w:w="0" w:type="dxa"/>
            </w:tcMar>
          </w:tcPr>
          <w:p w14:paraId="1C38373B" w14:textId="77777777" w:rsidR="002E7284" w:rsidRPr="00194267" w:rsidRDefault="002E7284" w:rsidP="00555861">
            <w:pPr>
              <w:pStyle w:val="TableBlock"/>
              <w:rPr>
                <w:szCs w:val="24"/>
                <w:rtl/>
              </w:rPr>
            </w:pPr>
            <w:r w:rsidRPr="00194267">
              <w:rPr>
                <w:rFonts w:hint="eastAsia"/>
                <w:rtl/>
              </w:rPr>
              <w:t>בחוק</w:t>
            </w:r>
            <w:r w:rsidRPr="00194267">
              <w:rPr>
                <w:szCs w:val="24"/>
                <w:rtl/>
              </w:rPr>
              <w:t xml:space="preserve"> </w:t>
            </w:r>
            <w:r w:rsidRPr="00194267">
              <w:rPr>
                <w:rFonts w:hint="eastAsia"/>
                <w:rtl/>
              </w:rPr>
              <w:t>הליכי</w:t>
            </w:r>
            <w:r w:rsidRPr="00194267">
              <w:rPr>
                <w:szCs w:val="24"/>
                <w:rtl/>
              </w:rPr>
              <w:t xml:space="preserve"> </w:t>
            </w:r>
            <w:r w:rsidRPr="00194267">
              <w:rPr>
                <w:rFonts w:hint="eastAsia"/>
                <w:rtl/>
              </w:rPr>
              <w:t>חקירה</w:t>
            </w:r>
            <w:r w:rsidRPr="00194267">
              <w:rPr>
                <w:szCs w:val="24"/>
                <w:rtl/>
              </w:rPr>
              <w:t xml:space="preserve"> </w:t>
            </w:r>
            <w:r w:rsidRPr="00194267">
              <w:rPr>
                <w:rFonts w:hint="eastAsia"/>
                <w:rtl/>
              </w:rPr>
              <w:t>והעדה</w:t>
            </w:r>
            <w:r w:rsidRPr="00194267">
              <w:rPr>
                <w:szCs w:val="24"/>
                <w:rtl/>
              </w:rPr>
              <w:t xml:space="preserve"> (</w:t>
            </w:r>
            <w:r w:rsidRPr="00194267">
              <w:rPr>
                <w:rFonts w:hint="eastAsia"/>
                <w:rtl/>
              </w:rPr>
              <w:t>התאמה</w:t>
            </w:r>
            <w:r w:rsidRPr="00194267">
              <w:rPr>
                <w:szCs w:val="24"/>
                <w:rtl/>
              </w:rPr>
              <w:t xml:space="preserve"> </w:t>
            </w:r>
            <w:r w:rsidRPr="00194267">
              <w:rPr>
                <w:rFonts w:hint="eastAsia"/>
                <w:rtl/>
              </w:rPr>
              <w:t>לאנשים</w:t>
            </w:r>
            <w:r w:rsidRPr="00194267">
              <w:rPr>
                <w:szCs w:val="24"/>
                <w:rtl/>
              </w:rPr>
              <w:t xml:space="preserve"> </w:t>
            </w:r>
            <w:r w:rsidRPr="00194267">
              <w:rPr>
                <w:rFonts w:hint="eastAsia"/>
                <w:rtl/>
              </w:rPr>
              <w:t>עם</w:t>
            </w:r>
            <w:r w:rsidRPr="00194267">
              <w:rPr>
                <w:szCs w:val="24"/>
                <w:rtl/>
              </w:rPr>
              <w:t xml:space="preserve"> </w:t>
            </w:r>
            <w:r w:rsidRPr="00194267">
              <w:rPr>
                <w:rFonts w:hint="eastAsia"/>
                <w:rtl/>
              </w:rPr>
              <w:t>מוגבלות</w:t>
            </w:r>
            <w:r w:rsidRPr="00194267">
              <w:rPr>
                <w:szCs w:val="24"/>
                <w:rtl/>
              </w:rPr>
              <w:t xml:space="preserve"> </w:t>
            </w:r>
            <w:r w:rsidRPr="00194267">
              <w:rPr>
                <w:rFonts w:hint="eastAsia"/>
                <w:rtl/>
              </w:rPr>
              <w:t>שכלית</w:t>
            </w:r>
            <w:r w:rsidRPr="00194267">
              <w:rPr>
                <w:szCs w:val="24"/>
                <w:rtl/>
              </w:rPr>
              <w:t xml:space="preserve"> </w:t>
            </w:r>
            <w:r w:rsidRPr="00194267">
              <w:rPr>
                <w:rFonts w:hint="eastAsia"/>
                <w:rtl/>
              </w:rPr>
              <w:t>או</w:t>
            </w:r>
            <w:r w:rsidRPr="00194267">
              <w:rPr>
                <w:szCs w:val="24"/>
                <w:rtl/>
              </w:rPr>
              <w:t xml:space="preserve"> </w:t>
            </w:r>
            <w:r w:rsidRPr="00194267">
              <w:rPr>
                <w:rFonts w:hint="eastAsia"/>
                <w:rtl/>
              </w:rPr>
              <w:t>נפשית</w:t>
            </w:r>
            <w:r w:rsidRPr="00194267">
              <w:rPr>
                <w:szCs w:val="24"/>
                <w:rtl/>
              </w:rPr>
              <w:t xml:space="preserve">), </w:t>
            </w:r>
            <w:r w:rsidRPr="00194267">
              <w:rPr>
                <w:rFonts w:hint="eastAsia"/>
                <w:rtl/>
              </w:rPr>
              <w:t>התשס</w:t>
            </w:r>
            <w:r w:rsidRPr="00194267">
              <w:rPr>
                <w:szCs w:val="24"/>
                <w:rtl/>
              </w:rPr>
              <w:t>"</w:t>
            </w:r>
            <w:r w:rsidRPr="00194267">
              <w:rPr>
                <w:rFonts w:hint="eastAsia"/>
                <w:rtl/>
              </w:rPr>
              <w:t>ו</w:t>
            </w:r>
            <w:r>
              <w:rPr>
                <w:szCs w:val="24"/>
                <w:rtl/>
              </w:rPr>
              <w:t>–</w:t>
            </w:r>
            <w:r w:rsidRPr="00194267">
              <w:rPr>
                <w:szCs w:val="24"/>
                <w:rtl/>
              </w:rPr>
              <w:t>2005</w:t>
            </w:r>
            <w:r w:rsidRPr="00194267">
              <w:rPr>
                <w:rFonts w:cs="Times New Roman" w:hint="eastAsia"/>
                <w:rtl/>
              </w:rPr>
              <w:t>‏</w:t>
            </w:r>
            <w:r w:rsidRPr="00194267">
              <w:rPr>
                <w:rStyle w:val="a7"/>
                <w:rFonts w:hAnsi="HadasaMFO"/>
                <w:szCs w:val="24"/>
                <w:rtl/>
              </w:rPr>
              <w:footnoteReference w:id="18"/>
            </w:r>
            <w:r w:rsidRPr="00194267">
              <w:rPr>
                <w:szCs w:val="24"/>
                <w:rtl/>
              </w:rPr>
              <w:t xml:space="preserve">, </w:t>
            </w:r>
            <w:r w:rsidRPr="00194267">
              <w:rPr>
                <w:rFonts w:hint="eastAsia"/>
                <w:rtl/>
              </w:rPr>
              <w:t>בתוספת</w:t>
            </w:r>
            <w:r w:rsidRPr="00194267">
              <w:rPr>
                <w:szCs w:val="24"/>
                <w:rtl/>
              </w:rPr>
              <w:t xml:space="preserve">, </w:t>
            </w:r>
            <w:r w:rsidRPr="00194267">
              <w:rPr>
                <w:rFonts w:hint="eastAsia"/>
                <w:rtl/>
              </w:rPr>
              <w:t>בפרט</w:t>
            </w:r>
            <w:r w:rsidRPr="00194267">
              <w:rPr>
                <w:szCs w:val="24"/>
                <w:rtl/>
              </w:rPr>
              <w:t xml:space="preserve"> 1, </w:t>
            </w:r>
            <w:r w:rsidRPr="00194267">
              <w:rPr>
                <w:rFonts w:hint="eastAsia"/>
                <w:rtl/>
              </w:rPr>
              <w:t>במקום</w:t>
            </w:r>
            <w:r w:rsidRPr="00194267">
              <w:rPr>
                <w:szCs w:val="24"/>
                <w:rtl/>
              </w:rPr>
              <w:t xml:space="preserve"> "298, 300" </w:t>
            </w:r>
            <w:r w:rsidRPr="00194267">
              <w:rPr>
                <w:rFonts w:hint="eastAsia"/>
                <w:rtl/>
              </w:rPr>
              <w:t>יבוא</w:t>
            </w:r>
            <w:r w:rsidRPr="00194267">
              <w:rPr>
                <w:szCs w:val="24"/>
                <w:rtl/>
              </w:rPr>
              <w:t xml:space="preserve"> "300 </w:t>
            </w:r>
            <w:r w:rsidRPr="00194267">
              <w:rPr>
                <w:rFonts w:hint="eastAsia"/>
                <w:rtl/>
              </w:rPr>
              <w:t>עד</w:t>
            </w:r>
            <w:r w:rsidRPr="00194267">
              <w:rPr>
                <w:szCs w:val="24"/>
                <w:rtl/>
              </w:rPr>
              <w:t xml:space="preserve"> 301</w:t>
            </w:r>
            <w:r w:rsidRPr="00194267">
              <w:rPr>
                <w:rFonts w:hint="eastAsia"/>
                <w:rtl/>
              </w:rPr>
              <w:t>ג</w:t>
            </w:r>
            <w:r w:rsidRPr="00194267">
              <w:rPr>
                <w:szCs w:val="24"/>
                <w:rtl/>
              </w:rPr>
              <w:t>".</w:t>
            </w:r>
          </w:p>
        </w:tc>
      </w:tr>
      <w:tr w:rsidR="002E7284" w:rsidRPr="00194267" w14:paraId="255B6267" w14:textId="77777777" w:rsidTr="00555861">
        <w:trPr>
          <w:cantSplit/>
        </w:trPr>
        <w:tc>
          <w:tcPr>
            <w:tcW w:w="1871" w:type="dxa"/>
            <w:shd w:val="clear" w:color="auto" w:fill="auto"/>
            <w:tcMar>
              <w:top w:w="91" w:type="dxa"/>
              <w:left w:w="0" w:type="dxa"/>
              <w:bottom w:w="91" w:type="dxa"/>
              <w:right w:w="0" w:type="dxa"/>
            </w:tcMar>
          </w:tcPr>
          <w:p w14:paraId="5A7B9C6E" w14:textId="77777777" w:rsidR="002E7284" w:rsidRPr="00194267" w:rsidRDefault="002E7284" w:rsidP="00555861">
            <w:pPr>
              <w:pStyle w:val="TableSideHeading"/>
              <w:rPr>
                <w:szCs w:val="24"/>
                <w:rtl/>
              </w:rPr>
            </w:pPr>
            <w:r w:rsidRPr="00194267">
              <w:rPr>
                <w:rFonts w:hint="eastAsia"/>
                <w:rtl/>
              </w:rPr>
              <w:t>תיקון</w:t>
            </w:r>
            <w:r w:rsidRPr="00194267">
              <w:rPr>
                <w:szCs w:val="24"/>
                <w:rtl/>
              </w:rPr>
              <w:t xml:space="preserve"> </w:t>
            </w:r>
            <w:r w:rsidRPr="00194267">
              <w:rPr>
                <w:rFonts w:hint="eastAsia"/>
                <w:rtl/>
              </w:rPr>
              <w:t>חוק</w:t>
            </w:r>
            <w:r w:rsidRPr="00194267">
              <w:rPr>
                <w:szCs w:val="24"/>
                <w:rtl/>
              </w:rPr>
              <w:t xml:space="preserve"> </w:t>
            </w:r>
            <w:r w:rsidRPr="00194267">
              <w:rPr>
                <w:rFonts w:hint="eastAsia"/>
                <w:rtl/>
              </w:rPr>
              <w:t>סדר</w:t>
            </w:r>
            <w:r w:rsidRPr="00194267">
              <w:rPr>
                <w:szCs w:val="24"/>
                <w:rtl/>
              </w:rPr>
              <w:t xml:space="preserve"> </w:t>
            </w:r>
            <w:r w:rsidRPr="00194267">
              <w:rPr>
                <w:rFonts w:hint="eastAsia"/>
                <w:rtl/>
              </w:rPr>
              <w:t>הדין</w:t>
            </w:r>
            <w:r w:rsidRPr="00194267">
              <w:rPr>
                <w:szCs w:val="24"/>
                <w:rtl/>
              </w:rPr>
              <w:t xml:space="preserve"> </w:t>
            </w:r>
            <w:r w:rsidRPr="00194267">
              <w:rPr>
                <w:rFonts w:hint="eastAsia"/>
                <w:rtl/>
              </w:rPr>
              <w:t>הפלילי</w:t>
            </w:r>
            <w:r w:rsidRPr="00194267">
              <w:rPr>
                <w:szCs w:val="24"/>
                <w:rtl/>
              </w:rPr>
              <w:t xml:space="preserve"> (</w:t>
            </w:r>
            <w:r w:rsidRPr="00194267">
              <w:rPr>
                <w:rFonts w:hint="eastAsia"/>
                <w:rtl/>
              </w:rPr>
              <w:t>עצור</w:t>
            </w:r>
            <w:r w:rsidRPr="00194267">
              <w:rPr>
                <w:szCs w:val="24"/>
                <w:rtl/>
              </w:rPr>
              <w:t xml:space="preserve"> </w:t>
            </w:r>
            <w:r w:rsidRPr="00194267">
              <w:rPr>
                <w:rFonts w:hint="eastAsia"/>
                <w:rtl/>
              </w:rPr>
              <w:t>החשוד</w:t>
            </w:r>
            <w:r w:rsidRPr="00194267">
              <w:rPr>
                <w:szCs w:val="24"/>
                <w:rtl/>
              </w:rPr>
              <w:t xml:space="preserve"> </w:t>
            </w:r>
            <w:r w:rsidRPr="00194267">
              <w:rPr>
                <w:rFonts w:hint="eastAsia"/>
                <w:rtl/>
              </w:rPr>
              <w:t>בעבירת</w:t>
            </w:r>
            <w:r w:rsidRPr="00194267">
              <w:rPr>
                <w:szCs w:val="24"/>
                <w:rtl/>
              </w:rPr>
              <w:t xml:space="preserve"> </w:t>
            </w:r>
            <w:r w:rsidRPr="00194267">
              <w:rPr>
                <w:rFonts w:hint="eastAsia"/>
                <w:rtl/>
              </w:rPr>
              <w:t>ביטחון</w:t>
            </w:r>
            <w:r w:rsidRPr="00194267">
              <w:rPr>
                <w:szCs w:val="24"/>
                <w:rtl/>
              </w:rPr>
              <w:t>)</w:t>
            </w:r>
            <w:r w:rsidRPr="00194267">
              <w:rPr>
                <w:szCs w:val="24"/>
                <w:rtl/>
              </w:rPr>
              <w:br/>
              <w:t>(</w:t>
            </w:r>
            <w:r w:rsidRPr="00194267">
              <w:rPr>
                <w:rFonts w:hint="eastAsia"/>
                <w:rtl/>
              </w:rPr>
              <w:t>הוראת</w:t>
            </w:r>
            <w:r w:rsidRPr="00194267">
              <w:rPr>
                <w:szCs w:val="24"/>
                <w:rtl/>
              </w:rPr>
              <w:t xml:space="preserve"> </w:t>
            </w:r>
            <w:r w:rsidRPr="00194267">
              <w:rPr>
                <w:rFonts w:hint="eastAsia"/>
                <w:rtl/>
              </w:rPr>
              <w:t>שעה</w:t>
            </w:r>
            <w:r w:rsidRPr="00194267">
              <w:rPr>
                <w:szCs w:val="24"/>
                <w:rtl/>
              </w:rPr>
              <w:t>)</w:t>
            </w:r>
          </w:p>
        </w:tc>
        <w:tc>
          <w:tcPr>
            <w:tcW w:w="623" w:type="dxa"/>
            <w:shd w:val="clear" w:color="auto" w:fill="auto"/>
            <w:tcMar>
              <w:top w:w="91" w:type="dxa"/>
              <w:left w:w="0" w:type="dxa"/>
              <w:bottom w:w="91" w:type="dxa"/>
              <w:right w:w="0" w:type="dxa"/>
            </w:tcMar>
          </w:tcPr>
          <w:p w14:paraId="532D107C" w14:textId="77777777" w:rsidR="002E7284" w:rsidRPr="00194267" w:rsidRDefault="002E7284" w:rsidP="00555861">
            <w:pPr>
              <w:pStyle w:val="TableText"/>
              <w:rPr>
                <w:rtl/>
              </w:rPr>
            </w:pPr>
            <w:r w:rsidRPr="00194267">
              <w:rPr>
                <w:rtl/>
              </w:rPr>
              <w:t>30.</w:t>
            </w:r>
            <w:r w:rsidRPr="00194267">
              <w:rPr>
                <w:rtl/>
              </w:rPr>
              <w:tab/>
            </w:r>
          </w:p>
        </w:tc>
        <w:tc>
          <w:tcPr>
            <w:tcW w:w="7144" w:type="dxa"/>
            <w:gridSpan w:val="7"/>
            <w:shd w:val="clear" w:color="auto" w:fill="auto"/>
            <w:tcMar>
              <w:top w:w="91" w:type="dxa"/>
              <w:left w:w="0" w:type="dxa"/>
              <w:bottom w:w="91" w:type="dxa"/>
              <w:right w:w="0" w:type="dxa"/>
            </w:tcMar>
          </w:tcPr>
          <w:p w14:paraId="02DE4DCD" w14:textId="77777777" w:rsidR="002E7284" w:rsidRPr="00194267" w:rsidRDefault="002E7284" w:rsidP="00555861">
            <w:pPr>
              <w:pStyle w:val="TableBlock"/>
              <w:rPr>
                <w:szCs w:val="24"/>
                <w:rtl/>
              </w:rPr>
            </w:pPr>
            <w:r w:rsidRPr="00194267">
              <w:rPr>
                <w:rFonts w:hint="eastAsia"/>
                <w:rtl/>
              </w:rPr>
              <w:t>בחוק</w:t>
            </w:r>
            <w:r w:rsidRPr="00194267">
              <w:rPr>
                <w:szCs w:val="24"/>
                <w:rtl/>
              </w:rPr>
              <w:t xml:space="preserve"> </w:t>
            </w:r>
            <w:r w:rsidRPr="00194267">
              <w:rPr>
                <w:rFonts w:hint="eastAsia"/>
                <w:rtl/>
              </w:rPr>
              <w:t>סדר</w:t>
            </w:r>
            <w:r w:rsidRPr="00194267">
              <w:rPr>
                <w:szCs w:val="24"/>
                <w:rtl/>
              </w:rPr>
              <w:t xml:space="preserve"> </w:t>
            </w:r>
            <w:r w:rsidRPr="00194267">
              <w:rPr>
                <w:rFonts w:hint="eastAsia"/>
                <w:rtl/>
              </w:rPr>
              <w:t>הדין</w:t>
            </w:r>
            <w:r w:rsidRPr="00194267">
              <w:rPr>
                <w:szCs w:val="24"/>
                <w:rtl/>
              </w:rPr>
              <w:t xml:space="preserve"> </w:t>
            </w:r>
            <w:r w:rsidRPr="00194267">
              <w:rPr>
                <w:rFonts w:hint="eastAsia"/>
                <w:rtl/>
              </w:rPr>
              <w:t>הפלילי</w:t>
            </w:r>
            <w:r w:rsidRPr="00194267">
              <w:rPr>
                <w:szCs w:val="24"/>
                <w:rtl/>
              </w:rPr>
              <w:t xml:space="preserve"> (</w:t>
            </w:r>
            <w:r w:rsidRPr="00194267">
              <w:rPr>
                <w:rFonts w:hint="eastAsia"/>
                <w:rtl/>
              </w:rPr>
              <w:t>עצור</w:t>
            </w:r>
            <w:r w:rsidRPr="00194267">
              <w:rPr>
                <w:szCs w:val="24"/>
                <w:rtl/>
              </w:rPr>
              <w:t xml:space="preserve"> </w:t>
            </w:r>
            <w:r w:rsidRPr="00194267">
              <w:rPr>
                <w:rFonts w:hint="eastAsia"/>
                <w:rtl/>
              </w:rPr>
              <w:t>החשוד</w:t>
            </w:r>
            <w:r w:rsidRPr="00194267">
              <w:rPr>
                <w:szCs w:val="24"/>
                <w:rtl/>
              </w:rPr>
              <w:t xml:space="preserve"> </w:t>
            </w:r>
            <w:r w:rsidRPr="00194267">
              <w:rPr>
                <w:rFonts w:hint="eastAsia"/>
                <w:rtl/>
              </w:rPr>
              <w:t>בעבירת</w:t>
            </w:r>
            <w:r w:rsidRPr="00194267">
              <w:rPr>
                <w:szCs w:val="24"/>
                <w:rtl/>
              </w:rPr>
              <w:t xml:space="preserve"> </w:t>
            </w:r>
            <w:r w:rsidRPr="00194267">
              <w:rPr>
                <w:rFonts w:hint="eastAsia"/>
                <w:rtl/>
              </w:rPr>
              <w:t>ביטחון</w:t>
            </w:r>
            <w:r w:rsidRPr="00194267">
              <w:rPr>
                <w:szCs w:val="24"/>
                <w:rtl/>
              </w:rPr>
              <w:t>) (</w:t>
            </w:r>
            <w:r w:rsidRPr="00194267">
              <w:rPr>
                <w:rFonts w:hint="eastAsia"/>
                <w:rtl/>
              </w:rPr>
              <w:t>הוראת</w:t>
            </w:r>
            <w:r w:rsidRPr="00194267">
              <w:rPr>
                <w:szCs w:val="24"/>
                <w:rtl/>
              </w:rPr>
              <w:t xml:space="preserve"> </w:t>
            </w:r>
            <w:r w:rsidRPr="00194267">
              <w:rPr>
                <w:rFonts w:hint="eastAsia"/>
                <w:rtl/>
              </w:rPr>
              <w:t>שעה</w:t>
            </w:r>
            <w:r w:rsidRPr="00194267">
              <w:rPr>
                <w:szCs w:val="24"/>
                <w:rtl/>
              </w:rPr>
              <w:t xml:space="preserve">), </w:t>
            </w:r>
            <w:r w:rsidRPr="00194267">
              <w:rPr>
                <w:rFonts w:hint="eastAsia"/>
                <w:rtl/>
              </w:rPr>
              <w:t>התשס</w:t>
            </w:r>
            <w:r w:rsidRPr="00194267">
              <w:rPr>
                <w:szCs w:val="24"/>
                <w:rtl/>
              </w:rPr>
              <w:t>"</w:t>
            </w:r>
            <w:r w:rsidRPr="00194267">
              <w:rPr>
                <w:rFonts w:hint="eastAsia"/>
                <w:rtl/>
              </w:rPr>
              <w:t>ו</w:t>
            </w:r>
            <w:r>
              <w:rPr>
                <w:szCs w:val="24"/>
                <w:rtl/>
              </w:rPr>
              <w:t>–</w:t>
            </w:r>
            <w:r w:rsidRPr="00194267">
              <w:rPr>
                <w:szCs w:val="24"/>
                <w:rtl/>
              </w:rPr>
              <w:t>2006</w:t>
            </w:r>
            <w:r w:rsidRPr="00194267">
              <w:rPr>
                <w:rFonts w:cs="Times New Roman" w:hint="eastAsia"/>
                <w:rtl/>
              </w:rPr>
              <w:t>‏</w:t>
            </w:r>
            <w:r w:rsidRPr="00194267">
              <w:rPr>
                <w:rStyle w:val="a7"/>
                <w:rFonts w:hAnsi="HadasaMFO"/>
                <w:szCs w:val="24"/>
                <w:rtl/>
              </w:rPr>
              <w:footnoteReference w:id="19"/>
            </w:r>
            <w:r w:rsidRPr="00194267">
              <w:rPr>
                <w:szCs w:val="24"/>
                <w:rtl/>
              </w:rPr>
              <w:t xml:space="preserve">, </w:t>
            </w:r>
            <w:r w:rsidRPr="00194267">
              <w:rPr>
                <w:rFonts w:hint="eastAsia"/>
                <w:rtl/>
              </w:rPr>
              <w:t>בסעיף</w:t>
            </w:r>
            <w:r w:rsidRPr="00194267">
              <w:rPr>
                <w:szCs w:val="24"/>
                <w:rtl/>
              </w:rPr>
              <w:t xml:space="preserve"> 1, </w:t>
            </w:r>
            <w:r w:rsidRPr="00194267">
              <w:rPr>
                <w:rFonts w:hint="eastAsia"/>
                <w:rtl/>
              </w:rPr>
              <w:t>בהגדרה</w:t>
            </w:r>
            <w:r w:rsidRPr="00194267">
              <w:rPr>
                <w:szCs w:val="24"/>
                <w:rtl/>
              </w:rPr>
              <w:t xml:space="preserve"> "</w:t>
            </w:r>
            <w:r w:rsidRPr="00194267">
              <w:rPr>
                <w:rFonts w:hint="eastAsia"/>
                <w:rtl/>
              </w:rPr>
              <w:t>עבירת</w:t>
            </w:r>
            <w:r w:rsidRPr="00194267">
              <w:rPr>
                <w:szCs w:val="24"/>
                <w:rtl/>
              </w:rPr>
              <w:t xml:space="preserve"> </w:t>
            </w:r>
            <w:r w:rsidRPr="00194267">
              <w:rPr>
                <w:rFonts w:hint="eastAsia"/>
                <w:rtl/>
              </w:rPr>
              <w:t>ביטחון</w:t>
            </w:r>
            <w:r w:rsidRPr="00194267">
              <w:rPr>
                <w:szCs w:val="24"/>
                <w:rtl/>
              </w:rPr>
              <w:t xml:space="preserve">", </w:t>
            </w:r>
            <w:r w:rsidRPr="00194267">
              <w:rPr>
                <w:rFonts w:hint="eastAsia"/>
                <w:rtl/>
              </w:rPr>
              <w:t>בפסקה</w:t>
            </w:r>
            <w:r w:rsidRPr="00194267">
              <w:rPr>
                <w:szCs w:val="24"/>
                <w:rtl/>
              </w:rPr>
              <w:t xml:space="preserve"> (2), </w:t>
            </w:r>
            <w:r w:rsidRPr="00194267">
              <w:rPr>
                <w:rFonts w:hint="eastAsia"/>
                <w:rtl/>
              </w:rPr>
              <w:t>במקום</w:t>
            </w:r>
            <w:r w:rsidRPr="00194267">
              <w:rPr>
                <w:szCs w:val="24"/>
                <w:rtl/>
              </w:rPr>
              <w:t xml:space="preserve"> "300" </w:t>
            </w:r>
            <w:r w:rsidRPr="00194267">
              <w:rPr>
                <w:rFonts w:hint="eastAsia"/>
                <w:rtl/>
              </w:rPr>
              <w:t>יבוא</w:t>
            </w:r>
            <w:r w:rsidRPr="00194267">
              <w:rPr>
                <w:szCs w:val="24"/>
                <w:rtl/>
              </w:rPr>
              <w:t xml:space="preserve"> "300, 301</w:t>
            </w:r>
            <w:r w:rsidRPr="00194267">
              <w:rPr>
                <w:rFonts w:hint="eastAsia"/>
                <w:rtl/>
              </w:rPr>
              <w:t>א</w:t>
            </w:r>
            <w:r w:rsidRPr="00194267">
              <w:rPr>
                <w:szCs w:val="24"/>
                <w:rtl/>
              </w:rPr>
              <w:t>".</w:t>
            </w:r>
          </w:p>
        </w:tc>
      </w:tr>
      <w:tr w:rsidR="002E7284" w:rsidRPr="00194267" w14:paraId="2283DFF9" w14:textId="77777777" w:rsidTr="00555861">
        <w:trPr>
          <w:cantSplit/>
        </w:trPr>
        <w:tc>
          <w:tcPr>
            <w:tcW w:w="1871" w:type="dxa"/>
            <w:shd w:val="clear" w:color="auto" w:fill="auto"/>
            <w:tcMar>
              <w:top w:w="91" w:type="dxa"/>
              <w:left w:w="0" w:type="dxa"/>
              <w:bottom w:w="91" w:type="dxa"/>
              <w:right w:w="0" w:type="dxa"/>
            </w:tcMar>
          </w:tcPr>
          <w:p w14:paraId="3DDAD459" w14:textId="77777777" w:rsidR="002E7284" w:rsidRPr="00194267" w:rsidRDefault="002E7284" w:rsidP="00555861">
            <w:pPr>
              <w:pStyle w:val="TableSideHeading"/>
              <w:rPr>
                <w:szCs w:val="24"/>
                <w:rtl/>
              </w:rPr>
            </w:pPr>
            <w:r w:rsidRPr="00194267">
              <w:rPr>
                <w:rFonts w:hint="eastAsia"/>
                <w:rtl/>
              </w:rPr>
              <w:t>תיקון</w:t>
            </w:r>
            <w:r w:rsidRPr="00194267">
              <w:rPr>
                <w:szCs w:val="24"/>
                <w:rtl/>
              </w:rPr>
              <w:t xml:space="preserve"> </w:t>
            </w:r>
            <w:r w:rsidRPr="00194267">
              <w:rPr>
                <w:rFonts w:hint="eastAsia"/>
                <w:rtl/>
              </w:rPr>
              <w:t>חוק</w:t>
            </w:r>
            <w:r w:rsidRPr="00194267">
              <w:rPr>
                <w:szCs w:val="24"/>
                <w:rtl/>
              </w:rPr>
              <w:t xml:space="preserve"> </w:t>
            </w:r>
            <w:r w:rsidRPr="00194267">
              <w:rPr>
                <w:rFonts w:hint="eastAsia"/>
                <w:rtl/>
              </w:rPr>
              <w:t>סדר</w:t>
            </w:r>
            <w:r w:rsidRPr="00194267">
              <w:rPr>
                <w:szCs w:val="24"/>
                <w:rtl/>
              </w:rPr>
              <w:t xml:space="preserve"> </w:t>
            </w:r>
            <w:r w:rsidRPr="00194267">
              <w:rPr>
                <w:rFonts w:hint="eastAsia"/>
                <w:rtl/>
              </w:rPr>
              <w:t>הדין</w:t>
            </w:r>
            <w:r w:rsidRPr="00194267">
              <w:rPr>
                <w:szCs w:val="24"/>
                <w:rtl/>
              </w:rPr>
              <w:t xml:space="preserve"> </w:t>
            </w:r>
            <w:r w:rsidRPr="00194267">
              <w:rPr>
                <w:rFonts w:hint="eastAsia"/>
                <w:rtl/>
              </w:rPr>
              <w:t>הפלילי</w:t>
            </w:r>
            <w:r w:rsidRPr="00194267">
              <w:rPr>
                <w:szCs w:val="24"/>
                <w:rtl/>
              </w:rPr>
              <w:t xml:space="preserve"> (</w:t>
            </w:r>
            <w:r w:rsidRPr="00194267">
              <w:rPr>
                <w:rFonts w:hint="eastAsia"/>
                <w:rtl/>
              </w:rPr>
              <w:t>תיקון</w:t>
            </w:r>
            <w:r w:rsidRPr="00194267">
              <w:rPr>
                <w:szCs w:val="24"/>
                <w:rtl/>
              </w:rPr>
              <w:t xml:space="preserve"> </w:t>
            </w:r>
            <w:r w:rsidRPr="00194267">
              <w:rPr>
                <w:rFonts w:hint="eastAsia"/>
                <w:rtl/>
              </w:rPr>
              <w:t>מס</w:t>
            </w:r>
            <w:r w:rsidRPr="00194267">
              <w:rPr>
                <w:szCs w:val="24"/>
                <w:rtl/>
              </w:rPr>
              <w:t xml:space="preserve">' 62 </w:t>
            </w:r>
            <w:r>
              <w:rPr>
                <w:szCs w:val="24"/>
                <w:rtl/>
              </w:rPr>
              <w:t>–</w:t>
            </w:r>
            <w:r w:rsidRPr="00194267">
              <w:rPr>
                <w:szCs w:val="24"/>
                <w:rtl/>
              </w:rPr>
              <w:t xml:space="preserve"> </w:t>
            </w:r>
            <w:r w:rsidRPr="00194267">
              <w:rPr>
                <w:rFonts w:hint="eastAsia"/>
                <w:rtl/>
              </w:rPr>
              <w:t>הוראת</w:t>
            </w:r>
            <w:r w:rsidRPr="00194267">
              <w:rPr>
                <w:szCs w:val="24"/>
                <w:rtl/>
              </w:rPr>
              <w:t xml:space="preserve"> </w:t>
            </w:r>
            <w:r w:rsidRPr="00194267">
              <w:rPr>
                <w:rFonts w:hint="eastAsia"/>
                <w:rtl/>
              </w:rPr>
              <w:t>שעה</w:t>
            </w:r>
            <w:r w:rsidRPr="00194267">
              <w:rPr>
                <w:szCs w:val="24"/>
                <w:rtl/>
              </w:rPr>
              <w:t>)</w:t>
            </w:r>
          </w:p>
        </w:tc>
        <w:tc>
          <w:tcPr>
            <w:tcW w:w="623" w:type="dxa"/>
            <w:shd w:val="clear" w:color="auto" w:fill="auto"/>
            <w:tcMar>
              <w:top w:w="91" w:type="dxa"/>
              <w:left w:w="0" w:type="dxa"/>
              <w:bottom w:w="91" w:type="dxa"/>
              <w:right w:w="0" w:type="dxa"/>
            </w:tcMar>
          </w:tcPr>
          <w:p w14:paraId="0F113D64" w14:textId="77777777" w:rsidR="002E7284" w:rsidRPr="00194267" w:rsidRDefault="002E7284" w:rsidP="00555861">
            <w:pPr>
              <w:pStyle w:val="TableText"/>
              <w:rPr>
                <w:rtl/>
              </w:rPr>
            </w:pPr>
            <w:r w:rsidRPr="00194267">
              <w:rPr>
                <w:rtl/>
              </w:rPr>
              <w:t>31.</w:t>
            </w:r>
            <w:r w:rsidRPr="00194267">
              <w:rPr>
                <w:rtl/>
              </w:rPr>
              <w:tab/>
            </w:r>
          </w:p>
        </w:tc>
        <w:tc>
          <w:tcPr>
            <w:tcW w:w="7144" w:type="dxa"/>
            <w:gridSpan w:val="7"/>
            <w:shd w:val="clear" w:color="auto" w:fill="auto"/>
            <w:tcMar>
              <w:top w:w="91" w:type="dxa"/>
              <w:left w:w="0" w:type="dxa"/>
              <w:bottom w:w="91" w:type="dxa"/>
              <w:right w:w="0" w:type="dxa"/>
            </w:tcMar>
          </w:tcPr>
          <w:p w14:paraId="236CDDC0" w14:textId="77777777" w:rsidR="002E7284" w:rsidRPr="00194267" w:rsidRDefault="002E7284" w:rsidP="00555861">
            <w:pPr>
              <w:pStyle w:val="TableBlock"/>
              <w:rPr>
                <w:szCs w:val="24"/>
                <w:rtl/>
              </w:rPr>
            </w:pPr>
            <w:r w:rsidRPr="00194267">
              <w:rPr>
                <w:rFonts w:hint="eastAsia"/>
                <w:rtl/>
              </w:rPr>
              <w:t>בחוק</w:t>
            </w:r>
            <w:r w:rsidRPr="00194267">
              <w:rPr>
                <w:szCs w:val="24"/>
                <w:rtl/>
              </w:rPr>
              <w:t xml:space="preserve"> </w:t>
            </w:r>
            <w:r w:rsidRPr="00194267">
              <w:rPr>
                <w:rFonts w:hint="eastAsia"/>
                <w:rtl/>
              </w:rPr>
              <w:t>סדר</w:t>
            </w:r>
            <w:r w:rsidRPr="00194267">
              <w:rPr>
                <w:szCs w:val="24"/>
                <w:rtl/>
              </w:rPr>
              <w:t xml:space="preserve"> </w:t>
            </w:r>
            <w:r w:rsidRPr="00194267">
              <w:rPr>
                <w:rFonts w:hint="eastAsia"/>
                <w:rtl/>
              </w:rPr>
              <w:t>הדין</w:t>
            </w:r>
            <w:r w:rsidRPr="00194267">
              <w:rPr>
                <w:szCs w:val="24"/>
                <w:rtl/>
              </w:rPr>
              <w:t xml:space="preserve"> </w:t>
            </w:r>
            <w:r w:rsidRPr="00194267">
              <w:rPr>
                <w:rFonts w:hint="eastAsia"/>
                <w:rtl/>
              </w:rPr>
              <w:t>הפלילי</w:t>
            </w:r>
            <w:r w:rsidRPr="00194267">
              <w:rPr>
                <w:szCs w:val="24"/>
                <w:rtl/>
              </w:rPr>
              <w:t xml:space="preserve"> (</w:t>
            </w:r>
            <w:r w:rsidRPr="00194267">
              <w:rPr>
                <w:rFonts w:hint="eastAsia"/>
                <w:rtl/>
              </w:rPr>
              <w:t>תיקון</w:t>
            </w:r>
            <w:r w:rsidRPr="00194267">
              <w:rPr>
                <w:szCs w:val="24"/>
                <w:rtl/>
              </w:rPr>
              <w:t xml:space="preserve"> </w:t>
            </w:r>
            <w:r w:rsidRPr="00194267">
              <w:rPr>
                <w:rFonts w:hint="eastAsia"/>
                <w:rtl/>
              </w:rPr>
              <w:t>מס</w:t>
            </w:r>
            <w:r w:rsidRPr="00194267">
              <w:rPr>
                <w:szCs w:val="24"/>
                <w:rtl/>
              </w:rPr>
              <w:t xml:space="preserve">' 62 </w:t>
            </w:r>
            <w:r>
              <w:rPr>
                <w:szCs w:val="24"/>
                <w:rtl/>
              </w:rPr>
              <w:t>–</w:t>
            </w:r>
            <w:r w:rsidRPr="00194267">
              <w:rPr>
                <w:szCs w:val="24"/>
                <w:rtl/>
              </w:rPr>
              <w:t xml:space="preserve"> </w:t>
            </w:r>
            <w:r w:rsidRPr="00194267">
              <w:rPr>
                <w:rFonts w:hint="eastAsia"/>
                <w:rtl/>
              </w:rPr>
              <w:t>הוראת</w:t>
            </w:r>
            <w:r w:rsidRPr="00194267">
              <w:rPr>
                <w:szCs w:val="24"/>
                <w:rtl/>
              </w:rPr>
              <w:t xml:space="preserve"> </w:t>
            </w:r>
            <w:r w:rsidRPr="00194267">
              <w:rPr>
                <w:rFonts w:hint="eastAsia"/>
                <w:rtl/>
              </w:rPr>
              <w:t>שעה</w:t>
            </w:r>
            <w:r w:rsidRPr="00194267">
              <w:rPr>
                <w:szCs w:val="24"/>
                <w:rtl/>
              </w:rPr>
              <w:t xml:space="preserve">), </w:t>
            </w:r>
            <w:r w:rsidRPr="00194267">
              <w:rPr>
                <w:rFonts w:hint="eastAsia"/>
                <w:rtl/>
              </w:rPr>
              <w:t>התשע</w:t>
            </w:r>
            <w:r w:rsidRPr="00194267">
              <w:rPr>
                <w:szCs w:val="24"/>
                <w:rtl/>
              </w:rPr>
              <w:t>"</w:t>
            </w:r>
            <w:r w:rsidRPr="00194267">
              <w:rPr>
                <w:rFonts w:hint="eastAsia"/>
                <w:rtl/>
              </w:rPr>
              <w:t>א</w:t>
            </w:r>
            <w:r>
              <w:rPr>
                <w:szCs w:val="24"/>
                <w:rtl/>
              </w:rPr>
              <w:t>–</w:t>
            </w:r>
            <w:r w:rsidRPr="00194267">
              <w:rPr>
                <w:szCs w:val="24"/>
                <w:rtl/>
              </w:rPr>
              <w:t>2010</w:t>
            </w:r>
            <w:r w:rsidRPr="00194267">
              <w:rPr>
                <w:rFonts w:cs="Times New Roman" w:hint="eastAsia"/>
                <w:rtl/>
              </w:rPr>
              <w:t>‏</w:t>
            </w:r>
            <w:r w:rsidRPr="00194267">
              <w:rPr>
                <w:rStyle w:val="a7"/>
                <w:rFonts w:hAnsi="HadasaMFO"/>
                <w:szCs w:val="24"/>
                <w:rtl/>
              </w:rPr>
              <w:footnoteReference w:id="20"/>
            </w:r>
            <w:r w:rsidRPr="00194267">
              <w:rPr>
                <w:szCs w:val="24"/>
                <w:rtl/>
              </w:rPr>
              <w:t xml:space="preserve">, </w:t>
            </w:r>
            <w:r w:rsidRPr="00194267">
              <w:rPr>
                <w:rFonts w:hint="eastAsia"/>
                <w:rtl/>
              </w:rPr>
              <w:t>בסעיף</w:t>
            </w:r>
            <w:r w:rsidRPr="00194267">
              <w:rPr>
                <w:szCs w:val="24"/>
                <w:rtl/>
              </w:rPr>
              <w:t xml:space="preserve"> 1(4), </w:t>
            </w:r>
            <w:r w:rsidRPr="00194267">
              <w:rPr>
                <w:rFonts w:hint="eastAsia"/>
                <w:rtl/>
              </w:rPr>
              <w:t>בתוספת</w:t>
            </w:r>
            <w:r w:rsidRPr="00194267">
              <w:rPr>
                <w:szCs w:val="24"/>
                <w:rtl/>
              </w:rPr>
              <w:t xml:space="preserve"> </w:t>
            </w:r>
            <w:r w:rsidRPr="00194267">
              <w:rPr>
                <w:rFonts w:hint="eastAsia"/>
                <w:rtl/>
              </w:rPr>
              <w:t>ראשונה</w:t>
            </w:r>
            <w:r w:rsidRPr="00194267">
              <w:rPr>
                <w:szCs w:val="24"/>
                <w:rtl/>
              </w:rPr>
              <w:t xml:space="preserve"> </w:t>
            </w:r>
            <w:r w:rsidRPr="00194267">
              <w:rPr>
                <w:rFonts w:hint="eastAsia"/>
                <w:rtl/>
              </w:rPr>
              <w:t>א</w:t>
            </w:r>
            <w:r w:rsidRPr="00194267">
              <w:rPr>
                <w:szCs w:val="24"/>
                <w:rtl/>
              </w:rPr>
              <w:t xml:space="preserve">' </w:t>
            </w:r>
            <w:r w:rsidRPr="00194267">
              <w:rPr>
                <w:rFonts w:hint="eastAsia"/>
                <w:rtl/>
              </w:rPr>
              <w:t>המובאת</w:t>
            </w:r>
            <w:r w:rsidRPr="00194267">
              <w:rPr>
                <w:szCs w:val="24"/>
                <w:rtl/>
              </w:rPr>
              <w:t xml:space="preserve"> </w:t>
            </w:r>
            <w:r w:rsidRPr="00194267">
              <w:rPr>
                <w:rFonts w:hint="eastAsia"/>
                <w:rtl/>
              </w:rPr>
              <w:t>בו</w:t>
            </w:r>
            <w:r w:rsidRPr="00194267">
              <w:rPr>
                <w:szCs w:val="24"/>
                <w:rtl/>
              </w:rPr>
              <w:t xml:space="preserve">, </w:t>
            </w:r>
            <w:r w:rsidRPr="00194267">
              <w:rPr>
                <w:rFonts w:hint="eastAsia"/>
                <w:rtl/>
              </w:rPr>
              <w:t>בחלק</w:t>
            </w:r>
            <w:r w:rsidRPr="00194267">
              <w:rPr>
                <w:szCs w:val="24"/>
                <w:rtl/>
              </w:rPr>
              <w:t xml:space="preserve"> </w:t>
            </w:r>
            <w:r w:rsidRPr="00194267">
              <w:rPr>
                <w:rFonts w:hint="eastAsia"/>
                <w:rtl/>
              </w:rPr>
              <w:t>א</w:t>
            </w:r>
            <w:r w:rsidRPr="00194267">
              <w:rPr>
                <w:szCs w:val="24"/>
                <w:rtl/>
              </w:rPr>
              <w:t xml:space="preserve">', </w:t>
            </w:r>
            <w:r w:rsidRPr="00194267">
              <w:rPr>
                <w:rFonts w:hint="eastAsia"/>
                <w:rtl/>
              </w:rPr>
              <w:t>פרט</w:t>
            </w:r>
            <w:r w:rsidRPr="00194267">
              <w:rPr>
                <w:szCs w:val="24"/>
                <w:rtl/>
              </w:rPr>
              <w:t xml:space="preserve"> (35) </w:t>
            </w:r>
            <w:r>
              <w:rPr>
                <w:szCs w:val="24"/>
                <w:rtl/>
              </w:rPr>
              <w:t>–</w:t>
            </w:r>
            <w:r w:rsidRPr="00194267">
              <w:rPr>
                <w:szCs w:val="24"/>
                <w:rtl/>
              </w:rPr>
              <w:t xml:space="preserve"> </w:t>
            </w:r>
            <w:r w:rsidRPr="00194267">
              <w:rPr>
                <w:rFonts w:hint="eastAsia"/>
                <w:rtl/>
              </w:rPr>
              <w:t>יימחק</w:t>
            </w:r>
            <w:r w:rsidRPr="00194267">
              <w:rPr>
                <w:szCs w:val="24"/>
                <w:rtl/>
              </w:rPr>
              <w:t>.</w:t>
            </w:r>
          </w:p>
        </w:tc>
      </w:tr>
    </w:tbl>
    <w:p w14:paraId="44251502" w14:textId="77777777" w:rsidR="002E7284" w:rsidRDefault="002E7284" w:rsidP="002E7284">
      <w:pPr>
        <w:pStyle w:val="HeadDivreiHesber"/>
        <w:rPr>
          <w:rtl/>
        </w:rPr>
      </w:pPr>
      <w:r w:rsidRPr="0027450A">
        <w:rPr>
          <w:rFonts w:hint="cs"/>
          <w:rtl/>
        </w:rPr>
        <w:t>דברי הסבר</w:t>
      </w:r>
    </w:p>
    <w:p w14:paraId="5DA3B73B" w14:textId="77777777" w:rsidR="002E7284" w:rsidRPr="001A6EAE" w:rsidRDefault="002E7284" w:rsidP="002E7284">
      <w:pPr>
        <w:pStyle w:val="Hesber"/>
        <w:spacing w:line="336" w:lineRule="auto"/>
        <w:rPr>
          <w:rtl/>
        </w:rPr>
      </w:pPr>
      <w:r w:rsidRPr="001A6EAE">
        <w:rPr>
          <w:rtl/>
        </w:rPr>
        <w:t>עבירות ההמתה שאובות מפקודת החוק ה</w:t>
      </w:r>
      <w:r>
        <w:rPr>
          <w:rtl/>
        </w:rPr>
        <w:t>פלילי המנדטורית משנת 1936 (להלן</w:t>
      </w:r>
      <w:r>
        <w:rPr>
          <w:rFonts w:hint="cs"/>
          <w:rtl/>
        </w:rPr>
        <w:t xml:space="preserve"> –</w:t>
      </w:r>
      <w:r w:rsidRPr="001A6EAE">
        <w:rPr>
          <w:rtl/>
        </w:rPr>
        <w:t xml:space="preserve"> פקודת החוק הפלילי). בשנת 1977 אומץ הנוסח מפקודת החוק הפלילי לחוק העונשין ללא תיקונים מהותיים. במהלך </w:t>
      </w:r>
      <w:r w:rsidRPr="001A6EAE">
        <w:rPr>
          <w:rtl/>
        </w:rPr>
        <w:lastRenderedPageBreak/>
        <w:t xml:space="preserve">השנים בתי המשפט ביקרו לא אחת את נוסחן והארכאיות של עבירות ההמתה. </w:t>
      </w:r>
    </w:p>
    <w:p w14:paraId="6CB9338A" w14:textId="77777777" w:rsidR="002E7284" w:rsidRPr="001A6EAE" w:rsidRDefault="002E7284" w:rsidP="002E7284">
      <w:pPr>
        <w:pStyle w:val="Hesber"/>
        <w:spacing w:line="336" w:lineRule="auto"/>
        <w:rPr>
          <w:rtl/>
        </w:rPr>
      </w:pPr>
      <w:r w:rsidRPr="001A6EAE">
        <w:rPr>
          <w:rtl/>
        </w:rPr>
        <w:t>במדינת ישראל כיום, ישנן שלוש עבירות המתה מרכזיות ועיקריות. בתוכן כלולות תתי עבירות ומקרים שונים של המתות, סיוע ושידול להן כפי שיפורט.</w:t>
      </w:r>
    </w:p>
    <w:p w14:paraId="17FB1E8F" w14:textId="77777777" w:rsidR="002E7284" w:rsidRPr="008F2B88" w:rsidRDefault="002E7284" w:rsidP="002E7284">
      <w:pPr>
        <w:pStyle w:val="Hesber"/>
        <w:spacing w:line="336" w:lineRule="auto"/>
        <w:rPr>
          <w:rtl/>
        </w:rPr>
      </w:pPr>
      <w:r w:rsidRPr="008F2B88">
        <w:rPr>
          <w:rtl/>
        </w:rPr>
        <w:t>שלוש העבירות הן:</w:t>
      </w:r>
    </w:p>
    <w:p w14:paraId="17D01D4F" w14:textId="5BAC3E13" w:rsidR="002E7284" w:rsidRPr="001A6EAE" w:rsidRDefault="002E7284" w:rsidP="002E7284">
      <w:pPr>
        <w:pStyle w:val="Hesber"/>
        <w:spacing w:line="336" w:lineRule="auto"/>
        <w:rPr>
          <w:rtl/>
        </w:rPr>
      </w:pPr>
      <w:r w:rsidRPr="00F44BC9">
        <w:rPr>
          <w:b/>
          <w:bCs/>
          <w:rtl/>
        </w:rPr>
        <w:t>עבירת הרצח</w:t>
      </w:r>
      <w:r>
        <w:rPr>
          <w:rFonts w:hint="cs"/>
          <w:rtl/>
        </w:rPr>
        <w:t xml:space="preserve"> –</w:t>
      </w:r>
      <w:r w:rsidRPr="001A6EAE">
        <w:rPr>
          <w:rtl/>
        </w:rPr>
        <w:t xml:space="preserve"> קבועה </w:t>
      </w:r>
      <w:r>
        <w:rPr>
          <w:rtl/>
        </w:rPr>
        <w:t>בסעיף 300 לחוק. העונש בצידה ה</w:t>
      </w:r>
      <w:r>
        <w:rPr>
          <w:rFonts w:hint="cs"/>
          <w:rtl/>
        </w:rPr>
        <w:t>וא</w:t>
      </w:r>
      <w:r w:rsidR="006F4982">
        <w:rPr>
          <w:rtl/>
        </w:rPr>
        <w:t xml:space="preserve"> מאסר עולם כעונש חובה</w:t>
      </w:r>
      <w:r w:rsidR="006F4982">
        <w:rPr>
          <w:rFonts w:hint="cs"/>
          <w:rtl/>
        </w:rPr>
        <w:t xml:space="preserve"> </w:t>
      </w:r>
      <w:r w:rsidRPr="001A6EAE">
        <w:rPr>
          <w:rtl/>
        </w:rPr>
        <w:t>(סעיף 300א לחוק קובע אפשרויות</w:t>
      </w:r>
      <w:r w:rsidR="006F4982">
        <w:rPr>
          <w:rtl/>
        </w:rPr>
        <w:t xml:space="preserve"> הטלת עונש מופחת במקרים מסוימים</w:t>
      </w:r>
      <w:r w:rsidRPr="001A6EAE">
        <w:rPr>
          <w:rtl/>
        </w:rPr>
        <w:t>)</w:t>
      </w:r>
      <w:r w:rsidR="006F4982">
        <w:rPr>
          <w:rFonts w:hint="cs"/>
          <w:rtl/>
        </w:rPr>
        <w:t>.</w:t>
      </w:r>
    </w:p>
    <w:p w14:paraId="26010C82" w14:textId="77777777" w:rsidR="002E7284" w:rsidRPr="001A6EAE" w:rsidRDefault="002E7284" w:rsidP="002E7284">
      <w:pPr>
        <w:pStyle w:val="Hesber"/>
        <w:spacing w:line="336" w:lineRule="auto"/>
        <w:rPr>
          <w:rtl/>
        </w:rPr>
      </w:pPr>
      <w:r w:rsidRPr="001A6EAE">
        <w:rPr>
          <w:rtl/>
        </w:rPr>
        <w:t>עביר</w:t>
      </w:r>
      <w:r>
        <w:rPr>
          <w:rFonts w:hint="cs"/>
          <w:rtl/>
        </w:rPr>
        <w:t>ת הרצח כוללת המתה</w:t>
      </w:r>
      <w:r w:rsidRPr="001A6EAE">
        <w:rPr>
          <w:rtl/>
        </w:rPr>
        <w:t xml:space="preserve"> בארבעה מקרים: 1) המתה בכוונה תחילה. 2) המתת הורה או סב. 3) המתה תוך ביצוע עבירה אחרת או תוך הכנות לביצועה של עבירה אחרת או כדי להקל על ביצועה. 4</w:t>
      </w:r>
      <w:r>
        <w:rPr>
          <w:rtl/>
        </w:rPr>
        <w:t>) המתה לאחר ביצוע עבירה אחרת ע</w:t>
      </w:r>
      <w:r>
        <w:rPr>
          <w:rFonts w:hint="cs"/>
          <w:rtl/>
        </w:rPr>
        <w:t>ל מנת</w:t>
      </w:r>
      <w:r w:rsidRPr="001A6EAE">
        <w:rPr>
          <w:rtl/>
        </w:rPr>
        <w:t xml:space="preserve"> להבטיח בריחה או הימלטות מעונש. </w:t>
      </w:r>
    </w:p>
    <w:p w14:paraId="1149A288" w14:textId="08DF6611" w:rsidR="002E7284" w:rsidRPr="001A6EAE" w:rsidRDefault="002E7284" w:rsidP="002E7284">
      <w:pPr>
        <w:pStyle w:val="Hesber"/>
        <w:spacing w:line="336" w:lineRule="auto"/>
        <w:rPr>
          <w:rtl/>
        </w:rPr>
      </w:pPr>
      <w:r w:rsidRPr="00F44BC9">
        <w:rPr>
          <w:b/>
          <w:bCs/>
          <w:rtl/>
        </w:rPr>
        <w:t>עבירת ההריגה</w:t>
      </w:r>
      <w:r>
        <w:rPr>
          <w:rFonts w:hint="cs"/>
          <w:rtl/>
        </w:rPr>
        <w:t xml:space="preserve"> –</w:t>
      </w:r>
      <w:r w:rsidRPr="001A6EAE">
        <w:rPr>
          <w:rtl/>
        </w:rPr>
        <w:t xml:space="preserve"> קבועה בסעיף 298 לחוק. היסוד </w:t>
      </w:r>
      <w:r>
        <w:rPr>
          <w:rtl/>
        </w:rPr>
        <w:t>הנפשי הנדרש בה הוא מחשבה פלילית</w:t>
      </w:r>
      <w:r>
        <w:rPr>
          <w:rFonts w:hint="cs"/>
          <w:rtl/>
        </w:rPr>
        <w:t>,</w:t>
      </w:r>
      <w:r w:rsidRPr="001A6EAE">
        <w:rPr>
          <w:rtl/>
        </w:rPr>
        <w:t xml:space="preserve"> </w:t>
      </w:r>
      <w:r>
        <w:rPr>
          <w:rFonts w:hint="cs"/>
          <w:rtl/>
        </w:rPr>
        <w:t>ו</w:t>
      </w:r>
      <w:r>
        <w:rPr>
          <w:rtl/>
        </w:rPr>
        <w:t>העונ</w:t>
      </w:r>
      <w:r>
        <w:rPr>
          <w:rFonts w:hint="cs"/>
          <w:rtl/>
        </w:rPr>
        <w:t>ש</w:t>
      </w:r>
      <w:r w:rsidRPr="001A6EAE">
        <w:rPr>
          <w:rtl/>
        </w:rPr>
        <w:t xml:space="preserve"> המרבי </w:t>
      </w:r>
      <w:r>
        <w:rPr>
          <w:rtl/>
        </w:rPr>
        <w:t>בצידה הוא עשרים שנות מאסר. היק</w:t>
      </w:r>
      <w:r>
        <w:rPr>
          <w:rFonts w:hint="cs"/>
          <w:rtl/>
        </w:rPr>
        <w:t>ף העבירה</w:t>
      </w:r>
      <w:r w:rsidRPr="001A6EAE">
        <w:rPr>
          <w:rtl/>
        </w:rPr>
        <w:t xml:space="preserve"> רחב</w:t>
      </w:r>
      <w:r>
        <w:rPr>
          <w:rFonts w:hint="cs"/>
          <w:rtl/>
        </w:rPr>
        <w:t>,</w:t>
      </w:r>
      <w:r w:rsidRPr="001A6EAE">
        <w:rPr>
          <w:rtl/>
        </w:rPr>
        <w:t xml:space="preserve"> והיא תחול על אותם מקרים של המתה בכוונה </w:t>
      </w:r>
      <w:r w:rsidR="006F4982">
        <w:rPr>
          <w:rtl/>
        </w:rPr>
        <w:t>שאינה כוונה תחילה ואינם נמנים ע</w:t>
      </w:r>
      <w:r w:rsidR="006F4982">
        <w:rPr>
          <w:rFonts w:hint="cs"/>
          <w:rtl/>
        </w:rPr>
        <w:t>ם</w:t>
      </w:r>
      <w:r w:rsidRPr="001A6EAE">
        <w:rPr>
          <w:rtl/>
        </w:rPr>
        <w:t xml:space="preserve"> </w:t>
      </w:r>
      <w:r>
        <w:rPr>
          <w:rtl/>
        </w:rPr>
        <w:t xml:space="preserve">אחת החלופות האחרות בעבירת הרצח </w:t>
      </w:r>
      <w:r>
        <w:rPr>
          <w:rFonts w:hint="cs"/>
          <w:rtl/>
        </w:rPr>
        <w:t>ה</w:t>
      </w:r>
      <w:r w:rsidRPr="001A6EAE">
        <w:rPr>
          <w:rtl/>
        </w:rPr>
        <w:t>נ"ל.</w:t>
      </w:r>
    </w:p>
    <w:p w14:paraId="50ED03F0" w14:textId="77777777" w:rsidR="002E7284" w:rsidRDefault="002E7284" w:rsidP="002E7284">
      <w:pPr>
        <w:pStyle w:val="Hesber"/>
        <w:spacing w:line="336" w:lineRule="auto"/>
        <w:rPr>
          <w:rtl/>
        </w:rPr>
      </w:pPr>
      <w:r w:rsidRPr="00F44BC9">
        <w:rPr>
          <w:b/>
          <w:bCs/>
          <w:rtl/>
        </w:rPr>
        <w:t>עבירה של גרימת מוות ברשלנות</w:t>
      </w:r>
      <w:r>
        <w:rPr>
          <w:rFonts w:hint="cs"/>
          <w:rtl/>
        </w:rPr>
        <w:t xml:space="preserve"> –</w:t>
      </w:r>
      <w:r>
        <w:rPr>
          <w:rtl/>
        </w:rPr>
        <w:t xml:space="preserve"> העונש המ</w:t>
      </w:r>
      <w:r w:rsidRPr="001A6EAE">
        <w:rPr>
          <w:rtl/>
        </w:rPr>
        <w:t xml:space="preserve">רבי בצידה הוא שלוש שנות מאסר. </w:t>
      </w:r>
    </w:p>
    <w:p w14:paraId="2FBCE16F" w14:textId="77777777" w:rsidR="002E7284" w:rsidRPr="001A6EAE" w:rsidRDefault="002E7284" w:rsidP="002E7284">
      <w:pPr>
        <w:pStyle w:val="Hesber"/>
        <w:spacing w:line="336" w:lineRule="auto"/>
        <w:rPr>
          <w:rtl/>
        </w:rPr>
      </w:pPr>
      <w:r>
        <w:rPr>
          <w:rFonts w:hint="cs"/>
          <w:rtl/>
        </w:rPr>
        <w:t>בעבירות גרימת המוות קבועה</w:t>
      </w:r>
      <w:r w:rsidRPr="001A6EAE">
        <w:rPr>
          <w:rtl/>
        </w:rPr>
        <w:t xml:space="preserve"> גם עבירת נ</w:t>
      </w:r>
      <w:r>
        <w:rPr>
          <w:rFonts w:hint="cs"/>
          <w:rtl/>
        </w:rPr>
        <w:t>י</w:t>
      </w:r>
      <w:r>
        <w:rPr>
          <w:rtl/>
        </w:rPr>
        <w:t xml:space="preserve">סיון לרצח </w:t>
      </w:r>
      <w:r>
        <w:rPr>
          <w:rFonts w:hint="cs"/>
          <w:rtl/>
        </w:rPr>
        <w:t>שה</w:t>
      </w:r>
      <w:r>
        <w:rPr>
          <w:rtl/>
        </w:rPr>
        <w:t>עונש בצידה הוא עשרים שנות מאסר</w:t>
      </w:r>
      <w:r w:rsidRPr="001A6EAE">
        <w:rPr>
          <w:rtl/>
        </w:rPr>
        <w:t>.</w:t>
      </w:r>
    </w:p>
    <w:p w14:paraId="7C213198" w14:textId="77777777" w:rsidR="002E7284" w:rsidRPr="001A6EAE" w:rsidRDefault="002E7284" w:rsidP="002E7284">
      <w:pPr>
        <w:pStyle w:val="Hesber"/>
        <w:spacing w:line="336" w:lineRule="auto"/>
        <w:rPr>
          <w:rtl/>
        </w:rPr>
      </w:pPr>
      <w:r w:rsidRPr="001A6EAE">
        <w:rPr>
          <w:rtl/>
        </w:rPr>
        <w:t>הדירוג של עבירות הרצח, ההריגה וגרימת המוות ברשלנות בחוק הקיים מעורר קושי ואינו משקף את המדרג המיטבי והראוי. הקושי שמעוררת עבירת הרצח הוא היותה רחבה יתר על המידה מחד גיסא, וצרה יתר על המידה מאידך גיסא. העבירה, כפי שהיא קיימת ומפורשת כיום, אינה חלה על מעשים שחומרתם רבה וראוי לתייגם בדרגת החומרה העליונה של עבירות ההמתה, ומנגד היא חלה על מעשים שמבחינת חומרתם לא ראוי היה לתייגם כרצח. הקושי שמעוררת עבירת ההריגה הוא היותה רחבה יתר על המידה, וכוללת הן מקרי המתה חמורים יחסית של המתה מכוונת והן מקרי המתה קלים יחסית, של המתה בקלות דעת. גם נקודת ההשקה בין עבירת ההריגה לעבירת גרם מוות ברשלנות מעוררת קושי, בשל הפער הניכר בין שתי העבירות הן במישור האחריות והתיוג הנלווה אליהן והן במישור הענישה. לפיכך, נדרש שינוי יסודי ובנייה מחודשת של עבירות ההמתה. אשר לעונש – העונש של מאסר עולם חובה הקבוע בצד עבירות הרצח, שלא ניתן לסטות ממנו, הוא עונש שאינו מאפשר גמישות והכרעה בהתאם לנסיבות המקרה הפרטניות, ולעתים הוא אינו הולם את מידת האשמה שבמעשה.</w:t>
      </w:r>
    </w:p>
    <w:p w14:paraId="20787EFE" w14:textId="77777777" w:rsidR="002E7284" w:rsidRPr="001A6EAE" w:rsidRDefault="002E7284" w:rsidP="002E7284">
      <w:pPr>
        <w:pStyle w:val="Hesber"/>
        <w:spacing w:line="336" w:lineRule="auto"/>
        <w:rPr>
          <w:rtl/>
        </w:rPr>
      </w:pPr>
      <w:r w:rsidRPr="001A6EAE">
        <w:rPr>
          <w:rtl/>
        </w:rPr>
        <w:t>חשיבות ערך חיי האדם כאחד מהערכים העליונים במדינת ישראל מחייב חשיבה נוספת על המדרג הנורמטיבי והראוי של עבירות ההמתה ועונשן בחוק.</w:t>
      </w:r>
    </w:p>
    <w:p w14:paraId="49ACA9F8" w14:textId="77777777" w:rsidR="002E7284" w:rsidRPr="008F2B88" w:rsidRDefault="002E7284" w:rsidP="002E7284">
      <w:pPr>
        <w:pStyle w:val="Hesber"/>
        <w:spacing w:line="336" w:lineRule="auto"/>
        <w:rPr>
          <w:rtl/>
        </w:rPr>
      </w:pPr>
      <w:r w:rsidRPr="008F2B88">
        <w:rPr>
          <w:rtl/>
        </w:rPr>
        <w:t xml:space="preserve">נוכח קשיים אלו, </w:t>
      </w:r>
      <w:r w:rsidRPr="008F2B88">
        <w:rPr>
          <w:rFonts w:hint="cs"/>
          <w:rtl/>
        </w:rPr>
        <w:t>מוצע</w:t>
      </w:r>
      <w:r w:rsidRPr="008F2B88">
        <w:rPr>
          <w:rtl/>
        </w:rPr>
        <w:t xml:space="preserve"> התיקון לחוק ע</w:t>
      </w:r>
      <w:r w:rsidRPr="008F2B88">
        <w:rPr>
          <w:rFonts w:hint="cs"/>
          <w:rtl/>
        </w:rPr>
        <w:t>ל מנת</w:t>
      </w:r>
      <w:r w:rsidRPr="008F2B88">
        <w:rPr>
          <w:rtl/>
        </w:rPr>
        <w:t xml:space="preserve"> להביא לשינוי יסודי של עבירות ההמתה תוך דירוגן מחדש וכפי שיפורטו להלן:</w:t>
      </w:r>
    </w:p>
    <w:p w14:paraId="000164D1" w14:textId="77777777" w:rsidR="002E7284" w:rsidRPr="008F2B88" w:rsidRDefault="002E7284" w:rsidP="002E7284">
      <w:pPr>
        <w:pStyle w:val="Hesber"/>
        <w:spacing w:line="336" w:lineRule="auto"/>
        <w:rPr>
          <w:rtl/>
        </w:rPr>
      </w:pPr>
      <w:r w:rsidRPr="008F2B88">
        <w:rPr>
          <w:rtl/>
        </w:rPr>
        <w:t>במקום עבירת הרצח המוכרת כיום יבואו:</w:t>
      </w:r>
    </w:p>
    <w:p w14:paraId="5085519C" w14:textId="77777777" w:rsidR="002E7284" w:rsidRPr="008F2B88" w:rsidRDefault="002E7284" w:rsidP="002E7284">
      <w:pPr>
        <w:pStyle w:val="Hesber"/>
        <w:spacing w:line="336" w:lineRule="auto"/>
        <w:rPr>
          <w:rtl/>
        </w:rPr>
      </w:pPr>
      <w:r w:rsidRPr="008F2B88">
        <w:rPr>
          <w:rtl/>
        </w:rPr>
        <w:t>1. רצח בנסי</w:t>
      </w:r>
      <w:r w:rsidRPr="008F2B88">
        <w:rPr>
          <w:rFonts w:hint="cs"/>
          <w:rtl/>
        </w:rPr>
        <w:t>ב</w:t>
      </w:r>
      <w:r w:rsidRPr="008F2B88">
        <w:rPr>
          <w:rtl/>
        </w:rPr>
        <w:t>ות מחמירות</w:t>
      </w:r>
    </w:p>
    <w:p w14:paraId="2598A38B" w14:textId="77777777" w:rsidR="002E7284" w:rsidRPr="008F2B88" w:rsidRDefault="002E7284" w:rsidP="002E7284">
      <w:pPr>
        <w:pStyle w:val="Hesber"/>
        <w:spacing w:line="336" w:lineRule="auto"/>
        <w:rPr>
          <w:rtl/>
        </w:rPr>
      </w:pPr>
      <w:r w:rsidRPr="008F2B88">
        <w:rPr>
          <w:rtl/>
        </w:rPr>
        <w:t>2. עבירת הרצח הבסיסית</w:t>
      </w:r>
    </w:p>
    <w:p w14:paraId="6BC6D2FA" w14:textId="77777777" w:rsidR="002E7284" w:rsidRPr="008F2B88" w:rsidRDefault="002E7284" w:rsidP="002E7284">
      <w:pPr>
        <w:pStyle w:val="Hesber"/>
        <w:spacing w:line="336" w:lineRule="auto"/>
        <w:rPr>
          <w:rtl/>
        </w:rPr>
      </w:pPr>
      <w:r w:rsidRPr="008F2B88">
        <w:rPr>
          <w:rtl/>
        </w:rPr>
        <w:t xml:space="preserve">במקום עבירת ההריגה המוכרת כיום יהיו: </w:t>
      </w:r>
    </w:p>
    <w:p w14:paraId="4598A599" w14:textId="77777777" w:rsidR="002E7284" w:rsidRPr="008F2B88" w:rsidRDefault="002E7284" w:rsidP="002E7284">
      <w:pPr>
        <w:pStyle w:val="Hesber"/>
        <w:spacing w:line="336" w:lineRule="auto"/>
        <w:rPr>
          <w:rtl/>
        </w:rPr>
      </w:pPr>
      <w:r w:rsidRPr="008F2B88">
        <w:rPr>
          <w:rtl/>
        </w:rPr>
        <w:t xml:space="preserve">3. המתה באחריות מופחתת </w:t>
      </w:r>
    </w:p>
    <w:p w14:paraId="0C15C443" w14:textId="77777777" w:rsidR="002E7284" w:rsidRPr="008F2B88" w:rsidRDefault="002E7284" w:rsidP="002E7284">
      <w:pPr>
        <w:pStyle w:val="Hesber"/>
        <w:spacing w:line="336" w:lineRule="auto"/>
        <w:rPr>
          <w:rtl/>
        </w:rPr>
      </w:pPr>
      <w:r w:rsidRPr="008F2B88">
        <w:rPr>
          <w:rtl/>
        </w:rPr>
        <w:t>4. המתה בקלות דעת.</w:t>
      </w:r>
    </w:p>
    <w:p w14:paraId="3A170479" w14:textId="77777777" w:rsidR="002E7284" w:rsidRPr="008F2B88" w:rsidRDefault="002E7284" w:rsidP="002E7284">
      <w:pPr>
        <w:pStyle w:val="Hesber"/>
        <w:spacing w:line="336" w:lineRule="auto"/>
        <w:rPr>
          <w:rtl/>
        </w:rPr>
      </w:pPr>
      <w:r w:rsidRPr="008F2B88">
        <w:rPr>
          <w:rtl/>
        </w:rPr>
        <w:t>במקום עבירת גרימת המוות ברשלנות המוכרת כיום יבואו:</w:t>
      </w:r>
    </w:p>
    <w:p w14:paraId="20137066" w14:textId="77777777" w:rsidR="002E7284" w:rsidRPr="008F2B88" w:rsidRDefault="002E7284" w:rsidP="002E7284">
      <w:pPr>
        <w:pStyle w:val="Hesber"/>
        <w:spacing w:line="336" w:lineRule="auto"/>
        <w:rPr>
          <w:rtl/>
        </w:rPr>
      </w:pPr>
      <w:r w:rsidRPr="008F2B88">
        <w:rPr>
          <w:rtl/>
        </w:rPr>
        <w:t xml:space="preserve">5. גרימת מוות </w:t>
      </w:r>
      <w:r>
        <w:rPr>
          <w:rFonts w:hint="cs"/>
          <w:rtl/>
        </w:rPr>
        <w:t>ברשלנות בנסיבות מחמירות</w:t>
      </w:r>
      <w:r w:rsidRPr="008F2B88">
        <w:rPr>
          <w:rtl/>
        </w:rPr>
        <w:t xml:space="preserve"> </w:t>
      </w:r>
    </w:p>
    <w:p w14:paraId="24CBB5C0" w14:textId="77777777" w:rsidR="002E7284" w:rsidRPr="008F2B88" w:rsidRDefault="002E7284" w:rsidP="002E7284">
      <w:pPr>
        <w:pStyle w:val="Hesber"/>
        <w:spacing w:line="336" w:lineRule="auto"/>
        <w:rPr>
          <w:rtl/>
        </w:rPr>
      </w:pPr>
      <w:r w:rsidRPr="008F2B88">
        <w:rPr>
          <w:rtl/>
        </w:rPr>
        <w:t xml:space="preserve">6. גרימת מוות ברשלנות. </w:t>
      </w:r>
    </w:p>
    <w:p w14:paraId="36083F2C" w14:textId="46CB2796" w:rsidR="002E7284" w:rsidRPr="008F2B88" w:rsidRDefault="002E7284" w:rsidP="006F4982">
      <w:pPr>
        <w:pStyle w:val="Hesber"/>
        <w:spacing w:line="336" w:lineRule="auto"/>
        <w:rPr>
          <w:rtl/>
        </w:rPr>
      </w:pPr>
      <w:r w:rsidRPr="008F2B88">
        <w:rPr>
          <w:rtl/>
        </w:rPr>
        <w:t>פירוט התיקונים המוצעים ב</w:t>
      </w:r>
      <w:r w:rsidR="006F4982">
        <w:rPr>
          <w:rFonts w:hint="cs"/>
          <w:rtl/>
        </w:rPr>
        <w:t xml:space="preserve">הצעת </w:t>
      </w:r>
      <w:r w:rsidRPr="008F2B88">
        <w:rPr>
          <w:rtl/>
        </w:rPr>
        <w:t>חוק ז</w:t>
      </w:r>
      <w:r w:rsidR="006F4982">
        <w:rPr>
          <w:rFonts w:hint="cs"/>
          <w:rtl/>
        </w:rPr>
        <w:t>ו</w:t>
      </w:r>
      <w:r w:rsidRPr="008F2B88">
        <w:rPr>
          <w:rtl/>
        </w:rPr>
        <w:t>:</w:t>
      </w:r>
    </w:p>
    <w:p w14:paraId="756C4C34" w14:textId="77777777" w:rsidR="002E7284" w:rsidRPr="001A6EAE" w:rsidRDefault="002E7284" w:rsidP="002E7284">
      <w:pPr>
        <w:pStyle w:val="Hesber"/>
        <w:spacing w:line="336" w:lineRule="auto"/>
        <w:rPr>
          <w:rtl/>
        </w:rPr>
      </w:pPr>
      <w:r w:rsidRPr="001A6EAE">
        <w:rPr>
          <w:rtl/>
        </w:rPr>
        <w:t xml:space="preserve">1. </w:t>
      </w:r>
      <w:r>
        <w:rPr>
          <w:rFonts w:hint="cs"/>
          <w:rtl/>
        </w:rPr>
        <w:t xml:space="preserve">רשלנות – </w:t>
      </w:r>
      <w:r w:rsidRPr="001A6EAE">
        <w:rPr>
          <w:rtl/>
        </w:rPr>
        <w:t xml:space="preserve">מוצע לתקן את היסוד הנפשי של רשלנות הקבוע בסעיף 21 לחוק העונשין, בשני עניינים </w:t>
      </w:r>
      <w:r w:rsidRPr="001A6EAE">
        <w:rPr>
          <w:rtl/>
        </w:rPr>
        <w:lastRenderedPageBreak/>
        <w:t xml:space="preserve">מרכזיים: </w:t>
      </w:r>
    </w:p>
    <w:p w14:paraId="56B46332" w14:textId="77777777" w:rsidR="002E7284" w:rsidRPr="008F2B88" w:rsidRDefault="002E7284" w:rsidP="002E7284">
      <w:pPr>
        <w:pStyle w:val="Hesber"/>
        <w:spacing w:line="336" w:lineRule="auto"/>
        <w:rPr>
          <w:rtl/>
        </w:rPr>
      </w:pPr>
      <w:r w:rsidRPr="008F2B88">
        <w:rPr>
          <w:rtl/>
        </w:rPr>
        <w:t xml:space="preserve">האחד, הפיכת מבחן </w:t>
      </w:r>
      <w:r w:rsidRPr="008F2B88">
        <w:rPr>
          <w:rFonts w:hint="cs"/>
          <w:rtl/>
        </w:rPr>
        <w:t>של נטילת</w:t>
      </w:r>
      <w:r w:rsidRPr="008F2B88">
        <w:rPr>
          <w:rtl/>
        </w:rPr>
        <w:t xml:space="preserve"> סיכון בלתי סביר ממבחן שלילי ("ובלבד [...] שאפשרות גרימת התוצאות לא היתה בגדר הסיכון הסביר"), לתנאי לקיומה של הרשלנות: "במעשהו יצר העושה סיכון בלתי סביר להתרחשות התוצאה". תיקון זה מדגיש את הצורך במתן תוכן משמעותי ליסוד העובדתי של העבירה שהרשלנות היא היסוד הנפשי שלה ונועד לחדד את הרף הנורמטיבי שביישום העבירה ולמקד את האחריות ברשלנות לנאשמים שמעשיהם מקימים אשם המצדיק הרשעה בפלילים. המבחן השלילי של יצירת סיכון בלתי סביר לא בא לידי ביטוי מספיק ביישומו של סעיף 21 לחוק העונשין. התיקון המוצע נועד להדגיש מבחן זה כאמור, ובכך להביא לשינוי הרף הנורמטיבי הקיים, כך שהאחריות ברשלנות תוטל רק במצבים בהם דבק בהתנהגות אשם חמור יותר.  </w:t>
      </w:r>
    </w:p>
    <w:p w14:paraId="614E5C30" w14:textId="77777777" w:rsidR="002E7284" w:rsidRPr="001A6EAE" w:rsidRDefault="002E7284" w:rsidP="002E7284">
      <w:pPr>
        <w:pStyle w:val="Hesber"/>
        <w:spacing w:line="336" w:lineRule="auto"/>
        <w:rPr>
          <w:rtl/>
        </w:rPr>
      </w:pPr>
      <w:r w:rsidRPr="008F2B88">
        <w:rPr>
          <w:rtl/>
        </w:rPr>
        <w:t>השני, תיקון שמחיל את מבחן יצירת הסיכון הבלתי סביר גם על עבירות שאינן עבירות תוצאה.</w:t>
      </w:r>
      <w:r w:rsidRPr="001A6EAE">
        <w:rPr>
          <w:rtl/>
        </w:rPr>
        <w:t xml:space="preserve"> בעבירות שאינן עבירות תוצאה לא נדרש להוכיח שהסיכון הטמון בהתנהגות אינו סיכון סביר. על מנת להסיר ספק זה נדרש להבהיר שגם בעבירות שאינן תוצאתיות, אך מנויה ביסודותיהן סכנה, יש מקום למבחן שימנע הרשעה של</w:t>
      </w:r>
      <w:r>
        <w:rPr>
          <w:rtl/>
        </w:rPr>
        <w:t xml:space="preserve"> מי שלא יצר סיכון בלתי סביר. </w:t>
      </w:r>
      <w:r w:rsidRPr="001A6EAE">
        <w:rPr>
          <w:rtl/>
        </w:rPr>
        <w:t xml:space="preserve">יסודות העבירה אינן כוללות תוצאה, אלא יצירת סיכון לחיי אדם, ומן הראוי להחיל גם על עבירה זו את מבחן יצירת הסיכון הבלתי סביר אשר בהגדרת הרשלנות. </w:t>
      </w:r>
    </w:p>
    <w:p w14:paraId="16339447" w14:textId="77777777" w:rsidR="002E7284" w:rsidRPr="001A6EAE" w:rsidRDefault="002E7284" w:rsidP="002E7284">
      <w:pPr>
        <w:pStyle w:val="Hesber"/>
        <w:spacing w:line="336" w:lineRule="auto"/>
        <w:rPr>
          <w:rtl/>
        </w:rPr>
      </w:pPr>
      <w:r w:rsidRPr="001A6EAE">
        <w:rPr>
          <w:rtl/>
        </w:rPr>
        <w:t xml:space="preserve">2. </w:t>
      </w:r>
      <w:r>
        <w:rPr>
          <w:rFonts w:hint="cs"/>
          <w:rtl/>
        </w:rPr>
        <w:t xml:space="preserve">עבירת רצח בנסיבות מחמירות – </w:t>
      </w:r>
      <w:r w:rsidRPr="001A6EAE">
        <w:rPr>
          <w:rtl/>
        </w:rPr>
        <w:t>מוצע לתקן את סעיף 35א ולעגן את עבירת הרצח בנסיבות מחמירות בסעיף זה מהסיבות שפורט</w:t>
      </w:r>
      <w:r>
        <w:rPr>
          <w:rtl/>
        </w:rPr>
        <w:t>ו לעיל. סעיף זה מפנה ל</w:t>
      </w:r>
      <w:r>
        <w:rPr>
          <w:rFonts w:hint="cs"/>
          <w:rtl/>
        </w:rPr>
        <w:t>סעיף 301א(א) לחוק המוצע, הקבוע בסעיף 6 להצעה,</w:t>
      </w:r>
      <w:r w:rsidRPr="001A6EAE">
        <w:rPr>
          <w:rtl/>
        </w:rPr>
        <w:t xml:space="preserve"> המפרטת את עבירה הרצח בנסיבות מחמירות כפי שיפורט בהמשך.</w:t>
      </w:r>
    </w:p>
    <w:p w14:paraId="53CC1E6A" w14:textId="06BDECB2" w:rsidR="002E7284" w:rsidRPr="001A6EAE" w:rsidRDefault="002E7284" w:rsidP="006F4982">
      <w:pPr>
        <w:pStyle w:val="Hesber"/>
        <w:spacing w:line="336" w:lineRule="auto"/>
        <w:rPr>
          <w:rtl/>
        </w:rPr>
      </w:pPr>
      <w:r w:rsidRPr="001A6EAE">
        <w:rPr>
          <w:rtl/>
        </w:rPr>
        <w:t xml:space="preserve">3. </w:t>
      </w:r>
      <w:r>
        <w:rPr>
          <w:rFonts w:hint="cs"/>
          <w:rtl/>
        </w:rPr>
        <w:t xml:space="preserve">ביטול עבירת ההריגה הקבועה בסעיף 298 – מוצע לבטל את </w:t>
      </w:r>
      <w:r w:rsidRPr="001A6EAE">
        <w:rPr>
          <w:rtl/>
        </w:rPr>
        <w:t xml:space="preserve">סעיף 298 לחוק המעגן כיום את עבירת ההריגה ובמקומו יבואו סעיפים 301ב </w:t>
      </w:r>
      <w:r w:rsidR="006F4982">
        <w:rPr>
          <w:rFonts w:hint="cs"/>
          <w:rtl/>
        </w:rPr>
        <w:t>ו-</w:t>
      </w:r>
      <w:r w:rsidRPr="001A6EAE">
        <w:rPr>
          <w:rtl/>
        </w:rPr>
        <w:t>301ג כפי שיפורט בהמשך.</w:t>
      </w:r>
    </w:p>
    <w:p w14:paraId="58B7B24E" w14:textId="77777777" w:rsidR="002E7284" w:rsidRPr="001A6EAE" w:rsidRDefault="002E7284" w:rsidP="002E7284">
      <w:pPr>
        <w:pStyle w:val="Hesber"/>
        <w:spacing w:line="336" w:lineRule="auto"/>
        <w:rPr>
          <w:rtl/>
        </w:rPr>
      </w:pPr>
      <w:r>
        <w:rPr>
          <w:rtl/>
        </w:rPr>
        <w:t>4. החלפת סעיף 300(א)</w:t>
      </w:r>
      <w:r>
        <w:rPr>
          <w:rFonts w:hint="cs"/>
          <w:rtl/>
        </w:rPr>
        <w:t xml:space="preserve"> –</w:t>
      </w:r>
      <w:r w:rsidRPr="001A6EAE">
        <w:rPr>
          <w:rtl/>
        </w:rPr>
        <w:t xml:space="preserve"> עבירת הרצח הבסיסית:</w:t>
      </w:r>
    </w:p>
    <w:p w14:paraId="1A404676" w14:textId="77777777" w:rsidR="002E7284" w:rsidRPr="001A6EAE" w:rsidRDefault="002E7284" w:rsidP="002E7284">
      <w:pPr>
        <w:pStyle w:val="Hesber"/>
        <w:spacing w:line="336" w:lineRule="auto"/>
        <w:rPr>
          <w:rtl/>
        </w:rPr>
      </w:pPr>
      <w:r w:rsidRPr="001A6EAE">
        <w:rPr>
          <w:rtl/>
        </w:rPr>
        <w:t>כוללת מעשים שגרמו למותו של אדם בכוונה או באדישות, אף אם לא התגבשו בעושה</w:t>
      </w:r>
      <w:r>
        <w:rPr>
          <w:rFonts w:hint="cs"/>
          <w:rtl/>
        </w:rPr>
        <w:t xml:space="preserve"> העברה</w:t>
      </w:r>
      <w:r w:rsidRPr="001A6EAE">
        <w:rPr>
          <w:rtl/>
        </w:rPr>
        <w:t xml:space="preserve"> יסודות כוונה תחילה. מוצע כי היסוד הנפשי בעבירת הרצח הבסיסית יכלול המתה מכוונת והמתה באדישות.</w:t>
      </w:r>
      <w:r>
        <w:rPr>
          <w:rFonts w:hint="cs"/>
          <w:rtl/>
        </w:rPr>
        <w:t xml:space="preserve"> עבירת הרצח הבסיסית</w:t>
      </w:r>
      <w:r w:rsidRPr="001A6EAE">
        <w:rPr>
          <w:rtl/>
        </w:rPr>
        <w:t xml:space="preserve"> נועדה לתפוס את המקרים החמורים, אך לא את החמורים ביותר. היסוד הנפשי של אדישות הולם את עבירת הרצח הבסיסית משום שהוא מגלם עמדה שלילית מובהקת ויסוד נפשי מגונה כלפי הערך של חיי אדם. יסוד נפשי של אדישות, מוגדר בסעיף 20(א)(2)(א) לחוק העונשין כשוויון נפש לאפשרות גרימת תוצאות המעשה הנמנות עם פרטי העבירה. העושה האדיש אינו חפץ בהשגת התוצאה הקטלנית. דווקא על רקע זה ולאור חשיבותו של ערך חיי אדם, ניתן לצפות מהעושה להעדיף בבירור להמנע ממעשה שהוא צופה שיביא להתרחשות התוצאה</w:t>
      </w:r>
      <w:r>
        <w:rPr>
          <w:rFonts w:hint="cs"/>
          <w:rtl/>
        </w:rPr>
        <w:t>.</w:t>
      </w:r>
      <w:r w:rsidRPr="001A6EAE">
        <w:rPr>
          <w:rtl/>
        </w:rPr>
        <w:t xml:space="preserve"> יסוד נפשי זה מבטא זלזול מובהק והתנכרות קשה וחמורה לערך חיי אדם, שבעטיים מעשה ההמתה הוא מעשה חמור מובהק.</w:t>
      </w:r>
    </w:p>
    <w:p w14:paraId="2EDBD477" w14:textId="77777777" w:rsidR="002E7284" w:rsidRPr="001A6EAE" w:rsidRDefault="002E7284" w:rsidP="002E7284">
      <w:pPr>
        <w:pStyle w:val="Hesber"/>
        <w:spacing w:line="336" w:lineRule="auto"/>
        <w:rPr>
          <w:rtl/>
        </w:rPr>
      </w:pPr>
      <w:r w:rsidRPr="001A6EAE">
        <w:rPr>
          <w:rtl/>
        </w:rPr>
        <w:t xml:space="preserve">עם זאת, מוצע לאפשר לבית המשפט, במקרה בו מצא שהתקיימו נסיבות מיוחדות שבגינן המעשה אינו מבטא דרגה גבוהה במיוחד של אשמה, על אף התקיימותן של הנסיבות המחמירות הקבועות בעבירה – להרשיע את העושה בעבירת הרצח הבסיסית. כאמור, לפי המוצע </w:t>
      </w:r>
      <w:r>
        <w:rPr>
          <w:rFonts w:hint="cs"/>
          <w:rtl/>
        </w:rPr>
        <w:t>–</w:t>
      </w:r>
      <w:r w:rsidRPr="001A6EAE">
        <w:rPr>
          <w:rtl/>
        </w:rPr>
        <w:t xml:space="preserve"> הורשע אדם בעבירת הרצח הבסיסית  </w:t>
      </w:r>
      <w:r>
        <w:rPr>
          <w:rFonts w:hint="cs"/>
          <w:rtl/>
        </w:rPr>
        <w:t>–</w:t>
      </w:r>
      <w:r>
        <w:rPr>
          <w:rtl/>
        </w:rPr>
        <w:t xml:space="preserve"> לא יהיה בית המשפט מחו</w:t>
      </w:r>
      <w:r w:rsidRPr="001A6EAE">
        <w:rPr>
          <w:rtl/>
        </w:rPr>
        <w:t xml:space="preserve">יב להטיל מאסר עולם. </w:t>
      </w:r>
    </w:p>
    <w:p w14:paraId="4272AA87" w14:textId="77777777" w:rsidR="002E7284" w:rsidRPr="001A6EAE" w:rsidRDefault="002E7284" w:rsidP="002E7284">
      <w:pPr>
        <w:pStyle w:val="Hesber"/>
        <w:spacing w:line="336" w:lineRule="auto"/>
        <w:rPr>
          <w:rtl/>
        </w:rPr>
      </w:pPr>
      <w:r w:rsidRPr="001A6EAE">
        <w:rPr>
          <w:rtl/>
        </w:rPr>
        <w:t xml:space="preserve">מכיוון שקיים קושי בתיחום מדויק מראש של עבירת הרצח בנסיבות מחמירות באמצעות נוסחה משפטית, או קביעת נסיבות מסוימות וייתכנו מקרים פרטניים שנסיבותיהם הייחודיות לא ילוו בדרגת האשמה החמורה המאפיינת את העבירה המוחמרת, אף שהתקיימה הנסיבה המחמירה שקבע המחוקק. במקרים חריגים אלו לא מוצדק להרשיע את העושה בעבירה של רצח בנסיבות מחמירות ולתייגו באופן זה. לפיכך, מוצע כי באותם מקרים חריגים, בהם לדעת בית המשפט הדן בעניין, המעשה אינו מבטא דרגה גבוהה במיוחד של אשמה, יימנע בית המשפט מהרשעה בעבירה של רצח בנסיבות מחמירות, גם אם </w:t>
      </w:r>
      <w:r w:rsidRPr="001A6EAE">
        <w:rPr>
          <w:rtl/>
        </w:rPr>
        <w:lastRenderedPageBreak/>
        <w:t>התקיימה נסיבה מחמירה, ותחת זאת ירשיע את העושה בעבירה הבסיסית של רצח, שעונשה המרבי הוא מאסר עולם. יודגש כי על פי המוצע שיקול הדעת שיינתן לבית המשפט יהיה בשאלת האחריות בלבד. ככל שהחליט בית המשפט להרשיע בעבירה של רצח בנסיבות מחמירות, עליו להטיל על הנאשם מאסר עולם כעונש חובה. עונש זה מבטא את החשיבות המיוחדת של ערך חיי האדם, החומרה המיוחדת שבקיפוחם וההוקעה החברתית הראויה למעשה ולעושה. קביעת עונש זה כעונש מרבי בעבירת הרצח הבסיסית, תאפשר גמישות והטלת עונשים קלים יותר במקרים המתאימים.</w:t>
      </w:r>
    </w:p>
    <w:p w14:paraId="4404D9F4" w14:textId="2C51D5AD" w:rsidR="002E7284" w:rsidRPr="001A6EAE" w:rsidRDefault="002E7284" w:rsidP="006F4982">
      <w:pPr>
        <w:pStyle w:val="Hesber"/>
        <w:spacing w:line="336" w:lineRule="auto"/>
        <w:rPr>
          <w:rtl/>
        </w:rPr>
      </w:pPr>
      <w:r w:rsidRPr="001A6EAE">
        <w:rPr>
          <w:rtl/>
        </w:rPr>
        <w:t>5. ביטול סעיפים 300א ו</w:t>
      </w:r>
      <w:r w:rsidR="006F4982">
        <w:rPr>
          <w:rFonts w:hint="cs"/>
          <w:rtl/>
        </w:rPr>
        <w:t>-</w:t>
      </w:r>
      <w:r w:rsidRPr="001A6EAE">
        <w:rPr>
          <w:rtl/>
        </w:rPr>
        <w:t>301</w:t>
      </w:r>
    </w:p>
    <w:p w14:paraId="092A487A" w14:textId="77777777" w:rsidR="002E7284" w:rsidRPr="00C15B94" w:rsidRDefault="002E7284" w:rsidP="002E7284">
      <w:pPr>
        <w:pStyle w:val="Hesber"/>
        <w:spacing w:line="336" w:lineRule="auto"/>
        <w:rPr>
          <w:rtl/>
        </w:rPr>
      </w:pPr>
      <w:r w:rsidRPr="00C15B94">
        <w:rPr>
          <w:rtl/>
        </w:rPr>
        <w:t xml:space="preserve">6. הוספת סעיפים 301א עד 301ד: </w:t>
      </w:r>
    </w:p>
    <w:p w14:paraId="362B13D6" w14:textId="77777777" w:rsidR="002E7284" w:rsidRPr="008F2B88" w:rsidRDefault="002E7284" w:rsidP="002E7284">
      <w:pPr>
        <w:pStyle w:val="Hesber"/>
        <w:spacing w:line="336" w:lineRule="auto"/>
        <w:ind w:firstLine="0"/>
        <w:rPr>
          <w:rtl/>
        </w:rPr>
      </w:pPr>
      <w:r w:rsidRPr="008F2B88">
        <w:rPr>
          <w:rtl/>
        </w:rPr>
        <w:t xml:space="preserve"> עבירת הרצח בנסיבות מחמירות</w:t>
      </w:r>
      <w:r>
        <w:rPr>
          <w:rFonts w:hint="cs"/>
          <w:rtl/>
        </w:rPr>
        <w:t xml:space="preserve"> </w:t>
      </w:r>
      <w:r>
        <w:rPr>
          <w:rFonts w:hint="eastAsia"/>
          <w:rtl/>
        </w:rPr>
        <w:t>–</w:t>
      </w:r>
      <w:r w:rsidRPr="008F2B88">
        <w:rPr>
          <w:rFonts w:hint="cs"/>
          <w:rtl/>
        </w:rPr>
        <w:t xml:space="preserve"> סעיף </w:t>
      </w:r>
      <w:r w:rsidRPr="008F2B88">
        <w:rPr>
          <w:rtl/>
        </w:rPr>
        <w:t>301א</w:t>
      </w:r>
      <w:r w:rsidRPr="008F2B88">
        <w:rPr>
          <w:rFonts w:hint="cs"/>
          <w:rtl/>
        </w:rPr>
        <w:t xml:space="preserve"> </w:t>
      </w:r>
      <w:r w:rsidRPr="008F2B88">
        <w:rPr>
          <w:rFonts w:hint="eastAsia"/>
          <w:rtl/>
        </w:rPr>
        <w:t>–</w:t>
      </w:r>
    </w:p>
    <w:p w14:paraId="2DA4D654" w14:textId="77777777" w:rsidR="002E7284" w:rsidRPr="008F2B88" w:rsidRDefault="002E7284" w:rsidP="002E7284">
      <w:pPr>
        <w:pStyle w:val="Hesber"/>
        <w:spacing w:line="336" w:lineRule="auto"/>
        <w:rPr>
          <w:rtl/>
        </w:rPr>
      </w:pPr>
      <w:r w:rsidRPr="008F2B88">
        <w:rPr>
          <w:rtl/>
        </w:rPr>
        <w:t xml:space="preserve">עבירה זו מונה את מצבי ההמתה החמורים ביותר במדרג עבירות ההמתה, בהם המעשה מבטא דרגה גבוהה במיוחד של אשמה. ראוי כי העונש שייגזר על מעשים אלה יהיה העונש החמור ביותר, המבטא את הערך העליון של קדושת חיי אדם ואת הפגיעה הקשה ביותר בערך זה במעשי ההמתה במקרים אלה. אלו הם מקרי רצח המבטאים חומרה מוסרית מיוחדת, בהתבסס, בין היתר, על החקיקה במדינות אחרות בעולם. קביעת עבירת רצח בנסיבות מחמירות מבטאת את משקלם המיוחד של שיקולי האשם, ההוקעה, הגמול וההרתעה במקרים אלה, הן בדרך של תיוג מיוחד של מעשה הרצח כרצח בנסיבות מחמירות והן בדרך של ענישת חובה. חלק מהנסיבות המחמירות כוללות מניע או מטרה. </w:t>
      </w:r>
    </w:p>
    <w:p w14:paraId="27BF2956" w14:textId="77777777" w:rsidR="002E7284" w:rsidRPr="008F2B88" w:rsidRDefault="002E7284" w:rsidP="002E7284">
      <w:pPr>
        <w:pStyle w:val="Hesber"/>
        <w:spacing w:line="336" w:lineRule="auto"/>
        <w:rPr>
          <w:rtl/>
        </w:rPr>
      </w:pPr>
      <w:r w:rsidRPr="008F2B88">
        <w:rPr>
          <w:rtl/>
        </w:rPr>
        <w:t>מוצע לקבוע כי מעשי רצח כפי שיפורטו להלן הן נסיבות מחמירות, המצדיקות תיוג חמור במיוחד, ושבגינן ראוי שיוטל על הרוצח מאסר עולם כעונש חובה:</w:t>
      </w:r>
    </w:p>
    <w:p w14:paraId="6BA19365" w14:textId="77777777" w:rsidR="002E7284" w:rsidRPr="008F2B88" w:rsidRDefault="002E7284" w:rsidP="002E7284">
      <w:pPr>
        <w:pStyle w:val="Hesber"/>
        <w:spacing w:line="336" w:lineRule="auto"/>
        <w:rPr>
          <w:rtl/>
        </w:rPr>
      </w:pPr>
      <w:r w:rsidRPr="008F2B88">
        <w:rPr>
          <w:rtl/>
        </w:rPr>
        <w:t>(1) מעשה שנעשה לאחר תכנון או לאחר הליך ממשי של שקילה וגיבוש החלטה להמית</w:t>
      </w:r>
      <w:r w:rsidRPr="008F2B88">
        <w:rPr>
          <w:rFonts w:hint="cs"/>
          <w:rtl/>
        </w:rPr>
        <w:t xml:space="preserve"> –</w:t>
      </w:r>
      <w:r w:rsidRPr="008F2B88">
        <w:rPr>
          <w:rtl/>
        </w:rPr>
        <w:t xml:space="preserve"> רצח המבוצע לאחר תכנון או שקילה, כאשר היה סיפק בידי הממית לשקול את השלכות מעשיו ואת תוצאותיהם, או כאשר הרצח תוכנן מבעוד מועד והתגבשה החלטה להמית. מקרים בהם הממית שקל והחליט לקטול את קורבנו להבדיל ממקרים בהם הרצון להמית נוצר באופן ספונטאני ובלהט הרגע. </w:t>
      </w:r>
    </w:p>
    <w:p w14:paraId="30A06AA6" w14:textId="77777777" w:rsidR="002E7284" w:rsidRPr="008F2B88" w:rsidRDefault="002E7284" w:rsidP="002E7284">
      <w:pPr>
        <w:pStyle w:val="Hesber"/>
        <w:spacing w:line="336" w:lineRule="auto"/>
        <w:rPr>
          <w:rtl/>
        </w:rPr>
      </w:pPr>
      <w:r w:rsidRPr="008F2B88">
        <w:rPr>
          <w:rtl/>
        </w:rPr>
        <w:t>(2) ביצוע רצח במטרה לאפשר או להקל על ביצוע עבירה אחרת או במטרה לכסות על ביצוע עבירה אחרת, או במטרה להימלט מהדין לאחר ביצוע עבירה אחרת –</w:t>
      </w:r>
      <w:r w:rsidRPr="008F2B88">
        <w:rPr>
          <w:rFonts w:hint="cs"/>
          <w:rtl/>
        </w:rPr>
        <w:t xml:space="preserve"> </w:t>
      </w:r>
      <w:r w:rsidRPr="008F2B88">
        <w:rPr>
          <w:rtl/>
        </w:rPr>
        <w:t xml:space="preserve">נדרש מפורשות קשר ענייני בין ההמתה, לבין העבירה האחרת מעבר לעצם ביצוען במקביל. אם בוצעה במטרה לאפשר ביצוע עבירה אחרת או במטרה להימלט מהדין לאחר ביצועה. כמו כן, ברור כי על פי הנוסח המוצע הדרישה בעבירות הרצח ליסוד נפשי של אדישות או כוונה ביחס לתוצאה הקטלנית תחול גם לגבי חלופה זו. </w:t>
      </w:r>
    </w:p>
    <w:p w14:paraId="15283DF2" w14:textId="77777777" w:rsidR="002E7284" w:rsidRPr="008F2B88" w:rsidRDefault="002E7284" w:rsidP="002E7284">
      <w:pPr>
        <w:pStyle w:val="Hesber"/>
        <w:spacing w:line="336" w:lineRule="auto"/>
        <w:rPr>
          <w:rtl/>
        </w:rPr>
      </w:pPr>
      <w:r w:rsidRPr="008F2B88">
        <w:rPr>
          <w:rtl/>
        </w:rPr>
        <w:t xml:space="preserve">(3) קורבן שהוא עד בהליכים פליליים – </w:t>
      </w:r>
      <w:r w:rsidRPr="008F2B88">
        <w:rPr>
          <w:rFonts w:hint="cs"/>
          <w:rtl/>
        </w:rPr>
        <w:t>מוצע לקבוע נסיבה מחמירה זו, ה</w:t>
      </w:r>
      <w:r w:rsidRPr="008F2B88">
        <w:rPr>
          <w:rtl/>
        </w:rPr>
        <w:t xml:space="preserve">משקפת חומרה מיוחדת הנובעת מפגיעה קשה בערך מוגן נוסף, פרט לפגיעה בערך חיי אדם: הפגיעה בסדרי השלטון והמשפט. מעשה המתה של עד בהליכים פליליים עלול להרתיע עדים מלהעיד, לקרוא תיגר על יציבות שלטון החוק, ובכך עלול לפגוע בתפקודה של מערכת המשפט ובשלטון החוק. </w:t>
      </w:r>
    </w:p>
    <w:p w14:paraId="43DD2602" w14:textId="3456F00F" w:rsidR="002E7284" w:rsidRPr="008F2B88" w:rsidRDefault="002E7284" w:rsidP="006F4982">
      <w:pPr>
        <w:pStyle w:val="Hesber"/>
        <w:spacing w:line="336" w:lineRule="auto"/>
        <w:rPr>
          <w:rtl/>
        </w:rPr>
      </w:pPr>
      <w:r w:rsidRPr="008F2B88">
        <w:rPr>
          <w:rtl/>
        </w:rPr>
        <w:t>(4) ביצוע רצח במטרה לעורר פחד או להניע גוף שלטוני –</w:t>
      </w:r>
      <w:r w:rsidRPr="008F2B88">
        <w:rPr>
          <w:rFonts w:hint="cs"/>
          <w:rtl/>
        </w:rPr>
        <w:t xml:space="preserve"> מצב בו ה</w:t>
      </w:r>
      <w:r w:rsidRPr="008F2B88">
        <w:rPr>
          <w:rtl/>
        </w:rPr>
        <w:t>עבירה מבוצעת מתוך מטרה טרוריסטית</w:t>
      </w:r>
      <w:r w:rsidRPr="008F2B88">
        <w:rPr>
          <w:rFonts w:hint="cs"/>
          <w:rtl/>
        </w:rPr>
        <w:t>, תהווה נסיבה מחמירה</w:t>
      </w:r>
      <w:r w:rsidRPr="008F2B88">
        <w:rPr>
          <w:rtl/>
        </w:rPr>
        <w:t>. נסיבה זו קובעת כי גם מעשה של יחיד, שלא במסגרת פעילות ארגונית, אך בעל פוטנציאל להשלכות ציבוריות רחבות וקשות, הוא בעל חומרה מיוחדת המצדיקה קביעתו כנסיבה מחמירה. מעשה רצח במסגרת ארגון טרור או ארגוני פשיעה אחרים די בו כדי לבסס קטגוריית חומרה עצמאית (הגדרה זו מבוססת במידה רבה על הגדרת "מעשה טרור" בהצעת חוק המאבק בטרור, התשע"א</w:t>
      </w:r>
      <w:r w:rsidR="006F4982">
        <w:rPr>
          <w:rFonts w:hint="cs"/>
          <w:rtl/>
        </w:rPr>
        <w:t>–</w:t>
      </w:r>
      <w:r w:rsidRPr="008F2B88">
        <w:rPr>
          <w:rtl/>
        </w:rPr>
        <w:t>2011</w:t>
      </w:r>
      <w:r w:rsidRPr="008F2B88">
        <w:rPr>
          <w:rFonts w:hint="cs"/>
          <w:rtl/>
        </w:rPr>
        <w:t>)</w:t>
      </w:r>
      <w:r w:rsidRPr="008F2B88">
        <w:rPr>
          <w:rtl/>
        </w:rPr>
        <w:t xml:space="preserve">. </w:t>
      </w:r>
    </w:p>
    <w:p w14:paraId="1608044E" w14:textId="77777777" w:rsidR="002E7284" w:rsidRPr="008F2B88" w:rsidRDefault="002E7284" w:rsidP="002E7284">
      <w:pPr>
        <w:pStyle w:val="Hesber"/>
        <w:spacing w:line="336" w:lineRule="auto"/>
        <w:rPr>
          <w:rtl/>
        </w:rPr>
      </w:pPr>
      <w:r w:rsidRPr="008F2B88">
        <w:rPr>
          <w:rtl/>
        </w:rPr>
        <w:t xml:space="preserve">(5) מניע של גזענות או עוינות כלפי ציבור – "גזענות" מוגדרת בסעיף 144א כ"רדיפה, השפלה, ביזוי, גילוי איבה, עוינות או אלימות, או גרימת מדנים כלפי ציבור או חלקים של האוכלוסייה, והכול בשל צבע או השתייכות לגזע או למוצא לאומי-אתני". הנסיבה המחמירה האמורה חלה לגבי עבירה שנעברה בשל </w:t>
      </w:r>
      <w:r w:rsidRPr="008F2B88">
        <w:rPr>
          <w:rtl/>
        </w:rPr>
        <w:lastRenderedPageBreak/>
        <w:t xml:space="preserve">מניע של גזענות או עוינות כלפי ציבור "מחמת דת, קבוצה דתית, מוצא עדתי, נטייה מינית, או היותם עובדים זרים". </w:t>
      </w:r>
    </w:p>
    <w:p w14:paraId="4C99D530" w14:textId="77777777" w:rsidR="002E7284" w:rsidRPr="008F2B88" w:rsidRDefault="002E7284" w:rsidP="002E7284">
      <w:pPr>
        <w:pStyle w:val="Hesber"/>
        <w:spacing w:line="336" w:lineRule="auto"/>
        <w:rPr>
          <w:rtl/>
        </w:rPr>
      </w:pPr>
      <w:r w:rsidRPr="008F2B88">
        <w:rPr>
          <w:rtl/>
        </w:rPr>
        <w:t>(6) ביצוע רצח כפעולה עונשית במטרה להטיל מרות על ציבור</w:t>
      </w:r>
      <w:r w:rsidRPr="008F2B88">
        <w:rPr>
          <w:rFonts w:hint="cs"/>
          <w:rtl/>
        </w:rPr>
        <w:t xml:space="preserve"> –</w:t>
      </w:r>
      <w:r w:rsidRPr="008F2B88">
        <w:rPr>
          <w:rtl/>
        </w:rPr>
        <w:t xml:space="preserve"> החומרה היתרה במקרה זה היא שהמעשה אינו פוגע בקורבן בלבד, כי אם מטרתו כפיית דרך התנהגות על אנשים נוספים השייכים לאותו הציבור, הגבלת חירותם והשפלתם. המקרים המובהקים בהם תתקיים נסיבה זו הם המקרים שכונו "רצח על רקע כבוד המשפחה". </w:t>
      </w:r>
    </w:p>
    <w:p w14:paraId="44947CC3" w14:textId="77777777" w:rsidR="002E7284" w:rsidRPr="008F2B88" w:rsidRDefault="002E7284" w:rsidP="002E7284">
      <w:pPr>
        <w:pStyle w:val="Hesber"/>
        <w:spacing w:line="336" w:lineRule="auto"/>
        <w:rPr>
          <w:rtl/>
        </w:rPr>
      </w:pPr>
      <w:r w:rsidRPr="008F2B88">
        <w:rPr>
          <w:rtl/>
        </w:rPr>
        <w:t>(7) אכזריות מיוחדת או התעללות בקורבן –</w:t>
      </w:r>
      <w:r w:rsidRPr="008F2B88">
        <w:rPr>
          <w:rFonts w:hint="cs"/>
          <w:rtl/>
        </w:rPr>
        <w:t xml:space="preserve"> </w:t>
      </w:r>
      <w:r w:rsidRPr="008F2B88">
        <w:rPr>
          <w:rtl/>
        </w:rPr>
        <w:t xml:space="preserve">נועדה לבטא את הסלידה החברתית המוגברת כלפי רצח הנעשה תוך התעללות גופנית או נפשית, או כשהמעשה נעשה באכזריות רבה. הנסיבה תכלול את הביטוי "אכזריות מיוחדת", המגלם דרישה לאכזריות החורגת ממעשה ההמתה כשלעצמו. בנוסף מוצע כי לנסיבה זו תתווסף חלופה של התעללות בקורבן, הקיימת גם בעבירת האינוס כנסיבה מחמירה.  </w:t>
      </w:r>
    </w:p>
    <w:p w14:paraId="0F831504" w14:textId="77777777" w:rsidR="002E7284" w:rsidRPr="008F2B88" w:rsidRDefault="002E7284" w:rsidP="002E7284">
      <w:pPr>
        <w:pStyle w:val="Hesber"/>
        <w:spacing w:line="336" w:lineRule="auto"/>
        <w:rPr>
          <w:rtl/>
        </w:rPr>
      </w:pPr>
      <w:r w:rsidRPr="008F2B88">
        <w:rPr>
          <w:rtl/>
        </w:rPr>
        <w:t xml:space="preserve">(8) הקורבן הוא קטין שעובר העבירה אחראי עליו – מבטאת הגנה מוגברת שהחוק מעניק לקורבנות שהם פגיעים במיוחד. בנוסף, המתה של חלש מבטאת עמדה מוסרית מגונה במיוחד של העושה. החומרה במקרה זה נובעת לא רק מהיותו של הקורבן חלש, אלא גם מהפרת האמון והמעילה בתפקיד מצד הפוגע, האמור להיות אחראי על רווחתו של הקורבן. </w:t>
      </w:r>
    </w:p>
    <w:p w14:paraId="32C9FB91" w14:textId="77777777" w:rsidR="002E7284" w:rsidRPr="008F2B88" w:rsidRDefault="002E7284" w:rsidP="002E7284">
      <w:pPr>
        <w:pStyle w:val="Hesber"/>
        <w:spacing w:line="336" w:lineRule="auto"/>
        <w:rPr>
          <w:rtl/>
        </w:rPr>
      </w:pPr>
      <w:r w:rsidRPr="008F2B88">
        <w:rPr>
          <w:rtl/>
        </w:rPr>
        <w:t>(9) הקורבן הוא חסר ישע – בכלל זה כאשר הוא ילד צעיר שהינו בגדר "חסר ישע". על פי סעיף 368א לחוק העונשין, "חסר ישע" הוא מי שמחמת גילו, מחלתו או מוגבלותו הגופנית או הנפשית, ליקויו השכלי או מכל סיבה אחרת, אינו יכול לדאוג לצרכי מחייתו, לבריאותו או לשלומו. אוכלוסיית חסרי הישע היא אוכלוסייה חלשה באופן מיוחד, התלויה באחרים לצורך מילוי צרכים בסיסיים. המתתו של חסר ישע מבטאת זלזול חמור במיוחד בערכים בסיסיים של אנושיות, במקום בו היחס האנושי המצופה הוא דווקא יחס של חמלה. לאור זאת, ראוי להגדיר את הנסיבה כנסיבה מחמירה גם ללא קשר לזהות הפוגע וקרבתו לאותו חסר ישע.</w:t>
      </w:r>
    </w:p>
    <w:p w14:paraId="09C4BD99" w14:textId="77777777" w:rsidR="002E7284" w:rsidRPr="008F2B88" w:rsidRDefault="002E7284" w:rsidP="002E7284">
      <w:pPr>
        <w:pStyle w:val="Hesber"/>
        <w:spacing w:line="336" w:lineRule="auto"/>
        <w:rPr>
          <w:rtl/>
        </w:rPr>
      </w:pPr>
      <w:r w:rsidRPr="008F2B88">
        <w:rPr>
          <w:rtl/>
        </w:rPr>
        <w:t>בענ</w:t>
      </w:r>
      <w:r>
        <w:rPr>
          <w:rFonts w:hint="cs"/>
          <w:rtl/>
        </w:rPr>
        <w:t>י</w:t>
      </w:r>
      <w:r w:rsidRPr="008F2B88">
        <w:rPr>
          <w:rtl/>
        </w:rPr>
        <w:t>ין זה יוזכר כי סעיף 300(א)(1) לחוק העונשין קובע עבירת רצח בגרימה במזיד, במעשה או במחדל אסורים, למותו של אביו, אמו, סבו או סבתו של הממית. מוצע לא לכלול נסיבה זו בין הנסיבות המחמירות. על אף שהמתת הורה או סב מהווה מעשה מגונה במיוחד של המתת אדם נוכח התנכרות הממית לחובת כיבוד הורים, הרי שהמתת בן משפחה יכולה להתרחש בנסיבות שונות, ולא לכל מקרה ממין זה נלווית בהכרח חומרה מיוחדת. במידה שההורה הוא "חסר ישע" המעשה ייכלל במסגרת הנסיבה המחמירה המוצעת לפי פסקה (9).</w:t>
      </w:r>
    </w:p>
    <w:p w14:paraId="5BAA5AD7" w14:textId="77777777" w:rsidR="002E7284" w:rsidRPr="008F2B88" w:rsidRDefault="002E7284" w:rsidP="002E7284">
      <w:pPr>
        <w:pStyle w:val="Hesber"/>
        <w:spacing w:line="336" w:lineRule="auto"/>
        <w:rPr>
          <w:rtl/>
        </w:rPr>
      </w:pPr>
      <w:r w:rsidRPr="008F2B88" w:rsidDel="00B60533">
        <w:rPr>
          <w:rtl/>
        </w:rPr>
        <w:t xml:space="preserve"> </w:t>
      </w:r>
      <w:r w:rsidRPr="008F2B88">
        <w:rPr>
          <w:rtl/>
        </w:rPr>
        <w:t>(1</w:t>
      </w:r>
      <w:r>
        <w:rPr>
          <w:rFonts w:hint="cs"/>
          <w:rtl/>
        </w:rPr>
        <w:t>0</w:t>
      </w:r>
      <w:r w:rsidRPr="008F2B88">
        <w:rPr>
          <w:rtl/>
        </w:rPr>
        <w:t>) סכנה לאנשים מלבד הקורבן – מקרה נוסף שבו מתהווה פגיעה נוספת בערך מוגן, קיים כאשר העושה חושף אנשים נוספים פרט לקורבן לסכנה של פגיעה חמורה כאשר המעשה בוצע תוך יצירת סכנה ממשית לפגיעה בגופו של אדם נוסף מלבד הקורבן.</w:t>
      </w:r>
    </w:p>
    <w:p w14:paraId="316BD627" w14:textId="77777777" w:rsidR="002E7284" w:rsidRPr="001A6EAE" w:rsidRDefault="002E7284" w:rsidP="002E7284">
      <w:pPr>
        <w:pStyle w:val="Hesber"/>
        <w:spacing w:line="336" w:lineRule="auto"/>
        <w:rPr>
          <w:rtl/>
        </w:rPr>
      </w:pPr>
      <w:r w:rsidRPr="008F2B88">
        <w:rPr>
          <w:rtl/>
        </w:rPr>
        <w:t>(1</w:t>
      </w:r>
      <w:r>
        <w:rPr>
          <w:rFonts w:hint="cs"/>
          <w:rtl/>
        </w:rPr>
        <w:t>1</w:t>
      </w:r>
      <w:r w:rsidRPr="008F2B88">
        <w:rPr>
          <w:rtl/>
        </w:rPr>
        <w:t>) רצח במסגרת פעילות ארגון פשע או ארגון טרור – גם כאשר נועד לקדם את מטרות אותו ארגון, משום שארגונים אלה יוצרים מטבעם סיכון מיוחד ובלתי נסבל לביצוע פשעים, ומשום שהמתת אדם</w:t>
      </w:r>
      <w:r w:rsidRPr="001A6EAE">
        <w:rPr>
          <w:rtl/>
        </w:rPr>
        <w:t xml:space="preserve"> במסגרת פעילות של ארגון שכזה ובמטרה לקדם את פעילותו מציבה איום חמור על שלטון החוק, גורמת לחרדה בציבור ומגלמת חומרה מוסרית רבה.   </w:t>
      </w:r>
    </w:p>
    <w:p w14:paraId="11036D2A" w14:textId="77777777" w:rsidR="002E7284" w:rsidRPr="008F2B88" w:rsidRDefault="002E7284" w:rsidP="002E7284">
      <w:pPr>
        <w:pStyle w:val="Hesber"/>
        <w:spacing w:line="336" w:lineRule="auto"/>
        <w:rPr>
          <w:rtl/>
        </w:rPr>
      </w:pPr>
      <w:r w:rsidRPr="008F2B88">
        <w:rPr>
          <w:rtl/>
        </w:rPr>
        <w:t>המתה באחריות מופחתת</w:t>
      </w:r>
      <w:r w:rsidRPr="008F2B88">
        <w:rPr>
          <w:rFonts w:hint="cs"/>
          <w:rtl/>
        </w:rPr>
        <w:t xml:space="preserve"> – סעיף </w:t>
      </w:r>
      <w:r w:rsidRPr="008F2B88">
        <w:rPr>
          <w:rtl/>
        </w:rPr>
        <w:t>301ב</w:t>
      </w:r>
      <w:r w:rsidRPr="008F2B88">
        <w:rPr>
          <w:rFonts w:hint="cs"/>
          <w:rtl/>
        </w:rPr>
        <w:t xml:space="preserve"> </w:t>
      </w:r>
      <w:r w:rsidRPr="008F2B88">
        <w:rPr>
          <w:rFonts w:hint="eastAsia"/>
          <w:rtl/>
        </w:rPr>
        <w:t>–</w:t>
      </w:r>
    </w:p>
    <w:p w14:paraId="4B7F9350" w14:textId="77777777" w:rsidR="002E7284" w:rsidRPr="001A6EAE" w:rsidRDefault="002E7284" w:rsidP="002E7284">
      <w:pPr>
        <w:pStyle w:val="Hesber"/>
        <w:spacing w:line="336" w:lineRule="auto"/>
        <w:rPr>
          <w:rtl/>
        </w:rPr>
      </w:pPr>
      <w:r w:rsidRPr="008F2B88">
        <w:rPr>
          <w:rtl/>
        </w:rPr>
        <w:t>מעשים המגלמים, בשל נתונים הקשורים במעשה או בעושה, דרגת אשמה פחותה הנלווית למעשה. מוצע עונש מאסר של עשרים שנה, הזהה לעונש הקיים היום בצד עבירת ההריגה. עונש זה מבטא מחד</w:t>
      </w:r>
      <w:r w:rsidRPr="001A6EAE">
        <w:rPr>
          <w:rtl/>
        </w:rPr>
        <w:t xml:space="preserve"> גיסא, את הגמול הראוי בגין נטילה מכוונת של חיי אדם, הוקעת המעשה והרתעה ראויה - במיוחד במקרים חמורים של המתה בעקבות קינטור או בעקבות הפרעה נפשית - אך מאידך גיסא, מבטא הקלה מהעונש של מאסר עולם כעונש מרבי, עקב הנסיבות המפורטות בעבירה זו. </w:t>
      </w:r>
      <w:r>
        <w:rPr>
          <w:rFonts w:hint="cs"/>
          <w:rtl/>
        </w:rPr>
        <w:t xml:space="preserve">מוצע כי, </w:t>
      </w:r>
      <w:r w:rsidRPr="001A6EAE">
        <w:rPr>
          <w:rtl/>
        </w:rPr>
        <w:t xml:space="preserve">העונש המרבי בצד </w:t>
      </w:r>
      <w:r w:rsidRPr="001A6EAE">
        <w:rPr>
          <w:rtl/>
        </w:rPr>
        <w:lastRenderedPageBreak/>
        <w:t>עבירה זו ייוותר עשרים שנה גם אם מתקיימות הנסיבות ההופכות את הרצח לרצח בנסיבות מחמירות. וניתן יהיה לתת ביטוי לנסיבות המחמירות במסגרת העונש המרבי של אותה עבירה. היסוד הנפשי הנדרש לשם הרשעה בעבירה זו הוא יסוד נפשי של אדישות או כוונה. ליתן ביטוי לאשם הפחות המיוחס בעבירה זאת, ביחס לעבירת הרצח.</w:t>
      </w:r>
    </w:p>
    <w:p w14:paraId="78434099" w14:textId="77777777" w:rsidR="002E7284" w:rsidRPr="008F2B88" w:rsidRDefault="002E7284" w:rsidP="002E7284">
      <w:pPr>
        <w:pStyle w:val="Hesber"/>
        <w:spacing w:line="336" w:lineRule="auto"/>
        <w:rPr>
          <w:rtl/>
        </w:rPr>
      </w:pPr>
      <w:r w:rsidRPr="008F2B88">
        <w:rPr>
          <w:rFonts w:hint="cs"/>
          <w:rtl/>
        </w:rPr>
        <w:t xml:space="preserve">מעשה המתה בעקבות </w:t>
      </w:r>
      <w:r w:rsidRPr="008F2B88">
        <w:rPr>
          <w:rtl/>
        </w:rPr>
        <w:t>קינטור</w:t>
      </w:r>
      <w:r w:rsidRPr="008F2B88">
        <w:rPr>
          <w:rFonts w:hint="cs"/>
          <w:rtl/>
        </w:rPr>
        <w:t xml:space="preserve"> – </w:t>
      </w:r>
      <w:r w:rsidRPr="008F2B88">
        <w:rPr>
          <w:rtl/>
        </w:rPr>
        <w:t>יוצר מבחן חלופי שיאפשר הקלה באחריות, בנסיבות בהן ההתגרות הובילה את העושה למצב בו הוא התקשה קושי רב לשלוט בעצמו, קושי שיש בו, בנסיבות המקרה, כדי למתן את אשמתו. הגדרת הקינטור המוצעת כוללת מבחן סובייקטיבי – הדרישה היא לתגובה אמוציונאלית עזה להתגרות, אשר פגעה בצורה קשה ביכולת השליטה העצמית של הנאשם; ומבחן נורמטיבי – על בית המשפט להכריע</w:t>
      </w:r>
      <w:r>
        <w:rPr>
          <w:rFonts w:hint="cs"/>
          <w:rtl/>
        </w:rPr>
        <w:t xml:space="preserve"> </w:t>
      </w:r>
      <w:r w:rsidRPr="008F2B88">
        <w:rPr>
          <w:rtl/>
        </w:rPr>
        <w:t xml:space="preserve">אם הרגש העז שהתעורר לנוכח ההתגרות והקושי הרב בשליטה העצמית גורעים מאשמתו של המקונטר. בחינה זו תבוצע מנקודת מבט חברתית ומוסרית, שהיא חיצונית למקונטר. על מנת שאשמת העושה תפחת באופן משמעותי, צריך להתקיים יחס הולם בין טיב ומידת ההתגרות לבין הפגיעה הניכרת בשליטה העצמית, שנגרמה על ידה, להבדיל מהתגובה הקטלנית. המבחן המוצע מבטא תחושת צדק אנושית, מבלי לפגוע במסר לציבור בדבר האיסור המוחלט להמית. רק מעשים בלתי לגיטימיים במהותם – מנקודת מבט חברתית-מוסרית חיצונית לנאשם, שיש להם פוטנציאל  משמעותי של הקנטה והרגזה, מהווים "התגרות". </w:t>
      </w:r>
    </w:p>
    <w:p w14:paraId="471213EF" w14:textId="77777777" w:rsidR="002E7284" w:rsidRPr="001A6EAE" w:rsidRDefault="002E7284" w:rsidP="002E7284">
      <w:pPr>
        <w:pStyle w:val="Hesber"/>
        <w:spacing w:line="336" w:lineRule="auto"/>
        <w:rPr>
          <w:rtl/>
        </w:rPr>
      </w:pPr>
      <w:r w:rsidRPr="001A6EAE">
        <w:rPr>
          <w:rtl/>
        </w:rPr>
        <w:t>הנוסח המוצע בא לקבוע לגבי המצבים המוגדרים בסעיף 300א לחוק</w:t>
      </w:r>
      <w:r>
        <w:rPr>
          <w:rFonts w:hint="cs"/>
          <w:rtl/>
        </w:rPr>
        <w:t>,</w:t>
      </w:r>
      <w:r w:rsidRPr="001A6EAE">
        <w:rPr>
          <w:rtl/>
        </w:rPr>
        <w:t xml:space="preserve"> הסדר של "אחריות מופחתת" תחת ההסדר שמאפשר הקלה בעונש בלבד, בדומה למודל שהופיע בהצעת החוק המקורית, כך שמקרים אלה ייכללו בעבירת המתה הפחותה בחומרתה מעבירת הרצח. הסדר של אחריות מופחתת צודק יותר, משום שאין הוא מטיל על העושים הבאים בגדרו סטיגמה של רוצחים. גם מבחינת הענישה, יש בהסדר כזה התאמה טובה יותר לתיוג הנלווה להרשעה, שכן נמנע מצב בו נגזרים עונשים קלים יחסית בגין הרשעה ברצח. מצבים אלו כוללים מעשי המתה שנעשו כשהנאשם היה במצב של מצוקה נפשית קשה, עקב התעללות חמורה ומתמשכת בו או בבן משפחתו בידי מי שהנאשם גרם למותו; מעשי המתה שנעשו במצב של הפרעה נפשית חמורה ומעשים שנעשו בחריגה במידה מועטה מסייג לאחריות פלילית. </w:t>
      </w:r>
    </w:p>
    <w:p w14:paraId="1B939676" w14:textId="77777777" w:rsidR="002E7284" w:rsidRPr="001A6EAE" w:rsidRDefault="002E7284" w:rsidP="002E7284">
      <w:pPr>
        <w:pStyle w:val="Hesber"/>
        <w:spacing w:line="336" w:lineRule="auto"/>
        <w:rPr>
          <w:rtl/>
        </w:rPr>
      </w:pPr>
      <w:r w:rsidRPr="001A6EAE">
        <w:rPr>
          <w:rtl/>
        </w:rPr>
        <w:t xml:space="preserve">מוצע להרחיב את הנסיבה גם למצבים בהם החריגה לא היתה מתחום הסבירות של ההגנות, אלא מתנאי אחר בהן, ובתנאי שבנסיבות יש כדי למתן את אשמתו של העושה. ההרחבה למצבים הגובלים בסייגים לאחריות פלילית מוצדקת, משום שאין סיבה טובה לאבחן בעניין זה בין תנאי הסבירות, דווקא, לבין התנאים האחרים של ההגנות, וזאת במיוחד לאור התנאי המוצע, על פיו מוטל על בית המשפט לבחון האם היה בנסיבות כדי למתן את אשמתו של העושה. ראוי לאפשר הפחתה הן בסטיגמה והן בעונש, במקרה בו האשמה פחתה, שאחרת תהיה התוצאה העונשית בלתי מידתית לחומרת העבירה. </w:t>
      </w:r>
    </w:p>
    <w:p w14:paraId="07FFF028" w14:textId="77777777" w:rsidR="002E7284" w:rsidRPr="001A6EAE" w:rsidRDefault="002E7284" w:rsidP="002E7284">
      <w:pPr>
        <w:pStyle w:val="Hesber"/>
        <w:spacing w:line="336" w:lineRule="auto"/>
        <w:rPr>
          <w:rtl/>
        </w:rPr>
      </w:pPr>
      <w:r w:rsidRPr="005830A3">
        <w:rPr>
          <w:rtl/>
        </w:rPr>
        <w:t>סעיף קטן (</w:t>
      </w:r>
      <w:r w:rsidRPr="00E43A47">
        <w:rPr>
          <w:rFonts w:hint="eastAsia"/>
          <w:rtl/>
        </w:rPr>
        <w:t>ב</w:t>
      </w:r>
      <w:r w:rsidRPr="005830A3">
        <w:rPr>
          <w:rtl/>
        </w:rPr>
        <w:t>) –</w:t>
      </w:r>
      <w:r w:rsidRPr="001A6EAE">
        <w:rPr>
          <w:rtl/>
        </w:rPr>
        <w:t xml:space="preserve"> חזקות הקובעות מצב נפשי של אדישות –מוצע לקבוע מצבים אלו במסגרת העבירה של המתה באחריות מופחתת ולא במסגרת עבירת הרצח הבסיסית, משום שמצבים אלה אינם מתאפיינים בזלזול המובהק בחיי אדם המגולם בעבירת הרצח, ועל כן אינם ראויים לתיוג ולענישה דומים. </w:t>
      </w:r>
    </w:p>
    <w:p w14:paraId="00ACE65B" w14:textId="77777777" w:rsidR="002E7284" w:rsidRPr="00C15B94" w:rsidRDefault="002E7284" w:rsidP="002E7284">
      <w:pPr>
        <w:pStyle w:val="Hesber"/>
        <w:spacing w:line="336" w:lineRule="auto"/>
        <w:rPr>
          <w:rtl/>
        </w:rPr>
      </w:pPr>
      <w:r w:rsidRPr="00C15B94">
        <w:rPr>
          <w:rtl/>
        </w:rPr>
        <w:t>חיקוקים אלה הם סעיפים 34א, 34ט וסעיף 34יד לחוק העונשין:</w:t>
      </w:r>
    </w:p>
    <w:p w14:paraId="040DF0E7" w14:textId="77777777" w:rsidR="002E7284" w:rsidRPr="008F2B88" w:rsidRDefault="002E7284" w:rsidP="002E7284">
      <w:pPr>
        <w:pStyle w:val="Hesber"/>
        <w:spacing w:line="336" w:lineRule="auto"/>
        <w:rPr>
          <w:rtl/>
        </w:rPr>
      </w:pPr>
      <w:r w:rsidRPr="008F2B88">
        <w:rPr>
          <w:rtl/>
        </w:rPr>
        <w:t>סעיף 34א, שעניינו עבירה שונה או נוספת, קובע את אחריות מבצע בצוותא לעבירה שונה או נוספת שביצע העושה, כשהוא עצמו לא היה מודע לאפשרות עשייתה, אולם אדם מן היישוב יכול היה להיות מודע לאפשרות עשייתה. על פי סעיף 34א(1) המבצע בצוותא יישא באחריות לעבירה שנעברה בכוונה, כעבירה של אדישות בלבד. מוצע לקבוע כי מצבים אלה יבואו בגדר עבירה של המתה באחריות מופחתת, משום שהמצב הנפשי של מבצע בצוותא לרצח המבוצע על ידי שותפו עלול להיות רשלנות או קלות דעת כלפי התוצאה הקטלנית, ועל כן אינו ראוי לתיוג ולענישה של עבירת הרצח.</w:t>
      </w:r>
    </w:p>
    <w:p w14:paraId="25DF781B" w14:textId="77777777" w:rsidR="002E7284" w:rsidRPr="008F2B88" w:rsidRDefault="002E7284" w:rsidP="002E7284">
      <w:pPr>
        <w:pStyle w:val="Hesber"/>
        <w:spacing w:line="336" w:lineRule="auto"/>
        <w:rPr>
          <w:rtl/>
        </w:rPr>
      </w:pPr>
      <w:r w:rsidRPr="008F2B88">
        <w:rPr>
          <w:rtl/>
        </w:rPr>
        <w:lastRenderedPageBreak/>
        <w:t xml:space="preserve">סעיף 34ט(ב) קובע, כי בעבירות תוצאה רואים את העושה כמי שעשה את העבירה באדישות, אם המעשה נעשה כאשר היה במצב של שכרות, והוא שגרם למצב זה בהתנהגותו הנשלטת והמודעת. גם מקרה זה ראוי להיקבע במסגרת העבירה של המתה באחריות מופחתת, שכן נכללים בו מקרים בהם אדם גרם למותו של אחר, בנסיבות המצוינות בסעיף, אף שלא היה אדיש לתוצאה הקטלנית. </w:t>
      </w:r>
    </w:p>
    <w:p w14:paraId="090F6CE6" w14:textId="77777777" w:rsidR="002E7284" w:rsidRPr="008F2B88" w:rsidRDefault="002E7284" w:rsidP="002E7284">
      <w:pPr>
        <w:pStyle w:val="Hesber"/>
        <w:spacing w:line="336" w:lineRule="auto"/>
        <w:rPr>
          <w:rtl/>
        </w:rPr>
      </w:pPr>
      <w:r w:rsidRPr="008F2B88">
        <w:rPr>
          <w:rtl/>
        </w:rPr>
        <w:t>סעיף 34יד לחוק עוסק בכניסה למצב בהתנהגות פסולה. לפי סעיף קטן 34יד(א), הוראות סעיפים 34ז, 34יא ו-34יב, שעניינם הסייגים של העדר שליטה, צורך וכורח, לא יחולו אם העושה היה מודע או אם אדם מן היישוב במקומו יכול היה, בנסיבות העניין, להיות מודע, לפני היווצרות המצב שבו עשה את מעשהו, כי הוא עלול לעשותו במצב זה, ואם העמיד את עצמו בהתנהגות נשלטת ופסולה באותו מצב. לפי סעיף קטן 34יד(ב), במקרה כזה רואים את האדם כמי שעשה את העבירה באדישות, אם העבירה מותנית בתוצאה, ובלבד שהוא לא הכניס עצמו למצב זה במטרה לעבור את העבירה. ראוי לכלול סעיף זה בעבירת ההמתה באחריות מופחתת משום שהוא כולל גם מצבים בהם היסוד הנפשי של העושה אינו מגיע כדי אדישות כלפי התוצאה הקטלנית.</w:t>
      </w:r>
    </w:p>
    <w:p w14:paraId="2FD179E0" w14:textId="77777777" w:rsidR="002E7284" w:rsidRPr="001A6EAE" w:rsidRDefault="002E7284" w:rsidP="002E7284">
      <w:pPr>
        <w:pStyle w:val="Hesber"/>
        <w:spacing w:line="336" w:lineRule="auto"/>
        <w:rPr>
          <w:rtl/>
        </w:rPr>
      </w:pPr>
      <w:r w:rsidRPr="008F2B88">
        <w:rPr>
          <w:rtl/>
        </w:rPr>
        <w:t>המתה בקלות דעת</w:t>
      </w:r>
      <w:r w:rsidRPr="008F2B88">
        <w:rPr>
          <w:rFonts w:hint="cs"/>
          <w:rtl/>
        </w:rPr>
        <w:t xml:space="preserve"> – סעיף </w:t>
      </w:r>
      <w:r w:rsidRPr="008F2B88">
        <w:rPr>
          <w:rtl/>
        </w:rPr>
        <w:t>301ג</w:t>
      </w:r>
      <w:r w:rsidRPr="008F2B88">
        <w:rPr>
          <w:rFonts w:hint="cs"/>
          <w:rtl/>
        </w:rPr>
        <w:t xml:space="preserve"> </w:t>
      </w:r>
      <w:r w:rsidRPr="008F2B88">
        <w:rPr>
          <w:rFonts w:hint="eastAsia"/>
          <w:rtl/>
        </w:rPr>
        <w:t>–</w:t>
      </w:r>
      <w:r w:rsidRPr="008F2B88">
        <w:rPr>
          <w:rFonts w:hint="cs"/>
          <w:rtl/>
        </w:rPr>
        <w:t xml:space="preserve"> מוצע לקבוע עבירה של המתה ביסוד נפשי של קלות דעת. </w:t>
      </w:r>
      <w:r w:rsidRPr="008F2B88">
        <w:rPr>
          <w:rtl/>
        </w:rPr>
        <w:t>ההצדקה</w:t>
      </w:r>
      <w:r w:rsidRPr="001A6EAE">
        <w:rPr>
          <w:rtl/>
        </w:rPr>
        <w:t xml:space="preserve"> לקביעת עבירה זו מבוססת על הפער הניכר בין מידת אשמתו של מי שממית תוך אדישות לאפשרות גרימת המוות, לבין מי שמקווה שהתוצאה הקטלנית לא תתרחש, על אף שהוא מודע לאפשרות התרחשותה. מוצע כי העונש בצד עבירה זו יעמוד על </w:t>
      </w:r>
      <w:r>
        <w:rPr>
          <w:rFonts w:hint="cs"/>
          <w:rtl/>
        </w:rPr>
        <w:t>שתים עשרה שנות מאסר</w:t>
      </w:r>
      <w:r w:rsidRPr="001A6EAE">
        <w:rPr>
          <w:rtl/>
        </w:rPr>
        <w:t>, עונש שהוא קל בצורה ניכרת מהעונש הקבוע היום בצד עבירת ההריגה. עונש מרבי זה עולה בקנה אחד עם הענישה שגוזרים בתי המשפט בעבירות הריגה בנסיבות של תאונות דרכים – בהם מטבע הדברים היסוד הנפשי הוא ככלל קלות דעת - ומהווה מדרג ראוי בין עבירת ההמתה באחריות מופחתת ובין העבירה של גרימת מוות בהתרשלות רבתי.</w:t>
      </w:r>
    </w:p>
    <w:p w14:paraId="123D5F0E" w14:textId="77777777" w:rsidR="002E7284" w:rsidRPr="001A6EAE" w:rsidRDefault="002E7284" w:rsidP="002E7284">
      <w:pPr>
        <w:pStyle w:val="Hesber"/>
        <w:spacing w:line="336" w:lineRule="auto"/>
        <w:rPr>
          <w:rtl/>
        </w:rPr>
      </w:pPr>
      <w:r w:rsidRPr="001A6EAE">
        <w:rPr>
          <w:rtl/>
        </w:rPr>
        <w:t>יש הצדקה עניינית לאבחנה בין יסוד נפשי של אדישות ליסוד נפשי של קלות דעת, וכן לכריכה של האדישות והכוונה יחד, תוך אבחנה ביניהן ובין קלות הדעת.</w:t>
      </w:r>
    </w:p>
    <w:p w14:paraId="577461A8" w14:textId="77777777" w:rsidR="002E7284" w:rsidRPr="008F2B88" w:rsidRDefault="002E7284" w:rsidP="002E7284">
      <w:pPr>
        <w:pStyle w:val="Hesber"/>
        <w:spacing w:line="336" w:lineRule="auto"/>
        <w:rPr>
          <w:rtl/>
        </w:rPr>
      </w:pPr>
      <w:r w:rsidRPr="008F2B88">
        <w:rPr>
          <w:rtl/>
        </w:rPr>
        <w:t>7. החלפת סעיף 302 לשידול או סיוע להתאבדות</w:t>
      </w:r>
      <w:r w:rsidRPr="008F2B88">
        <w:rPr>
          <w:rFonts w:hint="cs"/>
          <w:rtl/>
        </w:rPr>
        <w:t xml:space="preserve"> –</w:t>
      </w:r>
      <w:r w:rsidRPr="008F2B88">
        <w:rPr>
          <w:rtl/>
        </w:rPr>
        <w:t xml:space="preserve"> מוצע לשנות את הנוסח המקורי מכיוון שנוסחו ארכאי,</w:t>
      </w:r>
      <w:r w:rsidRPr="008F2B88">
        <w:rPr>
          <w:rFonts w:hint="cs"/>
          <w:rtl/>
        </w:rPr>
        <w:t xml:space="preserve"> </w:t>
      </w:r>
      <w:r w:rsidRPr="008F2B88">
        <w:rPr>
          <w:rtl/>
        </w:rPr>
        <w:t>שאינו עולה בקנה אחד עם החלק הכללי של חוק העונשין. מוצע לפצל בין השידול להתאבדות לבין הסיוע להתאבדות, וזאת מפני שמצבים של שידול להתאבדות הינם חמורים יותר ממצבים של סיוע להתאבדות. לא בכדי, על פי הדין הכללי, העונש המרבי על שידול לעבירה הוא העונש בצד העבירה העיקרית, ואילו העונש המרבי על סיוע הוא מחצית העונש. רציונל זה</w:t>
      </w:r>
      <w:r w:rsidRPr="008F2B88">
        <w:rPr>
          <w:rFonts w:hint="cs"/>
          <w:rtl/>
        </w:rPr>
        <w:t>,</w:t>
      </w:r>
      <w:r w:rsidRPr="008F2B88">
        <w:rPr>
          <w:rtl/>
        </w:rPr>
        <w:t xml:space="preserve"> משליך גם על עבירות השידול והסיוע להתאבדות: אדם המשכנע או מתמרץ אדם אחר לשים קץ לחייו מבצע מעשה חמור, הפוגע פגיעה קשה יותר בערך של חיי אדם, מאשר זה המסייע לאדם, שגיבש את דעתו והחליט לשים קץ לחייו, להוציא את החלטתו לפועל. מוצע לקבוע עונש מאסר של ארבע-עשרה שנים בצד העבירה של שידול להתאבדות, עונש התואם את העונש המרבי הקיים במשפט האנגלי. </w:t>
      </w:r>
      <w:r w:rsidRPr="008F2B88">
        <w:rPr>
          <w:rFonts w:hint="cs"/>
          <w:rtl/>
        </w:rPr>
        <w:t xml:space="preserve">ולצד העבירה של סיוע להתאבדות, </w:t>
      </w:r>
      <w:r w:rsidRPr="008F2B88">
        <w:rPr>
          <w:rtl/>
        </w:rPr>
        <w:t>מוצע לקבוע שבע שנות מאסר, שכן עונש זה הוא מחצית מהעונש המוצע לעבירת השידול ותואם את העקרונות הכלליים של חוק העונשין. בנוסף, מוצע נוסח בהיר יותר לעבירות התואם את החלק הכללי של חוק העונשין.</w:t>
      </w:r>
    </w:p>
    <w:p w14:paraId="26D349C1" w14:textId="77777777" w:rsidR="002E7284" w:rsidRPr="008F2B88" w:rsidRDefault="002E7284" w:rsidP="002E7284">
      <w:pPr>
        <w:pStyle w:val="Hesber"/>
        <w:spacing w:line="336" w:lineRule="auto"/>
        <w:rPr>
          <w:rtl/>
        </w:rPr>
      </w:pPr>
      <w:r w:rsidRPr="008F2B88">
        <w:rPr>
          <w:rtl/>
        </w:rPr>
        <w:t xml:space="preserve">8. ביטול סעיף 303 </w:t>
      </w:r>
      <w:r w:rsidRPr="008F2B88">
        <w:rPr>
          <w:rFonts w:hint="cs"/>
          <w:rtl/>
        </w:rPr>
        <w:t>המתת</w:t>
      </w:r>
      <w:r w:rsidRPr="008F2B88">
        <w:rPr>
          <w:rtl/>
        </w:rPr>
        <w:t xml:space="preserve"> תינוק</w:t>
      </w:r>
      <w:r w:rsidRPr="008F2B88">
        <w:rPr>
          <w:rFonts w:hint="cs"/>
          <w:rtl/>
        </w:rPr>
        <w:t xml:space="preserve"> –</w:t>
      </w:r>
      <w:r w:rsidRPr="008F2B88">
        <w:rPr>
          <w:rtl/>
        </w:rPr>
        <w:t xml:space="preserve"> לאור שינוי המצב החברתי, בעיקר בנוגע לערך חייהם של תינוקות, והחומרה המיוחדת הנעוצה בגרימת מוות של תינוק חסר ישע שעל הוריו מוטלת האחריות לדאוג לצרכיו – ראוי לבטל את העבירה. בישראל, המקרים בהם נשים שהמיתו את תינוקותיהם הורשעו בעבירה זו, הנם ספורים. מקרים בהם תוכח הפרעה נפשית חמורה של האם ייכללו בעבירת ההמתה, שעונשה המרבי הוא עשרים שנות מאסר. במצבים חריפים פחות, </w:t>
      </w:r>
      <w:r w:rsidRPr="008F2B88">
        <w:rPr>
          <w:rFonts w:hint="cs"/>
          <w:rtl/>
        </w:rPr>
        <w:t xml:space="preserve">כמו </w:t>
      </w:r>
      <w:r w:rsidRPr="008F2B88">
        <w:rPr>
          <w:rtl/>
        </w:rPr>
        <w:t>הפרעה נפשית שאינה חמורה, אך שיש בה כדי להפחית משמעותית את האשמה שבמעשה, על אף התקיימות הנסיבות המחמירות יוכל בית המשפט להרשיע בעבירת הרצח הבסיסית, המאפשרת שיקול דעת לעניין העונש.</w:t>
      </w:r>
    </w:p>
    <w:p w14:paraId="12C1397F" w14:textId="77777777" w:rsidR="002E7284" w:rsidRPr="008F2B88" w:rsidRDefault="002E7284" w:rsidP="002E7284">
      <w:pPr>
        <w:pStyle w:val="Hesber"/>
        <w:spacing w:line="336" w:lineRule="auto"/>
        <w:rPr>
          <w:rtl/>
        </w:rPr>
      </w:pPr>
      <w:r w:rsidRPr="008F2B88">
        <w:rPr>
          <w:rtl/>
        </w:rPr>
        <w:lastRenderedPageBreak/>
        <w:t>9. הוספת סעיף 304א</w:t>
      </w:r>
      <w:r w:rsidRPr="008F2B88">
        <w:rPr>
          <w:rFonts w:hint="cs"/>
          <w:rtl/>
        </w:rPr>
        <w:t xml:space="preserve"> – גרימת מוות </w:t>
      </w:r>
      <w:r>
        <w:rPr>
          <w:rFonts w:hint="cs"/>
          <w:rtl/>
        </w:rPr>
        <w:t>ברשלנות בנסיבות מחמירות</w:t>
      </w:r>
      <w:r w:rsidRPr="008F2B88">
        <w:rPr>
          <w:rFonts w:hint="cs"/>
          <w:rtl/>
        </w:rPr>
        <w:t xml:space="preserve"> –</w:t>
      </w:r>
      <w:r w:rsidRPr="008F2B88">
        <w:rPr>
          <w:rtl/>
        </w:rPr>
        <w:t xml:space="preserve"> </w:t>
      </w:r>
      <w:r w:rsidRPr="008F2B88">
        <w:rPr>
          <w:rFonts w:hint="cs"/>
          <w:rtl/>
        </w:rPr>
        <w:t xml:space="preserve">מוצע לקבוע עבירה חדשה של גרימת מוות </w:t>
      </w:r>
      <w:r>
        <w:rPr>
          <w:rFonts w:hint="cs"/>
          <w:rtl/>
        </w:rPr>
        <w:t>ברשלנות בנסיבות מחמירות,</w:t>
      </w:r>
      <w:r w:rsidRPr="008F2B88">
        <w:rPr>
          <w:rFonts w:hint="cs"/>
          <w:rtl/>
        </w:rPr>
        <w:t xml:space="preserve"> ש</w:t>
      </w:r>
      <w:r w:rsidRPr="008F2B88">
        <w:rPr>
          <w:rtl/>
        </w:rPr>
        <w:t xml:space="preserve">תהווה מעין דרגת ביניים בין עבירת גרימת מוות ברשלנות לבין עבירה של המתה בקלות דעת. מדובר ביסוד נפשי של רשלנות כלפי התוצאה, אולם יסודותיה של העבירה יהיו חמורים יותר מאשר עבירת גרימת מוות ברשלנות בשני היבטים: האחד, היסוד העובדתי – נדרשת התנהגות אשר סוטה סטייה ניכרת מהתנהגות סבירה, המהווה כשלעצמה הפרה של הדין. כלומר, מדובר בהתנהגויות שהמחוקק הזהיר באופן ספציפי מפני עשייתן. השני, היסוד הנפשי – נדרשת מודעות לגבי ההתנהגות המסוכנת, ורק לגבי התוצאה הקטלנית די ביסוד נפשי של רשלנות. על אף שכאמור, נדרשת מודעות של העושה לטיב התנהגותו, הוא אינו צריך להיות מודע לדין האוסר את ההתנהגות ולכך שהוא סוטה במידה ניכרת מהתנהגות סבירה. העונש המרבי המוצע בצד העבירה הינו חמש שנות המאסר והוא מוצדק עקב השילוב של התנהגות מסוכנת במיוחדת מבחינה אובייקטיבית, המעידה על זלזול בוטה בחוק, יחד עם אשמה סובייקטיבית המתבטאת במודעות בפועל של העושה לטיב התנהגותו. הוא יוצר מדרג הולם בין העבירה החמורה יותר של המתה בקלות דעת, ובין העבירה הקלה יותר של גרימת מוות ברשלנות. </w:t>
      </w:r>
    </w:p>
    <w:p w14:paraId="19C78273" w14:textId="77777777" w:rsidR="002E7284" w:rsidRPr="008F2B88" w:rsidRDefault="002E7284" w:rsidP="002E7284">
      <w:pPr>
        <w:pStyle w:val="Hesber"/>
        <w:spacing w:line="336" w:lineRule="auto"/>
        <w:rPr>
          <w:rtl/>
        </w:rPr>
      </w:pPr>
      <w:r w:rsidRPr="008F2B88">
        <w:rPr>
          <w:rtl/>
        </w:rPr>
        <w:t>10. החלפת סעיף 305 הנוגע לנ</w:t>
      </w:r>
      <w:r w:rsidRPr="008F2B88">
        <w:rPr>
          <w:rFonts w:hint="cs"/>
          <w:rtl/>
        </w:rPr>
        <w:t>י</w:t>
      </w:r>
      <w:r w:rsidRPr="008F2B88">
        <w:rPr>
          <w:rtl/>
        </w:rPr>
        <w:t>סיון לרצח, בסעיפים המפורטים הבאים</w:t>
      </w:r>
      <w:r w:rsidRPr="008F2B88">
        <w:rPr>
          <w:rFonts w:hint="cs"/>
          <w:rtl/>
        </w:rPr>
        <w:t>:</w:t>
      </w:r>
    </w:p>
    <w:p w14:paraId="15E429EE" w14:textId="77777777" w:rsidR="002E7284" w:rsidRPr="008F2B88" w:rsidRDefault="002E7284" w:rsidP="002E7284">
      <w:pPr>
        <w:pStyle w:val="Hesber"/>
        <w:spacing w:line="336" w:lineRule="auto"/>
        <w:rPr>
          <w:rtl/>
        </w:rPr>
      </w:pPr>
      <w:r w:rsidRPr="008F2B88">
        <w:rPr>
          <w:rtl/>
        </w:rPr>
        <w:t>הוספת סעיפים 305א - 305ג</w:t>
      </w:r>
      <w:r w:rsidRPr="008F2B88">
        <w:rPr>
          <w:rFonts w:hint="cs"/>
          <w:rtl/>
        </w:rPr>
        <w:t xml:space="preserve"> –</w:t>
      </w:r>
    </w:p>
    <w:p w14:paraId="6D29531E" w14:textId="77777777" w:rsidR="002E7284" w:rsidRPr="008F2B88" w:rsidRDefault="002E7284" w:rsidP="002E7284">
      <w:pPr>
        <w:pStyle w:val="Hesber"/>
        <w:spacing w:line="336" w:lineRule="auto"/>
        <w:rPr>
          <w:rtl/>
        </w:rPr>
      </w:pPr>
      <w:r w:rsidRPr="008F2B88">
        <w:rPr>
          <w:rtl/>
        </w:rPr>
        <w:t>שידול לרצח</w:t>
      </w:r>
      <w:r w:rsidRPr="008F2B88">
        <w:rPr>
          <w:rFonts w:hint="cs"/>
          <w:rtl/>
        </w:rPr>
        <w:t xml:space="preserve"> – סעיף </w:t>
      </w:r>
      <w:r w:rsidRPr="008F2B88">
        <w:rPr>
          <w:rtl/>
        </w:rPr>
        <w:t>305א</w:t>
      </w:r>
      <w:r w:rsidRPr="008F2B88">
        <w:rPr>
          <w:rFonts w:hint="cs"/>
          <w:rtl/>
        </w:rPr>
        <w:t xml:space="preserve"> –</w:t>
      </w:r>
      <w:r w:rsidRPr="008F2B88">
        <w:rPr>
          <w:rtl/>
        </w:rPr>
        <w:t xml:space="preserve"> העונש על שידול לרצח, בהתאם לסעיף 34ד בחלק הכללי של חוק העונשין, הוא עונש מאסר עולם</w:t>
      </w:r>
      <w:r w:rsidRPr="001A6EAE">
        <w:rPr>
          <w:rtl/>
        </w:rPr>
        <w:t xml:space="preserve"> חובה. מוצע לקבוע עבירה מיוחדת של שידול לרצח בנסיבות מחמירות, שהעונש בצדה יעמוד על מאסר עולם כעונש מרבי, כך </w:t>
      </w:r>
      <w:r>
        <w:rPr>
          <w:rFonts w:hint="cs"/>
          <w:rtl/>
        </w:rPr>
        <w:t>שתתאפשר</w:t>
      </w:r>
      <w:r w:rsidRPr="001A6EAE">
        <w:rPr>
          <w:rtl/>
        </w:rPr>
        <w:t xml:space="preserve"> גמישות והתאמת הענישה למקרי שידול הנבדלים זה </w:t>
      </w:r>
      <w:r w:rsidRPr="008F2B88">
        <w:rPr>
          <w:rtl/>
        </w:rPr>
        <w:t>מזה בחומרתם. אשר לשידול לעבירת הרצח – מאחר שמוצע לקבוע בצד עבירה זו מאסר עולם כעונש מרבי, הרי שממילא נתונה הסמכות לבית המשפט להטיל עונש קל יותר.</w:t>
      </w:r>
    </w:p>
    <w:p w14:paraId="6566A6EC" w14:textId="77777777" w:rsidR="002E7284" w:rsidRDefault="002E7284" w:rsidP="002E7284">
      <w:pPr>
        <w:pStyle w:val="Hesber"/>
        <w:spacing w:line="336" w:lineRule="auto"/>
        <w:rPr>
          <w:rtl/>
        </w:rPr>
      </w:pPr>
      <w:r>
        <w:rPr>
          <w:rFonts w:hint="cs"/>
          <w:rtl/>
        </w:rPr>
        <w:t xml:space="preserve">סיוע </w:t>
      </w:r>
      <w:r w:rsidRPr="008F2B88">
        <w:rPr>
          <w:rtl/>
        </w:rPr>
        <w:t>לרצח</w:t>
      </w:r>
      <w:r w:rsidRPr="008F2B88">
        <w:rPr>
          <w:rFonts w:hint="cs"/>
          <w:rtl/>
        </w:rPr>
        <w:t xml:space="preserve"> –</w:t>
      </w:r>
      <w:r>
        <w:rPr>
          <w:rFonts w:hint="cs"/>
          <w:rtl/>
        </w:rPr>
        <w:t xml:space="preserve"> </w:t>
      </w:r>
      <w:r w:rsidRPr="008F2B88">
        <w:rPr>
          <w:rFonts w:hint="cs"/>
          <w:rtl/>
        </w:rPr>
        <w:t xml:space="preserve">סעיף </w:t>
      </w:r>
      <w:r w:rsidRPr="008F2B88">
        <w:rPr>
          <w:rtl/>
        </w:rPr>
        <w:t>305ב</w:t>
      </w:r>
      <w:r w:rsidRPr="008F2B88">
        <w:rPr>
          <w:rFonts w:hint="cs"/>
          <w:rtl/>
        </w:rPr>
        <w:t xml:space="preserve"> –</w:t>
      </w:r>
      <w:r w:rsidRPr="008F2B88">
        <w:rPr>
          <w:rtl/>
        </w:rPr>
        <w:t xml:space="preserve"> </w:t>
      </w:r>
      <w:r>
        <w:rPr>
          <w:rFonts w:hint="cs"/>
          <w:rtl/>
        </w:rPr>
        <w:t>מוצע לקבוע בסעיף 305ב לחוק כנוסחו המוצע, עבירה מיוחדת של סיוע לרצח שהעונש בצדה יעמוד על חמש עשרה שנות מאסר. עונש התואם את העיקרון הכללי לפיו עונשו של המסייע הוא מחצית עונשו של המבצע העיקרי, שכן מאסר חמש עשרה שנים הוא מחצית העונש המרבי שיהיה אפשר להטיל לפי הוראות סעיף 311א לחוק, כנוסחו המוצע בסעיף 15 להצעה כעונש קצוב, לגבי עבירות גרימת מוות בסימן א' לפרק י' לחוק, שדינן מאסר עולם כעונש מרבי.</w:t>
      </w:r>
    </w:p>
    <w:p w14:paraId="2E1EA3D9" w14:textId="77777777" w:rsidR="002E7284" w:rsidRDefault="002E7284" w:rsidP="002E7284">
      <w:pPr>
        <w:pStyle w:val="Hesber"/>
        <w:spacing w:line="336" w:lineRule="auto"/>
        <w:rPr>
          <w:rtl/>
        </w:rPr>
      </w:pPr>
      <w:r>
        <w:rPr>
          <w:rFonts w:hint="cs"/>
          <w:rtl/>
        </w:rPr>
        <w:t>מוצע שלא לקבוע עבירה מיוחדת של סיוע לעבירה של רצח בנסיבות מחמירות, שמוצע, בסעיף 6 להצעה זו, להוסיפה לחוק העונשין, ולהותיר את הענישה בעבירה זו בהתאם לחלק הכללי של חוק העונשין. מאחר שהעונש בצד עבירת הרצח בנסיבות מחמירות הוא מאסר עולם חובה, העונש בצד העבירה של סיוע לרצח בנסיבות מחמירות, יעמוד, בהתאם להוראות סעיף 32(1) לחוק, על עשרים שנות מאסר.</w:t>
      </w:r>
    </w:p>
    <w:p w14:paraId="688075D3" w14:textId="77777777" w:rsidR="002E7284" w:rsidRPr="008F2B88" w:rsidRDefault="002E7284" w:rsidP="002E7284">
      <w:pPr>
        <w:pStyle w:val="Hesber"/>
        <w:spacing w:line="336" w:lineRule="auto"/>
        <w:rPr>
          <w:rtl/>
        </w:rPr>
      </w:pPr>
      <w:r w:rsidRPr="008F2B88">
        <w:rPr>
          <w:rtl/>
        </w:rPr>
        <w:t>נסיון לשידול לרצח</w:t>
      </w:r>
      <w:r w:rsidRPr="008F2B88">
        <w:rPr>
          <w:rFonts w:hint="cs"/>
          <w:rtl/>
        </w:rPr>
        <w:t xml:space="preserve"> – סעיף </w:t>
      </w:r>
      <w:r w:rsidRPr="008F2B88">
        <w:rPr>
          <w:rtl/>
        </w:rPr>
        <w:t>305ג</w:t>
      </w:r>
      <w:r w:rsidRPr="008F2B88">
        <w:rPr>
          <w:rFonts w:hint="cs"/>
          <w:rtl/>
        </w:rPr>
        <w:t xml:space="preserve"> –</w:t>
      </w:r>
      <w:r w:rsidRPr="008F2B88">
        <w:rPr>
          <w:rtl/>
        </w:rPr>
        <w:t xml:space="preserve"> הכלל הנוגע לניסיון לשידול דומה לסיוע, והוא שניסיון לשדל אדם לביצוע עבירה עונשו מחצית </w:t>
      </w:r>
      <w:r w:rsidRPr="008F2B88">
        <w:rPr>
          <w:rFonts w:hint="cs"/>
          <w:rtl/>
        </w:rPr>
        <w:t>מ</w:t>
      </w:r>
      <w:r w:rsidRPr="008F2B88">
        <w:rPr>
          <w:rtl/>
        </w:rPr>
        <w:t>העונש שנקבע</w:t>
      </w:r>
      <w:r w:rsidRPr="001A6EAE">
        <w:rPr>
          <w:rtl/>
        </w:rPr>
        <w:t xml:space="preserve"> לביצועה העיקרי. על כן, ובהתאמה לעבירת הסיוע לרצח,  מוצע לקבוע עבירה של ניסיון לשידול לרצח שעונשה חמש עשרה שנות מאסר. מוצע להותיר את הענישה בעבירה של ניסיון לשידול לרצח בנסיבות מחמירות בהתאם לחלק הכללי של חוק העונשין, כלומר העונש בצד </w:t>
      </w:r>
      <w:r w:rsidRPr="008F2B88">
        <w:rPr>
          <w:rtl/>
        </w:rPr>
        <w:t xml:space="preserve">עבירה זו יהיה עשרים שנות מאסר.   </w:t>
      </w:r>
    </w:p>
    <w:p w14:paraId="2335101F" w14:textId="77777777" w:rsidR="002E7284" w:rsidRPr="008F2B88" w:rsidRDefault="002E7284" w:rsidP="002E7284">
      <w:pPr>
        <w:pStyle w:val="Hesber"/>
        <w:spacing w:line="336" w:lineRule="auto"/>
        <w:rPr>
          <w:rtl/>
        </w:rPr>
      </w:pPr>
      <w:r w:rsidRPr="008F2B88">
        <w:rPr>
          <w:rtl/>
        </w:rPr>
        <w:t>יצוין כי בעבירות ההמתה האחרות, לא מוצע לקבוע הסדר מיוחד ויחול ההסדר לפי החלק הכללי של חוק העונשין.</w:t>
      </w:r>
    </w:p>
    <w:p w14:paraId="45B84164" w14:textId="77777777" w:rsidR="002E7284" w:rsidRPr="008F2B88" w:rsidRDefault="002E7284" w:rsidP="002E7284">
      <w:pPr>
        <w:pStyle w:val="Hesber"/>
        <w:spacing w:line="336" w:lineRule="auto"/>
        <w:rPr>
          <w:rtl/>
        </w:rPr>
      </w:pPr>
      <w:r w:rsidRPr="008F2B88">
        <w:rPr>
          <w:rtl/>
        </w:rPr>
        <w:t>1</w:t>
      </w:r>
      <w:r w:rsidRPr="008F2B88">
        <w:rPr>
          <w:rFonts w:hint="cs"/>
          <w:rtl/>
        </w:rPr>
        <w:t>1</w:t>
      </w:r>
      <w:r w:rsidRPr="008F2B88">
        <w:rPr>
          <w:rtl/>
        </w:rPr>
        <w:t>. ביטול סעיף 307 איום בכתב לרצח</w:t>
      </w:r>
      <w:r w:rsidRPr="008F2B88">
        <w:rPr>
          <w:rFonts w:hint="cs"/>
          <w:rtl/>
        </w:rPr>
        <w:t xml:space="preserve"> –</w:t>
      </w:r>
      <w:r w:rsidRPr="008F2B88">
        <w:rPr>
          <w:rtl/>
        </w:rPr>
        <w:t xml:space="preserve"> </w:t>
      </w:r>
      <w:r w:rsidRPr="008F2B88">
        <w:rPr>
          <w:rFonts w:hint="cs"/>
          <w:rtl/>
        </w:rPr>
        <w:t xml:space="preserve">מוצע לבטל את העבירה </w:t>
      </w:r>
      <w:r w:rsidRPr="008F2B88">
        <w:rPr>
          <w:rtl/>
        </w:rPr>
        <w:t>מאחר שלמקרים הנכללים בה יש הסדר מספק במסגרת עבירת האיומים, לפי סעיף 192 לחוק העונשין, ודיני השותפות על-פי חלק הכללי של חוק העונשין, ומאחר שהעונש המוצע בצד העבירה גבוה מדי.</w:t>
      </w:r>
    </w:p>
    <w:p w14:paraId="48B161C9" w14:textId="77777777" w:rsidR="002E7284" w:rsidRPr="008F2B88" w:rsidRDefault="002E7284" w:rsidP="002E7284">
      <w:pPr>
        <w:pStyle w:val="Hesber"/>
        <w:spacing w:line="336" w:lineRule="auto"/>
        <w:rPr>
          <w:rtl/>
        </w:rPr>
      </w:pPr>
      <w:r w:rsidRPr="008F2B88">
        <w:rPr>
          <w:rFonts w:hint="cs"/>
          <w:rtl/>
        </w:rPr>
        <w:t>12</w:t>
      </w:r>
      <w:r w:rsidRPr="008F2B88">
        <w:rPr>
          <w:rtl/>
        </w:rPr>
        <w:t>.</w:t>
      </w:r>
      <w:r w:rsidRPr="008F2B88">
        <w:rPr>
          <w:rFonts w:hint="cs"/>
          <w:rtl/>
        </w:rPr>
        <w:t xml:space="preserve"> תיקון</w:t>
      </w:r>
      <w:r w:rsidRPr="008F2B88">
        <w:rPr>
          <w:rtl/>
        </w:rPr>
        <w:t xml:space="preserve"> סעיף 308</w:t>
      </w:r>
      <w:r w:rsidRPr="008F2B88">
        <w:rPr>
          <w:rFonts w:hint="cs"/>
          <w:rtl/>
        </w:rPr>
        <w:t xml:space="preserve"> –</w:t>
      </w:r>
      <w:r w:rsidRPr="008F2B88">
        <w:rPr>
          <w:rtl/>
        </w:rPr>
        <w:t xml:space="preserve"> </w:t>
      </w:r>
      <w:r w:rsidRPr="008F2B88">
        <w:rPr>
          <w:rFonts w:hint="cs"/>
          <w:rtl/>
        </w:rPr>
        <w:t xml:space="preserve">מוצע לבטל את הסיפה של סעיף 308. </w:t>
      </w:r>
      <w:r w:rsidRPr="008F2B88">
        <w:rPr>
          <w:rtl/>
        </w:rPr>
        <w:t xml:space="preserve">סעיף זה מגדיר מיהו אדם לענין סימן </w:t>
      </w:r>
      <w:r w:rsidRPr="008F2B88">
        <w:rPr>
          <w:rtl/>
        </w:rPr>
        <w:lastRenderedPageBreak/>
        <w:t>עבירות ההמתה</w:t>
      </w:r>
      <w:r w:rsidRPr="008F2B88">
        <w:rPr>
          <w:rFonts w:hint="cs"/>
          <w:rtl/>
        </w:rPr>
        <w:t>.</w:t>
      </w:r>
      <w:r w:rsidRPr="008F2B88">
        <w:rPr>
          <w:rtl/>
        </w:rPr>
        <w:t xml:space="preserve"> הסיפה של סעיף זה, החל מהמילים "בין שנשם", כולל אבחנות, שלאור התפתחות המדע אין בהן כל צורך ולכן הן מיותרות, על כן מוצע למחקה</w:t>
      </w:r>
      <w:r w:rsidRPr="008F2B88">
        <w:rPr>
          <w:rFonts w:hint="cs"/>
          <w:rtl/>
        </w:rPr>
        <w:t>.</w:t>
      </w:r>
    </w:p>
    <w:p w14:paraId="5801284C" w14:textId="77777777" w:rsidR="002E7284" w:rsidRPr="008F2B88" w:rsidRDefault="002E7284" w:rsidP="002E7284">
      <w:pPr>
        <w:pStyle w:val="Hesber"/>
        <w:spacing w:line="336" w:lineRule="auto"/>
        <w:rPr>
          <w:rtl/>
        </w:rPr>
      </w:pPr>
      <w:r w:rsidRPr="008F2B88">
        <w:rPr>
          <w:rFonts w:hint="cs"/>
          <w:rtl/>
        </w:rPr>
        <w:t>13</w:t>
      </w:r>
      <w:r w:rsidRPr="008F2B88">
        <w:rPr>
          <w:rtl/>
        </w:rPr>
        <w:t>. ביטול סעיפים 309-311</w:t>
      </w:r>
      <w:r w:rsidRPr="008F2B88">
        <w:rPr>
          <w:rFonts w:hint="cs"/>
          <w:rtl/>
        </w:rPr>
        <w:t xml:space="preserve"> –</w:t>
      </w:r>
      <w:r w:rsidRPr="008F2B88">
        <w:rPr>
          <w:rtl/>
        </w:rPr>
        <w:t xml:space="preserve"> </w:t>
      </w:r>
    </w:p>
    <w:p w14:paraId="3F73C201" w14:textId="77777777" w:rsidR="002E7284" w:rsidRPr="008F2B88" w:rsidRDefault="002E7284" w:rsidP="002E7284">
      <w:pPr>
        <w:pStyle w:val="Hesber"/>
        <w:spacing w:line="336" w:lineRule="auto"/>
        <w:rPr>
          <w:rtl/>
        </w:rPr>
      </w:pPr>
      <w:r w:rsidRPr="008F2B88">
        <w:rPr>
          <w:rtl/>
        </w:rPr>
        <w:t>גרימת מוות – מהי – סעיף</w:t>
      </w:r>
      <w:r w:rsidRPr="008F2B88">
        <w:rPr>
          <w:rFonts w:hint="cs"/>
          <w:rtl/>
        </w:rPr>
        <w:t xml:space="preserve"> </w:t>
      </w:r>
      <w:r>
        <w:rPr>
          <w:rtl/>
        </w:rPr>
        <w:t xml:space="preserve">309 – </w:t>
      </w:r>
      <w:r w:rsidRPr="008F2B88">
        <w:rPr>
          <w:rFonts w:hint="cs"/>
          <w:rtl/>
        </w:rPr>
        <w:t xml:space="preserve">סעיף זה </w:t>
      </w:r>
      <w:r w:rsidRPr="008F2B88">
        <w:rPr>
          <w:rtl/>
        </w:rPr>
        <w:t>קובע בסעיפי משנה שונים מצבים בהם מתקיים קשר סיבתי בין המעשה לתוצאת המוות. עם זאת, עולה מהפסיקה כי רשימה זו אינה רשימה סגורה אלא דוגמאות פרטניות למקרים בהם מתקיים קשר סיבתי, ובתיקי עבירות המתה יש להחיל גם את דיני הסיבתיות הכלליים. הטכניקה החקיקתית שעל בסיסה חוקק סעיף זה (רשימה קזואיסטית של מקרים), היא טכניקה מיושנת ואינה מתאימה לחקיקה מודרנית. מאחר שככל הנראה</w:t>
      </w:r>
      <w:r w:rsidRPr="008F2B88">
        <w:rPr>
          <w:rFonts w:hint="cs"/>
          <w:rtl/>
        </w:rPr>
        <w:t>,</w:t>
      </w:r>
      <w:r w:rsidRPr="008F2B88">
        <w:rPr>
          <w:rtl/>
        </w:rPr>
        <w:t xml:space="preserve"> המקרים הפרטניים הנמנים בסעיף נבלעים בדין הכללי, העוסק בקביעת קשר סיבתי בעבירות תוצאה, הסעיף לכאורה מיותר ואם כך מן הראוי למחקו. יודגש כי אין במחיקת הסעיף כדי לשנות את המצב המשפטי הקיים ואת כללי הקשר הסיבתי החלים לגבי עבירות ההמתה. </w:t>
      </w:r>
    </w:p>
    <w:p w14:paraId="56E66466" w14:textId="77777777" w:rsidR="002E7284" w:rsidRPr="008F2B88" w:rsidRDefault="002E7284" w:rsidP="002E7284">
      <w:pPr>
        <w:pStyle w:val="Hesber"/>
        <w:spacing w:line="336" w:lineRule="auto"/>
        <w:rPr>
          <w:rtl/>
        </w:rPr>
      </w:pPr>
      <w:r w:rsidRPr="008F2B88">
        <w:rPr>
          <w:rtl/>
        </w:rPr>
        <w:t>העלמת לידה – סעיף 311 –</w:t>
      </w:r>
      <w:r w:rsidRPr="008F2B88">
        <w:rPr>
          <w:rFonts w:hint="cs"/>
          <w:rtl/>
        </w:rPr>
        <w:t xml:space="preserve"> </w:t>
      </w:r>
      <w:r w:rsidRPr="008F2B88">
        <w:rPr>
          <w:rtl/>
        </w:rPr>
        <w:t>סעיף זה, קובע עבירה שעונשה שנת מאסר, על מי שמשתדל להעלים דבר לידתו של ולד, בסלקו בחשאי את גוויית הולד, בין שמת לפני הלידה או בשעת הלידה ובין לאחריה. סעיף זה חוקק על רקע מציאות עובדתית שונה מהמציאות של ימינו, ואינו עוד רלוונטי. ככל שהסעיף נועד לתת מענה למקרים של סיוע לאחר מעשה לביצוע עבירה או לשיבוש הליכי משפט – יש לכך מענה בעבירות אלו.</w:t>
      </w:r>
    </w:p>
    <w:p w14:paraId="5FA67432" w14:textId="77777777" w:rsidR="002E7284" w:rsidRPr="008F2B88" w:rsidRDefault="002E7284" w:rsidP="002E7284">
      <w:pPr>
        <w:pStyle w:val="Hesber"/>
        <w:spacing w:line="336" w:lineRule="auto"/>
      </w:pPr>
      <w:r w:rsidRPr="008F2B88">
        <w:rPr>
          <w:rtl/>
        </w:rPr>
        <w:t>הוספת סעיף 311א</w:t>
      </w:r>
      <w:r w:rsidRPr="008F2B88">
        <w:rPr>
          <w:rFonts w:hint="cs"/>
          <w:rtl/>
        </w:rPr>
        <w:t xml:space="preserve"> </w:t>
      </w:r>
      <w:r w:rsidRPr="008F2B88">
        <w:rPr>
          <w:rFonts w:hint="eastAsia"/>
          <w:rtl/>
        </w:rPr>
        <w:t>– מאסר עולם שאינו עונש חובה.</w:t>
      </w:r>
    </w:p>
    <w:p w14:paraId="0FC48586" w14:textId="611BA05C" w:rsidR="002E7284" w:rsidRDefault="002E7284" w:rsidP="002E7284">
      <w:pPr>
        <w:pStyle w:val="Hesber"/>
        <w:spacing w:line="336" w:lineRule="auto"/>
        <w:rPr>
          <w:rtl/>
        </w:rPr>
      </w:pPr>
      <w:r w:rsidRPr="008F2B88">
        <w:rPr>
          <w:rtl/>
        </w:rPr>
        <w:t xml:space="preserve">הצעת חוק </w:t>
      </w:r>
      <w:r>
        <w:rPr>
          <w:rFonts w:hint="cs"/>
          <w:rtl/>
        </w:rPr>
        <w:t>זו</w:t>
      </w:r>
      <w:r w:rsidRPr="008F2B88">
        <w:rPr>
          <w:rtl/>
        </w:rPr>
        <w:t xml:space="preserve"> נכתבה על בסיס תזכיר חוק ממשלתי</w:t>
      </w:r>
      <w:r w:rsidRPr="008F2B88">
        <w:rPr>
          <w:rFonts w:hint="cs"/>
          <w:rtl/>
        </w:rPr>
        <w:t xml:space="preserve"> "חוק העונשין (תיקון – עבירות המתה ורשלנות), התשע"ב–</w:t>
      </w:r>
      <w:r w:rsidR="00AF59C0">
        <w:rPr>
          <w:rFonts w:hint="cs"/>
          <w:rtl/>
        </w:rPr>
        <w:t>2012".</w:t>
      </w:r>
      <w:bookmarkStart w:id="8" w:name="_GoBack"/>
      <w:bookmarkEnd w:id="8"/>
      <w:r w:rsidRPr="008F2B88">
        <w:rPr>
          <w:rtl/>
        </w:rPr>
        <w:t xml:space="preserve"> בשנת 2007 שר המשפטים דאז, פרופ' דניאל פרידמן, </w:t>
      </w:r>
      <w:r w:rsidRPr="008F2B88">
        <w:rPr>
          <w:rFonts w:hint="cs"/>
          <w:rtl/>
        </w:rPr>
        <w:t xml:space="preserve">מינה </w:t>
      </w:r>
      <w:r w:rsidRPr="008F2B88">
        <w:rPr>
          <w:rtl/>
        </w:rPr>
        <w:t>צוות לבדיקת הנושא (צוות קרמניצר). בשנת 2009 הוסמך הצוות לבחון גם הסדר הנוגע לכלל עבירות הרשלנות. עבודת ה</w:t>
      </w:r>
      <w:r>
        <w:rPr>
          <w:rtl/>
        </w:rPr>
        <w:t>צוות הושלמה ודו</w:t>
      </w:r>
      <w:r w:rsidRPr="008F2B88">
        <w:rPr>
          <w:rtl/>
        </w:rPr>
        <w:t xml:space="preserve">ח הצוות הוגש לשר המשפטים ביום </w:t>
      </w:r>
      <w:r>
        <w:rPr>
          <w:rFonts w:hint="cs"/>
          <w:rtl/>
        </w:rPr>
        <w:t>9 באוגוסט 2011</w:t>
      </w:r>
      <w:r w:rsidRPr="008F2B88">
        <w:rPr>
          <w:rFonts w:hint="cs"/>
          <w:rtl/>
        </w:rPr>
        <w:t>,</w:t>
      </w:r>
      <w:r w:rsidRPr="008F2B88">
        <w:rPr>
          <w:rtl/>
        </w:rPr>
        <w:t xml:space="preserve"> </w:t>
      </w:r>
      <w:r w:rsidRPr="008F2B88">
        <w:rPr>
          <w:rFonts w:hint="cs"/>
          <w:rtl/>
        </w:rPr>
        <w:t>ו</w:t>
      </w:r>
      <w:r w:rsidRPr="008F2B88">
        <w:rPr>
          <w:rtl/>
        </w:rPr>
        <w:t xml:space="preserve">תזכיר </w:t>
      </w:r>
      <w:r>
        <w:rPr>
          <w:rFonts w:hint="cs"/>
          <w:rtl/>
        </w:rPr>
        <w:t>ה</w:t>
      </w:r>
      <w:r w:rsidRPr="008F2B88">
        <w:rPr>
          <w:rtl/>
        </w:rPr>
        <w:t>חוק מבוסס בעיקרו על עבודת הצוות ומסקנותיו</w:t>
      </w:r>
      <w:r w:rsidRPr="008F2B88">
        <w:rPr>
          <w:rFonts w:hint="cs"/>
          <w:rtl/>
        </w:rPr>
        <w:t>.</w:t>
      </w:r>
    </w:p>
    <w:p w14:paraId="65F2AC16" w14:textId="3647698E" w:rsidR="006F4982" w:rsidRDefault="006F4982" w:rsidP="002E7284">
      <w:pPr>
        <w:pStyle w:val="Hesber"/>
        <w:spacing w:line="336" w:lineRule="auto"/>
        <w:rPr>
          <w:rtl/>
        </w:rPr>
      </w:pPr>
    </w:p>
    <w:p w14:paraId="2FC867EB" w14:textId="77777777" w:rsidR="006F4982" w:rsidRDefault="006F4982" w:rsidP="002E7284">
      <w:pPr>
        <w:pStyle w:val="Hesber"/>
        <w:spacing w:line="336" w:lineRule="auto"/>
        <w:rPr>
          <w:rtl/>
        </w:rPr>
      </w:pPr>
    </w:p>
    <w:p w14:paraId="555C27AE" w14:textId="77777777" w:rsidR="006F4982" w:rsidRPr="0022704F" w:rsidRDefault="006F4982" w:rsidP="006F4982">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4B6B2982" w14:textId="77777777" w:rsidR="006F4982" w:rsidRPr="0022704F" w:rsidRDefault="006F4982" w:rsidP="006F4982">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69243E42" w14:textId="77777777" w:rsidR="006F4982" w:rsidRPr="0022704F" w:rsidRDefault="006F4982" w:rsidP="006F4982">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2E75689B" w14:textId="77777777" w:rsidR="006F4982" w:rsidRPr="00935520" w:rsidRDefault="006F4982" w:rsidP="006F4982">
      <w:pPr>
        <w:spacing w:before="0" w:line="360" w:lineRule="auto"/>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כ"ה בכסלו התשע"ו</w:t>
      </w:r>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7</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12</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72F8F5E7" w14:textId="77777777" w:rsidR="006F4982" w:rsidRDefault="006F4982" w:rsidP="002E7284">
      <w:pPr>
        <w:pStyle w:val="Hesber"/>
        <w:spacing w:line="336" w:lineRule="auto"/>
        <w:rPr>
          <w:rtl/>
        </w:rPr>
      </w:pPr>
    </w:p>
    <w:p w14:paraId="0143139D" w14:textId="77777777" w:rsidR="002E7284" w:rsidRDefault="002E7284" w:rsidP="002E7284">
      <w:pPr>
        <w:pStyle w:val="Hesber"/>
        <w:rPr>
          <w:rtl/>
        </w:rPr>
      </w:pPr>
    </w:p>
    <w:p w14:paraId="7F6961CB" w14:textId="77777777" w:rsidR="00E13C27" w:rsidRPr="002E7284" w:rsidRDefault="00E13C27" w:rsidP="002E7284">
      <w:pPr>
        <w:rPr>
          <w:rtl/>
        </w:rPr>
      </w:pPr>
    </w:p>
    <w:sectPr w:rsidR="00E13C27" w:rsidRPr="002E7284"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b"/>
      <w:framePr w:wrap="around" w:vAnchor="text" w:hAnchor="text" w:xAlign="center" w:y="1"/>
      <w:rPr>
        <w:rStyle w:val="ae"/>
      </w:rPr>
    </w:pPr>
    <w:r>
      <w:rPr>
        <w:rStyle w:val="ae"/>
        <w:rtl/>
      </w:rPr>
      <w:fldChar w:fldCharType="begin"/>
    </w:r>
    <w:r>
      <w:rPr>
        <w:rStyle w:val="ae"/>
      </w:rPr>
      <w:instrText xml:space="preserve">PAGE  </w:instrText>
    </w:r>
    <w:r>
      <w:rPr>
        <w:rStyle w:val="ae"/>
        <w:rtl/>
      </w:rPr>
      <w:fldChar w:fldCharType="end"/>
    </w:r>
  </w:p>
  <w:p w14:paraId="7F6961D6" w14:textId="77777777" w:rsidR="002C3041" w:rsidRDefault="002C3041">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b"/>
      <w:framePr w:wrap="around" w:vAnchor="text" w:hAnchor="text" w:xAlign="center" w:y="1"/>
      <w:rPr>
        <w:rStyle w:val="ae"/>
      </w:rPr>
    </w:pPr>
    <w:r>
      <w:rPr>
        <w:rStyle w:val="ae"/>
        <w:rtl/>
      </w:rPr>
      <w:fldChar w:fldCharType="begin"/>
    </w:r>
    <w:r>
      <w:rPr>
        <w:rStyle w:val="ae"/>
      </w:rPr>
      <w:instrText xml:space="preserve">PAGE  </w:instrText>
    </w:r>
    <w:r>
      <w:rPr>
        <w:rStyle w:val="ae"/>
        <w:rtl/>
      </w:rPr>
      <w:fldChar w:fldCharType="separate"/>
    </w:r>
    <w:r w:rsidR="00AF59C0">
      <w:rPr>
        <w:rStyle w:val="ae"/>
        <w:noProof/>
        <w:rtl/>
      </w:rPr>
      <w:t>16</w:t>
    </w:r>
    <w:r>
      <w:rPr>
        <w:rStyle w:val="ae"/>
        <w:rtl/>
      </w:rPr>
      <w:fldChar w:fldCharType="end"/>
    </w:r>
  </w:p>
  <w:p w14:paraId="7F6961D8" w14:textId="77777777" w:rsidR="002C3041" w:rsidRDefault="002C3041">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05542EC7" w14:textId="7F826A8F" w:rsidR="002E7284" w:rsidRDefault="002E7284" w:rsidP="006F4982">
      <w:pPr>
        <w:pStyle w:val="a5"/>
        <w:rPr>
          <w:rtl/>
        </w:rPr>
      </w:pPr>
      <w:r>
        <w:rPr>
          <w:rStyle w:val="a7"/>
        </w:rPr>
        <w:footnoteRef/>
      </w:r>
      <w:r>
        <w:rPr>
          <w:rtl/>
        </w:rPr>
        <w:t xml:space="preserve"> </w:t>
      </w:r>
      <w:r>
        <w:rPr>
          <w:rFonts w:hint="eastAsia"/>
          <w:rtl/>
        </w:rPr>
        <w:t>ס</w:t>
      </w:r>
      <w:r w:rsidR="006F4982">
        <w:rPr>
          <w:rtl/>
        </w:rPr>
        <w:t>"ח התשל"ז, עמ' 226</w:t>
      </w:r>
      <w:r>
        <w:rPr>
          <w:rtl/>
        </w:rPr>
        <w:t>.</w:t>
      </w:r>
    </w:p>
  </w:footnote>
  <w:footnote w:id="3">
    <w:p w14:paraId="09933960" w14:textId="77777777" w:rsidR="002E7284" w:rsidRDefault="002E7284" w:rsidP="002E7284">
      <w:pPr>
        <w:pStyle w:val="a5"/>
        <w:rPr>
          <w:rtl/>
        </w:rPr>
      </w:pPr>
      <w:r>
        <w:rPr>
          <w:rStyle w:val="a7"/>
        </w:rPr>
        <w:footnoteRef/>
      </w:r>
      <w:r>
        <w:rPr>
          <w:rtl/>
        </w:rPr>
        <w:t xml:space="preserve"> </w:t>
      </w:r>
      <w:r>
        <w:rPr>
          <w:rFonts w:hint="eastAsia"/>
          <w:rtl/>
        </w:rPr>
        <w:t>ס</w:t>
      </w:r>
      <w:r>
        <w:rPr>
          <w:rtl/>
        </w:rPr>
        <w:t>"ח התשס"ג, עמ' 502.</w:t>
      </w:r>
    </w:p>
  </w:footnote>
  <w:footnote w:id="4">
    <w:p w14:paraId="700CD5DF" w14:textId="77777777" w:rsidR="002E7284" w:rsidRDefault="002E7284" w:rsidP="002E7284">
      <w:pPr>
        <w:pStyle w:val="a5"/>
        <w:rPr>
          <w:rtl/>
        </w:rPr>
      </w:pPr>
      <w:r>
        <w:rPr>
          <w:rStyle w:val="a7"/>
        </w:rPr>
        <w:footnoteRef/>
      </w:r>
      <w:r>
        <w:rPr>
          <w:rtl/>
        </w:rPr>
        <w:t xml:space="preserve"> </w:t>
      </w:r>
      <w:r>
        <w:rPr>
          <w:rFonts w:hint="eastAsia"/>
          <w:rtl/>
        </w:rPr>
        <w:t>ס</w:t>
      </w:r>
      <w:r>
        <w:rPr>
          <w:rtl/>
        </w:rPr>
        <w:t>"ח התשס"ה, עמ' 76.</w:t>
      </w:r>
    </w:p>
  </w:footnote>
  <w:footnote w:id="5">
    <w:p w14:paraId="3775BD36" w14:textId="3EDCD7C3" w:rsidR="002E7284" w:rsidRDefault="002E7284" w:rsidP="006F4982">
      <w:pPr>
        <w:pStyle w:val="a5"/>
        <w:rPr>
          <w:rtl/>
        </w:rPr>
      </w:pPr>
      <w:r>
        <w:rPr>
          <w:rStyle w:val="a7"/>
        </w:rPr>
        <w:footnoteRef/>
      </w:r>
      <w:r>
        <w:rPr>
          <w:rtl/>
        </w:rPr>
        <w:t xml:space="preserve"> </w:t>
      </w:r>
      <w:r>
        <w:rPr>
          <w:rFonts w:hint="eastAsia"/>
          <w:rtl/>
        </w:rPr>
        <w:t>דיני</w:t>
      </w:r>
      <w:r>
        <w:rPr>
          <w:rtl/>
        </w:rPr>
        <w:t xml:space="preserve"> מדינת ישראל , נוסח חדש 7, עמ' 173. </w:t>
      </w:r>
    </w:p>
  </w:footnote>
  <w:footnote w:id="6">
    <w:p w14:paraId="3AE88D92" w14:textId="394E2FED" w:rsidR="002E7284" w:rsidRDefault="002E7284" w:rsidP="006F4982">
      <w:pPr>
        <w:pStyle w:val="a5"/>
        <w:rPr>
          <w:rtl/>
        </w:rPr>
      </w:pPr>
      <w:r>
        <w:rPr>
          <w:rStyle w:val="a7"/>
        </w:rPr>
        <w:footnoteRef/>
      </w:r>
      <w:r>
        <w:rPr>
          <w:rtl/>
        </w:rPr>
        <w:t xml:space="preserve"> </w:t>
      </w:r>
      <w:r>
        <w:rPr>
          <w:rFonts w:hint="eastAsia"/>
          <w:rtl/>
        </w:rPr>
        <w:t>ס</w:t>
      </w:r>
      <w:r>
        <w:rPr>
          <w:rtl/>
        </w:rPr>
        <w:t>"ח התשי"א, עמ' 228.</w:t>
      </w:r>
    </w:p>
  </w:footnote>
  <w:footnote w:id="7">
    <w:p w14:paraId="068BE26C" w14:textId="39BF7615" w:rsidR="002E7284" w:rsidRDefault="002E7284" w:rsidP="006F4982">
      <w:pPr>
        <w:pStyle w:val="a5"/>
        <w:rPr>
          <w:rtl/>
        </w:rPr>
      </w:pPr>
      <w:r>
        <w:rPr>
          <w:rStyle w:val="a7"/>
        </w:rPr>
        <w:footnoteRef/>
      </w:r>
      <w:r>
        <w:rPr>
          <w:rtl/>
        </w:rPr>
        <w:t xml:space="preserve"> </w:t>
      </w:r>
      <w:r>
        <w:rPr>
          <w:rFonts w:hint="eastAsia"/>
          <w:rtl/>
        </w:rPr>
        <w:t>ס</w:t>
      </w:r>
      <w:r>
        <w:rPr>
          <w:rtl/>
        </w:rPr>
        <w:t xml:space="preserve">"ח התשי"ד, עמ' 174. </w:t>
      </w:r>
    </w:p>
  </w:footnote>
  <w:footnote w:id="8">
    <w:p w14:paraId="3F7A0E8B" w14:textId="75F436A7" w:rsidR="002E7284" w:rsidRDefault="002E7284" w:rsidP="006F4982">
      <w:pPr>
        <w:pStyle w:val="a5"/>
        <w:rPr>
          <w:rtl/>
        </w:rPr>
      </w:pPr>
      <w:r>
        <w:rPr>
          <w:rStyle w:val="a7"/>
        </w:rPr>
        <w:footnoteRef/>
      </w:r>
      <w:r>
        <w:rPr>
          <w:rtl/>
        </w:rPr>
        <w:t xml:space="preserve"> </w:t>
      </w:r>
      <w:r>
        <w:rPr>
          <w:rFonts w:hint="eastAsia"/>
          <w:rtl/>
        </w:rPr>
        <w:t>ס</w:t>
      </w:r>
      <w:r>
        <w:rPr>
          <w:rtl/>
        </w:rPr>
        <w:t xml:space="preserve">"ח התשט"ו, עמ' 96. </w:t>
      </w:r>
    </w:p>
  </w:footnote>
  <w:footnote w:id="9">
    <w:p w14:paraId="488CC502" w14:textId="6F2C5CDD" w:rsidR="002E7284" w:rsidRDefault="002E7284" w:rsidP="006F4982">
      <w:pPr>
        <w:pStyle w:val="a5"/>
        <w:rPr>
          <w:rtl/>
        </w:rPr>
      </w:pPr>
      <w:r>
        <w:rPr>
          <w:rStyle w:val="a7"/>
        </w:rPr>
        <w:footnoteRef/>
      </w:r>
      <w:r>
        <w:rPr>
          <w:rtl/>
        </w:rPr>
        <w:t xml:space="preserve"> </w:t>
      </w:r>
      <w:r>
        <w:rPr>
          <w:rFonts w:hint="eastAsia"/>
          <w:rtl/>
        </w:rPr>
        <w:t>ס</w:t>
      </w:r>
      <w:r>
        <w:rPr>
          <w:rtl/>
        </w:rPr>
        <w:t xml:space="preserve">"ח התשי"ח, עמ' 16. </w:t>
      </w:r>
    </w:p>
  </w:footnote>
  <w:footnote w:id="10">
    <w:p w14:paraId="5B6EC7C0" w14:textId="74CADAB7" w:rsidR="002E7284" w:rsidRDefault="002E7284" w:rsidP="006F4982">
      <w:pPr>
        <w:pStyle w:val="a5"/>
        <w:rPr>
          <w:rtl/>
        </w:rPr>
      </w:pPr>
      <w:r>
        <w:rPr>
          <w:rStyle w:val="a7"/>
        </w:rPr>
        <w:footnoteRef/>
      </w:r>
      <w:r>
        <w:rPr>
          <w:rtl/>
        </w:rPr>
        <w:t xml:space="preserve"> </w:t>
      </w:r>
      <w:r>
        <w:rPr>
          <w:rFonts w:hint="eastAsia"/>
          <w:rtl/>
        </w:rPr>
        <w:t>ס</w:t>
      </w:r>
      <w:r>
        <w:rPr>
          <w:rtl/>
        </w:rPr>
        <w:t xml:space="preserve">"ח התשכ"ג, עמ' 50. </w:t>
      </w:r>
    </w:p>
  </w:footnote>
  <w:footnote w:id="11">
    <w:p w14:paraId="43F1EB6A" w14:textId="20598654" w:rsidR="002E7284" w:rsidRDefault="002E7284" w:rsidP="006F4982">
      <w:pPr>
        <w:pStyle w:val="a5"/>
        <w:rPr>
          <w:rtl/>
        </w:rPr>
      </w:pPr>
      <w:r>
        <w:rPr>
          <w:rStyle w:val="a7"/>
        </w:rPr>
        <w:footnoteRef/>
      </w:r>
      <w:r>
        <w:rPr>
          <w:rtl/>
        </w:rPr>
        <w:t xml:space="preserve"> </w:t>
      </w:r>
      <w:r>
        <w:rPr>
          <w:rFonts w:hint="eastAsia"/>
          <w:rtl/>
        </w:rPr>
        <w:t>ס</w:t>
      </w:r>
      <w:r>
        <w:rPr>
          <w:rtl/>
        </w:rPr>
        <w:t xml:space="preserve">"ח התשל"ט, עמ' 118. </w:t>
      </w:r>
    </w:p>
  </w:footnote>
  <w:footnote w:id="12">
    <w:p w14:paraId="32E1131B" w14:textId="61A14922" w:rsidR="002E7284" w:rsidRDefault="002E7284" w:rsidP="006F4982">
      <w:pPr>
        <w:pStyle w:val="a5"/>
        <w:rPr>
          <w:rtl/>
        </w:rPr>
      </w:pPr>
      <w:r>
        <w:rPr>
          <w:rStyle w:val="a7"/>
        </w:rPr>
        <w:footnoteRef/>
      </w:r>
      <w:r>
        <w:rPr>
          <w:rtl/>
        </w:rPr>
        <w:t xml:space="preserve"> </w:t>
      </w:r>
      <w:r>
        <w:rPr>
          <w:rFonts w:hint="eastAsia"/>
          <w:rtl/>
        </w:rPr>
        <w:t>ס</w:t>
      </w:r>
      <w:r>
        <w:rPr>
          <w:rtl/>
        </w:rPr>
        <w:t>"ח התשמ"ב, עמ' 43.</w:t>
      </w:r>
    </w:p>
  </w:footnote>
  <w:footnote w:id="13">
    <w:p w14:paraId="7FA6C53A" w14:textId="391CB229" w:rsidR="002E7284" w:rsidRDefault="002E7284" w:rsidP="006F4982">
      <w:pPr>
        <w:pStyle w:val="a5"/>
        <w:rPr>
          <w:rtl/>
        </w:rPr>
      </w:pPr>
      <w:r>
        <w:rPr>
          <w:rStyle w:val="a7"/>
        </w:rPr>
        <w:footnoteRef/>
      </w:r>
      <w:r>
        <w:rPr>
          <w:rtl/>
        </w:rPr>
        <w:t xml:space="preserve"> </w:t>
      </w:r>
      <w:r>
        <w:rPr>
          <w:rFonts w:hint="eastAsia"/>
          <w:rtl/>
        </w:rPr>
        <w:t>ס</w:t>
      </w:r>
      <w:r>
        <w:rPr>
          <w:rtl/>
        </w:rPr>
        <w:t>"ח התשמ"ד, עמ' 198.</w:t>
      </w:r>
    </w:p>
  </w:footnote>
  <w:footnote w:id="14">
    <w:p w14:paraId="3BE93AC8" w14:textId="1CEB97A7" w:rsidR="002E7284" w:rsidRDefault="002E7284" w:rsidP="006F4982">
      <w:pPr>
        <w:pStyle w:val="a5"/>
        <w:rPr>
          <w:rtl/>
        </w:rPr>
      </w:pPr>
      <w:r>
        <w:rPr>
          <w:rStyle w:val="a7"/>
        </w:rPr>
        <w:footnoteRef/>
      </w:r>
      <w:r>
        <w:rPr>
          <w:rtl/>
        </w:rPr>
        <w:t xml:space="preserve"> </w:t>
      </w:r>
      <w:r>
        <w:rPr>
          <w:rFonts w:hint="eastAsia"/>
          <w:rtl/>
        </w:rPr>
        <w:t>ס</w:t>
      </w:r>
      <w:r>
        <w:rPr>
          <w:rtl/>
        </w:rPr>
        <w:t xml:space="preserve">"ח התשנ"ח, עמ' 356. </w:t>
      </w:r>
    </w:p>
  </w:footnote>
  <w:footnote w:id="15">
    <w:p w14:paraId="7D80D61B" w14:textId="7596F90A" w:rsidR="002E7284" w:rsidRDefault="002E7284" w:rsidP="006F4982">
      <w:pPr>
        <w:pStyle w:val="a5"/>
        <w:rPr>
          <w:rtl/>
        </w:rPr>
      </w:pPr>
      <w:r>
        <w:rPr>
          <w:rStyle w:val="a7"/>
        </w:rPr>
        <w:footnoteRef/>
      </w:r>
      <w:r>
        <w:rPr>
          <w:rtl/>
        </w:rPr>
        <w:t xml:space="preserve"> </w:t>
      </w:r>
      <w:r>
        <w:rPr>
          <w:rFonts w:hint="eastAsia"/>
          <w:rtl/>
        </w:rPr>
        <w:t>ס</w:t>
      </w:r>
      <w:r>
        <w:rPr>
          <w:rtl/>
        </w:rPr>
        <w:t xml:space="preserve">"ח התשנ"ו, עמ' 136. </w:t>
      </w:r>
    </w:p>
  </w:footnote>
  <w:footnote w:id="16">
    <w:p w14:paraId="52A2C6A3" w14:textId="5322FF42" w:rsidR="002E7284" w:rsidRDefault="002E7284" w:rsidP="006F4982">
      <w:pPr>
        <w:pStyle w:val="a5"/>
        <w:rPr>
          <w:rtl/>
        </w:rPr>
      </w:pPr>
      <w:r>
        <w:rPr>
          <w:rStyle w:val="a7"/>
        </w:rPr>
        <w:footnoteRef/>
      </w:r>
      <w:r>
        <w:rPr>
          <w:rtl/>
        </w:rPr>
        <w:t xml:space="preserve"> </w:t>
      </w:r>
      <w:r>
        <w:rPr>
          <w:rFonts w:hint="eastAsia"/>
          <w:rtl/>
        </w:rPr>
        <w:t>ס</w:t>
      </w:r>
      <w:r>
        <w:rPr>
          <w:rtl/>
        </w:rPr>
        <w:t xml:space="preserve">"ח התש"ס, עמ' 293. </w:t>
      </w:r>
    </w:p>
  </w:footnote>
  <w:footnote w:id="17">
    <w:p w14:paraId="49AB4CBB" w14:textId="72B4FA86" w:rsidR="002E7284" w:rsidRDefault="002E7284" w:rsidP="006F4982">
      <w:pPr>
        <w:pStyle w:val="a5"/>
        <w:rPr>
          <w:rtl/>
        </w:rPr>
      </w:pPr>
      <w:r>
        <w:rPr>
          <w:rStyle w:val="a7"/>
        </w:rPr>
        <w:footnoteRef/>
      </w:r>
      <w:r>
        <w:rPr>
          <w:rtl/>
        </w:rPr>
        <w:t xml:space="preserve"> </w:t>
      </w:r>
      <w:r>
        <w:rPr>
          <w:rFonts w:hint="eastAsia"/>
          <w:rtl/>
        </w:rPr>
        <w:t>ס</w:t>
      </w:r>
      <w:r>
        <w:rPr>
          <w:rtl/>
        </w:rPr>
        <w:t>"ח התשס"א, עמ' 183.</w:t>
      </w:r>
    </w:p>
  </w:footnote>
  <w:footnote w:id="18">
    <w:p w14:paraId="4BAB82E4" w14:textId="11C00EF4" w:rsidR="002E7284" w:rsidRDefault="002E7284" w:rsidP="006F4982">
      <w:pPr>
        <w:pStyle w:val="a5"/>
        <w:rPr>
          <w:rtl/>
        </w:rPr>
      </w:pPr>
      <w:r>
        <w:rPr>
          <w:rStyle w:val="a7"/>
        </w:rPr>
        <w:footnoteRef/>
      </w:r>
      <w:r>
        <w:rPr>
          <w:rtl/>
        </w:rPr>
        <w:t xml:space="preserve"> </w:t>
      </w:r>
      <w:r>
        <w:rPr>
          <w:rFonts w:hint="eastAsia"/>
          <w:rtl/>
        </w:rPr>
        <w:t>ס</w:t>
      </w:r>
      <w:r>
        <w:rPr>
          <w:rtl/>
        </w:rPr>
        <w:t xml:space="preserve">"ח התשס"ו, עמ' 42. </w:t>
      </w:r>
    </w:p>
  </w:footnote>
  <w:footnote w:id="19">
    <w:p w14:paraId="0DC94052" w14:textId="700A9298" w:rsidR="002E7284" w:rsidRDefault="002E7284" w:rsidP="006F4982">
      <w:pPr>
        <w:pStyle w:val="a5"/>
        <w:rPr>
          <w:rtl/>
        </w:rPr>
      </w:pPr>
      <w:r>
        <w:rPr>
          <w:rStyle w:val="a7"/>
        </w:rPr>
        <w:footnoteRef/>
      </w:r>
      <w:r>
        <w:rPr>
          <w:rtl/>
        </w:rPr>
        <w:t xml:space="preserve"> </w:t>
      </w:r>
      <w:r>
        <w:rPr>
          <w:rFonts w:hint="eastAsia"/>
          <w:rtl/>
        </w:rPr>
        <w:t>ס</w:t>
      </w:r>
      <w:r>
        <w:rPr>
          <w:rtl/>
        </w:rPr>
        <w:t xml:space="preserve">"ח התשס"ו, עמ' 364. </w:t>
      </w:r>
    </w:p>
  </w:footnote>
  <w:footnote w:id="20">
    <w:p w14:paraId="7CB534F2" w14:textId="7803222A" w:rsidR="002E7284" w:rsidRDefault="002E7284" w:rsidP="006F4982">
      <w:pPr>
        <w:pStyle w:val="a5"/>
        <w:rPr>
          <w:rtl/>
        </w:rPr>
      </w:pPr>
      <w:r>
        <w:rPr>
          <w:rStyle w:val="a7"/>
        </w:rPr>
        <w:footnoteRef/>
      </w:r>
      <w:r>
        <w:rPr>
          <w:rtl/>
        </w:rPr>
        <w:t xml:space="preserve"> </w:t>
      </w:r>
      <w:r>
        <w:rPr>
          <w:rFonts w:hint="eastAsia"/>
          <w:rtl/>
        </w:rPr>
        <w:t>ס</w:t>
      </w:r>
      <w:r>
        <w:rPr>
          <w:rtl/>
        </w:rPr>
        <w:t>"ח התשע"א, עמ' 30.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0"/>
  </w:num>
  <w:num w:numId="14">
    <w:abstractNumId w:val="14"/>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E7284"/>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6F4982"/>
    <w:rsid w:val="0070601E"/>
    <w:rsid w:val="00712C72"/>
    <w:rsid w:val="00735FE9"/>
    <w:rsid w:val="00743408"/>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AF59C0"/>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4706123E-9959-4148-96C1-9101D6C37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link w:val="Cover1-Reshumot0"/>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uiPriority w:val="99"/>
    <w:rsid w:val="00943386"/>
    <w:pPr>
      <w:tabs>
        <w:tab w:val="left" w:leader="dot" w:pos="8789"/>
      </w:tabs>
      <w:spacing w:before="120"/>
      <w:ind w:left="284" w:right="284"/>
    </w:pPr>
  </w:style>
  <w:style w:type="paragraph" w:customStyle="1" w:styleId="TOCpg">
    <w:name w:val="TOC pg"/>
    <w:basedOn w:val="TOC"/>
    <w:uiPriority w:val="99"/>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link w:val="a4"/>
    <w:semiHidden/>
    <w:rsid w:val="00B975AD"/>
    <w:pPr>
      <w:ind w:left="227" w:hanging="227"/>
    </w:pPr>
    <w:rPr>
      <w:sz w:val="14"/>
      <w:szCs w:val="22"/>
    </w:rPr>
  </w:style>
  <w:style w:type="paragraph" w:customStyle="1" w:styleId="TableText">
    <w:name w:val="Table Text"/>
    <w:basedOn w:val="a"/>
    <w:link w:val="TableText0"/>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link w:val="TableBlock0"/>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8">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9">
    <w:name w:val="header"/>
    <w:basedOn w:val="a"/>
    <w:link w:val="aa"/>
    <w:rsid w:val="00B975AD"/>
    <w:pPr>
      <w:tabs>
        <w:tab w:val="center" w:pos="4153"/>
        <w:tab w:val="right" w:pos="8306"/>
      </w:tabs>
    </w:pPr>
  </w:style>
  <w:style w:type="paragraph" w:styleId="ab">
    <w:name w:val="footer"/>
    <w:basedOn w:val="a"/>
    <w:link w:val="ac"/>
    <w:rsid w:val="00B975AD"/>
    <w:pPr>
      <w:tabs>
        <w:tab w:val="center" w:pos="4153"/>
        <w:tab w:val="right" w:pos="8306"/>
      </w:tabs>
    </w:pPr>
  </w:style>
  <w:style w:type="paragraph" w:customStyle="1" w:styleId="HeadDivreiHesber">
    <w:name w:val="Head DivreiHesber"/>
    <w:basedOn w:val="a"/>
    <w:link w:val="HeadDivreiHesber0"/>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d">
    <w:name w:val="Title"/>
    <w:basedOn w:val="a"/>
    <w:qFormat/>
    <w:rsid w:val="00943386"/>
    <w:pPr>
      <w:jc w:val="center"/>
    </w:pPr>
    <w:rPr>
      <w:rFonts w:cs="David"/>
      <w:b/>
      <w:bCs/>
      <w:sz w:val="28"/>
      <w:szCs w:val="28"/>
      <w:u w:val="single"/>
    </w:rPr>
  </w:style>
  <w:style w:type="character" w:styleId="ae">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f">
    <w:name w:val="Balloon Text"/>
    <w:basedOn w:val="a"/>
    <w:link w:val="af0"/>
    <w:unhideWhenUsed/>
    <w:rsid w:val="00325C14"/>
    <w:pPr>
      <w:spacing w:before="0" w:line="240" w:lineRule="auto"/>
    </w:pPr>
    <w:rPr>
      <w:rFonts w:ascii="Tahoma" w:hAnsi="Tahoma" w:cs="Tahoma"/>
      <w:sz w:val="16"/>
      <w:szCs w:val="16"/>
    </w:rPr>
  </w:style>
  <w:style w:type="character" w:customStyle="1" w:styleId="af0">
    <w:name w:val="טקסט בלונים תו"/>
    <w:basedOn w:val="a0"/>
    <w:link w:val="af"/>
    <w:rsid w:val="00325C14"/>
    <w:rPr>
      <w:rFonts w:ascii="Tahoma" w:hAnsi="Tahoma" w:cs="Tahoma"/>
      <w:color w:val="000000"/>
      <w:spacing w:val="1"/>
      <w:sz w:val="16"/>
      <w:szCs w:val="16"/>
      <w:lang w:eastAsia="ja-JP"/>
    </w:rPr>
  </w:style>
  <w:style w:type="character" w:customStyle="1" w:styleId="TableText0">
    <w:name w:val="Table Text תו"/>
    <w:link w:val="TableText"/>
    <w:rsid w:val="00743408"/>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743408"/>
    <w:rPr>
      <w:rFonts w:ascii="Arial" w:eastAsia="Arial Unicode MS" w:hAnsi="Arial" w:cs="David"/>
      <w:snapToGrid w:val="0"/>
      <w:color w:val="000000"/>
      <w:szCs w:val="26"/>
      <w:lang w:eastAsia="ja-JP"/>
    </w:rPr>
  </w:style>
  <w:style w:type="character" w:customStyle="1" w:styleId="a6">
    <w:name w:val="טקסט הערת שוליים תו"/>
    <w:basedOn w:val="a0"/>
    <w:link w:val="a5"/>
    <w:semiHidden/>
    <w:rsid w:val="00743408"/>
    <w:rPr>
      <w:rFonts w:ascii="Arial" w:eastAsia="Arial Unicode MS" w:hAnsi="Arial" w:cs="David"/>
      <w:snapToGrid w:val="0"/>
      <w:color w:val="000000"/>
      <w:sz w:val="14"/>
      <w:lang w:eastAsia="ja-JP"/>
    </w:rPr>
  </w:style>
  <w:style w:type="paragraph" w:customStyle="1" w:styleId="Textpetek">
    <w:name w:val="סגנון Text petek"/>
    <w:basedOn w:val="a"/>
    <w:rsid w:val="002E7284"/>
    <w:pPr>
      <w:spacing w:line="360" w:lineRule="auto"/>
      <w:ind w:left="567" w:right="567" w:firstLine="567"/>
    </w:pPr>
    <w:rPr>
      <w:rFonts w:eastAsia="Times New Roman" w:cs="David"/>
      <w:sz w:val="26"/>
      <w:szCs w:val="26"/>
    </w:rPr>
  </w:style>
  <w:style w:type="character" w:styleId="af1">
    <w:name w:val="Placeholder Text"/>
    <w:basedOn w:val="a0"/>
    <w:uiPriority w:val="99"/>
    <w:semiHidden/>
    <w:rsid w:val="002E7284"/>
    <w:rPr>
      <w:color w:val="808080"/>
    </w:rPr>
  </w:style>
  <w:style w:type="character" w:customStyle="1" w:styleId="1">
    <w:name w:val="סגנון1"/>
    <w:basedOn w:val="a0"/>
    <w:rsid w:val="002E7284"/>
    <w:rPr>
      <w:bCs/>
    </w:rPr>
  </w:style>
  <w:style w:type="paragraph" w:customStyle="1" w:styleId="Table">
    <w:name w:val="Table"/>
    <w:basedOn w:val="a"/>
    <w:uiPriority w:val="99"/>
    <w:rsid w:val="002E7284"/>
    <w:pPr>
      <w:suppressAutoHyphens/>
      <w:spacing w:before="0" w:line="180" w:lineRule="atLeast"/>
      <w:ind w:firstLine="0"/>
    </w:pPr>
    <w:rPr>
      <w:rFonts w:eastAsia="Times New Roman"/>
      <w:spacing w:val="0"/>
      <w:sz w:val="18"/>
      <w:szCs w:val="18"/>
      <w:lang w:eastAsia="en-US"/>
    </w:rPr>
  </w:style>
  <w:style w:type="character" w:customStyle="1" w:styleId="Cover1-Reshumot0">
    <w:name w:val="Cover 1-Reshumot תו"/>
    <w:link w:val="Cover1-Reshumot"/>
    <w:rsid w:val="002E7284"/>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2E7284"/>
    <w:rPr>
      <w:rFonts w:ascii="Arial" w:eastAsia="Arial Unicode MS" w:hAnsi="Arial" w:cs="David"/>
      <w:b/>
      <w:snapToGrid w:val="0"/>
      <w:color w:val="000000"/>
      <w:spacing w:val="40"/>
      <w:szCs w:val="26"/>
      <w:lang w:eastAsia="ja-JP"/>
    </w:rPr>
  </w:style>
  <w:style w:type="paragraph" w:styleId="af2">
    <w:name w:val="annotation text"/>
    <w:basedOn w:val="a"/>
    <w:link w:val="af3"/>
    <w:uiPriority w:val="99"/>
    <w:semiHidden/>
    <w:unhideWhenUsed/>
    <w:rsid w:val="002E7284"/>
    <w:rPr>
      <w:position w:val="2"/>
      <w:sz w:val="16"/>
      <w:szCs w:val="16"/>
    </w:rPr>
  </w:style>
  <w:style w:type="character" w:customStyle="1" w:styleId="af3">
    <w:name w:val="טקסט הערה תו"/>
    <w:basedOn w:val="a0"/>
    <w:link w:val="af2"/>
    <w:uiPriority w:val="99"/>
    <w:semiHidden/>
    <w:rsid w:val="002E7284"/>
    <w:rPr>
      <w:rFonts w:ascii="Hadasa Roso SL" w:hAnsi="Hadasa Roso SL" w:cs="Hadasa Roso SL"/>
      <w:color w:val="000000"/>
      <w:spacing w:val="1"/>
      <w:position w:val="2"/>
      <w:sz w:val="16"/>
      <w:szCs w:val="16"/>
      <w:lang w:eastAsia="ja-JP"/>
    </w:rPr>
  </w:style>
  <w:style w:type="character" w:customStyle="1" w:styleId="Bold4Hesber1">
    <w:name w:val="Bold4Hesber1"/>
    <w:uiPriority w:val="99"/>
    <w:rsid w:val="002E7284"/>
    <w:rPr>
      <w:rFonts w:ascii="Hadasa Roso SL" w:hAnsi="Hadasa Roso SL" w:cs="Hadasa Roso SL"/>
      <w:b/>
      <w:bCs/>
      <w:lang w:bidi="he-IL"/>
    </w:rPr>
  </w:style>
  <w:style w:type="character" w:customStyle="1" w:styleId="a4">
    <w:name w:val="טקסט הערת סיום תו"/>
    <w:basedOn w:val="a0"/>
    <w:link w:val="a3"/>
    <w:semiHidden/>
    <w:rsid w:val="002E7284"/>
    <w:rPr>
      <w:rFonts w:ascii="Hadasa Roso SL" w:hAnsi="Hadasa Roso SL" w:cs="Hadasa Roso SL"/>
      <w:color w:val="000000"/>
      <w:spacing w:val="1"/>
      <w:sz w:val="14"/>
      <w:szCs w:val="22"/>
      <w:lang w:eastAsia="ja-JP"/>
    </w:rPr>
  </w:style>
  <w:style w:type="character" w:customStyle="1" w:styleId="aa">
    <w:name w:val="כותרת עליונה תו"/>
    <w:basedOn w:val="a0"/>
    <w:link w:val="a9"/>
    <w:rsid w:val="002E7284"/>
    <w:rPr>
      <w:rFonts w:ascii="Hadasa Roso SL" w:hAnsi="Hadasa Roso SL" w:cs="Hadasa Roso SL"/>
      <w:color w:val="000000"/>
      <w:spacing w:val="1"/>
      <w:sz w:val="17"/>
      <w:szCs w:val="17"/>
      <w:lang w:eastAsia="ja-JP"/>
    </w:rPr>
  </w:style>
  <w:style w:type="character" w:customStyle="1" w:styleId="ac">
    <w:name w:val="כותרת תחתונה תו"/>
    <w:basedOn w:val="a0"/>
    <w:link w:val="ab"/>
    <w:rsid w:val="002E7284"/>
    <w:rPr>
      <w:rFonts w:ascii="Hadasa Roso SL" w:hAnsi="Hadasa Roso SL" w:cs="Hadasa Roso SL"/>
      <w:color w:val="000000"/>
      <w:spacing w:val="1"/>
      <w:sz w:val="17"/>
      <w:szCs w:val="17"/>
      <w:lang w:eastAsia="ja-JP"/>
    </w:rPr>
  </w:style>
  <w:style w:type="character" w:styleId="af4">
    <w:name w:val="annotation reference"/>
    <w:basedOn w:val="a0"/>
    <w:semiHidden/>
    <w:unhideWhenUsed/>
    <w:rsid w:val="002E7284"/>
    <w:rPr>
      <w:sz w:val="16"/>
      <w:szCs w:val="16"/>
    </w:rPr>
  </w:style>
  <w:style w:type="paragraph" w:styleId="af5">
    <w:name w:val="annotation subject"/>
    <w:basedOn w:val="af2"/>
    <w:next w:val="af2"/>
    <w:link w:val="af6"/>
    <w:semiHidden/>
    <w:unhideWhenUsed/>
    <w:rsid w:val="002E7284"/>
    <w:pPr>
      <w:spacing w:line="240" w:lineRule="auto"/>
    </w:pPr>
    <w:rPr>
      <w:b/>
      <w:bCs/>
      <w:position w:val="0"/>
      <w:sz w:val="20"/>
      <w:szCs w:val="20"/>
    </w:rPr>
  </w:style>
  <w:style w:type="character" w:customStyle="1" w:styleId="af6">
    <w:name w:val="נושא הערה תו"/>
    <w:basedOn w:val="af3"/>
    <w:link w:val="af5"/>
    <w:semiHidden/>
    <w:rsid w:val="002E7284"/>
    <w:rPr>
      <w:rFonts w:ascii="Hadasa Roso SL" w:hAnsi="Hadasa Roso SL" w:cs="Hadasa Roso SL"/>
      <w:b/>
      <w:bCs/>
      <w:color w:val="000000"/>
      <w:spacing w:val="1"/>
      <w:position w:val="2"/>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233872-52DC-463F-AEF2-F68175882F34}"/>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A4A7498F-C55F-4CA1-ACEF-B4046E98B6A8}"/>
</file>

<file path=docProps/app.xml><?xml version="1.0" encoding="utf-8"?>
<Properties xmlns="http://schemas.openxmlformats.org/officeDocument/2006/extended-properties" xmlns:vt="http://schemas.openxmlformats.org/officeDocument/2006/docPropsVTypes">
  <Template>Normal.dotm</Template>
  <TotalTime>8</TotalTime>
  <Pages>16</Pages>
  <Words>5333</Words>
  <Characters>26668</Characters>
  <Application>Microsoft Office Word</Application>
  <DocSecurity>0</DocSecurity>
  <Lines>222</Lines>
  <Paragraphs>63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רשומות</vt:lpstr>
      <vt:lpstr>רשומות</vt:lpstr>
    </vt:vector>
  </TitlesOfParts>
  <Company>Knesset</Company>
  <LinksUpToDate>false</LinksUpToDate>
  <CharactersWithSpaces>31938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תהל טהר לב</cp:lastModifiedBy>
  <cp:revision>6</cp:revision>
  <cp:lastPrinted>2013-07-04T08:25:00Z</cp:lastPrinted>
  <dcterms:created xsi:type="dcterms:W3CDTF">2015-04-20T09:58:00Z</dcterms:created>
  <dcterms:modified xsi:type="dcterms:W3CDTF">2015-12-03T12:02:00Z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2005702</vt:r8>
  </property>
</Properties>
</file>