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579326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טלי פלוסקוב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פ/3009/20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224A6A60" w:rsidR="00E13C27" w:rsidRPr="00F67051" w:rsidRDefault="00A443CF" w:rsidP="005621A2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הטבות לניצולי שואה (תיקון </w:t>
      </w:r>
      <w:r w:rsidR="005621A2">
        <w:rPr>
          <w:rFonts w:hint="eastAsia"/>
          <w:rtl/>
        </w:rPr>
        <w:t>–</w:t>
      </w:r>
      <w:r>
        <w:rPr>
          <w:rFonts w:hint="cs"/>
          <w:rtl/>
        </w:rPr>
        <w:t xml:space="preserve"> ביטול ניכוי הקצבה החודשית לפי הסכם עם גרמניה), </w:t>
      </w:r>
      <w:proofErr w:type="spellStart"/>
      <w:r>
        <w:rPr>
          <w:rFonts w:hint="cs"/>
          <w:rtl/>
        </w:rPr>
        <w:t>התשע"ו</w:t>
      </w:r>
      <w:proofErr w:type="spellEnd"/>
      <w:r w:rsidR="005621A2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531DB" w14:paraId="3018FA8D" w14:textId="77777777" w:rsidTr="006C393D">
        <w:trPr>
          <w:cantSplit/>
          <w:trHeight w:val="60"/>
        </w:trPr>
        <w:tc>
          <w:tcPr>
            <w:tcW w:w="1871" w:type="dxa"/>
          </w:tcPr>
          <w:p w14:paraId="1515B1AC" w14:textId="77777777" w:rsidR="004531DB" w:rsidRDefault="004531DB" w:rsidP="006C393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</w:tcPr>
          <w:p w14:paraId="7C4DC289" w14:textId="77777777" w:rsidR="004531DB" w:rsidRDefault="004531DB" w:rsidP="006C393D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4E2D04AB" w14:textId="77777777" w:rsidR="004531DB" w:rsidRPr="00E1234C" w:rsidRDefault="004531DB" w:rsidP="006C393D">
            <w:pPr>
              <w:pStyle w:val="TableHead"/>
              <w:keepLines w:val="0"/>
              <w:rPr>
                <w:b w:val="0"/>
                <w:bCs w:val="0"/>
              </w:rPr>
            </w:pPr>
            <w:r w:rsidRPr="00E1234C">
              <w:rPr>
                <w:rFonts w:hint="cs"/>
                <w:b w:val="0"/>
                <w:bCs w:val="0"/>
                <w:rtl/>
              </w:rPr>
              <w:t xml:space="preserve">בחוק הטבות לניצולי שואה, </w:t>
            </w:r>
            <w:proofErr w:type="spellStart"/>
            <w:r w:rsidRPr="00E1234C">
              <w:rPr>
                <w:rFonts w:hint="cs"/>
                <w:b w:val="0"/>
                <w:bCs w:val="0"/>
                <w:rtl/>
              </w:rPr>
              <w:t>התשס"ז</w:t>
            </w:r>
            <w:proofErr w:type="spellEnd"/>
            <w:r w:rsidRPr="00E1234C">
              <w:rPr>
                <w:b w:val="0"/>
                <w:bCs w:val="0"/>
                <w:rtl/>
              </w:rPr>
              <w:t>–</w:t>
            </w:r>
            <w:r>
              <w:rPr>
                <w:rFonts w:hint="cs"/>
                <w:b w:val="0"/>
                <w:bCs w:val="0"/>
                <w:rtl/>
              </w:rPr>
              <w:t>2007</w:t>
            </w:r>
            <w:r>
              <w:rPr>
                <w:rStyle w:val="a5"/>
                <w:b w:val="0"/>
                <w:bCs w:val="0"/>
                <w:rtl/>
              </w:rPr>
              <w:footnoteReference w:id="2"/>
            </w:r>
            <w:r>
              <w:rPr>
                <w:rFonts w:hint="cs"/>
                <w:b w:val="0"/>
                <w:bCs w:val="0"/>
                <w:rtl/>
              </w:rPr>
              <w:t xml:space="preserve">, </w:t>
            </w:r>
            <w:r w:rsidRPr="00E1234C">
              <w:rPr>
                <w:rFonts w:hint="cs"/>
                <w:b w:val="0"/>
                <w:bCs w:val="0"/>
                <w:rtl/>
              </w:rPr>
              <w:t>בסעיף 3</w:t>
            </w:r>
            <w:r>
              <w:rPr>
                <w:rFonts w:hint="cs"/>
                <w:b w:val="0"/>
                <w:bCs w:val="0"/>
                <w:rtl/>
              </w:rPr>
              <w:t>,</w:t>
            </w:r>
            <w:r w:rsidRPr="00E1234C">
              <w:rPr>
                <w:rFonts w:hint="cs"/>
                <w:b w:val="0"/>
                <w:bCs w:val="0"/>
                <w:rtl/>
              </w:rPr>
              <w:t xml:space="preserve"> סעיף קטן </w:t>
            </w:r>
            <w:r>
              <w:rPr>
                <w:rFonts w:hint="cs"/>
                <w:b w:val="0"/>
                <w:bCs w:val="0"/>
                <w:rtl/>
              </w:rPr>
              <w:t>(</w:t>
            </w:r>
            <w:r w:rsidRPr="00E1234C">
              <w:rPr>
                <w:rFonts w:hint="cs"/>
                <w:b w:val="0"/>
                <w:bCs w:val="0"/>
                <w:rtl/>
              </w:rPr>
              <w:t>ג</w:t>
            </w:r>
            <w:r>
              <w:rPr>
                <w:rFonts w:hint="cs"/>
                <w:b w:val="0"/>
                <w:bCs w:val="0"/>
                <w:rtl/>
              </w:rPr>
              <w:t xml:space="preserve">) </w:t>
            </w:r>
            <w:r w:rsidRPr="00E1234C">
              <w:rPr>
                <w:b w:val="0"/>
                <w:bCs w:val="0"/>
                <w:rtl/>
              </w:rPr>
              <w:t>–</w:t>
            </w:r>
            <w:r>
              <w:rPr>
                <w:rFonts w:hint="cs"/>
                <w:b w:val="0"/>
                <w:bCs w:val="0"/>
                <w:rtl/>
              </w:rPr>
              <w:t xml:space="preserve"> בטל.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2C56F28" w14:textId="68379D2E" w:rsidR="004531DB" w:rsidRPr="007534D0" w:rsidRDefault="003E0D3C" w:rsidP="003E0D3C">
      <w:pPr>
        <w:pStyle w:val="Hesber"/>
        <w:rPr>
          <w:rtl/>
        </w:rPr>
      </w:pPr>
      <w:r>
        <w:rPr>
          <w:rFonts w:hint="cs"/>
          <w:rtl/>
        </w:rPr>
        <w:t xml:space="preserve">בהצעת </w:t>
      </w:r>
      <w:r w:rsidR="004531DB" w:rsidRPr="007534D0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זו מוצע לבטל את ההוראה הקבועה בחוק הטבות לניצולי שואה, </w:t>
      </w:r>
      <w:proofErr w:type="spellStart"/>
      <w:r>
        <w:rPr>
          <w:rFonts w:hint="cs"/>
          <w:rtl/>
        </w:rPr>
        <w:t>התשס"ז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2007, לפיה </w:t>
      </w:r>
      <w:r w:rsidR="004531DB" w:rsidRPr="007534D0">
        <w:rPr>
          <w:rFonts w:hint="cs"/>
          <w:rtl/>
        </w:rPr>
        <w:t xml:space="preserve">הקצבה החודשית שמקבלים ניצולי השואה לפי ההסכם עם גרמניה משנת 1992 נחשבת כהכנסה ומנוכה מסכום הקצבה המגיעה להם מכוח חוק הטבות לניצולי שואה. </w:t>
      </w:r>
    </w:p>
    <w:p w14:paraId="6D362059" w14:textId="7BB00C91" w:rsidR="003E0D3C" w:rsidRDefault="003E0D3C" w:rsidP="004531DB">
      <w:pPr>
        <w:pStyle w:val="Hesber"/>
        <w:rPr>
          <w:rtl/>
        </w:rPr>
      </w:pPr>
      <w:r>
        <w:rPr>
          <w:rtl/>
        </w:rPr>
        <w:t xml:space="preserve">הצעות חוק זהות הונחו על שולחן הכנסת העשרים על ידי חבר הכנסת יואל רזבוזוב וקבוצת חברי הכנסת (פ/1953/20; הוסרה מסדר היום ביום כ"ב בחשוון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 xml:space="preserve"> (4 בנובמבר 2015))</w:t>
      </w:r>
      <w:r>
        <w:rPr>
          <w:rFonts w:hint="cs"/>
          <w:rtl/>
        </w:rPr>
        <w:t xml:space="preserve">, </w:t>
      </w:r>
      <w:r>
        <w:rPr>
          <w:rtl/>
        </w:rPr>
        <w:t xml:space="preserve">על ידי חברת הכנסת סופה לנדבר וקבוצת חברי הכנסת (פ/1955/20; הוסרה מסדר היום ביום כ"ב בחשוון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 xml:space="preserve"> (4 בנובמבר 2015; פ/2669/20)</w:t>
      </w:r>
      <w:r>
        <w:rPr>
          <w:rFonts w:hint="cs"/>
          <w:rtl/>
        </w:rPr>
        <w:t xml:space="preserve">, ועל ידי חבר הכנסת דב חנין וקבוצת חברי הכנסת </w:t>
      </w:r>
      <w:r w:rsidR="005621A2">
        <w:rPr>
          <w:rFonts w:hint="cs"/>
          <w:rtl/>
        </w:rPr>
        <w:t>(</w:t>
      </w:r>
      <w:r>
        <w:rPr>
          <w:rFonts w:hint="cs"/>
          <w:rtl/>
        </w:rPr>
        <w:t>פ/2751/20</w:t>
      </w:r>
      <w:r w:rsidR="005621A2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226E777A" w14:textId="5FD4339E" w:rsidR="005621A2" w:rsidRDefault="005621A2" w:rsidP="004531DB">
      <w:pPr>
        <w:pStyle w:val="Hesber"/>
        <w:rPr>
          <w:rtl/>
        </w:rPr>
      </w:pPr>
    </w:p>
    <w:p w14:paraId="5AE6B5AA" w14:textId="77777777" w:rsidR="005621A2" w:rsidRPr="007534D0" w:rsidRDefault="005621A2" w:rsidP="004531DB">
      <w:pPr>
        <w:pStyle w:val="Hesber"/>
        <w:rPr>
          <w:rtl/>
        </w:rPr>
      </w:pPr>
    </w:p>
    <w:p w14:paraId="58728C80" w14:textId="77777777" w:rsidR="005621A2" w:rsidRPr="00D73212" w:rsidRDefault="005621A2" w:rsidP="005621A2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3D84E431" w14:textId="77777777" w:rsidR="005621A2" w:rsidRPr="00D73212" w:rsidRDefault="005621A2" w:rsidP="005621A2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2E32EF8A" w14:textId="77777777" w:rsidR="005621A2" w:rsidRPr="00D73212" w:rsidRDefault="005621A2" w:rsidP="005621A2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31C3C66" w14:textId="77777777" w:rsidR="005621A2" w:rsidRPr="00317312" w:rsidRDefault="005621A2" w:rsidP="005621A2">
      <w:pPr>
        <w:pStyle w:val="Hesber"/>
      </w:pPr>
      <w:r>
        <w:rPr>
          <w:rFonts w:hint="cs"/>
          <w:color w:val="auto"/>
          <w:rtl/>
          <w:lang w:eastAsia="en-US"/>
        </w:rPr>
        <w:t>ט"ו באייר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23.5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7F6961CB" w14:textId="77777777" w:rsidR="00E13C27" w:rsidRPr="005621A2" w:rsidRDefault="00E13C27" w:rsidP="00E13C27">
      <w:pPr>
        <w:pStyle w:val="Hesber"/>
        <w:rPr>
          <w:rtl/>
        </w:rPr>
      </w:pPr>
    </w:p>
    <w:sectPr w:rsidR="00E13C27" w:rsidRPr="005621A2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0813E" w14:textId="77777777" w:rsidR="005375C8" w:rsidRDefault="005375C8">
      <w:r>
        <w:separator/>
      </w:r>
    </w:p>
  </w:endnote>
  <w:endnote w:type="continuationSeparator" w:id="0">
    <w:p w14:paraId="21216E3D" w14:textId="77777777" w:rsidR="005375C8" w:rsidRDefault="005375C8">
      <w:r>
        <w:continuationSeparator/>
      </w:r>
    </w:p>
  </w:endnote>
  <w:endnote w:type="continuationNotice" w:id="1">
    <w:p w14:paraId="73FDB1AD" w14:textId="77777777" w:rsidR="005375C8" w:rsidRDefault="005375C8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40AE56" w14:textId="77777777" w:rsidR="005375C8" w:rsidRDefault="005375C8">
      <w:r>
        <w:separator/>
      </w:r>
    </w:p>
  </w:footnote>
  <w:footnote w:type="continuationSeparator" w:id="0">
    <w:p w14:paraId="7E0711B2" w14:textId="77777777" w:rsidR="005375C8" w:rsidRDefault="005375C8">
      <w:r>
        <w:continuationSeparator/>
      </w:r>
    </w:p>
  </w:footnote>
  <w:footnote w:type="continuationNotice" w:id="1">
    <w:p w14:paraId="36CE64AC" w14:textId="77777777" w:rsidR="005375C8" w:rsidRDefault="005375C8"/>
  </w:footnote>
  <w:footnote w:id="2">
    <w:p w14:paraId="4950B250" w14:textId="77777777" w:rsidR="004531DB" w:rsidRDefault="004531DB" w:rsidP="004531DB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התשס"ז</w:t>
      </w:r>
      <w:proofErr w:type="spellEnd"/>
      <w:r>
        <w:rPr>
          <w:rFonts w:hint="cs"/>
          <w:rtl/>
        </w:rPr>
        <w:t>, עמ' 47.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3E0D3C"/>
    <w:rsid w:val="004033D8"/>
    <w:rsid w:val="004073F0"/>
    <w:rsid w:val="00412A7D"/>
    <w:rsid w:val="00416B4D"/>
    <w:rsid w:val="00417CFC"/>
    <w:rsid w:val="004531DB"/>
    <w:rsid w:val="004A06DC"/>
    <w:rsid w:val="004B24ED"/>
    <w:rsid w:val="004B6625"/>
    <w:rsid w:val="004D2D82"/>
    <w:rsid w:val="004D3876"/>
    <w:rsid w:val="004E4552"/>
    <w:rsid w:val="004E6CDF"/>
    <w:rsid w:val="005375C8"/>
    <w:rsid w:val="00553C9D"/>
    <w:rsid w:val="005621A2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26F91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236714D7-A976-4639-BA65-2A4321B49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4135BD-9AD1-4C83-A269-326EE2666C1C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36E90259-F900-48D3-87AA-806A1266A2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אתי שבתאי</cp:lastModifiedBy>
  <cp:revision>2</cp:revision>
  <cp:lastPrinted>2016-05-17T08:32:00Z</cp:lastPrinted>
  <dcterms:created xsi:type="dcterms:W3CDTF">2016-07-18T13:35:00Z</dcterms:created>
  <dcterms:modified xsi:type="dcterms:W3CDTF">2016-07-18T13:35:00Z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2006078</vt:r8>
  </property>
</Properties>
</file>