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i="http://schemas.microsoft.com/office/word/2010/wordprocessingInk" xmlns:w14="http://schemas.microsoft.com/office/word/2010/wordml" xmlns:wp14="http://schemas.microsoft.com/office/word/2010/wordprocessingDrawing" xmlns:wp="http://schemas.openxmlformats.org/drawingml/2006/wordprocessingDrawing" xmlns:a="http://schemas.openxmlformats.org/drawingml/2006/main" xmlns:pic="http://schemas.openxmlformats.org/drawingml/2006/picture" xmlns:r="http://schemas.openxmlformats.org/officeDocument/2006/relationships" xmlns:mc="http://schemas.openxmlformats.org/markup-compatibility/2006" xmlns:w="http://schemas.openxmlformats.org/wordprocessingml/2006/main" mc:Ignorable="w14 wp14">
  <w:body>
    <w:p w:rsidR="00952F74" w:rsidP="00511CC1" w:rsidRDefault="00952F74" w14:paraId="4B0CDD54" w14:textId="77777777">
      <w:pPr>
        <w:pageBreakBefore/>
        <w:jc w:val="center"/>
        <w:rPr>
          <w:rFonts w:ascii="Tahoma" w:hAnsi="Tahoma" w:cs="David"/>
          <w:rtl/>
        </w:rPr>
      </w:pPr>
      <w:bookmarkStart w:name="_GoBack" w:id="0"/>
      <w:bookmarkEnd w:id="0"/>
      <w:r>
        <w:rPr>
          <w:rFonts w:hint="cs" w:ascii="Tahoma" w:hAnsi="Tahoma" w:cs="David"/>
          <w:rtl/>
        </w:rPr>
        <w:drawing>
          <wp:inline distT="0" distB="0" distL="0" distR="0" wp14:editId="4B0CDD73" wp14:anchorId="4B0CDD72">
            <wp:extent cx="523875" cy="647700"/>
            <wp:effectExtent l="0" t="0" r="9525" b="0"/>
            <wp:docPr id="2" name="תמונה 2"/>
            <wp:cNvGraphicFramePr/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2F74" w:rsidP="00952F74" w:rsidRDefault="00952F74" w14:paraId="4B0CDD55" w14:textId="77777777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hint="eastAsia" w:ascii="Tahoma" w:hAnsi="Tahoma" w:cs="David"/>
          <w:bCs/>
          <w:color w:val="000080"/>
          <w:rtl/>
        </w:rPr>
        <w:t>הכנסת</w:t>
      </w:r>
    </w:p>
    <w:p w:rsidR="00952F74" w:rsidP="00952F74" w:rsidRDefault="00952F74" w14:paraId="4B0CDD56" w14:textId="77777777">
      <w:pPr>
        <w:jc w:val="right"/>
        <w:rPr>
          <w:rFonts w:ascii="Tahoma" w:hAnsi="Tahoma" w:cs="David"/>
          <w:bCs/>
          <w:color w:val="000080"/>
          <w:rtl/>
        </w:rPr>
      </w:pPr>
    </w:p>
    <w:p w:rsidR="00952F74" w:rsidP="00952F74" w:rsidRDefault="00952F74" w14:paraId="4B0CDD57" w14:textId="77777777">
      <w:pPr>
        <w:rPr>
          <w:rFonts w:ascii="Tahoma" w:hAnsi="Tahoma" w:cs="David"/>
          <w:rtl/>
        </w:rPr>
      </w:pPr>
    </w:p>
    <w:p w:rsidRPr="000E1E30" w:rsidR="00952F74" w:rsidP="00952F74" w:rsidRDefault="00952F74" w14:paraId="4B0CDD58" w14:textId="77777777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name="Heb_Date" w:id="1"/>
      <w:r>
        <w:rPr>
          <w:rFonts w:hint="cs" w:ascii="Tahoma" w:hAnsi="Tahoma" w:cs="David"/>
          <w:noProof w:val="0"/>
          <w:sz w:val="24"/>
          <w:szCs w:val="24"/>
          <w:rtl/>
          <w:lang w:eastAsia="he-IL"/>
        </w:rPr>
        <w:t xml:space="preserve">כ"א בסיוון התשע"ו</w:t>
      </w:r>
      <w:bookmarkEnd w:id="1"/>
    </w:p>
    <w:p w:rsidRPr="000E1E30" w:rsidR="00952F74" w:rsidP="00952F74" w:rsidRDefault="00952F74" w14:paraId="4B0CDD59" w14:textId="77777777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name="Eng_Date" w:id="2"/>
      <w:r>
        <w:rPr>
          <w:rFonts w:hint="cs" w:ascii="Tahoma" w:hAnsi="Tahoma" w:cs="David"/>
          <w:noProof w:val="0"/>
          <w:sz w:val="24"/>
          <w:szCs w:val="24"/>
          <w:rtl/>
          <w:lang w:eastAsia="he-IL"/>
        </w:rPr>
        <w:t xml:space="preserve">27 ביוני, 2016</w:t>
      </w:r>
      <w:bookmarkEnd w:id="2"/>
      <w:r w:rsidRPr="000E1E30">
        <w:rPr>
          <w:rFonts w:hint="cs" w:ascii="Tahoma" w:hAnsi="Tahoma" w:cs="David"/>
          <w:noProof w:val="0"/>
          <w:rtl/>
          <w:lang w:eastAsia="he-IL"/>
        </w:rPr>
        <w:t xml:space="preserve"> </w:t>
      </w:r>
    </w:p>
    <w:p w:rsidRPr="001C664C" w:rsidR="00952F74" w:rsidP="00952F74" w:rsidRDefault="00952F74" w14:paraId="4B0CDD5A" w14:textId="77777777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name="AGN_Num" w:id="3"/>
      <w:r>
        <w:rPr>
          <w:rFonts w:hint="cs" w:ascii="Tahoma" w:hAnsi="Tahoma" w:cs="David"/>
          <w:b/>
          <w:bCs/>
          <w:sz w:val="24"/>
          <w:szCs w:val="24"/>
          <w:u w:val="single"/>
          <w:rtl/>
        </w:rPr>
        <w:t xml:space="preserve">4129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:rsidR="00952F74" w:rsidP="00952F74" w:rsidRDefault="00952F74" w14:paraId="4B0CDD5B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5C" w14:textId="77777777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>לכבוד</w:t>
      </w:r>
    </w:p>
    <w:p w:rsidRPr="00466F42" w:rsidR="00952F74" w:rsidP="00952F74" w:rsidRDefault="00952F74" w14:paraId="4B0CDD5D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5E" w14:textId="77777777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 xml:space="preserve">יו"ר הכנסת, ח"כ </w:t>
      </w:r>
      <w:bookmarkStart w:name="AGN_Yor_Name" w:id="4"/>
      <w:r>
        <w:rPr>
          <w:rFonts w:hint="cs" w:ascii="Tahoma" w:hAnsi="Tahoma" w:cs="David"/>
          <w:sz w:val="24"/>
          <w:szCs w:val="24"/>
          <w:rtl/>
        </w:rPr>
        <w:t xml:space="preserve">יולי יואל אדלשטיין</w:t>
      </w:r>
      <w:bookmarkEnd w:id="4"/>
    </w:p>
    <w:p w:rsidRPr="00466F42" w:rsidR="00952F74" w:rsidP="00952F74" w:rsidRDefault="00952F74" w14:paraId="4B0CDD5F" w14:textId="77777777">
      <w:pPr>
        <w:rPr>
          <w:rFonts w:ascii="Tahoma" w:hAnsi="Tahoma" w:cs="David"/>
          <w:sz w:val="24"/>
          <w:szCs w:val="24"/>
          <w:rtl/>
        </w:rPr>
      </w:pPr>
    </w:p>
    <w:p w:rsidR="00952F74" w:rsidP="00952F74" w:rsidRDefault="00952F74" w14:paraId="4B0CDD60" w14:textId="77777777">
      <w:pPr>
        <w:rPr>
          <w:rFonts w:ascii="Tahoma" w:hAnsi="Tahoma" w:cs="David"/>
          <w:sz w:val="24"/>
          <w:szCs w:val="24"/>
          <w:rtl/>
        </w:rPr>
      </w:pPr>
      <w:bookmarkStart w:name="AGN_Yor_Gender" w:id="5"/>
      <w:r>
        <w:rPr>
          <w:rFonts w:hint="cs" w:ascii="Tahoma" w:hAnsi="Tahoma" w:cs="David"/>
          <w:sz w:val="24"/>
          <w:szCs w:val="24"/>
          <w:rtl/>
        </w:rPr>
        <w:t xml:space="preserve">אדוני היושב ראש</w:t>
      </w:r>
      <w:bookmarkEnd w:id="5"/>
      <w:r w:rsidRPr="00466F42">
        <w:rPr>
          <w:rFonts w:hint="cs" w:ascii="Tahoma" w:hAnsi="Tahoma" w:cs="David"/>
          <w:sz w:val="24"/>
          <w:szCs w:val="24"/>
          <w:rtl/>
        </w:rPr>
        <w:t>,</w:t>
      </w:r>
    </w:p>
    <w:p w:rsidR="00952F74" w:rsidP="00952F74" w:rsidRDefault="00952F74" w14:paraId="4B0CDD61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62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63" w14:textId="77777777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>אבקש להעלות על סדר יומה של הכנסת הצעה</w:t>
      </w:r>
      <w:r>
        <w:rPr>
          <w:rFonts w:hint="cs" w:ascii="Tahoma" w:hAnsi="Tahoma" w:cs="David"/>
          <w:sz w:val="24"/>
          <w:szCs w:val="24"/>
          <w:rtl/>
        </w:rPr>
        <w:t xml:space="preserve"> </w:t>
      </w:r>
      <w:bookmarkStart w:name="AGN_Type" w:id="6"/>
      <w:r>
        <w:rPr>
          <w:rFonts w:hint="cs" w:ascii="Tahoma" w:hAnsi="Tahoma" w:cs="David"/>
          <w:sz w:val="24"/>
          <w:szCs w:val="24"/>
          <w:rtl/>
        </w:rPr>
        <w:t xml:space="preserve">דחופה</w:t>
      </w:r>
      <w:bookmarkEnd w:id="6"/>
      <w:r w:rsidRPr="00466F42">
        <w:rPr>
          <w:rFonts w:hint="cs" w:ascii="Tahoma" w:hAnsi="Tahoma" w:cs="David"/>
          <w:sz w:val="24"/>
          <w:szCs w:val="24"/>
          <w:rtl/>
        </w:rPr>
        <w:t xml:space="preserve"> בנושא:</w:t>
      </w:r>
    </w:p>
    <w:p w:rsidR="00952F74" w:rsidP="00952F74" w:rsidRDefault="00952F74" w14:paraId="4B0CDD64" w14:textId="77777777">
      <w:pPr>
        <w:rPr>
          <w:rFonts w:ascii="Tahoma" w:hAnsi="Tahoma" w:cs="David"/>
          <w:sz w:val="24"/>
          <w:szCs w:val="24"/>
          <w:u w:val="single"/>
          <w:rtl/>
        </w:rPr>
      </w:pPr>
      <w:bookmarkStart w:name="AGN_Subject" w:id="7"/>
      <w:r>
        <w:rPr>
          <w:rFonts w:hint="cs" w:ascii="Tahoma" w:hAnsi="Tahoma" w:cs="David"/>
          <w:sz w:val="24"/>
          <w:szCs w:val="24"/>
          <w:u w:val="single"/>
          <w:rtl/>
        </w:rPr>
        <w:t xml:space="preserve">התמודדות עם תופעת שיכחת ילדים ברכב</w:t>
      </w:r>
      <w:bookmarkEnd w:id="7"/>
    </w:p>
    <w:p w:rsidR="00952F74" w:rsidP="00952F74" w:rsidRDefault="00952F74" w14:paraId="4B0CDD65" w14:textId="77777777">
      <w:pPr>
        <w:rPr>
          <w:rFonts w:ascii="Tahoma" w:hAnsi="Tahoma" w:cs="David"/>
          <w:sz w:val="24"/>
          <w:szCs w:val="24"/>
          <w:u w:val="single"/>
          <w:rtl/>
        </w:rPr>
      </w:pPr>
    </w:p>
    <w:p w:rsidRPr="0001120F" w:rsidR="00952F74" w:rsidP="00952F74" w:rsidRDefault="00952F74" w14:paraId="4B0CDD66" w14:textId="77777777">
      <w:pPr>
        <w:rPr>
          <w:rFonts w:ascii="Tahoma" w:hAnsi="Tahoma" w:cs="David"/>
          <w:sz w:val="24"/>
          <w:szCs w:val="24"/>
          <w:u w:val="single"/>
          <w:rtl/>
        </w:rPr>
      </w:pPr>
    </w:p>
    <w:p w:rsidR="00952F74" w:rsidP="00952F74" w:rsidRDefault="00952F74" w14:paraId="4B0CDD67" w14:textId="77777777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hint="cs" w:ascii="Tahoma" w:hAnsi="Tahoma" w:cs="David"/>
          <w:sz w:val="24"/>
          <w:szCs w:val="24"/>
          <w:u w:val="single"/>
          <w:rtl/>
        </w:rPr>
        <w:t>דברי הסבר</w:t>
      </w:r>
      <w:r w:rsidRPr="00035C14">
        <w:rPr>
          <w:rFonts w:hint="cs" w:ascii="Tahoma" w:hAnsi="Tahoma" w:cs="David"/>
          <w:sz w:val="24"/>
          <w:szCs w:val="24"/>
          <w:rtl/>
        </w:rPr>
        <w:t>:</w:t>
      </w:r>
    </w:p>
    <w:p w:rsidRPr="00035C14" w:rsidR="00952F74" w:rsidP="00952F74" w:rsidRDefault="00952F74" w14:paraId="4B0CDD68" w14:textId="77777777">
      <w:pPr>
        <w:rPr>
          <w:rFonts w:ascii="Tahoma" w:hAnsi="Tahoma" w:cs="David"/>
          <w:sz w:val="24"/>
          <w:szCs w:val="24"/>
          <w:rtl/>
        </w:rPr>
      </w:pPr>
      <w:bookmarkStart w:name="AGN_Description" w:id="8"/>
      <w:r>
        <w:rPr>
          <w:rFonts w:hint="cs" w:ascii="Tahoma" w:hAnsi="Tahoma" w:cs="David"/>
          <w:sz w:val="24"/>
          <w:szCs w:val="24"/>
          <w:rtl/>
        </w:rPr>
        <w:t xml:space="preserve">שני אחים מכפר דיר אלאסד, האחד בן שנה ושמונה חודשים והשני בן שלוש, מתו ביום רבעי האחרון לאחר </w:t>
      </w:r>
      <w:r>
        <w:br/>
      </w:r>
      <w:r>
        <w:rPr>
          <w:rFonts w:hint="cs" w:ascii="Tahoma" w:hAnsi="Tahoma" w:cs="David"/>
          <w:sz w:val="24"/>
          <w:szCs w:val="24"/>
          <w:rtl/>
        </w:rPr>
        <w:t xml:space="preserve">שנשכחו ברכב פרטי ביישוב א-סייד במועצה האזורית אל קסום בנגב. </w:t>
      </w:r>
      <w:r>
        <w:br/>
      </w:r>
      <w:r>
        <w:rPr>
          <w:rFonts w:hint="cs" w:ascii="Tahoma" w:hAnsi="Tahoma" w:cs="David"/>
          <w:sz w:val="24"/>
          <w:szCs w:val="24"/>
          <w:rtl/>
        </w:rPr>
        <w:t xml:space="preserve">בסוף החודש שעבר תינוק בן שנה וחצי נשכח ברכב באשדוד ומת.</w:t>
      </w:r>
      <w:r>
        <w:br/>
      </w:r>
      <w:r>
        <w:rPr>
          <w:rFonts w:hint="cs" w:ascii="Tahoma" w:hAnsi="Tahoma" w:cs="David"/>
          <w:sz w:val="24"/>
          <w:szCs w:val="24"/>
          <w:rtl/>
        </w:rPr>
        <w:t xml:space="preserve">תופעה זו הולכת ומתגברת במיוחד בחודשי הקיץ כתוצאה מתנאי מזג האוויר . </w:t>
      </w:r>
      <w:r>
        <w:br/>
      </w:r>
      <w:r>
        <w:rPr>
          <w:rFonts w:hint="cs" w:ascii="Tahoma" w:hAnsi="Tahoma" w:cs="David"/>
          <w:sz w:val="24"/>
          <w:szCs w:val="24"/>
          <w:rtl/>
        </w:rPr>
        <w:t xml:space="preserve">אין ספק שמדובר באירועים טראומתיים אשר </w:t>
      </w:r>
      <w:r>
        <w:br/>
      </w:r>
      <w:r>
        <w:rPr>
          <w:rFonts w:hint="cs" w:ascii="Tahoma" w:hAnsi="Tahoma" w:cs="David"/>
          <w:sz w:val="24"/>
          <w:szCs w:val="24"/>
          <w:rtl/>
        </w:rPr>
        <w:t xml:space="preserve">ילדים משלמים בהם את מחיר הרשלנות מצד אך גם ההורים אשר הופכים בין רגע </w:t>
      </w:r>
      <w:r>
        <w:br/>
      </w:r>
      <w:r>
        <w:rPr>
          <w:rFonts w:hint="cs" w:ascii="Tahoma" w:hAnsi="Tahoma" w:cs="David"/>
          <w:sz w:val="24"/>
          <w:szCs w:val="24"/>
          <w:rtl/>
        </w:rPr>
        <w:t xml:space="preserve">לפושעים בעל כורכם. לרשויות המדינה ולמחוקק יש אחריות בלמצוא דרכים להתמודד </w:t>
      </w:r>
      <w:r>
        <w:br/>
      </w:r>
      <w:r>
        <w:rPr>
          <w:rFonts w:hint="cs" w:ascii="Tahoma" w:hAnsi="Tahoma" w:cs="David"/>
          <w:sz w:val="24"/>
          <w:szCs w:val="24"/>
          <w:rtl/>
        </w:rPr>
        <w:t xml:space="preserve">עם התופעה ועל כן אבקש להעלות עניין זה במליאת הכנסת.</w:t>
      </w:r>
      <w:bookmarkEnd w:id="8"/>
    </w:p>
    <w:p w:rsidR="00952F74" w:rsidP="00952F74" w:rsidRDefault="00952F74" w14:paraId="4B0CDD69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Pr="00035C14" w:rsidR="00952F74" w:rsidP="00952F74" w:rsidRDefault="00952F74" w14:paraId="4B0CDD6A" w14:textId="77777777">
      <w:pPr>
        <w:rPr>
          <w:rtl/>
        </w:rPr>
      </w:pPr>
    </w:p>
    <w:p w:rsidR="00952F74" w:rsidP="00952F74" w:rsidRDefault="00952F74" w14:paraId="4B0CDD6B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P="00952F74" w:rsidRDefault="00952F74" w14:paraId="4B0CDD6C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P="00952F74" w:rsidRDefault="00952F74" w14:paraId="4B0CDD6D" w14:textId="77777777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hint="cs" w:cs="David"/>
          <w:sz w:val="24"/>
          <w:szCs w:val="24"/>
          <w:rtl/>
        </w:rPr>
        <w:t>בכבוד רב,</w:t>
      </w:r>
    </w:p>
    <w:p w:rsidRPr="005825C4" w:rsidR="00952F74" w:rsidP="00952F74" w:rsidRDefault="00952F74" w14:paraId="4B0CDD6E" w14:textId="77777777">
      <w:pPr>
        <w:bidi w:val="0"/>
        <w:rPr>
          <w:rFonts w:cs="David"/>
          <w:rtl/>
        </w:rPr>
      </w:pPr>
      <w:bookmarkStart w:name="PM_Gender" w:id="9"/>
      <w:r>
        <w:rPr>
          <w:rFonts w:hint="cs" w:cs="David"/>
          <w:sz w:val="24"/>
          <w:szCs w:val="24"/>
          <w:rtl/>
        </w:rPr>
        <w:t xml:space="preserve">חבר הכנסת</w:t>
      </w:r>
      <w:bookmarkEnd w:id="9"/>
      <w:r>
        <w:rPr>
          <w:rFonts w:hint="cs" w:cs="David"/>
          <w:sz w:val="24"/>
          <w:szCs w:val="24"/>
          <w:rtl/>
        </w:rPr>
        <w:t xml:space="preserve"> </w:t>
      </w:r>
      <w:bookmarkStart w:name="PM_Name" w:id="10"/>
      <w:r>
        <w:rPr>
          <w:rFonts w:hint="cs" w:cs="David"/>
          <w:sz w:val="24"/>
          <w:szCs w:val="24"/>
          <w:rtl/>
        </w:rPr>
        <w:t xml:space="preserve">באסל גטאס</w:t>
      </w:r>
      <w:bookmarkEnd w:id="10"/>
    </w:p>
    <w:p w:rsidRPr="00334667" w:rsidR="00952F74" w:rsidP="00952F74" w:rsidRDefault="00952F74" w14:paraId="4B0CDD6F" w14:textId="77777777">
      <w:pPr>
        <w:bidi w:val="0"/>
        <w:rPr>
          <w:rFonts w:ascii="Tahoma" w:hAnsi="Tahoma" w:cs="David"/>
        </w:rPr>
      </w:pPr>
    </w:p>
    <w:p w:rsidRPr="00334667" w:rsidR="00952F74" w:rsidP="00952F74" w:rsidRDefault="00952F74" w14:paraId="4B0CDD70" w14:textId="77777777">
      <w:pPr>
        <w:pStyle w:val="9"/>
        <w:rPr>
          <w:rFonts w:cs="David"/>
          <w:rtl/>
        </w:rPr>
      </w:pPr>
    </w:p>
    <w:p w:rsidRPr="00952F74" w:rsidR="007A01CE" w:rsidP="00952F74" w:rsidRDefault="007A01CE" w14:paraId="4B0CDD71" w14:textId="77777777"/>
    <w:sectPr w:rsidRPr="00952F74" w:rsidR="007A01CE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DEFB5F-50EE-41F7-AAAE-135D3EE94869}"/>
</file>

<file path=customXml/itemProps2.xml><?xml version="1.0" encoding="utf-8"?>
<ds:datastoreItem xmlns:ds="http://schemas.openxmlformats.org/officeDocument/2006/customXml" ds:itemID="{8A1F6F45-C753-4B37-AEC2-39D40EEC47E7}"/>
</file>

<file path=customXml/itemProps3.xml><?xml version="1.0" encoding="utf-8"?>
<ds:datastoreItem xmlns:ds="http://schemas.openxmlformats.org/officeDocument/2006/customXml" ds:itemID="{BFEC8521-98FC-42CF-BCCF-FB1B5CF1A56D}"/>
</file>

<file path=customXml/itemProps4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232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אלישבע חטאב</cp:lastModifiedBy>
  <cp:revision>2</cp:revision>
  <dcterms:created xsi:type="dcterms:W3CDTF">2015-06-11T10:19:00Z</dcterms:created>
  <dcterms:modified xsi:type="dcterms:W3CDTF">2015-06-11T10:19:00Z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2006544</vt:r8>
  </property>
</Properties>
</file>