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32667889"/>
    <w:bookmarkStart w:id="1" w:name="_Toc438385785"/>
    <w:bookmarkStart w:id="2" w:name="_Toc441612575"/>
    <w:p w:rsidR="00074D9A" w:rsidRPr="00074D9A" w:rsidRDefault="00074D9A" w:rsidP="00074D9A">
      <w:pPr>
        <w:spacing w:after="0" w:line="360" w:lineRule="auto"/>
        <w:ind w:firstLine="720"/>
        <w:jc w:val="center"/>
        <w:rPr>
          <w:rFonts w:ascii="Arial" w:eastAsia="Times New Roman" w:hAnsi="Arial" w:cs="Arial"/>
          <w:b/>
          <w:bCs/>
          <w:szCs w:val="24"/>
          <w:u w:val="single"/>
          <w:rtl/>
        </w:rPr>
      </w:pPr>
      <w:customXml w:uri="ETWord" w:element="נושא">
        <w:customXmlPr>
          <w:attr w:uri="ETWord" w:name="ID" w:val=""/>
        </w:customXmlPr>
        <w:r w:rsidRPr="00074D9A">
          <w:rPr>
            <w:rFonts w:ascii="Arial" w:eastAsia="Times New Roman" w:hAnsi="Arial" w:cs="Arial"/>
            <w:b/>
            <w:bCs/>
            <w:szCs w:val="24"/>
            <w:u w:val="single"/>
            <w:rtl/>
          </w:rPr>
          <w:t>הצע</w:t>
        </w:r>
        <w:r w:rsidRPr="00074D9A">
          <w:rPr>
            <w:rFonts w:ascii="Arial" w:eastAsia="Times New Roman" w:hAnsi="Arial" w:cs="Arial" w:hint="cs"/>
            <w:b/>
            <w:bCs/>
            <w:szCs w:val="24"/>
            <w:u w:val="single"/>
            <w:rtl/>
          </w:rPr>
          <w:t>ות</w:t>
        </w:r>
        <w:r w:rsidRPr="00074D9A">
          <w:rPr>
            <w:rFonts w:ascii="Arial" w:eastAsia="Times New Roman" w:hAnsi="Arial" w:cs="Arial"/>
            <w:b/>
            <w:bCs/>
            <w:szCs w:val="24"/>
            <w:u w:val="single"/>
            <w:rtl/>
          </w:rPr>
          <w:t xml:space="preserve"> לסדר-היום</w:t>
        </w:r>
      </w:customXml>
      <w:bookmarkEnd w:id="0"/>
      <w:bookmarkEnd w:id="1"/>
      <w:bookmarkEnd w:id="2"/>
      <w:r w:rsidRPr="00074D9A">
        <w:rPr>
          <w:rFonts w:ascii="Arial" w:eastAsia="Times New Roman" w:hAnsi="Arial" w:cs="Arial"/>
          <w:b/>
          <w:bCs/>
          <w:szCs w:val="24"/>
          <w:u w:val="single"/>
          <w:rtl/>
        </w:rPr>
        <w:t xml:space="preserve"> </w:t>
      </w:r>
    </w:p>
    <w:bookmarkStart w:id="3" w:name="_Toc441612576" w:displacedByCustomXml="next"/>
    <w:bookmarkStart w:id="4" w:name="_Toc438385786" w:displacedByCustomXml="next"/>
    <w:bookmarkStart w:id="5" w:name="_Toc432667890" w:displacedByCustomXml="next"/>
    <w:customXml w:uri="ETWord" w:element="הלסי">
      <w:customXmlPr>
        <w:attr w:uri="ETWord" w:name="ID" w:val="595550"/>
        <w:attr w:uri="ETWord" w:name="Number" w:val=""/>
        <w:attr w:uri="ETWord" w:name="OrigNumbers" w:val="1139 | 1141 | 1158 | 1165"/>
        <w:attr w:uri="ETWord" w:name="HalsiIncludeNumbers" w:val="1139, 1141, 1158 ו-1165"/>
        <w:attr w:uri="ETWord" w:name="OrigNames" w:val="2559 | 2582 | 2430 | 2472"/>
      </w:customXmlPr>
      <w:p w:rsidR="00074D9A" w:rsidRPr="00074D9A" w:rsidRDefault="00074D9A" w:rsidP="00074D9A">
        <w:pPr>
          <w:keepNext/>
          <w:spacing w:after="0" w:line="360" w:lineRule="auto"/>
          <w:ind w:firstLine="720"/>
          <w:jc w:val="center"/>
          <w:rPr>
            <w:rFonts w:ascii="Arial" w:eastAsia="Times New Roman" w:hAnsi="Arial" w:cs="Arial" w:hint="cs"/>
            <w:b/>
            <w:bCs/>
            <w:szCs w:val="24"/>
            <w:u w:val="single"/>
            <w:rtl/>
          </w:rPr>
        </w:pPr>
        <w:r w:rsidRPr="00074D9A">
          <w:rPr>
            <w:rFonts w:ascii="Arial" w:eastAsia="Times New Roman" w:hAnsi="Arial" w:cs="Arial"/>
            <w:b/>
            <w:bCs/>
            <w:szCs w:val="24"/>
            <w:u w:val="single"/>
            <w:rtl/>
          </w:rPr>
          <w:t>הסרת החסמים המונעים בנייה במרחב הכפרי</w:t>
        </w:r>
      </w:p>
    </w:customXml>
    <w:bookmarkEnd w:id="3" w:displacedByCustomXml="prev"/>
    <w:bookmarkEnd w:id="4" w:displacedByCustomXml="prev"/>
    <w:bookmarkEnd w:id="5" w:displacedByCustomXml="prev"/>
    <w:p w:rsidR="00074D9A" w:rsidRPr="00074D9A" w:rsidRDefault="00074D9A" w:rsidP="00074D9A">
      <w:pPr>
        <w:spacing w:after="0" w:line="360" w:lineRule="auto"/>
        <w:ind w:firstLine="720"/>
        <w:jc w:val="both"/>
        <w:rPr>
          <w:rFonts w:ascii="Arial" w:eastAsia="Times New Roman" w:hAnsi="Arial" w:cs="Arial" w:hint="cs"/>
          <w:rt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rtl/>
        </w:rPr>
      </w:pPr>
      <w:r w:rsidRPr="00074D9A">
        <w:rPr>
          <w:rFonts w:ascii="Arial" w:eastAsia="Times New Roman" w:hAnsi="Arial" w:cs="Arial" w:hint="cs"/>
          <w:rtl/>
        </w:rPr>
        <w:t>אנחנו עוברים לנושא הבא על</w:t>
      </w:r>
      <w:r w:rsidRPr="00074D9A">
        <w:rPr>
          <w:rFonts w:ascii="Arial" w:eastAsia="Times New Roman" w:hAnsi="Arial" w:cs="Arial"/>
          <w:rtl/>
        </w:rPr>
        <w:t xml:space="preserve"> סדר-היום</w:t>
      </w:r>
      <w:r w:rsidRPr="00074D9A">
        <w:rPr>
          <w:rFonts w:ascii="Arial" w:eastAsia="Times New Roman" w:hAnsi="Arial" w:cs="Arial" w:hint="cs"/>
          <w:rtl/>
        </w:rPr>
        <w:t xml:space="preserve">: </w:t>
      </w:r>
      <w:r w:rsidRPr="00074D9A">
        <w:rPr>
          <w:rFonts w:ascii="Arial" w:eastAsia="Times New Roman" w:hAnsi="Arial" w:cs="Arial"/>
          <w:rtl/>
        </w:rPr>
        <w:t xml:space="preserve">הסרת החסמים המונעים בנייה במרחב הכפרי, </w:t>
      </w:r>
      <w:r w:rsidRPr="00074D9A">
        <w:rPr>
          <w:rFonts w:ascii="Arial" w:eastAsia="Times New Roman" w:hAnsi="Arial" w:cs="Arial" w:hint="cs"/>
          <w:rtl/>
        </w:rPr>
        <w:t xml:space="preserve">הצעות לסדר-היום </w:t>
      </w:r>
      <w:r w:rsidRPr="00074D9A">
        <w:rPr>
          <w:rFonts w:ascii="Arial" w:eastAsia="Times New Roman" w:hAnsi="Arial" w:cs="Arial"/>
          <w:rtl/>
        </w:rPr>
        <w:t>מס' 1139, 1141, 1158 ו-1165</w:t>
      </w:r>
      <w:r w:rsidRPr="00074D9A">
        <w:rPr>
          <w:rFonts w:ascii="Arial" w:eastAsia="Times New Roman" w:hAnsi="Arial" w:cs="Arial" w:hint="cs"/>
          <w:rtl/>
        </w:rPr>
        <w:t xml:space="preserve">. ראשון המציעים – חבר </w:t>
      </w:r>
      <w:bookmarkStart w:id="6" w:name="_ETM_Q28_601320"/>
      <w:bookmarkEnd w:id="6"/>
      <w:r w:rsidRPr="00074D9A">
        <w:rPr>
          <w:rFonts w:ascii="Arial" w:eastAsia="Times New Roman" w:hAnsi="Arial" w:cs="Arial" w:hint="cs"/>
          <w:rtl/>
        </w:rPr>
        <w:t>הכנסת איתן ברושי. שלוש דקות לרשות אדוני. בבקשה.</w:t>
      </w:r>
    </w:p>
    <w:p w:rsidR="00074D9A" w:rsidRPr="00074D9A" w:rsidRDefault="00074D9A" w:rsidP="00074D9A">
      <w:pPr>
        <w:spacing w:after="0" w:line="360" w:lineRule="auto"/>
        <w:ind w:firstLine="720"/>
        <w:jc w:val="both"/>
        <w:rPr>
          <w:rFonts w:ascii="Arial" w:eastAsia="Times New Roman" w:hAnsi="Arial" w:cs="Arial" w:hint="cs"/>
          <w:rtl/>
        </w:rPr>
      </w:pPr>
    </w:p>
    <w:bookmarkStart w:id="7" w:name="_Toc441612577" w:displacedByCustomXml="next"/>
    <w:bookmarkStart w:id="8" w:name="_Toc438385787" w:displacedByCustomXml="next"/>
    <w:bookmarkStart w:id="9" w:name="_Toc432667891" w:displacedByCustomXml="next"/>
    <w:customXml w:uri="ETWord" w:element="דובר">
      <w:customXmlPr>
        <w:attr w:uri="ETWord" w:name="ID" w:val="5276"/>
        <w:attr w:uri="ETWord" w:name="MemberID" w:val="2559"/>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bookmarkEnd w:id="7" w:displacedByCustomXml="prev"/>
    <w:bookmarkEnd w:id="8" w:displacedByCustomXml="prev"/>
    <w:bookmarkEnd w:id="9" w:displacedByCustomXml="prev"/>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אדוני היושב-ראש, חברי </w:t>
      </w:r>
      <w:bookmarkStart w:id="10" w:name="_ETM_Q28_608616"/>
      <w:bookmarkEnd w:id="10"/>
      <w:r w:rsidRPr="00074D9A">
        <w:rPr>
          <w:rFonts w:ascii="Arial" w:eastAsia="Times New Roman" w:hAnsi="Arial" w:cs="Arial" w:hint="cs"/>
          <w:rtl/>
        </w:rPr>
        <w:t xml:space="preserve">חברי הכנסת, יש ויכוח בחברה הישראלית אם צריכה להיות הקפאת בנייה ביהודה ושומרון, וזה לא הנושא, </w:t>
      </w:r>
      <w:bookmarkStart w:id="11" w:name="_ETM_Q28_618174"/>
      <w:bookmarkEnd w:id="11"/>
      <w:r w:rsidRPr="00074D9A">
        <w:rPr>
          <w:rFonts w:ascii="Arial" w:eastAsia="Times New Roman" w:hAnsi="Arial" w:cs="Arial" w:hint="cs"/>
          <w:rtl/>
        </w:rPr>
        <w:t>אבל יש בפועל הקפאת בנייה בהתיישבות הכפרית, במושבים ובקיבוצים בעיקר, לרבות בנגב ובגליל. ואני רוצה לומר כאן לממשלה: די עם הקפאת הבנייה בנגב ובגליל.</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תראו, מעולם לא היו סמכויות כל כך נרחבות </w:t>
      </w:r>
      <w:bookmarkStart w:id="12" w:name="_ETM_Q28_634583"/>
      <w:bookmarkEnd w:id="12"/>
      <w:r w:rsidRPr="00074D9A">
        <w:rPr>
          <w:rFonts w:ascii="Arial" w:eastAsia="Times New Roman" w:hAnsi="Arial" w:cs="Arial" w:hint="cs"/>
          <w:rtl/>
        </w:rPr>
        <w:t xml:space="preserve">בידי שר וצוותו כמו בהחלטות הכנסת שאישרו את המדיניות של הממשלה לרכז </w:t>
      </w:r>
      <w:bookmarkStart w:id="13" w:name="_ETM_Q28_640471"/>
      <w:bookmarkEnd w:id="13"/>
      <w:r w:rsidRPr="00074D9A">
        <w:rPr>
          <w:rFonts w:ascii="Arial" w:eastAsia="Times New Roman" w:hAnsi="Arial" w:cs="Arial" w:hint="cs"/>
          <w:rtl/>
        </w:rPr>
        <w:t xml:space="preserve">את הכול אצל שר האוצר. אמרתי פה באחד הלילות הארוכים, כשדיברתי, שזה לא יעזור כלום אם יעבירו </w:t>
      </w:r>
      <w:bookmarkStart w:id="14" w:name="_ETM_Q28_648755"/>
      <w:bookmarkEnd w:id="14"/>
      <w:r w:rsidRPr="00074D9A">
        <w:rPr>
          <w:rFonts w:ascii="Arial" w:eastAsia="Times New Roman" w:hAnsi="Arial" w:cs="Arial" w:hint="cs"/>
          <w:rtl/>
        </w:rPr>
        <w:t xml:space="preserve">את המינהל לשר האוצר ואם לא יחליפו שם את הצוותים ואת השיטה. השיטה לא השתנתה והאנשים לא התחלפו, </w:t>
      </w:r>
      <w:bookmarkStart w:id="15" w:name="_ETM_Q28_655942"/>
      <w:bookmarkEnd w:id="15"/>
      <w:r w:rsidRPr="00074D9A">
        <w:rPr>
          <w:rFonts w:ascii="Arial" w:eastAsia="Times New Roman" w:hAnsi="Arial" w:cs="Arial" w:hint="cs"/>
          <w:rtl/>
        </w:rPr>
        <w:t xml:space="preserve">ואנחנו מכירים את הביטוי "להחליף את הצח"מ". לעתים אין ברירה, </w:t>
      </w:r>
      <w:bookmarkStart w:id="16" w:name="_ETM_Q28_661102"/>
      <w:bookmarkEnd w:id="16"/>
      <w:r w:rsidRPr="00074D9A">
        <w:rPr>
          <w:rFonts w:ascii="Arial" w:eastAsia="Times New Roman" w:hAnsi="Arial" w:cs="Arial" w:hint="cs"/>
          <w:rtl/>
        </w:rPr>
        <w:t>וחייבים לשנות את ההרכב שמקבל את ההחלטות ולא מבצע את המדיניות.</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יש לנו פוטנציאל בנייה גדול בהתיישבות בכלל ובנגב ובגליל בפרט. ומה שקרה </w:t>
      </w:r>
      <w:bookmarkStart w:id="17" w:name="_ETM_Q28_673424"/>
      <w:bookmarkEnd w:id="17"/>
      <w:r w:rsidRPr="00074D9A">
        <w:rPr>
          <w:rFonts w:ascii="Arial" w:eastAsia="Times New Roman" w:hAnsi="Arial" w:cs="Arial" w:hint="cs"/>
          <w:rtl/>
        </w:rPr>
        <w:t xml:space="preserve">בתקופה האחרונה, לרבות מאז כינונה של הממשלה הזאת, שנוקטים </w:t>
      </w:r>
      <w:bookmarkStart w:id="18" w:name="_ETM_Q28_677755"/>
      <w:bookmarkEnd w:id="18"/>
      <w:r w:rsidRPr="00074D9A">
        <w:rPr>
          <w:rFonts w:ascii="Arial" w:eastAsia="Times New Roman" w:hAnsi="Arial" w:cs="Arial" w:hint="cs"/>
          <w:rtl/>
        </w:rPr>
        <w:t xml:space="preserve">צעדים רבים וחשובים להקלת הבנייה בכל מקום ולהורדת המחירים בכל מקום, חוץ מאשר במגזר הכפרי, ואף אחד לא </w:t>
      </w:r>
      <w:bookmarkStart w:id="19" w:name="_ETM_Q28_685226"/>
      <w:bookmarkEnd w:id="19"/>
      <w:r w:rsidRPr="00074D9A">
        <w:rPr>
          <w:rFonts w:ascii="Arial" w:eastAsia="Times New Roman" w:hAnsi="Arial" w:cs="Arial" w:hint="cs"/>
          <w:rtl/>
        </w:rPr>
        <w:t xml:space="preserve">יכול להסביר את ההיגיון או את חוסר היכולת של הממשלה לבצע את המדיניות. </w:t>
      </w:r>
    </w:p>
    <w:p w:rsidR="00074D9A" w:rsidRPr="00074D9A" w:rsidRDefault="00074D9A" w:rsidP="00074D9A">
      <w:pPr>
        <w:spacing w:after="0" w:line="360" w:lineRule="auto"/>
        <w:ind w:firstLine="720"/>
        <w:jc w:val="both"/>
        <w:rPr>
          <w:rFonts w:ascii="Arial" w:eastAsia="Times New Roman" w:hAnsi="Arial" w:cs="Arial" w:hint="cs"/>
          <w:rtl/>
        </w:rPr>
      </w:pPr>
      <w:bookmarkStart w:id="20" w:name="_ETM_Q28_692456"/>
      <w:bookmarkEnd w:id="20"/>
    </w:p>
    <w:p w:rsidR="00074D9A" w:rsidRPr="00074D9A" w:rsidRDefault="00074D9A" w:rsidP="00074D9A">
      <w:pPr>
        <w:spacing w:after="0" w:line="360" w:lineRule="auto"/>
        <w:ind w:firstLine="720"/>
        <w:jc w:val="both"/>
        <w:rPr>
          <w:rFonts w:ascii="Arial" w:eastAsia="Times New Roman" w:hAnsi="Arial" w:cs="Arial" w:hint="cs"/>
          <w:rtl/>
        </w:rPr>
      </w:pPr>
      <w:bookmarkStart w:id="21" w:name="_ETM_Q28_692699"/>
      <w:bookmarkEnd w:id="21"/>
      <w:r w:rsidRPr="00074D9A">
        <w:rPr>
          <w:rFonts w:ascii="Arial" w:eastAsia="Times New Roman" w:hAnsi="Arial" w:cs="Arial" w:hint="cs"/>
          <w:rtl/>
        </w:rPr>
        <w:t xml:space="preserve">הדבר הבולט במיוחד הוא </w:t>
      </w:r>
      <w:bookmarkStart w:id="22" w:name="_ETM_Q28_694820"/>
      <w:bookmarkEnd w:id="22"/>
      <w:r w:rsidRPr="00074D9A">
        <w:rPr>
          <w:rFonts w:ascii="Arial" w:eastAsia="Times New Roman" w:hAnsi="Arial" w:cs="Arial" w:hint="cs"/>
          <w:rtl/>
        </w:rPr>
        <w:t xml:space="preserve">תמ"א 35 </w:t>
      </w:r>
      <w:r w:rsidRPr="00074D9A">
        <w:rPr>
          <w:rFonts w:ascii="Times New Roman" w:eastAsia="Times New Roman" w:hAnsi="Times New Roman" w:cs="Arial" w:hint="cs"/>
          <w:rtl/>
        </w:rPr>
        <w:t>–</w:t>
      </w:r>
      <w:r w:rsidRPr="00074D9A">
        <w:rPr>
          <w:rFonts w:ascii="Arial" w:eastAsia="Times New Roman" w:hAnsi="Arial" w:cs="Arial" w:hint="cs"/>
          <w:rtl/>
        </w:rPr>
        <w:t xml:space="preserve"> אדוני סגן השר, אתה בטח רוצה להשיב לי עוד </w:t>
      </w:r>
      <w:bookmarkStart w:id="23" w:name="_ETM_Q28_698369"/>
      <w:bookmarkEnd w:id="23"/>
      <w:r w:rsidRPr="00074D9A">
        <w:rPr>
          <w:rFonts w:ascii="Arial" w:eastAsia="Times New Roman" w:hAnsi="Arial" w:cs="Arial" w:hint="cs"/>
          <w:rtl/>
        </w:rPr>
        <w:t xml:space="preserve">מעט. הייתי רוצה שכחלון יהיה כאן, אבל השיטה ששולחים את הסגנים </w:t>
      </w:r>
      <w:bookmarkStart w:id="24" w:name="_ETM_Q28_708896"/>
      <w:bookmarkEnd w:id="24"/>
      <w:r w:rsidRPr="00074D9A">
        <w:rPr>
          <w:rFonts w:ascii="Arial" w:eastAsia="Times New Roman" w:hAnsi="Arial" w:cs="Arial" w:hint="cs"/>
          <w:rtl/>
        </w:rPr>
        <w:t>היא – – –</w:t>
      </w:r>
    </w:p>
    <w:p w:rsidR="00074D9A" w:rsidRPr="00074D9A" w:rsidRDefault="00074D9A" w:rsidP="00074D9A">
      <w:pPr>
        <w:spacing w:after="0" w:line="360" w:lineRule="auto"/>
        <w:ind w:firstLine="720"/>
        <w:jc w:val="both"/>
        <w:rPr>
          <w:rFonts w:ascii="Arial" w:eastAsia="Times New Roman" w:hAnsi="Arial" w:cs="Arial" w:hint="cs"/>
          <w:rtl/>
        </w:rPr>
      </w:pPr>
      <w:bookmarkStart w:id="25" w:name="_ETM_Q28_703079"/>
      <w:bookmarkEnd w:id="25"/>
    </w:p>
    <w:bookmarkStart w:id="26" w:name="_ETM_Q28_703414" w:displacedByCustomXml="next"/>
    <w:bookmarkEnd w:id="26" w:displacedByCustomXml="next"/>
    <w:customXml w:uri="ETWord" w:element="קריאה">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לא טוב? רגע </w:t>
      </w:r>
      <w:bookmarkStart w:id="27" w:name="_ETM_Q28_703600"/>
      <w:bookmarkStart w:id="28" w:name="_ETM_Q28_703864"/>
      <w:bookmarkStart w:id="29" w:name="_ETM_Q28_702780"/>
      <w:bookmarkEnd w:id="27"/>
      <w:bookmarkEnd w:id="28"/>
      <w:bookmarkEnd w:id="29"/>
      <w:r w:rsidRPr="00074D9A">
        <w:rPr>
          <w:rFonts w:ascii="Arial" w:eastAsia="Times New Roman" w:hAnsi="Arial" w:cs="Arial" w:hint="cs"/>
          <w:rtl/>
        </w:rPr>
        <w:t xml:space="preserve">– – – אלך. </w:t>
      </w:r>
    </w:p>
    <w:p w:rsidR="00074D9A" w:rsidRPr="00074D9A" w:rsidRDefault="00074D9A" w:rsidP="00074D9A">
      <w:pPr>
        <w:spacing w:after="0" w:line="360" w:lineRule="auto"/>
        <w:ind w:firstLine="720"/>
        <w:jc w:val="both"/>
        <w:rPr>
          <w:rFonts w:ascii="Arial" w:eastAsia="Times New Roman" w:hAnsi="Arial" w:cs="Arial" w:hint="cs"/>
          <w:rtl/>
        </w:rPr>
      </w:pPr>
      <w:bookmarkStart w:id="30" w:name="_ETM_Q28_707103"/>
      <w:bookmarkEnd w:id="30"/>
    </w:p>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לא, אתה לא יכול ללכת, </w:t>
      </w:r>
      <w:bookmarkStart w:id="31" w:name="_ETM_Q28_706301"/>
      <w:bookmarkEnd w:id="31"/>
      <w:r w:rsidRPr="00074D9A">
        <w:rPr>
          <w:rFonts w:ascii="Arial" w:eastAsia="Times New Roman" w:hAnsi="Arial" w:cs="Arial" w:hint="cs"/>
          <w:rtl/>
        </w:rPr>
        <w:t>אתה מחויב. אבל השיטה – – –</w:t>
      </w:r>
    </w:p>
    <w:p w:rsidR="00074D9A" w:rsidRPr="00074D9A" w:rsidRDefault="00074D9A" w:rsidP="00074D9A">
      <w:pPr>
        <w:spacing w:after="0" w:line="360" w:lineRule="auto"/>
        <w:ind w:firstLine="720"/>
        <w:jc w:val="both"/>
        <w:rPr>
          <w:rFonts w:ascii="Arial" w:eastAsia="Times New Roman" w:hAnsi="Arial" w:cs="Arial" w:hint="cs"/>
          <w:rtl/>
        </w:rPr>
      </w:pPr>
      <w:bookmarkStart w:id="32" w:name="_ETM_Q28_707452"/>
      <w:bookmarkEnd w:id="32"/>
    </w:p>
    <w:bookmarkStart w:id="33" w:name="_ETM_Q28_707721" w:displacedByCustomXml="next"/>
    <w:bookmarkEnd w:id="33" w:displacedByCustomXml="next"/>
    <w:customXml w:uri="ETWord" w:element="קריאה">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לא טוב לך, אני אלך.</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רגע, אני רוצה אותך, אבל אני אומר </w:t>
      </w:r>
      <w:bookmarkStart w:id="34" w:name="_ETM_Q28_710924"/>
      <w:bookmarkEnd w:id="34"/>
      <w:r w:rsidRPr="00074D9A">
        <w:rPr>
          <w:rFonts w:ascii="Arial" w:eastAsia="Times New Roman" w:hAnsi="Arial" w:cs="Arial" w:hint="cs"/>
          <w:rtl/>
        </w:rPr>
        <w:t xml:space="preserve">שתקשיב למה שאני אומר. </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קריאה">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אני מקשיב.</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אני אומר שתמ"א </w:t>
      </w:r>
      <w:bookmarkStart w:id="35" w:name="_ETM_Q28_713068"/>
      <w:bookmarkEnd w:id="35"/>
      <w:r w:rsidRPr="00074D9A">
        <w:rPr>
          <w:rFonts w:ascii="Arial" w:eastAsia="Times New Roman" w:hAnsi="Arial" w:cs="Arial" w:hint="cs"/>
          <w:rtl/>
        </w:rPr>
        <w:t xml:space="preserve">35 היא תוכנית רעה, שממשלות קודמות החליטו שהיא קובעת את הגבולות </w:t>
      </w:r>
      <w:bookmarkStart w:id="36" w:name="_ETM_Q28_718518"/>
      <w:bookmarkEnd w:id="36"/>
      <w:r w:rsidRPr="00074D9A">
        <w:rPr>
          <w:rFonts w:ascii="Arial" w:eastAsia="Times New Roman" w:hAnsi="Arial" w:cs="Arial" w:hint="cs"/>
          <w:rtl/>
        </w:rPr>
        <w:t xml:space="preserve">והגודל של היישוב. זה ספר לבן שמזמן היה צריך לבטל </w:t>
      </w:r>
      <w:bookmarkStart w:id="37" w:name="_ETM_Q28_723104"/>
      <w:bookmarkEnd w:id="37"/>
      <w:r w:rsidRPr="00074D9A">
        <w:rPr>
          <w:rFonts w:ascii="Arial" w:eastAsia="Times New Roman" w:hAnsi="Arial" w:cs="Arial" w:hint="cs"/>
          <w:rtl/>
        </w:rPr>
        <w:t xml:space="preserve">אותו. אבל מ-2009 </w:t>
      </w:r>
      <w:r w:rsidRPr="00074D9A">
        <w:rPr>
          <w:rFonts w:ascii="Arial" w:eastAsia="Times New Roman" w:hAnsi="Arial" w:cs="Arial"/>
          <w:rtl/>
        </w:rPr>
        <w:t>–</w:t>
      </w:r>
      <w:r w:rsidRPr="00074D9A">
        <w:rPr>
          <w:rFonts w:ascii="Arial" w:eastAsia="Times New Roman" w:hAnsi="Arial" w:cs="Arial" w:hint="cs"/>
          <w:rtl/>
        </w:rPr>
        <w:t xml:space="preserve"> אחרי שיש החלטות מ-2009 לא</w:t>
      </w:r>
      <w:bookmarkStart w:id="38" w:name="_ETM_Q28_726963"/>
      <w:bookmarkEnd w:id="38"/>
      <w:r w:rsidRPr="00074D9A">
        <w:rPr>
          <w:rFonts w:ascii="Arial" w:eastAsia="Times New Roman" w:hAnsi="Arial" w:cs="Arial" w:hint="cs"/>
          <w:rtl/>
        </w:rPr>
        <w:t xml:space="preserve"> מעדכנים את תמ"א 35, וכל פעם מנימוק אחר לא ענייני. זה </w:t>
      </w:r>
      <w:bookmarkStart w:id="39" w:name="_ETM_Q28_733287"/>
      <w:bookmarkEnd w:id="39"/>
      <w:r w:rsidRPr="00074D9A">
        <w:rPr>
          <w:rFonts w:ascii="Arial" w:eastAsia="Times New Roman" w:hAnsi="Arial" w:cs="Arial" w:hint="cs"/>
          <w:rtl/>
        </w:rPr>
        <w:t>פשוט לא יכול להיות ש</w:t>
      </w:r>
      <w:bookmarkStart w:id="40" w:name="_ETM_Q28_728534"/>
      <w:bookmarkEnd w:id="40"/>
      <w:r w:rsidRPr="00074D9A">
        <w:rPr>
          <w:rFonts w:ascii="Arial" w:eastAsia="Times New Roman" w:hAnsi="Arial" w:cs="Arial" w:hint="cs"/>
          <w:rtl/>
        </w:rPr>
        <w:t>הממשלה לא תבצע את ההחלטות של עצמה, גם ממשלות קודמות וגם הממשלה הנוכחית, ואי</w:t>
      </w:r>
      <w:bookmarkStart w:id="41" w:name="_ETM_Q28_738898"/>
      <w:bookmarkEnd w:id="41"/>
      <w:r w:rsidRPr="00074D9A">
        <w:rPr>
          <w:rFonts w:ascii="Arial" w:eastAsia="Times New Roman" w:hAnsi="Arial" w:cs="Arial" w:hint="cs"/>
          <w:rtl/>
        </w:rPr>
        <w:t>ן גם לוח זמנים לביצוע, ואלפי יחידות דיור מאושרות לא נבנות ופוטנציאל גדול לא ממומ</w:t>
      </w:r>
      <w:bookmarkStart w:id="42" w:name="_ETM_Q28_745626"/>
      <w:bookmarkEnd w:id="42"/>
      <w:r w:rsidRPr="00074D9A">
        <w:rPr>
          <w:rFonts w:ascii="Arial" w:eastAsia="Times New Roman" w:hAnsi="Arial" w:cs="Arial" w:hint="cs"/>
          <w:rtl/>
        </w:rPr>
        <w:t xml:space="preserve">ש. רק במדינת ישראל יכול להיות מצב שהממשלה תגיד ליישוב מה גודלו. </w:t>
      </w:r>
      <w:bookmarkStart w:id="43" w:name="_ETM_Q28_751600"/>
      <w:bookmarkEnd w:id="43"/>
      <w:r w:rsidRPr="00074D9A">
        <w:rPr>
          <w:rFonts w:ascii="Arial" w:eastAsia="Times New Roman" w:hAnsi="Arial" w:cs="Arial" w:hint="cs"/>
          <w:rtl/>
        </w:rPr>
        <w:t xml:space="preserve">זה לא קיים בשום מקום אחר מלבד </w:t>
      </w:r>
      <w:r w:rsidRPr="00074D9A">
        <w:rPr>
          <w:rFonts w:ascii="Times New Roman" w:eastAsia="Times New Roman" w:hAnsi="Times New Roman" w:cs="Arial" w:hint="cs"/>
          <w:rtl/>
        </w:rPr>
        <w:t>–</w:t>
      </w:r>
      <w:r w:rsidRPr="00074D9A">
        <w:rPr>
          <w:rFonts w:ascii="Arial" w:eastAsia="Times New Roman" w:hAnsi="Arial" w:cs="Arial" w:hint="cs"/>
          <w:rtl/>
        </w:rPr>
        <w:t xml:space="preserve"> בתוך הקו הירוק </w:t>
      </w:r>
      <w:bookmarkStart w:id="44" w:name="_ETM_Q28_788961"/>
      <w:bookmarkEnd w:id="44"/>
      <w:r w:rsidRPr="00074D9A">
        <w:rPr>
          <w:rFonts w:ascii="Times New Roman" w:eastAsia="Times New Roman" w:hAnsi="Times New Roman" w:cs="Arial" w:hint="cs"/>
          <w:rtl/>
        </w:rPr>
        <w:t>–</w:t>
      </w:r>
      <w:r w:rsidRPr="00074D9A">
        <w:rPr>
          <w:rFonts w:ascii="Arial" w:eastAsia="Times New Roman" w:hAnsi="Arial" w:cs="Arial" w:hint="cs"/>
          <w:rtl/>
        </w:rPr>
        <w:t xml:space="preserve"> על מושבים וקיבוצים. </w:t>
      </w:r>
    </w:p>
    <w:p w:rsidR="00074D9A" w:rsidRPr="00074D9A" w:rsidRDefault="00074D9A" w:rsidP="00074D9A">
      <w:pPr>
        <w:spacing w:after="0" w:line="360" w:lineRule="auto"/>
        <w:ind w:firstLine="720"/>
        <w:jc w:val="both"/>
        <w:rPr>
          <w:rFonts w:ascii="Arial" w:eastAsia="Times New Roman" w:hAnsi="Arial" w:cs="Arial" w:hint="cs"/>
          <w:rtl/>
        </w:rPr>
      </w:pPr>
      <w:bookmarkStart w:id="45" w:name="_ETM_Q28_755030"/>
      <w:bookmarkEnd w:id="45"/>
    </w:p>
    <w:p w:rsidR="00074D9A" w:rsidRPr="00074D9A" w:rsidRDefault="00074D9A" w:rsidP="00074D9A">
      <w:pPr>
        <w:spacing w:after="0" w:line="360" w:lineRule="auto"/>
        <w:ind w:firstLine="720"/>
        <w:jc w:val="both"/>
        <w:rPr>
          <w:rFonts w:ascii="Arial" w:eastAsia="Times New Roman" w:hAnsi="Arial" w:cs="Arial" w:hint="cs"/>
          <w:rtl/>
        </w:rPr>
      </w:pPr>
      <w:bookmarkStart w:id="46" w:name="_ETM_Q28_755281"/>
      <w:bookmarkEnd w:id="46"/>
      <w:r w:rsidRPr="00074D9A">
        <w:rPr>
          <w:rFonts w:ascii="Arial" w:eastAsia="Times New Roman" w:hAnsi="Arial" w:cs="Arial" w:hint="cs"/>
          <w:rtl/>
        </w:rPr>
        <w:t xml:space="preserve">הדבר </w:t>
      </w:r>
      <w:bookmarkStart w:id="47" w:name="_ETM_Q28_756110"/>
      <w:bookmarkEnd w:id="47"/>
      <w:r w:rsidRPr="00074D9A">
        <w:rPr>
          <w:rFonts w:ascii="Arial" w:eastAsia="Times New Roman" w:hAnsi="Arial" w:cs="Arial" w:hint="cs"/>
          <w:rtl/>
        </w:rPr>
        <w:t xml:space="preserve">השני, זה לא מפתיע, וכל היום עוסקים פה בשינויים ובהתאמות למציאות משתנה, ואכן זה </w:t>
      </w:r>
      <w:bookmarkStart w:id="48" w:name="_ETM_Q28_762539"/>
      <w:bookmarkEnd w:id="48"/>
      <w:r w:rsidRPr="00074D9A">
        <w:rPr>
          <w:rFonts w:ascii="Arial" w:eastAsia="Times New Roman" w:hAnsi="Arial" w:cs="Arial" w:hint="cs"/>
          <w:rtl/>
        </w:rPr>
        <w:t xml:space="preserve">טוב שיש שינויים והתאמות למציאות משתנה, אבל כשהמציאות בהתיישבות ובמרחב הכפרי </w:t>
      </w:r>
      <w:bookmarkStart w:id="49" w:name="_ETM_Q28_770271"/>
      <w:bookmarkEnd w:id="49"/>
      <w:r w:rsidRPr="00074D9A">
        <w:rPr>
          <w:rFonts w:ascii="Arial" w:eastAsia="Times New Roman" w:hAnsi="Arial" w:cs="Arial" w:hint="cs"/>
          <w:rtl/>
        </w:rPr>
        <w:t xml:space="preserve">משתנה, היועצים המשפטיים והפקידות, שחלקם עוינים, לא מוצאים פתרונות.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bookmarkStart w:id="50" w:name="TOR_Q29"/>
      <w:bookmarkEnd w:id="50"/>
      <w:r w:rsidRPr="00074D9A">
        <w:rPr>
          <w:rFonts w:ascii="Arial" w:eastAsia="Times New Roman" w:hAnsi="Arial" w:cs="Arial" w:hint="cs"/>
          <w:rtl/>
        </w:rPr>
        <w:t xml:space="preserve">וכשאתה שואל את עצמך: אוקיי, יש חוקים, יש כללים, יש נהלים, אבל אם התוצאה היא שאין בנייה, משהו כאן לא עובד. ולכן צריך לקבוע לוח זמנים לביצוע התיקונים המתחייבים מהחלטות הממשלה והמוסדות הרלוונטיים על </w:t>
      </w:r>
      <w:bookmarkStart w:id="51" w:name="_ETM_Q29_194714"/>
      <w:bookmarkEnd w:id="51"/>
      <w:r w:rsidRPr="00074D9A">
        <w:rPr>
          <w:rFonts w:ascii="Arial" w:eastAsia="Times New Roman" w:hAnsi="Arial" w:cs="Arial" w:hint="cs"/>
          <w:rtl/>
        </w:rPr>
        <w:t xml:space="preserve">תמ"א 35, ואני חושב – הנה הגיע השר להגנת הסביבה, שבטח יתרום לעניין הזה </w:t>
      </w:r>
      <w:r w:rsidRPr="00074D9A">
        <w:rPr>
          <w:rFonts w:ascii="Arial" w:eastAsia="Times New Roman" w:hAnsi="Arial" w:cs="Arial"/>
          <w:rtl/>
        </w:rPr>
        <w:t>–</w:t>
      </w:r>
      <w:r w:rsidRPr="00074D9A">
        <w:rPr>
          <w:rFonts w:ascii="Arial" w:eastAsia="Times New Roman" w:hAnsi="Arial" w:cs="Arial" w:hint="cs"/>
          <w:rtl/>
        </w:rPr>
        <w:t xml:space="preserve"> שזה לא יכול להיות. אדוני סגן </w:t>
      </w:r>
      <w:bookmarkStart w:id="52" w:name="_ETM_Q29_203621"/>
      <w:bookmarkEnd w:id="52"/>
      <w:r w:rsidRPr="00074D9A">
        <w:rPr>
          <w:rFonts w:ascii="Arial" w:eastAsia="Times New Roman" w:hAnsi="Arial" w:cs="Arial" w:hint="cs"/>
          <w:rtl/>
        </w:rPr>
        <w:t xml:space="preserve">השר, הוגשו שני בג"צים: אחד על-ידי יישוב בגליל, </w:t>
      </w:r>
      <w:bookmarkStart w:id="53" w:name="_ETM_Q29_207872"/>
      <w:bookmarkEnd w:id="53"/>
      <w:r w:rsidRPr="00074D9A">
        <w:rPr>
          <w:rFonts w:ascii="Arial" w:eastAsia="Times New Roman" w:hAnsi="Arial" w:cs="Arial" w:hint="cs"/>
          <w:rtl/>
        </w:rPr>
        <w:t xml:space="preserve">יודפת, ואחד על-ידי מעגן-מיכאל. אני רוצה לומר לך, </w:t>
      </w:r>
      <w:bookmarkStart w:id="54" w:name="_ETM_Q29_214851"/>
      <w:bookmarkEnd w:id="54"/>
      <w:r w:rsidRPr="00074D9A">
        <w:rPr>
          <w:rFonts w:ascii="Arial" w:eastAsia="Times New Roman" w:hAnsi="Arial" w:cs="Arial" w:hint="cs"/>
          <w:rtl/>
        </w:rPr>
        <w:t xml:space="preserve">אדוני סגן השר, שהסבלנות שלנו הסתיימה, ולא רק זה, </w:t>
      </w:r>
      <w:bookmarkStart w:id="55" w:name="_ETM_Q29_221347"/>
      <w:bookmarkEnd w:id="55"/>
      <w:r w:rsidRPr="00074D9A">
        <w:rPr>
          <w:rFonts w:ascii="Arial" w:eastAsia="Times New Roman" w:hAnsi="Arial" w:cs="Arial" w:hint="cs"/>
          <w:rtl/>
        </w:rPr>
        <w:t xml:space="preserve">אני רוצה שתדע שהחלטה שהתקבלה לפני שנה </w:t>
      </w:r>
      <w:r w:rsidRPr="00074D9A">
        <w:rPr>
          <w:rFonts w:ascii="Arial" w:eastAsia="Times New Roman" w:hAnsi="Arial" w:cs="Arial"/>
          <w:rtl/>
        </w:rPr>
        <w:t>–</w:t>
      </w:r>
      <w:r w:rsidRPr="00074D9A">
        <w:rPr>
          <w:rFonts w:ascii="Arial" w:eastAsia="Times New Roman" w:hAnsi="Arial" w:cs="Arial" w:hint="cs"/>
          <w:rtl/>
        </w:rPr>
        <w:t xml:space="preserve"> אני </w:t>
      </w:r>
      <w:bookmarkStart w:id="56" w:name="_ETM_Q29_225575"/>
      <w:bookmarkEnd w:id="56"/>
      <w:r w:rsidRPr="00074D9A">
        <w:rPr>
          <w:rFonts w:ascii="Arial" w:eastAsia="Times New Roman" w:hAnsi="Arial" w:cs="Arial" w:hint="cs"/>
          <w:rtl/>
        </w:rPr>
        <w:t xml:space="preserve">בכל זאת רוצה שתקשיבו. </w:t>
      </w:r>
    </w:p>
    <w:p w:rsidR="00074D9A" w:rsidRPr="00074D9A" w:rsidRDefault="00074D9A" w:rsidP="00074D9A">
      <w:pPr>
        <w:spacing w:after="0" w:line="360" w:lineRule="auto"/>
        <w:ind w:firstLine="720"/>
        <w:jc w:val="both"/>
        <w:rPr>
          <w:rFonts w:ascii="Arial" w:eastAsia="Times New Roman" w:hAnsi="Arial" w:cs="Arial" w:hint="cs"/>
          <w:rtl/>
        </w:rPr>
      </w:pPr>
      <w:bookmarkStart w:id="57" w:name="_ETM_Q29_223709"/>
      <w:bookmarkEnd w:id="57"/>
    </w:p>
    <w:bookmarkStart w:id="58" w:name="_ETM_Q29_225389" w:displacedByCustomXml="next"/>
    <w:bookmarkEnd w:id="58" w:displacedByCustomXml="next"/>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משפט סיום. </w:t>
      </w:r>
    </w:p>
    <w:p w:rsidR="00074D9A" w:rsidRPr="00074D9A" w:rsidRDefault="00074D9A" w:rsidP="00074D9A">
      <w:pPr>
        <w:keepNext/>
        <w:spacing w:after="0" w:line="360" w:lineRule="auto"/>
        <w:ind w:firstLine="720"/>
        <w:jc w:val="both"/>
        <w:rPr>
          <w:rFonts w:ascii="Arial" w:eastAsia="Times New Roman" w:hAnsi="Arial" w:cs="Arial" w:hint="cs"/>
          <w:rtl/>
        </w:rPr>
      </w:pPr>
      <w:bookmarkStart w:id="59" w:name="_ETM_Q29_230101"/>
      <w:bookmarkStart w:id="60" w:name="_ETM_Q29_230379"/>
      <w:bookmarkEnd w:id="59"/>
      <w:bookmarkEnd w:id="60"/>
    </w:p>
    <w:bookmarkStart w:id="61" w:name="_ETM_Q29_228048" w:displacedByCustomXml="next"/>
    <w:bookmarkEnd w:id="61" w:displacedByCustomXml="next"/>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בדמנו הדבר הזה. </w:t>
      </w:r>
    </w:p>
    <w:p w:rsidR="00074D9A" w:rsidRPr="00074D9A" w:rsidRDefault="00074D9A" w:rsidP="00074D9A">
      <w:pPr>
        <w:spacing w:after="0" w:line="360" w:lineRule="auto"/>
        <w:ind w:firstLine="720"/>
        <w:jc w:val="both"/>
        <w:rPr>
          <w:rFonts w:ascii="Arial" w:eastAsia="Times New Roman" w:hAnsi="Arial" w:cs="Arial" w:hint="cs"/>
          <w:rtl/>
        </w:rPr>
      </w:pPr>
      <w:bookmarkStart w:id="62" w:name="_ETM_Q29_229495"/>
      <w:bookmarkEnd w:id="62"/>
    </w:p>
    <w:bookmarkStart w:id="63" w:name="_ETM_Q29_229764" w:displacedByCustomXml="next"/>
    <w:bookmarkEnd w:id="63" w:displacedByCustomXml="next"/>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אבל, </w:t>
      </w:r>
      <w:bookmarkStart w:id="64" w:name="_ETM_Q29_231223"/>
      <w:bookmarkEnd w:id="64"/>
      <w:r w:rsidRPr="00074D9A">
        <w:rPr>
          <w:rFonts w:ascii="Arial" w:eastAsia="Times New Roman" w:hAnsi="Arial" w:cs="Arial" w:hint="cs"/>
          <w:rtl/>
        </w:rPr>
        <w:t xml:space="preserve">חבר הכנסת ברושי, משפט סיום. </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bookmarkStart w:id="65" w:name="_ETM_Q29_223985"/>
      <w:bookmarkEnd w:id="65"/>
      <w:r w:rsidRPr="00074D9A">
        <w:rPr>
          <w:rFonts w:ascii="Arial" w:eastAsia="Times New Roman" w:hAnsi="Arial" w:cs="Arial" w:hint="cs"/>
          <w:rtl/>
        </w:rPr>
        <w:t xml:space="preserve">בהחלטה שהתקבלה לפני שנה </w:t>
      </w:r>
      <w:bookmarkStart w:id="66" w:name="_ETM_Q29_232408"/>
      <w:bookmarkEnd w:id="66"/>
      <w:r w:rsidRPr="00074D9A">
        <w:rPr>
          <w:rFonts w:ascii="Arial" w:eastAsia="Times New Roman" w:hAnsi="Arial" w:cs="Arial" w:hint="cs"/>
          <w:rtl/>
        </w:rPr>
        <w:t>במינהל מקרקעי ישראל – – –</w:t>
      </w:r>
    </w:p>
    <w:p w:rsidR="00074D9A" w:rsidRPr="00074D9A" w:rsidRDefault="00074D9A" w:rsidP="00074D9A">
      <w:pPr>
        <w:spacing w:after="0" w:line="360" w:lineRule="auto"/>
        <w:ind w:firstLine="720"/>
        <w:jc w:val="both"/>
        <w:rPr>
          <w:rFonts w:ascii="Arial" w:eastAsia="Times New Roman" w:hAnsi="Arial" w:cs="Arial" w:hint="cs"/>
          <w:rtl/>
        </w:rPr>
      </w:pPr>
      <w:bookmarkStart w:id="67" w:name="_ETM_Q29_236067"/>
      <w:bookmarkEnd w:id="67"/>
    </w:p>
    <w:customXml w:uri="ETWord" w:element="קריאה">
      <w:customXmlPr>
        <w:attr w:uri="ETWord" w:name="ID" w:val="4771"/>
      </w:customXmlPr>
      <w:p w:rsidR="00074D9A" w:rsidRPr="00074D9A" w:rsidRDefault="00074D9A" w:rsidP="00074D9A">
        <w:pPr>
          <w:keepNext/>
          <w:spacing w:after="0" w:line="360" w:lineRule="auto"/>
          <w:jc w:val="both"/>
          <w:rPr>
            <w:rFonts w:ascii="Arial" w:eastAsia="Times New Roman" w:hAnsi="Arial" w:cs="Arial"/>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אני מבטיח לך שאני </w:t>
      </w:r>
      <w:bookmarkStart w:id="68" w:name="_ETM_Q29_239233"/>
      <w:bookmarkEnd w:id="68"/>
      <w:r w:rsidRPr="00074D9A">
        <w:rPr>
          <w:rFonts w:ascii="Arial" w:eastAsia="Times New Roman" w:hAnsi="Arial" w:cs="Arial" w:hint="cs"/>
          <w:rtl/>
        </w:rPr>
        <w:t xml:space="preserve">אפתיע אותך. </w:t>
      </w:r>
    </w:p>
    <w:p w:rsidR="00074D9A" w:rsidRPr="00074D9A" w:rsidRDefault="00074D9A" w:rsidP="00074D9A">
      <w:pPr>
        <w:spacing w:after="0" w:line="360" w:lineRule="auto"/>
        <w:ind w:firstLine="720"/>
        <w:jc w:val="both"/>
        <w:rPr>
          <w:rFonts w:ascii="Arial" w:eastAsia="Times New Roman" w:hAnsi="Arial" w:cs="Arial" w:hint="cs"/>
          <w:rtl/>
        </w:rPr>
      </w:pPr>
      <w:bookmarkStart w:id="69" w:name="_ETM_Q29_240489"/>
      <w:bookmarkEnd w:id="69"/>
    </w:p>
    <w:bookmarkStart w:id="70" w:name="_ETM_Q29_240749" w:displacedByCustomXml="next"/>
    <w:bookmarkEnd w:id="70" w:displacedByCustomXml="next"/>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למרות החלטה </w:t>
      </w:r>
      <w:bookmarkStart w:id="71" w:name="_ETM_Q29_242938"/>
      <w:bookmarkEnd w:id="71"/>
      <w:r w:rsidRPr="00074D9A">
        <w:rPr>
          <w:rFonts w:ascii="Arial" w:eastAsia="Times New Roman" w:hAnsi="Arial" w:cs="Arial" w:hint="cs"/>
          <w:rtl/>
        </w:rPr>
        <w:t xml:space="preserve">שהתקבלה לפני שנה, בערך באוגוסט בשנה שעברה, עוד </w:t>
      </w:r>
      <w:bookmarkStart w:id="72" w:name="_ETM_Q29_246650"/>
      <w:bookmarkEnd w:id="72"/>
      <w:r w:rsidRPr="00074D9A">
        <w:rPr>
          <w:rFonts w:ascii="Arial" w:eastAsia="Times New Roman" w:hAnsi="Arial" w:cs="Arial" w:hint="cs"/>
          <w:rtl/>
        </w:rPr>
        <w:t xml:space="preserve">לא ביצעו בית אחד, יישוב אחד, כבר פקידי המינהל </w:t>
      </w:r>
      <w:bookmarkStart w:id="73" w:name="_ETM_Q29_250233"/>
      <w:bookmarkEnd w:id="73"/>
      <w:r w:rsidRPr="00074D9A">
        <w:rPr>
          <w:rFonts w:ascii="Arial" w:eastAsia="Times New Roman" w:hAnsi="Arial" w:cs="Arial"/>
          <w:rtl/>
        </w:rPr>
        <w:t>–</w:t>
      </w:r>
      <w:r w:rsidRPr="00074D9A">
        <w:rPr>
          <w:rFonts w:ascii="Arial" w:eastAsia="Times New Roman" w:hAnsi="Arial" w:cs="Arial" w:hint="cs"/>
          <w:rtl/>
        </w:rPr>
        <w:t xml:space="preserve"> ואני אומר פקידי המינהל, ואביגדור עצר את זה </w:t>
      </w:r>
      <w:r w:rsidRPr="00074D9A">
        <w:rPr>
          <w:rFonts w:ascii="Arial" w:eastAsia="Times New Roman" w:hAnsi="Arial" w:cs="Arial"/>
          <w:rtl/>
        </w:rPr>
        <w:t>–</w:t>
      </w:r>
      <w:r w:rsidRPr="00074D9A">
        <w:rPr>
          <w:rFonts w:ascii="Arial" w:eastAsia="Times New Roman" w:hAnsi="Arial" w:cs="Arial" w:hint="cs"/>
          <w:rtl/>
        </w:rPr>
        <w:t xml:space="preserve"> </w:t>
      </w:r>
      <w:bookmarkStart w:id="74" w:name="_ETM_Q29_255050"/>
      <w:bookmarkEnd w:id="74"/>
      <w:r w:rsidRPr="00074D9A">
        <w:rPr>
          <w:rFonts w:ascii="Arial" w:eastAsia="Times New Roman" w:hAnsi="Arial" w:cs="Arial" w:hint="cs"/>
          <w:rtl/>
        </w:rPr>
        <w:t xml:space="preserve">משנים אותה, עוד לפני שביצעו אותה.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bookmarkStart w:id="75" w:name="_ETM_Q29_236314"/>
      <w:bookmarkEnd w:id="75"/>
      <w:r w:rsidRPr="00074D9A">
        <w:rPr>
          <w:rFonts w:ascii="Arial" w:eastAsia="Times New Roman" w:hAnsi="Arial" w:cs="Arial" w:hint="cs"/>
          <w:rtl/>
        </w:rPr>
        <w:t xml:space="preserve">אני אומר לכם – יש פה מעט חברי כנסת; אני מניח שאנשים </w:t>
      </w:r>
      <w:bookmarkStart w:id="76" w:name="_ETM_Q29_261035"/>
      <w:bookmarkEnd w:id="76"/>
      <w:r w:rsidRPr="00074D9A">
        <w:rPr>
          <w:rFonts w:ascii="Arial" w:eastAsia="Times New Roman" w:hAnsi="Arial" w:cs="Arial" w:hint="cs"/>
          <w:rtl/>
        </w:rPr>
        <w:t xml:space="preserve">שומעים את זה – אם זה היה קורה במקום אחר, לא היו עוברים על זה לסדר-היום. אתם מביאים אותנו </w:t>
      </w:r>
      <w:r w:rsidRPr="00074D9A">
        <w:rPr>
          <w:rFonts w:ascii="Arial" w:eastAsia="Times New Roman" w:hAnsi="Arial" w:cs="Arial"/>
          <w:rtl/>
        </w:rPr>
        <w:t>–</w:t>
      </w:r>
      <w:r w:rsidRPr="00074D9A">
        <w:rPr>
          <w:rFonts w:ascii="Arial" w:eastAsia="Times New Roman" w:hAnsi="Arial" w:cs="Arial" w:hint="cs"/>
          <w:rtl/>
        </w:rPr>
        <w:t xml:space="preserve"> השבוע עצרו </w:t>
      </w:r>
      <w:bookmarkStart w:id="77" w:name="_ETM_Q29_269479"/>
      <w:bookmarkEnd w:id="77"/>
      <w:r w:rsidRPr="00074D9A">
        <w:rPr>
          <w:rFonts w:ascii="Arial" w:eastAsia="Times New Roman" w:hAnsi="Arial" w:cs="Arial" w:hint="cs"/>
          <w:rtl/>
        </w:rPr>
        <w:t xml:space="preserve">הפגנת טרקטורים גדולה בכניסה לירושלים מטעמי ביטחון. הממשלה הזאת, שרוצה לבנות מהנהר עד הים – אדוני היושב-ראש, אתה מכיר את זה – ממשלה שרוצה לבנות מהנהר עד הים, כדאי שתבנה קודם כול </w:t>
      </w:r>
      <w:bookmarkStart w:id="78" w:name="_ETM_Q29_284145"/>
      <w:bookmarkEnd w:id="78"/>
      <w:r w:rsidRPr="00074D9A">
        <w:rPr>
          <w:rFonts w:ascii="Arial" w:eastAsia="Times New Roman" w:hAnsi="Arial" w:cs="Arial" w:hint="cs"/>
          <w:rtl/>
        </w:rPr>
        <w:t xml:space="preserve">ביניהם, ומדינה שמדברת על ערכים, לא יכולה לפגוע בחקלאות.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היום ראש הממשלה דיבר על החקלאות המפוארת כשהיה פה </w:t>
      </w:r>
      <w:bookmarkStart w:id="79" w:name="_ETM_Q29_292198"/>
      <w:bookmarkEnd w:id="79"/>
      <w:r w:rsidRPr="00074D9A">
        <w:rPr>
          <w:rFonts w:ascii="Arial" w:eastAsia="Times New Roman" w:hAnsi="Arial" w:cs="Arial" w:hint="cs"/>
          <w:rtl/>
        </w:rPr>
        <w:t xml:space="preserve">נשיא הודו. אני מכיר את זה, וראש הממשלה יודע להתגאות בזה, אבל בו-בזמן מייבשים את </w:t>
      </w:r>
      <w:bookmarkStart w:id="80" w:name="_ETM_Q29_298186"/>
      <w:bookmarkEnd w:id="80"/>
      <w:r w:rsidRPr="00074D9A">
        <w:rPr>
          <w:rFonts w:ascii="Arial" w:eastAsia="Times New Roman" w:hAnsi="Arial" w:cs="Arial" w:hint="cs"/>
          <w:rtl/>
        </w:rPr>
        <w:t xml:space="preserve">החקלאות, פוגעים בהתיישבות. זה לא נכון, זה לא ערכי, זה לא צודק, זה לא מוסרי, וזה גם לא כלכלי. </w:t>
      </w:r>
      <w:bookmarkStart w:id="81" w:name="_ETM_Q29_306411"/>
      <w:bookmarkStart w:id="82" w:name="_ETM_Q29_306657"/>
      <w:bookmarkEnd w:id="81"/>
      <w:bookmarkEnd w:id="82"/>
      <w:r w:rsidRPr="00074D9A">
        <w:rPr>
          <w:rFonts w:ascii="Arial" w:eastAsia="Times New Roman" w:hAnsi="Arial" w:cs="Arial" w:hint="cs"/>
          <w:rtl/>
        </w:rPr>
        <w:t xml:space="preserve">בסופו של דבר, הממשלה צריכה להתעשת. חייבים להוציא </w:t>
      </w:r>
      <w:bookmarkStart w:id="83" w:name="_ETM_Q29_309447"/>
      <w:bookmarkEnd w:id="83"/>
      <w:r w:rsidRPr="00074D9A">
        <w:rPr>
          <w:rFonts w:ascii="Arial" w:eastAsia="Times New Roman" w:hAnsi="Arial" w:cs="Arial" w:hint="cs"/>
          <w:rtl/>
        </w:rPr>
        <w:t xml:space="preserve">את ההחלטות מהפקידות. חייבים לקבל החלטות בממשלה. </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hint="cs"/>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bookmarkStart w:id="84" w:name="_ETM_Q29_309527"/>
      <w:bookmarkEnd w:id="84"/>
      <w:r w:rsidRPr="00074D9A">
        <w:rPr>
          <w:rFonts w:ascii="Arial" w:eastAsia="Times New Roman" w:hAnsi="Arial" w:cs="Arial" w:hint="cs"/>
          <w:rtl/>
        </w:rPr>
        <w:t xml:space="preserve">חבר הכנסת ברושי, אתה </w:t>
      </w:r>
      <w:bookmarkStart w:id="85" w:name="_ETM_Q29_312562"/>
      <w:bookmarkEnd w:id="85"/>
      <w:r w:rsidRPr="00074D9A">
        <w:rPr>
          <w:rFonts w:ascii="Arial" w:eastAsia="Times New Roman" w:hAnsi="Arial" w:cs="Arial" w:hint="cs"/>
          <w:rtl/>
        </w:rPr>
        <w:t xml:space="preserve">כבר חרגת מהזמן – פי-שניים. </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דובר_המשך">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hint="cs"/>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חייבים לחזור ולבנות במרחב הכפרי, וזה בידיים שלכם. </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hint="cs"/>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תודה. תודה </w:t>
      </w:r>
      <w:bookmarkStart w:id="86" w:name="_ETM_Q29_319024"/>
      <w:bookmarkEnd w:id="86"/>
      <w:r w:rsidRPr="00074D9A">
        <w:rPr>
          <w:rFonts w:ascii="Arial" w:eastAsia="Times New Roman" w:hAnsi="Arial" w:cs="Arial" w:hint="cs"/>
          <w:rtl/>
        </w:rPr>
        <w:t xml:space="preserve">רבה, חבר הכנסת ברושי. חבר הכנסת עבדאללה אבו מערוף. </w:t>
      </w:r>
    </w:p>
    <w:p w:rsidR="00074D9A" w:rsidRPr="00074D9A" w:rsidRDefault="00074D9A" w:rsidP="00074D9A">
      <w:pPr>
        <w:spacing w:after="0" w:line="360" w:lineRule="auto"/>
        <w:ind w:firstLine="720"/>
        <w:jc w:val="both"/>
        <w:rPr>
          <w:rFonts w:ascii="Arial" w:eastAsia="Times New Roman" w:hAnsi="Arial" w:cs="Arial" w:hint="cs"/>
          <w:rtl/>
        </w:rPr>
      </w:pPr>
    </w:p>
    <w:bookmarkStart w:id="87" w:name="_Toc441612578" w:displacedByCustomXml="next"/>
    <w:bookmarkStart w:id="88" w:name="_Toc438385788" w:displacedByCustomXml="next"/>
    <w:bookmarkStart w:id="89" w:name="_Toc432667892" w:displacedByCustomXml="next"/>
    <w:customXml w:uri="ETWord" w:element="דובר">
      <w:customXmlPr>
        <w:attr w:uri="ETWord" w:name="ID" w:val="5273"/>
        <w:attr w:uri="ETWord" w:name="MemberID" w:val="2582"/>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hint="cs"/>
            <w:b/>
            <w:bCs/>
            <w:u w:val="single"/>
            <w:rtl/>
            <w:lang w:eastAsia="he-IL"/>
          </w:rPr>
          <w:t>עבדאללה אבו מערוף (הרשימה המשותפת):</w:t>
        </w:r>
      </w:p>
    </w:customXml>
    <w:bookmarkEnd w:id="87" w:displacedByCustomXml="prev"/>
    <w:bookmarkEnd w:id="88" w:displacedByCustomXml="prev"/>
    <w:bookmarkEnd w:id="89" w:displacedByCustomXml="prev"/>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אדוני היושב-ראש, כנסת נכבדה, כבוד השר, אנחנו מדברים כאן על חסמים לבנייה במרחב הכפרי, ולכן אני מדבר עכשיו באופן כללי ומתמקד בכמה מקומות חשובים. קודם כול, צריך להגיד כמה מילים של שבח ותודה ל"צוות 120 הימים", שבינתיים עשה עבודה טובה</w:t>
      </w:r>
      <w:bookmarkStart w:id="90" w:name="_ETM_Q29_354827"/>
      <w:bookmarkEnd w:id="90"/>
      <w:r w:rsidRPr="00074D9A">
        <w:rPr>
          <w:rFonts w:ascii="Arial" w:eastAsia="Times New Roman" w:hAnsi="Arial" w:cs="Arial" w:hint="cs"/>
          <w:rtl/>
        </w:rPr>
        <w:t xml:space="preserve">, בשיתוף פעולה עם הארגונים החברתיים "מוסאוא" ו"סיכוי", על הישגי </w:t>
      </w:r>
      <w:bookmarkStart w:id="91" w:name="_ETM_Q29_361325"/>
      <w:bookmarkEnd w:id="91"/>
      <w:r w:rsidRPr="00074D9A">
        <w:rPr>
          <w:rFonts w:ascii="Arial" w:eastAsia="Times New Roman" w:hAnsi="Arial" w:cs="Arial" w:hint="cs"/>
          <w:rtl/>
        </w:rPr>
        <w:t xml:space="preserve">הרשויות המקומיות הערביות, שאכן בחנו את המצב הכללי של הבנייה </w:t>
      </w:r>
      <w:bookmarkStart w:id="92" w:name="_ETM_Q29_366257"/>
      <w:bookmarkEnd w:id="92"/>
      <w:r w:rsidRPr="00074D9A">
        <w:rPr>
          <w:rFonts w:ascii="Arial" w:eastAsia="Times New Roman" w:hAnsi="Arial" w:cs="Arial" w:hint="cs"/>
          <w:rtl/>
        </w:rPr>
        <w:t xml:space="preserve">והתכנון במגזר הערבי ואכן יש להם המלצות. אני מקווה </w:t>
      </w:r>
      <w:r w:rsidRPr="00074D9A">
        <w:rPr>
          <w:rFonts w:ascii="Arial" w:eastAsia="Times New Roman" w:hAnsi="Arial" w:cs="Arial" w:hint="eastAsia"/>
          <w:rtl/>
        </w:rPr>
        <w:t xml:space="preserve">– </w:t>
      </w:r>
      <w:r w:rsidRPr="00074D9A">
        <w:rPr>
          <w:rFonts w:ascii="Arial" w:eastAsia="Times New Roman" w:hAnsi="Arial" w:cs="Arial" w:hint="cs"/>
          <w:rtl/>
        </w:rPr>
        <w:t xml:space="preserve">ורוצה </w:t>
      </w:r>
      <w:bookmarkStart w:id="93" w:name="_ETM_Q29_371329"/>
      <w:bookmarkEnd w:id="93"/>
      <w:r w:rsidRPr="00074D9A">
        <w:rPr>
          <w:rFonts w:ascii="Arial" w:eastAsia="Times New Roman" w:hAnsi="Arial" w:cs="Arial" w:hint="cs"/>
          <w:rtl/>
        </w:rPr>
        <w:t xml:space="preserve">בהמשך להגיד תודה לשר האוצר – שאכן זה יאושר </w:t>
      </w:r>
      <w:bookmarkStart w:id="94" w:name="_ETM_Q29_376108"/>
      <w:bookmarkEnd w:id="94"/>
      <w:r w:rsidRPr="00074D9A">
        <w:rPr>
          <w:rFonts w:ascii="Arial" w:eastAsia="Times New Roman" w:hAnsi="Arial" w:cs="Arial" w:hint="cs"/>
          <w:rtl/>
        </w:rPr>
        <w:t>בתקציבים.</w:t>
      </w:r>
    </w:p>
    <w:p w:rsidR="00074D9A" w:rsidRPr="00074D9A" w:rsidRDefault="00074D9A" w:rsidP="00074D9A">
      <w:pPr>
        <w:spacing w:after="0" w:line="360" w:lineRule="auto"/>
        <w:ind w:firstLine="720"/>
        <w:jc w:val="both"/>
        <w:rPr>
          <w:rFonts w:ascii="Arial" w:eastAsia="Times New Roman" w:hAnsi="Arial" w:cs="Arial" w:hint="cs"/>
          <w:rtl/>
        </w:rPr>
      </w:pPr>
      <w:bookmarkStart w:id="95" w:name="_ETM_Q29_377451"/>
      <w:bookmarkEnd w:id="95"/>
    </w:p>
    <w:p w:rsidR="00074D9A" w:rsidRPr="00074D9A" w:rsidRDefault="00074D9A" w:rsidP="00074D9A">
      <w:pPr>
        <w:spacing w:after="0" w:line="360" w:lineRule="auto"/>
        <w:ind w:firstLine="720"/>
        <w:jc w:val="both"/>
        <w:rPr>
          <w:rFonts w:ascii="Arial" w:eastAsia="Times New Roman" w:hAnsi="Arial" w:cs="Arial" w:hint="cs"/>
          <w:rtl/>
        </w:rPr>
      </w:pPr>
      <w:bookmarkStart w:id="96" w:name="_ETM_Q29_377706"/>
      <w:bookmarkEnd w:id="96"/>
      <w:r w:rsidRPr="00074D9A">
        <w:rPr>
          <w:rFonts w:ascii="Arial" w:eastAsia="Times New Roman" w:hAnsi="Arial" w:cs="Arial" w:hint="cs"/>
          <w:rtl/>
        </w:rPr>
        <w:t xml:space="preserve">התקציבים הם החסם הראשון, והוא חשוב מאוד. כל ההמלצות </w:t>
      </w:r>
      <w:bookmarkStart w:id="97" w:name="_ETM_Q29_381693"/>
      <w:bookmarkEnd w:id="97"/>
      <w:r w:rsidRPr="00074D9A">
        <w:rPr>
          <w:rFonts w:ascii="Arial" w:eastAsia="Times New Roman" w:hAnsi="Arial" w:cs="Arial" w:hint="cs"/>
          <w:rtl/>
        </w:rPr>
        <w:t xml:space="preserve">הטובות, שאנחנו באמת מעריכים, של "צוות 120 הימים", לא </w:t>
      </w:r>
      <w:bookmarkStart w:id="98" w:name="_ETM_Q29_385589"/>
      <w:bookmarkEnd w:id="98"/>
      <w:r w:rsidRPr="00074D9A">
        <w:rPr>
          <w:rFonts w:ascii="Arial" w:eastAsia="Times New Roman" w:hAnsi="Arial" w:cs="Arial" w:hint="cs"/>
          <w:rtl/>
        </w:rPr>
        <w:t>יתבצעו אם שר האוצר לא יאשר באמת את התקציבים</w:t>
      </w:r>
      <w:bookmarkStart w:id="99" w:name="_ETM_Q29_391169"/>
      <w:bookmarkEnd w:id="99"/>
      <w:r w:rsidRPr="00074D9A">
        <w:rPr>
          <w:rFonts w:ascii="Arial" w:eastAsia="Times New Roman" w:hAnsi="Arial" w:cs="Arial" w:hint="cs"/>
          <w:rtl/>
        </w:rPr>
        <w:t xml:space="preserve">. ההפרש בין מה שדרוש לפי הוועדות שבדקו כמה כסף חסר למשך חמש שנים </w:t>
      </w:r>
      <w:bookmarkStart w:id="100" w:name="_ETM_Q29_400039"/>
      <w:bookmarkEnd w:id="100"/>
      <w:r w:rsidRPr="00074D9A">
        <w:rPr>
          <w:rFonts w:ascii="Arial" w:eastAsia="Times New Roman" w:hAnsi="Arial" w:cs="Arial" w:hint="cs"/>
          <w:rtl/>
        </w:rPr>
        <w:t xml:space="preserve">על מנת לתקן מה שיש ולהמשיך עוד חמש שנים קדימה הוא 5 מיליארד שקל, אבל משרד האוצר עד </w:t>
      </w:r>
      <w:bookmarkStart w:id="101" w:name="_ETM_Q29_406307"/>
      <w:bookmarkEnd w:id="101"/>
      <w:r w:rsidRPr="00074D9A">
        <w:rPr>
          <w:rFonts w:ascii="Arial" w:eastAsia="Times New Roman" w:hAnsi="Arial" w:cs="Arial" w:hint="cs"/>
          <w:rtl/>
        </w:rPr>
        <w:t xml:space="preserve">עכשיו מאשר רק 500 מיליון שקל למשך חמש שנים. זה </w:t>
      </w:r>
      <w:bookmarkStart w:id="102" w:name="_ETM_Q29_411564"/>
      <w:bookmarkEnd w:id="102"/>
      <w:r w:rsidRPr="00074D9A">
        <w:rPr>
          <w:rFonts w:ascii="Arial" w:eastAsia="Times New Roman" w:hAnsi="Arial" w:cs="Arial" w:hint="cs"/>
          <w:rtl/>
        </w:rPr>
        <w:t xml:space="preserve">באמת דבר הזוי, ולכן, זה חסם. אני פונה </w:t>
      </w:r>
      <w:bookmarkStart w:id="103" w:name="_ETM_Q29_412562"/>
      <w:bookmarkEnd w:id="103"/>
      <w:r w:rsidRPr="00074D9A">
        <w:rPr>
          <w:rFonts w:ascii="Arial" w:eastAsia="Times New Roman" w:hAnsi="Arial" w:cs="Arial" w:hint="cs"/>
          <w:rtl/>
        </w:rPr>
        <w:t xml:space="preserve">לשר האוצר – ובאמת נגיד לו תודה – שאכן הדבר הזה לא </w:t>
      </w:r>
      <w:bookmarkStart w:id="104" w:name="_ETM_Q29_418850"/>
      <w:bookmarkEnd w:id="104"/>
      <w:r w:rsidRPr="00074D9A">
        <w:rPr>
          <w:rFonts w:ascii="Arial" w:eastAsia="Times New Roman" w:hAnsi="Arial" w:cs="Arial" w:hint="cs"/>
          <w:rtl/>
        </w:rPr>
        <w:t xml:space="preserve">רק יטופל; צריך באמת שהוא יוכרע והתוכנית וההמלצות באמת </w:t>
      </w:r>
      <w:bookmarkStart w:id="105" w:name="_ETM_Q29_426044"/>
      <w:bookmarkEnd w:id="105"/>
      <w:r w:rsidRPr="00074D9A">
        <w:rPr>
          <w:rFonts w:ascii="Arial" w:eastAsia="Times New Roman" w:hAnsi="Arial" w:cs="Arial" w:hint="cs"/>
          <w:rtl/>
        </w:rPr>
        <w:t xml:space="preserve">יצאו לפועל.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גם צריך להגיד מילה ליושב-ראש ועדת </w:t>
      </w:r>
      <w:bookmarkStart w:id="106" w:name="_ETM_Q29_429094"/>
      <w:bookmarkEnd w:id="106"/>
      <w:r w:rsidRPr="00074D9A">
        <w:rPr>
          <w:rFonts w:ascii="Arial" w:eastAsia="Times New Roman" w:hAnsi="Arial" w:cs="Arial" w:hint="cs"/>
          <w:rtl/>
        </w:rPr>
        <w:t xml:space="preserve">הפנים, שאכן לוקח את הדברים באופן רציני, ואכן – שהתוכנית וההמלצות יצאו לפועל. </w:t>
      </w:r>
    </w:p>
    <w:p w:rsidR="00074D9A" w:rsidRPr="00074D9A" w:rsidRDefault="00074D9A" w:rsidP="00074D9A">
      <w:pPr>
        <w:spacing w:after="0" w:line="360" w:lineRule="auto"/>
        <w:ind w:firstLine="720"/>
        <w:jc w:val="both"/>
        <w:rPr>
          <w:rFonts w:ascii="Arial" w:eastAsia="Times New Roman" w:hAnsi="Arial" w:cs="Arial" w:hint="cs"/>
          <w:rtl/>
        </w:rPr>
      </w:pPr>
      <w:bookmarkStart w:id="107" w:name="_ETM_Q29_436891"/>
      <w:bookmarkEnd w:id="107"/>
    </w:p>
    <w:p w:rsidR="00074D9A" w:rsidRPr="00074D9A" w:rsidRDefault="00074D9A" w:rsidP="00074D9A">
      <w:pPr>
        <w:spacing w:after="0" w:line="360" w:lineRule="auto"/>
        <w:ind w:firstLine="720"/>
        <w:jc w:val="both"/>
        <w:rPr>
          <w:rFonts w:ascii="Arial" w:eastAsia="Times New Roman" w:hAnsi="Arial" w:cs="Arial" w:hint="cs"/>
          <w:rtl/>
        </w:rPr>
      </w:pPr>
      <w:bookmarkStart w:id="108" w:name="_ETM_Q29_437170"/>
      <w:bookmarkEnd w:id="108"/>
      <w:r w:rsidRPr="00074D9A">
        <w:rPr>
          <w:rFonts w:ascii="Arial" w:eastAsia="Times New Roman" w:hAnsi="Arial" w:cs="Arial" w:hint="cs"/>
          <w:rtl/>
        </w:rPr>
        <w:t xml:space="preserve">הדבר השני, שחסם בכלל את </w:t>
      </w:r>
      <w:bookmarkStart w:id="109" w:name="_ETM_Q29_438304"/>
      <w:bookmarkEnd w:id="109"/>
      <w:r w:rsidRPr="00074D9A">
        <w:rPr>
          <w:rFonts w:ascii="Arial" w:eastAsia="Times New Roman" w:hAnsi="Arial" w:cs="Arial" w:hint="cs"/>
          <w:rtl/>
        </w:rPr>
        <w:t xml:space="preserve">כל הבנייה – לא רק בכפרים, חבר הכנסת </w:t>
      </w:r>
      <w:bookmarkStart w:id="110" w:name="_ETM_Q29_441281"/>
      <w:bookmarkEnd w:id="110"/>
      <w:r w:rsidRPr="00074D9A">
        <w:rPr>
          <w:rFonts w:ascii="Arial" w:eastAsia="Times New Roman" w:hAnsi="Arial" w:cs="Arial" w:hint="cs"/>
          <w:rtl/>
        </w:rPr>
        <w:t xml:space="preserve">ברושי, גם ברוב היישובים הערביים, כולל הדרוזיים, לפי </w:t>
      </w:r>
      <w:bookmarkStart w:id="111" w:name="_ETM_Q29_444156"/>
      <w:bookmarkEnd w:id="111"/>
      <w:r w:rsidRPr="00074D9A">
        <w:rPr>
          <w:rFonts w:ascii="Arial" w:eastAsia="Times New Roman" w:hAnsi="Arial" w:cs="Arial" w:hint="cs"/>
          <w:rtl/>
        </w:rPr>
        <w:t>הגדרת הממשלה;</w:t>
      </w:r>
      <w:r w:rsidRPr="00074D9A">
        <w:rPr>
          <w:rFonts w:ascii="Arial" w:eastAsia="Times New Roman" w:hAnsi="Arial" w:cs="Arial" w:hint="eastAsia"/>
          <w:rtl/>
        </w:rPr>
        <w:t xml:space="preserve"> </w:t>
      </w:r>
      <w:r w:rsidRPr="00074D9A">
        <w:rPr>
          <w:rFonts w:ascii="Arial" w:eastAsia="Times New Roman" w:hAnsi="Arial" w:cs="Arial" w:hint="cs"/>
          <w:rtl/>
        </w:rPr>
        <w:t xml:space="preserve">דרך אגב, בתוכנית הזאת ההמלצות </w:t>
      </w:r>
      <w:bookmarkStart w:id="112" w:name="_ETM_Q29_447051"/>
      <w:bookmarkEnd w:id="112"/>
      <w:r w:rsidRPr="00074D9A">
        <w:rPr>
          <w:rFonts w:ascii="Arial" w:eastAsia="Times New Roman" w:hAnsi="Arial" w:cs="Arial" w:hint="cs"/>
          <w:rtl/>
        </w:rPr>
        <w:t xml:space="preserve">כוללות </w:t>
      </w:r>
      <w:bookmarkStart w:id="113" w:name="_ETM_Q29_448821"/>
      <w:bookmarkEnd w:id="113"/>
      <w:r w:rsidRPr="00074D9A">
        <w:rPr>
          <w:rFonts w:ascii="Arial" w:eastAsia="Times New Roman" w:hAnsi="Arial" w:cs="Arial" w:hint="cs"/>
          <w:rtl/>
        </w:rPr>
        <w:t xml:space="preserve">את הכפרים הדרוזיים והצ'רקסיים, כשהצ'רקסיים זה כפר אחד, אבל בכל זאת, גם הוא צריך פיתוח. תמ"א 35 היא באמת חסם גדול, אבל לא רק זה, חבר הכנסת </w:t>
      </w:r>
      <w:bookmarkStart w:id="114" w:name="_ETM_Q29_460775"/>
      <w:bookmarkEnd w:id="114"/>
      <w:r w:rsidRPr="00074D9A">
        <w:rPr>
          <w:rFonts w:ascii="Arial" w:eastAsia="Times New Roman" w:hAnsi="Arial" w:cs="Arial" w:hint="cs"/>
          <w:rtl/>
        </w:rPr>
        <w:t xml:space="preserve">ברושי, הפרדוקס בין תמ"א </w:t>
      </w:r>
      <w:r w:rsidRPr="00074D9A">
        <w:rPr>
          <w:rFonts w:ascii="Arial" w:eastAsia="Times New Roman" w:hAnsi="Arial" w:cs="Arial" w:hint="cs"/>
          <w:rtl/>
        </w:rPr>
        <w:lastRenderedPageBreak/>
        <w:t>לתמ"מ</w:t>
      </w:r>
      <w:bookmarkStart w:id="115" w:name="_ETM_Q29_465206"/>
      <w:bookmarkEnd w:id="115"/>
      <w:r w:rsidRPr="00074D9A">
        <w:rPr>
          <w:rFonts w:ascii="Arial" w:eastAsia="Times New Roman" w:hAnsi="Arial" w:cs="Arial" w:hint="cs"/>
          <w:rtl/>
        </w:rPr>
        <w:t xml:space="preserve"> שהיא באמת חסם. המלצות "צוות 120 הימים" הן לבנייה חריגה של 8%, אבל הם </w:t>
      </w:r>
      <w:bookmarkStart w:id="116" w:name="_ETM_Q29_475967"/>
      <w:bookmarkEnd w:id="116"/>
      <w:r w:rsidRPr="00074D9A">
        <w:rPr>
          <w:rFonts w:ascii="Arial" w:eastAsia="Times New Roman" w:hAnsi="Arial" w:cs="Arial" w:hint="cs"/>
          <w:rtl/>
        </w:rPr>
        <w:t xml:space="preserve">עומדים על 2% חריגה. 2% בכלל לא יפתרו אף בעיה, והתוכנית המחוזית באה לסתור את התמ"א, ולך תדע – שני </w:t>
      </w:r>
      <w:bookmarkStart w:id="117" w:name="_ETM_Q29_487798"/>
      <w:bookmarkEnd w:id="117"/>
      <w:r w:rsidRPr="00074D9A">
        <w:rPr>
          <w:rFonts w:ascii="Arial" w:eastAsia="Times New Roman" w:hAnsi="Arial" w:cs="Arial" w:hint="cs"/>
          <w:rtl/>
        </w:rPr>
        <w:t xml:space="preserve">ראשים, יד ימין לא יודעת מה עושה יד שמאל או </w:t>
      </w:r>
      <w:bookmarkStart w:id="118" w:name="_ETM_Q29_490588"/>
      <w:bookmarkEnd w:id="118"/>
      <w:r w:rsidRPr="00074D9A">
        <w:rPr>
          <w:rFonts w:ascii="Arial" w:eastAsia="Times New Roman" w:hAnsi="Arial" w:cs="Arial" w:hint="cs"/>
          <w:rtl/>
        </w:rPr>
        <w:t xml:space="preserve">להפך. אתה הולך לתמ"א, אומרים לך: יש המחוזית, ובמחוזית </w:t>
      </w:r>
      <w:bookmarkStart w:id="119" w:name="_ETM_Q29_493884"/>
      <w:bookmarkEnd w:id="119"/>
      <w:r w:rsidRPr="00074D9A">
        <w:rPr>
          <w:rFonts w:ascii="Arial" w:eastAsia="Times New Roman" w:hAnsi="Arial" w:cs="Arial" w:hint="cs"/>
          <w:rtl/>
        </w:rPr>
        <w:t>אומרים לך: יש תמ"א. באות לשם</w:t>
      </w:r>
      <w:bookmarkStart w:id="120" w:name="_ETM_Q29_499756"/>
      <w:bookmarkEnd w:id="120"/>
      <w:r w:rsidRPr="00074D9A">
        <w:rPr>
          <w:rFonts w:ascii="Arial" w:eastAsia="Times New Roman" w:hAnsi="Arial" w:cs="Arial" w:hint="cs"/>
          <w:rtl/>
        </w:rPr>
        <w:t xml:space="preserve"> עוד למשל גם כל מיני רשויות טבע, וכל אלה </w:t>
      </w:r>
      <w:bookmarkStart w:id="121" w:name="_ETM_Q29_499651"/>
      <w:bookmarkEnd w:id="121"/>
      <w:r w:rsidRPr="00074D9A">
        <w:rPr>
          <w:rFonts w:ascii="Arial" w:eastAsia="Times New Roman" w:hAnsi="Arial" w:cs="Arial" w:hint="cs"/>
          <w:rtl/>
        </w:rPr>
        <w:t xml:space="preserve">חסמים. </w:t>
      </w:r>
    </w:p>
    <w:p w:rsidR="00074D9A" w:rsidRPr="00074D9A" w:rsidRDefault="00074D9A" w:rsidP="00074D9A">
      <w:pPr>
        <w:spacing w:after="0" w:line="360" w:lineRule="auto"/>
        <w:ind w:firstLine="720"/>
        <w:jc w:val="both"/>
        <w:rPr>
          <w:rFonts w:ascii="Arial" w:eastAsia="Times New Roman" w:hAnsi="Arial" w:cs="Arial" w:hint="cs"/>
          <w:rtl/>
        </w:rPr>
      </w:pPr>
      <w:bookmarkStart w:id="122" w:name="_ETM_Q29_502402"/>
      <w:bookmarkEnd w:id="122"/>
    </w:p>
    <w:p w:rsidR="00074D9A" w:rsidRPr="00074D9A" w:rsidRDefault="00074D9A" w:rsidP="00074D9A">
      <w:pPr>
        <w:spacing w:after="0" w:line="360" w:lineRule="auto"/>
        <w:ind w:firstLine="720"/>
        <w:jc w:val="both"/>
        <w:rPr>
          <w:rFonts w:ascii="Arial" w:eastAsia="Times New Roman" w:hAnsi="Arial" w:cs="Arial" w:hint="cs"/>
          <w:rtl/>
        </w:rPr>
      </w:pPr>
      <w:bookmarkStart w:id="123" w:name="_ETM_Q29_502718"/>
      <w:bookmarkEnd w:id="123"/>
      <w:r w:rsidRPr="00074D9A">
        <w:rPr>
          <w:rFonts w:ascii="Arial" w:eastAsia="Times New Roman" w:hAnsi="Arial" w:cs="Arial" w:hint="cs"/>
          <w:rtl/>
        </w:rPr>
        <w:t xml:space="preserve">החסם השלישי, זה לא רק הכסף – תוכניות מתאר מקומיות </w:t>
      </w:r>
      <w:bookmarkStart w:id="124" w:name="_ETM_Q29_505603"/>
      <w:bookmarkEnd w:id="124"/>
      <w:r w:rsidRPr="00074D9A">
        <w:rPr>
          <w:rFonts w:ascii="Arial" w:eastAsia="Times New Roman" w:hAnsi="Arial" w:cs="Arial" w:hint="cs"/>
          <w:rtl/>
        </w:rPr>
        <w:t>ומתן חלקות. אני אביא רק שתי דוגמאות, מ</w:t>
      </w:r>
      <w:bookmarkStart w:id="125" w:name="_ETM_Q29_508566"/>
      <w:bookmarkEnd w:id="125"/>
      <w:r w:rsidRPr="00074D9A">
        <w:rPr>
          <w:rFonts w:ascii="Arial" w:eastAsia="Times New Roman" w:hAnsi="Arial" w:cs="Arial" w:hint="cs"/>
          <w:rtl/>
        </w:rPr>
        <w:t xml:space="preserve">חוסר זמן. למשל, בירכא בפעם האחרונה חילקו חלקות ב-2003; בכפר עוספיא, שבו 14,000 תושבים, בפעם האחרונה החלוקה הייתה ב-1991. זה דבר באמת הזוי.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מה החסמים? אדמה ישְנה, אדמה ישנה, ומספיק. גם אדמות מדינה יש מספיק. ולכן, צריך את ה</w:t>
      </w:r>
      <w:bookmarkStart w:id="126" w:name="_ETM_Q29_530786"/>
      <w:bookmarkEnd w:id="126"/>
      <w:r w:rsidRPr="00074D9A">
        <w:rPr>
          <w:rFonts w:ascii="Arial" w:eastAsia="Times New Roman" w:hAnsi="Arial" w:cs="Arial" w:hint="cs"/>
          <w:rtl/>
        </w:rPr>
        <w:t xml:space="preserve">דברים האלה באמת, בכל הכפרים </w:t>
      </w:r>
      <w:r w:rsidRPr="00074D9A">
        <w:rPr>
          <w:rFonts w:ascii="Arial" w:eastAsia="Times New Roman" w:hAnsi="Arial" w:cs="Arial"/>
          <w:rtl/>
        </w:rPr>
        <w:t>–</w:t>
      </w:r>
      <w:r w:rsidRPr="00074D9A">
        <w:rPr>
          <w:rFonts w:ascii="Arial" w:eastAsia="Times New Roman" w:hAnsi="Arial" w:cs="Arial" w:hint="cs"/>
          <w:rtl/>
        </w:rPr>
        <w:t xml:space="preserve"> יש עכשיו תוכנית</w:t>
      </w:r>
      <w:bookmarkStart w:id="127" w:name="_ETM_Q29_536318"/>
      <w:bookmarkEnd w:id="127"/>
      <w:r w:rsidRPr="00074D9A">
        <w:rPr>
          <w:rFonts w:ascii="Arial" w:eastAsia="Times New Roman" w:hAnsi="Arial" w:cs="Arial" w:hint="cs"/>
          <w:rtl/>
        </w:rPr>
        <w:t xml:space="preserve">, הצעה של הממשלה – – </w:t>
      </w:r>
    </w:p>
    <w:p w:rsidR="00074D9A" w:rsidRPr="00074D9A" w:rsidRDefault="00074D9A" w:rsidP="00074D9A">
      <w:pPr>
        <w:spacing w:after="0" w:line="360" w:lineRule="auto"/>
        <w:ind w:firstLine="720"/>
        <w:jc w:val="both"/>
        <w:rPr>
          <w:rFonts w:ascii="Arial" w:eastAsia="Times New Roman" w:hAnsi="Arial" w:cs="Arial" w:hint="cs"/>
          <w:rtl/>
        </w:rPr>
      </w:pPr>
      <w:bookmarkStart w:id="128" w:name="_ETM_Q29_536745"/>
      <w:bookmarkEnd w:id="128"/>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הזמן תם, אז בבקשה, משפט </w:t>
      </w:r>
      <w:bookmarkStart w:id="129" w:name="_ETM_Q29_538584"/>
      <w:bookmarkEnd w:id="129"/>
      <w:r w:rsidRPr="00074D9A">
        <w:rPr>
          <w:rFonts w:ascii="Arial" w:eastAsia="Times New Roman" w:hAnsi="Arial" w:cs="Arial" w:hint="cs"/>
          <w:rtl/>
        </w:rPr>
        <w:t xml:space="preserve">סיום. </w:t>
      </w:r>
    </w:p>
    <w:p w:rsidR="00074D9A" w:rsidRPr="00074D9A" w:rsidRDefault="00074D9A" w:rsidP="00074D9A">
      <w:pPr>
        <w:spacing w:after="0" w:line="360" w:lineRule="auto"/>
        <w:ind w:firstLine="720"/>
        <w:jc w:val="both"/>
        <w:rPr>
          <w:rFonts w:ascii="Arial" w:eastAsia="Times New Roman" w:hAnsi="Arial" w:cs="Arial" w:hint="cs"/>
          <w:rtl/>
        </w:rPr>
      </w:pPr>
      <w:bookmarkStart w:id="130" w:name="_ETM_Q29_538376"/>
      <w:bookmarkEnd w:id="130"/>
    </w:p>
    <w:bookmarkStart w:id="131" w:name="_ETM_Q29_538639" w:displacedByCustomXml="next"/>
    <w:bookmarkEnd w:id="131" w:displacedByCustomXml="next"/>
    <w:customXml w:uri="ETWord" w:element="דובר_המשך">
      <w:customXmlPr>
        <w:attr w:uri="ETWord" w:name="ID" w:val="5273"/>
      </w:customXmlPr>
      <w:p w:rsidR="00074D9A" w:rsidRPr="00074D9A" w:rsidRDefault="00074D9A" w:rsidP="00074D9A">
        <w:pPr>
          <w:keepNext/>
          <w:spacing w:after="0" w:line="360" w:lineRule="auto"/>
          <w:jc w:val="both"/>
          <w:rPr>
            <w:rFonts w:ascii="Arial" w:eastAsia="Times New Roman" w:hAnsi="Arial" w:cs="Arial"/>
            <w:b/>
            <w:bCs/>
            <w:u w:val="single"/>
            <w:rtl/>
            <w:lang w:eastAsia="he-IL"/>
          </w:rPr>
        </w:pPr>
        <w:r w:rsidRPr="00074D9A">
          <w:rPr>
            <w:rFonts w:ascii="Arial" w:eastAsia="Times New Roman" w:hAnsi="Arial" w:cs="Arial"/>
            <w:b/>
            <w:bCs/>
            <w:u w:val="single"/>
            <w:rtl/>
            <w:lang w:eastAsia="he-IL"/>
          </w:rPr>
          <w:t>עבדאללה אבו מערוף (הרשימה המשותפת):</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rPr>
      </w:pPr>
      <w:bookmarkStart w:id="132" w:name="_ETM_Q29_537043"/>
      <w:bookmarkEnd w:id="132"/>
      <w:r w:rsidRPr="00074D9A">
        <w:rPr>
          <w:rFonts w:ascii="Arial" w:eastAsia="Times New Roman" w:hAnsi="Arial" w:cs="Arial" w:hint="cs"/>
          <w:rtl/>
        </w:rPr>
        <w:t xml:space="preserve">– – למשל בכפר ג'דיידה-מכר, לבנות עיר ליד </w:t>
      </w:r>
      <w:bookmarkStart w:id="133" w:name="_ETM_Q29_541795"/>
      <w:bookmarkEnd w:id="133"/>
      <w:r w:rsidRPr="00074D9A">
        <w:rPr>
          <w:rFonts w:ascii="Arial" w:eastAsia="Times New Roman" w:hAnsi="Arial" w:cs="Arial" w:hint="cs"/>
          <w:rtl/>
        </w:rPr>
        <w:t xml:space="preserve">ג'דיידה-מכר באדמות טנטורה. למה לא לתת את </w:t>
      </w:r>
      <w:bookmarkStart w:id="134" w:name="_ETM_Q29_545686"/>
      <w:bookmarkEnd w:id="134"/>
      <w:r w:rsidRPr="00074D9A">
        <w:rPr>
          <w:rFonts w:ascii="Arial" w:eastAsia="Times New Roman" w:hAnsi="Arial" w:cs="Arial" w:hint="cs"/>
          <w:rtl/>
        </w:rPr>
        <w:t xml:space="preserve">האדמה הזאת למועצת ג'דיידה-מכר, והיא תהיה אחראית שם, ויעשו </w:t>
      </w:r>
      <w:bookmarkStart w:id="135" w:name="_ETM_Q29_550817"/>
      <w:bookmarkEnd w:id="135"/>
      <w:r w:rsidRPr="00074D9A">
        <w:rPr>
          <w:rFonts w:ascii="Arial" w:eastAsia="Times New Roman" w:hAnsi="Arial" w:cs="Arial" w:hint="cs"/>
          <w:rtl/>
        </w:rPr>
        <w:t xml:space="preserve">שם בנייה להרחבת שכונות? זה לא רק חסם ככה </w:t>
      </w:r>
      <w:bookmarkStart w:id="136" w:name="_ETM_Q29_555075"/>
      <w:bookmarkEnd w:id="136"/>
      <w:r w:rsidRPr="00074D9A">
        <w:rPr>
          <w:rFonts w:ascii="Arial" w:eastAsia="Times New Roman" w:hAnsi="Arial" w:cs="Arial" w:hint="cs"/>
          <w:rtl/>
        </w:rPr>
        <w:t xml:space="preserve">סתם; אלה חסמים מהותיים. ומה עוד </w:t>
      </w:r>
      <w:bookmarkStart w:id="137" w:name="_ETM_Q29_561702"/>
      <w:bookmarkEnd w:id="137"/>
      <w:r w:rsidRPr="00074D9A">
        <w:rPr>
          <w:rFonts w:ascii="Arial" w:eastAsia="Times New Roman" w:hAnsi="Arial" w:cs="Arial" w:hint="eastAsia"/>
          <w:rtl/>
        </w:rPr>
        <w:t>–</w:t>
      </w:r>
      <w:r w:rsidRPr="00074D9A">
        <w:rPr>
          <w:rFonts w:ascii="Arial" w:eastAsia="Times New Roman" w:hAnsi="Arial" w:cs="Arial" w:hint="cs"/>
          <w:rtl/>
        </w:rPr>
        <w:t xml:space="preserve"> </w:t>
      </w:r>
      <w:bookmarkStart w:id="138" w:name="_ETM_Q29_559477"/>
      <w:bookmarkEnd w:id="138"/>
      <w:r w:rsidRPr="00074D9A">
        <w:rPr>
          <w:rFonts w:ascii="Arial" w:eastAsia="Times New Roman" w:hAnsi="Arial" w:cs="Arial" w:hint="cs"/>
          <w:rtl/>
        </w:rPr>
        <w:t xml:space="preserve">גם הכסף שנותנים לחלקה, 120,000 שקל לזוג צעיר שיצטרך לשלם על </w:t>
      </w:r>
      <w:bookmarkStart w:id="139" w:name="_ETM_Q29_566783"/>
      <w:bookmarkEnd w:id="139"/>
      <w:r w:rsidRPr="00074D9A">
        <w:rPr>
          <w:rFonts w:ascii="Arial" w:eastAsia="Times New Roman" w:hAnsi="Arial" w:cs="Arial" w:hint="cs"/>
          <w:rtl/>
        </w:rPr>
        <w:t xml:space="preserve">החלקה הזאת, זה גם חסם חשוב מאוד. ולכן אני פונה </w:t>
      </w:r>
      <w:bookmarkStart w:id="140" w:name="_ETM_Q29_569007"/>
      <w:bookmarkEnd w:id="140"/>
      <w:r w:rsidRPr="00074D9A">
        <w:rPr>
          <w:rFonts w:ascii="Arial" w:eastAsia="Times New Roman" w:hAnsi="Arial" w:cs="Arial" w:hint="cs"/>
          <w:rtl/>
        </w:rPr>
        <w:t xml:space="preserve">לשר האוצר: לא להגיד חינם; 30,000 שקל, לא </w:t>
      </w:r>
      <w:bookmarkStart w:id="141" w:name="_ETM_Q29_573893"/>
      <w:bookmarkEnd w:id="141"/>
      <w:r w:rsidRPr="00074D9A">
        <w:rPr>
          <w:rFonts w:ascii="Arial" w:eastAsia="Times New Roman" w:hAnsi="Arial" w:cs="Arial" w:hint="cs"/>
          <w:rtl/>
        </w:rPr>
        <w:t xml:space="preserve">יותר. זאת גם ההמלצה של הרשויות המקומיות, שתהיה חלקה – </w:t>
      </w:r>
      <w:bookmarkStart w:id="142" w:name="_ETM_Q29_577856"/>
      <w:bookmarkEnd w:id="142"/>
      <w:r w:rsidRPr="00074D9A">
        <w:rPr>
          <w:rFonts w:ascii="Arial" w:eastAsia="Times New Roman" w:hAnsi="Arial" w:cs="Arial" w:hint="cs"/>
          <w:rtl/>
        </w:rPr>
        <w:t xml:space="preserve">אפילו 25,000 שקל. </w:t>
      </w:r>
    </w:p>
    <w:p w:rsidR="00074D9A" w:rsidRPr="00074D9A" w:rsidRDefault="00074D9A" w:rsidP="00074D9A">
      <w:pPr>
        <w:spacing w:after="0" w:line="360" w:lineRule="auto"/>
        <w:ind w:firstLine="720"/>
        <w:jc w:val="both"/>
        <w:rPr>
          <w:rFonts w:ascii="Arial" w:eastAsia="Times New Roman" w:hAnsi="Arial" w:cs="Arial" w:hint="cs"/>
          <w:rtl/>
        </w:rPr>
      </w:pPr>
      <w:bookmarkStart w:id="143" w:name="_ETM_Q29_579508"/>
      <w:bookmarkEnd w:id="143"/>
    </w:p>
    <w:p w:rsidR="00074D9A" w:rsidRPr="00074D9A" w:rsidRDefault="00074D9A" w:rsidP="00074D9A">
      <w:pPr>
        <w:spacing w:after="0" w:line="360" w:lineRule="auto"/>
        <w:ind w:firstLine="720"/>
        <w:jc w:val="both"/>
        <w:rPr>
          <w:rFonts w:ascii="Arial" w:eastAsia="Times New Roman" w:hAnsi="Arial" w:cs="Arial" w:hint="cs"/>
          <w:rtl/>
        </w:rPr>
      </w:pPr>
      <w:bookmarkStart w:id="144" w:name="_ETM_Q29_579861"/>
      <w:bookmarkEnd w:id="144"/>
      <w:r w:rsidRPr="00074D9A">
        <w:rPr>
          <w:rFonts w:ascii="Arial" w:eastAsia="Times New Roman" w:hAnsi="Arial" w:cs="Arial" w:hint="cs"/>
          <w:rtl/>
        </w:rPr>
        <w:t xml:space="preserve">יש הרבה דברים. חבל ששר האוצר לא </w:t>
      </w:r>
      <w:bookmarkStart w:id="145" w:name="_ETM_Q29_582459"/>
      <w:bookmarkEnd w:id="145"/>
      <w:r w:rsidRPr="00074D9A">
        <w:rPr>
          <w:rFonts w:ascii="Arial" w:eastAsia="Times New Roman" w:hAnsi="Arial" w:cs="Arial" w:hint="cs"/>
          <w:rtl/>
        </w:rPr>
        <w:t xml:space="preserve">כאן אלא רק נציגו. אני רוצה שהדברים יישמעו ויעלו, ושאכן </w:t>
      </w:r>
      <w:bookmarkStart w:id="146" w:name="_ETM_Q29_585651"/>
      <w:bookmarkEnd w:id="146"/>
      <w:r w:rsidRPr="00074D9A">
        <w:rPr>
          <w:rFonts w:ascii="Arial" w:eastAsia="Times New Roman" w:hAnsi="Arial" w:cs="Arial" w:hint="cs"/>
          <w:rtl/>
        </w:rPr>
        <w:t xml:space="preserve">ההמלצות יבוצעו ויצאו לפועל. אז אנחנו נתחיל </w:t>
      </w:r>
      <w:bookmarkStart w:id="147" w:name="_ETM_Q29_592335"/>
      <w:bookmarkEnd w:id="147"/>
      <w:r w:rsidRPr="00074D9A">
        <w:rPr>
          <w:rFonts w:ascii="Arial" w:eastAsia="Times New Roman" w:hAnsi="Arial" w:cs="Arial" w:hint="cs"/>
          <w:rtl/>
        </w:rPr>
        <w:t xml:space="preserve">בצעד אחד טוב, ואכן ככה צריך להיות. </w:t>
      </w:r>
    </w:p>
    <w:p w:rsidR="00074D9A" w:rsidRPr="00074D9A" w:rsidRDefault="00074D9A" w:rsidP="00074D9A">
      <w:pPr>
        <w:spacing w:after="0" w:line="360" w:lineRule="auto"/>
        <w:ind w:firstLine="720"/>
        <w:jc w:val="both"/>
        <w:rPr>
          <w:rFonts w:ascii="Arial" w:eastAsia="Times New Roman" w:hAnsi="Arial" w:cs="Arial" w:hint="cs"/>
          <w:rtl/>
        </w:rPr>
      </w:pPr>
      <w:bookmarkStart w:id="148" w:name="_ETM_Q29_594774"/>
      <w:bookmarkEnd w:id="148"/>
    </w:p>
    <w:bookmarkStart w:id="149" w:name="_ETM_Q29_595509" w:displacedByCustomXml="next"/>
    <w:bookmarkEnd w:id="149" w:displacedByCustomXml="next"/>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תודה רבה. חבר הכנסת חמד </w:t>
      </w:r>
      <w:bookmarkStart w:id="150" w:name="_ETM_Q29_599189"/>
      <w:bookmarkEnd w:id="150"/>
      <w:r w:rsidRPr="00074D9A">
        <w:rPr>
          <w:rFonts w:ascii="Arial" w:eastAsia="Times New Roman" w:hAnsi="Arial" w:cs="Arial" w:hint="cs"/>
          <w:rtl/>
        </w:rPr>
        <w:t xml:space="preserve">עמאר. שלוש דקות לרשות אדוני, בבקשה. אני אוסיף כמה </w:t>
      </w:r>
      <w:bookmarkStart w:id="151" w:name="_ETM_Q29_620365"/>
      <w:bookmarkEnd w:id="151"/>
      <w:r w:rsidRPr="00074D9A">
        <w:rPr>
          <w:rFonts w:ascii="Arial" w:eastAsia="Times New Roman" w:hAnsi="Arial" w:cs="Arial" w:hint="cs"/>
          <w:rtl/>
        </w:rPr>
        <w:t xml:space="preserve">שניות בסוף, הרי ממילא חורגים פה. </w:t>
      </w:r>
    </w:p>
    <w:p w:rsidR="00074D9A" w:rsidRPr="00074D9A" w:rsidRDefault="00074D9A" w:rsidP="00074D9A">
      <w:pPr>
        <w:spacing w:after="0" w:line="360" w:lineRule="auto"/>
        <w:ind w:firstLine="720"/>
        <w:jc w:val="both"/>
        <w:rPr>
          <w:rFonts w:ascii="Arial" w:eastAsia="Times New Roman" w:hAnsi="Arial" w:cs="Arial" w:hint="cs"/>
          <w:rtl/>
        </w:rPr>
      </w:pPr>
      <w:bookmarkStart w:id="152" w:name="_ETM_Q29_600486"/>
      <w:bookmarkEnd w:id="152"/>
    </w:p>
    <w:bookmarkStart w:id="153" w:name="_ETM_Q29_600770" w:displacedByCustomXml="next"/>
    <w:bookmarkEnd w:id="153" w:displacedByCustomXml="next"/>
    <w:bookmarkStart w:id="154" w:name="_Toc441612579" w:displacedByCustomXml="next"/>
    <w:bookmarkStart w:id="155" w:name="_Toc438385789" w:displacedByCustomXml="next"/>
    <w:bookmarkStart w:id="156" w:name="_Toc432667893" w:displacedByCustomXml="next"/>
    <w:customXml w:uri="ETWord" w:element="דובר">
      <w:customXmlPr>
        <w:attr w:uri="ETWord" w:name="ID" w:val="4674"/>
        <w:attr w:uri="ETWord" w:name="MemberID" w:val="2430"/>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bookmarkEnd w:id="154" w:displacedByCustomXml="prev"/>
    <w:bookmarkEnd w:id="155" w:displacedByCustomXml="prev"/>
    <w:bookmarkEnd w:id="156" w:displacedByCustomXml="prev"/>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bookmarkStart w:id="157" w:name="_ETM_Q29_595096"/>
      <w:bookmarkEnd w:id="157"/>
      <w:r w:rsidRPr="00074D9A">
        <w:rPr>
          <w:rFonts w:ascii="Arial" w:eastAsia="Times New Roman" w:hAnsi="Arial" w:cs="Arial" w:hint="cs"/>
          <w:rtl/>
        </w:rPr>
        <w:lastRenderedPageBreak/>
        <w:t xml:space="preserve">אדוני היושב-ראש, </w:t>
      </w:r>
      <w:bookmarkStart w:id="158" w:name="_ETM_Q29_624303"/>
      <w:bookmarkEnd w:id="158"/>
      <w:r w:rsidRPr="00074D9A">
        <w:rPr>
          <w:rFonts w:ascii="Arial" w:eastAsia="Times New Roman" w:hAnsi="Arial" w:cs="Arial" w:hint="cs"/>
          <w:rtl/>
        </w:rPr>
        <w:t xml:space="preserve">חברי חברי הכנסת, אני שומע חסמים, תמ"א 35. אתם יודעים </w:t>
      </w:r>
      <w:bookmarkStart w:id="159" w:name="_ETM_Q29_632927"/>
      <w:bookmarkEnd w:id="159"/>
      <w:r w:rsidRPr="00074D9A">
        <w:rPr>
          <w:rFonts w:ascii="Arial" w:eastAsia="Times New Roman" w:hAnsi="Arial" w:cs="Arial" w:hint="cs"/>
          <w:rtl/>
        </w:rPr>
        <w:t xml:space="preserve">מה זה תמ"א 35? פקידים שישבו בירושלים, אדוני היושב-ראש, </w:t>
      </w:r>
      <w:bookmarkStart w:id="160" w:name="_ETM_Q29_640095"/>
      <w:bookmarkEnd w:id="160"/>
      <w:r w:rsidRPr="00074D9A">
        <w:rPr>
          <w:rFonts w:ascii="Arial" w:eastAsia="Times New Roman" w:hAnsi="Arial" w:cs="Arial" w:hint="cs"/>
          <w:rtl/>
        </w:rPr>
        <w:t xml:space="preserve">והחליטו לעשות סביב כל יישוב דרוזי עיגול, ממש </w:t>
      </w:r>
      <w:bookmarkStart w:id="161" w:name="_ETM_Q29_649815"/>
      <w:bookmarkEnd w:id="161"/>
      <w:r w:rsidRPr="00074D9A">
        <w:rPr>
          <w:rFonts w:ascii="Arial" w:eastAsia="Times New Roman" w:hAnsi="Arial" w:cs="Arial" w:hint="cs"/>
          <w:rtl/>
        </w:rPr>
        <w:t xml:space="preserve">עיגול, ואתה לא יכול לעבור את העיגול הזה. זה תמ"א </w:t>
      </w:r>
      <w:bookmarkStart w:id="162" w:name="_ETM_Q29_654983"/>
      <w:bookmarkEnd w:id="162"/>
      <w:r w:rsidRPr="00074D9A">
        <w:rPr>
          <w:rFonts w:ascii="Arial" w:eastAsia="Times New Roman" w:hAnsi="Arial" w:cs="Arial" w:hint="cs"/>
          <w:rtl/>
        </w:rPr>
        <w:t xml:space="preserve">35. אתה לא יכול להתפתח; אתה לא יכול להרחיב את </w:t>
      </w:r>
      <w:bookmarkStart w:id="163" w:name="_ETM_Q29_661527"/>
      <w:bookmarkEnd w:id="163"/>
      <w:r w:rsidRPr="00074D9A">
        <w:rPr>
          <w:rFonts w:ascii="Arial" w:eastAsia="Times New Roman" w:hAnsi="Arial" w:cs="Arial" w:hint="cs"/>
          <w:rtl/>
        </w:rPr>
        <w:t xml:space="preserve">היישוב שלך. ואצלנו הדרוזים יש לא רק תמ"א 35 – יש </w:t>
      </w:r>
      <w:bookmarkStart w:id="164" w:name="_ETM_Q29_667579"/>
      <w:bookmarkEnd w:id="164"/>
      <w:r w:rsidRPr="00074D9A">
        <w:rPr>
          <w:rFonts w:ascii="Arial" w:eastAsia="Times New Roman" w:hAnsi="Arial" w:cs="Arial" w:hint="cs"/>
          <w:rtl/>
        </w:rPr>
        <w:t xml:space="preserve">לנו תמ"א 8. </w:t>
      </w:r>
      <w:bookmarkStart w:id="165" w:name="_ETM_Q29_667290"/>
      <w:bookmarkStart w:id="166" w:name="_ETM_Q29_667398"/>
      <w:bookmarkEnd w:id="165"/>
      <w:bookmarkEnd w:id="166"/>
      <w:r w:rsidRPr="00074D9A">
        <w:rPr>
          <w:rFonts w:ascii="Arial" w:eastAsia="Times New Roman" w:hAnsi="Arial" w:cs="Arial" w:hint="cs"/>
          <w:rtl/>
        </w:rPr>
        <w:t xml:space="preserve">חבר הכנסת עבדאללה אבו מערוף, יש תמ"א </w:t>
      </w:r>
      <w:bookmarkStart w:id="167" w:name="_ETM_Q29_670632"/>
      <w:bookmarkEnd w:id="167"/>
      <w:r w:rsidRPr="00074D9A">
        <w:rPr>
          <w:rFonts w:ascii="Arial" w:eastAsia="Times New Roman" w:hAnsi="Arial" w:cs="Arial" w:hint="cs"/>
          <w:rtl/>
        </w:rPr>
        <w:t xml:space="preserve">8, שמגדירה – – </w:t>
      </w:r>
    </w:p>
    <w:p w:rsidR="00074D9A" w:rsidRPr="00074D9A" w:rsidRDefault="00074D9A" w:rsidP="00074D9A">
      <w:pPr>
        <w:spacing w:after="0" w:line="360" w:lineRule="auto"/>
        <w:ind w:firstLine="720"/>
        <w:jc w:val="both"/>
        <w:rPr>
          <w:rFonts w:ascii="Arial" w:eastAsia="Times New Roman" w:hAnsi="Arial" w:cs="Arial" w:hint="cs"/>
          <w:rtl/>
        </w:rPr>
      </w:pPr>
      <w:bookmarkStart w:id="168" w:name="_ETM_Q29_671180"/>
      <w:bookmarkEnd w:id="168"/>
    </w:p>
    <w:customXml w:uri="ETWord" w:element="קריאה">
      <w:customXmlPr>
        <w:attr w:uri="ETWord" w:name="ID" w:val="5273"/>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עבדאללה אבו מערוף (הרשימה המשותפת):</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 –</w:t>
      </w:r>
    </w:p>
    <w:p w:rsidR="00074D9A" w:rsidRPr="00074D9A" w:rsidRDefault="00074D9A" w:rsidP="00074D9A">
      <w:pPr>
        <w:spacing w:after="0" w:line="360" w:lineRule="auto"/>
        <w:ind w:firstLine="720"/>
        <w:jc w:val="both"/>
        <w:rPr>
          <w:rFonts w:ascii="Arial" w:eastAsia="Times New Roman" w:hAnsi="Arial" w:cs="Arial" w:hint="cs"/>
          <w:rtl/>
        </w:rPr>
      </w:pPr>
      <w:bookmarkStart w:id="169" w:name="_ETM_Q29_673554"/>
      <w:bookmarkEnd w:id="169"/>
    </w:p>
    <w:bookmarkStart w:id="170" w:name="_ETM_Q29_673819" w:displacedByCustomXml="next"/>
    <w:bookmarkEnd w:id="170" w:displacedByCustomXml="next"/>
    <w:customXml w:uri="ETWord" w:element="דובר_המשך">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 – שמורת טבע, </w:t>
      </w:r>
      <w:bookmarkStart w:id="171" w:name="_ETM_Q29_680919"/>
      <w:bookmarkEnd w:id="171"/>
      <w:r w:rsidRPr="00074D9A">
        <w:rPr>
          <w:rFonts w:ascii="Arial" w:eastAsia="Times New Roman" w:hAnsi="Arial" w:cs="Arial" w:hint="cs"/>
          <w:rtl/>
        </w:rPr>
        <w:t>וזה חסם שאתה לא יכול לעבור. ומה נעשה? דאל</w:t>
      </w:r>
      <w:bookmarkStart w:id="172" w:name="_ETM_Q29_687590"/>
      <w:bookmarkEnd w:id="172"/>
      <w:r w:rsidRPr="00074D9A">
        <w:rPr>
          <w:rFonts w:ascii="Arial" w:eastAsia="Times New Roman" w:hAnsi="Arial" w:cs="Arial" w:hint="cs"/>
          <w:rtl/>
        </w:rPr>
        <w:t xml:space="preserve">ית-אלכרמל נמצאת שם, עוספיא נמצאת שם, בית-ג'ן, </w:t>
      </w:r>
      <w:bookmarkStart w:id="173" w:name="_ETM_Q29_689735"/>
      <w:bookmarkEnd w:id="173"/>
      <w:r w:rsidRPr="00074D9A">
        <w:rPr>
          <w:rFonts w:ascii="Arial" w:eastAsia="Times New Roman" w:hAnsi="Arial" w:cs="Arial" w:hint="cs"/>
          <w:rtl/>
        </w:rPr>
        <w:t xml:space="preserve">פקיעין, חורפיש, עין-אל-אסד – רוב היישובים שלנו נמצאים </w:t>
      </w:r>
      <w:bookmarkStart w:id="174" w:name="_ETM_Q29_696402"/>
      <w:bookmarkEnd w:id="174"/>
      <w:r w:rsidRPr="00074D9A">
        <w:rPr>
          <w:rFonts w:ascii="Arial" w:eastAsia="Times New Roman" w:hAnsi="Arial" w:cs="Arial" w:hint="cs"/>
          <w:rtl/>
        </w:rPr>
        <w:t xml:space="preserve">בשמורות טבע, אז הם לא יכולים להתרחב. </w:t>
      </w:r>
    </w:p>
    <w:p w:rsidR="00074D9A" w:rsidRPr="00074D9A" w:rsidRDefault="00074D9A" w:rsidP="00074D9A">
      <w:pPr>
        <w:spacing w:after="0" w:line="360" w:lineRule="auto"/>
        <w:ind w:firstLine="720"/>
        <w:jc w:val="both"/>
        <w:rPr>
          <w:rFonts w:ascii="Arial" w:eastAsia="Times New Roman" w:hAnsi="Arial" w:cs="Arial" w:hint="cs"/>
          <w:rtl/>
        </w:rPr>
      </w:pPr>
      <w:bookmarkStart w:id="175" w:name="_ETM_Q29_703012"/>
      <w:bookmarkEnd w:id="175"/>
    </w:p>
    <w:p w:rsidR="00074D9A" w:rsidRPr="00074D9A" w:rsidRDefault="00074D9A" w:rsidP="00074D9A">
      <w:pPr>
        <w:spacing w:after="0" w:line="360" w:lineRule="auto"/>
        <w:ind w:firstLine="720"/>
        <w:jc w:val="both"/>
        <w:rPr>
          <w:rFonts w:ascii="Arial" w:eastAsia="Times New Roman" w:hAnsi="Arial" w:cs="Arial" w:hint="cs"/>
          <w:rtl/>
        </w:rPr>
      </w:pPr>
      <w:bookmarkStart w:id="176" w:name="_ETM_Q29_671433"/>
      <w:bookmarkEnd w:id="176"/>
      <w:r w:rsidRPr="00074D9A">
        <w:rPr>
          <w:rFonts w:ascii="Arial" w:eastAsia="Times New Roman" w:hAnsi="Arial" w:cs="Arial" w:hint="cs"/>
          <w:rtl/>
        </w:rPr>
        <w:t xml:space="preserve">חוץ מזה, ועדות תכנון ובנייה, שלוקח </w:t>
      </w:r>
      <w:bookmarkStart w:id="177" w:name="_ETM_Q29_709572"/>
      <w:bookmarkEnd w:id="177"/>
      <w:r w:rsidRPr="00074D9A">
        <w:rPr>
          <w:rFonts w:ascii="Arial" w:eastAsia="Times New Roman" w:hAnsi="Arial" w:cs="Arial" w:hint="cs"/>
          <w:rtl/>
        </w:rPr>
        <w:t xml:space="preserve">להן בין עשר ל-15 שנה לאשר תוכנית מתאר – כשאתה מגיש את זה בשנת 1980, מאשרים לך את זה ב-1997; הגשת את זה ב-1980, 17 שנה לקח לרוב היישובים לאשר את תוכנית המתאר. אז כמעט כל היישובים הדרוזיים היום עומדים על תוכנית מתאר והרחבה משנת 1980. 35 שנה לא יכולים לבנות שם.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2. חוסר מקצועיות של ועדות התכנון והבנייה. לא משנה שהעבירו את זה למשרד האוצר. </w:t>
      </w:r>
      <w:bookmarkStart w:id="178" w:name="_ETM_Q29_755268"/>
      <w:bookmarkEnd w:id="178"/>
      <w:r w:rsidRPr="00074D9A">
        <w:rPr>
          <w:rFonts w:ascii="Arial" w:eastAsia="Times New Roman" w:hAnsi="Arial" w:cs="Arial" w:hint="cs"/>
          <w:rtl/>
        </w:rPr>
        <w:t xml:space="preserve">כשהעליתי את הנושא בפני משרד הפנים, משרד הפנים שלח לי תגובה: זה לא בתחום אחריותנו – שבוע אחרי שהעבירו את זה למשרד הפנים. אין אנשים מקצועיים שם במשרד הפנים, בוועדות תכנון ובנייה. אין אנשים </w:t>
      </w:r>
      <w:bookmarkStart w:id="179" w:name="_ETM_Q29_772060"/>
      <w:bookmarkEnd w:id="179"/>
      <w:r w:rsidRPr="00074D9A">
        <w:rPr>
          <w:rFonts w:ascii="Arial" w:eastAsia="Times New Roman" w:hAnsi="Arial" w:cs="Arial" w:hint="cs"/>
          <w:rtl/>
        </w:rPr>
        <w:t xml:space="preserve">מקצועיים שם. </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bookmarkStart w:id="180" w:name="TOR_Q30"/>
      <w:bookmarkEnd w:id="180"/>
      <w:r w:rsidRPr="00074D9A">
        <w:rPr>
          <w:rFonts w:ascii="Arial" w:eastAsia="Times New Roman" w:hAnsi="Arial" w:cs="Arial" w:hint="cs"/>
          <w:rtl/>
        </w:rPr>
        <w:t xml:space="preserve">הם לא יודעים לתכנן בקרקע פרטית. קנסות, בתי-משפט, </w:t>
      </w:r>
      <w:bookmarkStart w:id="181" w:name="_ETM_Q30_180960"/>
      <w:bookmarkEnd w:id="181"/>
      <w:r w:rsidRPr="00074D9A">
        <w:rPr>
          <w:rFonts w:ascii="Arial" w:eastAsia="Times New Roman" w:hAnsi="Arial" w:cs="Arial" w:hint="cs"/>
          <w:rtl/>
        </w:rPr>
        <w:t xml:space="preserve">הרבה כסף, הרבה הרבה כסף. אם העדה הדרוזית הייתה משלמת </w:t>
      </w:r>
      <w:bookmarkStart w:id="182" w:name="_ETM_Q30_189559"/>
      <w:bookmarkEnd w:id="182"/>
      <w:r w:rsidRPr="00074D9A">
        <w:rPr>
          <w:rFonts w:ascii="Arial" w:eastAsia="Times New Roman" w:hAnsi="Arial" w:cs="Arial" w:hint="cs"/>
          <w:rtl/>
        </w:rPr>
        <w:t xml:space="preserve">את הכסף של הקנסות להשכלה גבוהה, כל בחור דרוזי היה יכול לסיים תואר ראשון; רק בקנסות ששילמנו למדינה על </w:t>
      </w:r>
      <w:bookmarkStart w:id="183" w:name="_ETM_Q30_196981"/>
      <w:bookmarkEnd w:id="183"/>
      <w:r w:rsidRPr="00074D9A">
        <w:rPr>
          <w:rFonts w:ascii="Arial" w:eastAsia="Times New Roman" w:hAnsi="Arial" w:cs="Arial" w:hint="cs"/>
          <w:rtl/>
        </w:rPr>
        <w:t>תכנון ובנייה.</w:t>
      </w:r>
    </w:p>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 xml:space="preserve">לכן אני קורא לשר האוצר שהגיע לדאלית-אלכרמל </w:t>
      </w:r>
      <w:bookmarkStart w:id="184" w:name="_ETM_Q30_204550"/>
      <w:bookmarkEnd w:id="184"/>
      <w:r w:rsidRPr="00074D9A">
        <w:rPr>
          <w:rFonts w:ascii="Arial" w:eastAsia="Times New Roman" w:hAnsi="Arial" w:cs="Arial"/>
          <w:rtl/>
        </w:rPr>
        <w:t>–</w:t>
      </w:r>
      <w:r w:rsidRPr="00074D9A">
        <w:rPr>
          <w:rFonts w:ascii="Arial" w:eastAsia="Times New Roman" w:hAnsi="Arial" w:cs="Arial" w:hint="cs"/>
          <w:rtl/>
        </w:rPr>
        <w:t xml:space="preserve"> אני חייב לספר לך את זה, אדוני היושב-ראש, אתה חייב לשמוע את זה אפילו שעברתי את הזמן שלי, אבל תשמח לשמוע את זה </w:t>
      </w:r>
      <w:r w:rsidRPr="00074D9A">
        <w:rPr>
          <w:rFonts w:ascii="Arial" w:eastAsia="Times New Roman" w:hAnsi="Arial" w:cs="Arial"/>
          <w:rtl/>
        </w:rPr>
        <w:t>–</w:t>
      </w:r>
      <w:r w:rsidRPr="00074D9A">
        <w:rPr>
          <w:rFonts w:ascii="Arial" w:eastAsia="Times New Roman" w:hAnsi="Arial" w:cs="Arial" w:hint="cs"/>
          <w:rtl/>
        </w:rPr>
        <w:t xml:space="preserve"> </w:t>
      </w:r>
      <w:bookmarkStart w:id="185" w:name="_ETM_Q30_210274"/>
      <w:bookmarkEnd w:id="185"/>
      <w:r w:rsidRPr="00074D9A">
        <w:rPr>
          <w:rFonts w:ascii="Arial" w:eastAsia="Times New Roman" w:hAnsi="Arial" w:cs="Arial" w:hint="cs"/>
          <w:rtl/>
        </w:rPr>
        <w:t xml:space="preserve">היה אצלנו טקס, הייתה לנו, לדרוזים, מתנת חג בראש השנה: בערב ראש השנה התפנה שר האוצר מכל העיסוקים שלו והגיע </w:t>
      </w:r>
      <w:bookmarkStart w:id="186" w:name="_ETM_Q30_223275"/>
      <w:bookmarkEnd w:id="186"/>
      <w:r w:rsidRPr="00074D9A">
        <w:rPr>
          <w:rFonts w:ascii="Arial" w:eastAsia="Times New Roman" w:hAnsi="Arial" w:cs="Arial" w:hint="cs"/>
          <w:rtl/>
        </w:rPr>
        <w:t xml:space="preserve">לדאלית-אלכרמל לתת לעדה הדרוזית מתנה, ואתם יודעים </w:t>
      </w:r>
      <w:bookmarkStart w:id="187" w:name="_ETM_Q30_226062"/>
      <w:bookmarkEnd w:id="187"/>
      <w:r w:rsidRPr="00074D9A">
        <w:rPr>
          <w:rFonts w:ascii="Arial" w:eastAsia="Times New Roman" w:hAnsi="Arial" w:cs="Arial" w:hint="cs"/>
          <w:rtl/>
        </w:rPr>
        <w:t xml:space="preserve">מה? לגזור סרט על חיבור בית לחשמל. </w:t>
      </w:r>
      <w:bookmarkStart w:id="188" w:name="_ETM_Q30_232228"/>
      <w:bookmarkStart w:id="189" w:name="_ETM_Q30_232636"/>
      <w:bookmarkEnd w:id="188"/>
      <w:bookmarkEnd w:id="189"/>
      <w:r w:rsidRPr="00074D9A">
        <w:rPr>
          <w:rFonts w:ascii="Arial" w:eastAsia="Times New Roman" w:hAnsi="Arial" w:cs="Arial" w:hint="cs"/>
          <w:rtl/>
        </w:rPr>
        <w:t xml:space="preserve">בשנת 2015 שר האוצר </w:t>
      </w:r>
      <w:bookmarkStart w:id="190" w:name="_ETM_Q30_236472"/>
      <w:bookmarkEnd w:id="190"/>
      <w:r w:rsidRPr="00074D9A">
        <w:rPr>
          <w:rFonts w:ascii="Arial" w:eastAsia="Times New Roman" w:hAnsi="Arial" w:cs="Arial" w:hint="cs"/>
          <w:rtl/>
        </w:rPr>
        <w:t>מתפנה לגזור סרט על חיבור בית לחשמל. בושה וחרפה. בושה.</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קריאה">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כל הבתים, לא רק בית אחד.</w:t>
      </w:r>
    </w:p>
    <w:p w:rsidR="00074D9A" w:rsidRPr="00074D9A" w:rsidRDefault="00074D9A" w:rsidP="00074D9A">
      <w:pPr>
        <w:spacing w:after="0" w:line="360" w:lineRule="auto"/>
        <w:ind w:firstLine="720"/>
        <w:jc w:val="both"/>
        <w:rPr>
          <w:rFonts w:ascii="Arial" w:eastAsia="Times New Roman" w:hAnsi="Arial" w:cs="Arial" w:hint="cs"/>
          <w:rt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rPr>
      </w:pPr>
    </w:p>
    <w:p w:rsidR="00074D9A" w:rsidRPr="00074D9A" w:rsidRDefault="00074D9A" w:rsidP="00074D9A">
      <w:pPr>
        <w:spacing w:after="0" w:line="360" w:lineRule="auto"/>
        <w:ind w:firstLine="720"/>
        <w:jc w:val="both"/>
        <w:rPr>
          <w:rFonts w:ascii="Arial" w:eastAsia="Times New Roman" w:hAnsi="Arial" w:cs="Arial" w:hint="cs"/>
          <w:rtl/>
        </w:rPr>
      </w:pPr>
      <w:r w:rsidRPr="00074D9A">
        <w:rPr>
          <w:rFonts w:ascii="Arial" w:eastAsia="Times New Roman" w:hAnsi="Arial" w:cs="Arial" w:hint="cs"/>
          <w:rtl/>
        </w:rPr>
        <w:t>תודה.</w:t>
      </w:r>
    </w:p>
    <w:p w:rsidR="00074D9A" w:rsidRPr="00074D9A" w:rsidRDefault="00074D9A" w:rsidP="00074D9A">
      <w:pPr>
        <w:spacing w:after="0" w:line="360" w:lineRule="auto"/>
        <w:ind w:firstLine="720"/>
        <w:jc w:val="both"/>
        <w:rPr>
          <w:rFonts w:ascii="Arial" w:eastAsia="Times New Roman" w:hAnsi="Arial" w:cs="Arial" w:hint="cs"/>
          <w:rtl/>
        </w:rPr>
      </w:pPr>
      <w:bookmarkStart w:id="191" w:name="_ETM_Q30_244180"/>
      <w:bookmarkEnd w:id="191"/>
    </w:p>
    <w:bookmarkStart w:id="192" w:name="_ETM_Q30_244454" w:displacedByCustomXml="next"/>
    <w:bookmarkEnd w:id="192" w:displacedByCustomXml="next"/>
    <w:customXml w:uri="ETWord" w:element="דובר_המשך">
      <w:customXmlPr>
        <w:attr w:uri="ETWord" w:name="ID" w:val="4674"/>
      </w:customXmlPr>
      <w:p w:rsidR="00074D9A" w:rsidRPr="00074D9A" w:rsidRDefault="00074D9A" w:rsidP="00074D9A">
        <w:pPr>
          <w:keepNext/>
          <w:spacing w:after="0" w:line="360" w:lineRule="auto"/>
          <w:jc w:val="both"/>
          <w:rPr>
            <w:rFonts w:ascii="Arial" w:eastAsia="Times New Roman" w:hAnsi="Arial" w:cs="Arial"/>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בית אחד. אני אגיד </w:t>
      </w:r>
      <w:bookmarkStart w:id="193" w:name="_ETM_Q30_247315"/>
      <w:bookmarkEnd w:id="193"/>
      <w:r w:rsidRPr="00074D9A">
        <w:rPr>
          <w:rFonts w:ascii="Arial" w:eastAsia="Times New Roman" w:hAnsi="Arial" w:cs="Arial" w:hint="cs"/>
          <w:rtl/>
          <w:lang w:eastAsia="he-IL"/>
        </w:rPr>
        <w:t>לך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חבר הכנסת עמאר, תודה.</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194" w:name="_ETM_Q30_248505"/>
      <w:bookmarkEnd w:id="194"/>
    </w:p>
    <w:bookmarkStart w:id="195" w:name="_ETM_Q30_248801" w:displacedByCustomXml="next"/>
    <w:bookmarkEnd w:id="195" w:displacedByCustomXml="next"/>
    <w:customXml w:uri="ETWord" w:element="דובר_המשך">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אני ישבתי בוועדת הפנים </w:t>
      </w:r>
      <w:r w:rsidRPr="00074D9A">
        <w:rPr>
          <w:rFonts w:ascii="Arial" w:eastAsia="Times New Roman" w:hAnsi="Arial" w:cs="Arial" w:hint="eastAsia"/>
          <w:rtl/>
          <w:lang w:eastAsia="he-IL"/>
        </w:rPr>
        <w:t>–</w:t>
      </w:r>
      <w:r w:rsidRPr="00074D9A">
        <w:rPr>
          <w:rFonts w:ascii="Arial" w:eastAsia="Times New Roman" w:hAnsi="Arial" w:cs="Arial" w:hint="cs"/>
          <w:rtl/>
          <w:lang w:eastAsia="he-IL"/>
        </w:rPr>
        <w:t xml:space="preserve"> הוא חתם </w:t>
      </w:r>
      <w:r w:rsidRPr="00074D9A">
        <w:rPr>
          <w:rFonts w:ascii="Arial" w:eastAsia="Times New Roman" w:hAnsi="Arial" w:cs="Arial" w:hint="eastAsia"/>
          <w:rtl/>
          <w:lang w:eastAsia="he-IL"/>
        </w:rPr>
        <w:t>–</w:t>
      </w:r>
      <w:r w:rsidRPr="00074D9A">
        <w:rPr>
          <w:rFonts w:ascii="Arial" w:eastAsia="Times New Roman" w:hAnsi="Arial" w:cs="Arial" w:hint="cs"/>
          <w:rtl/>
          <w:lang w:eastAsia="he-IL"/>
        </w:rPr>
        <w:t xml:space="preserve"> מי שמפקיד תוכנית מפורטת, מי שלא עומ</w:t>
      </w:r>
      <w:bookmarkStart w:id="196" w:name="_ETM_Q30_256977"/>
      <w:bookmarkEnd w:id="196"/>
      <w:r w:rsidRPr="00074D9A">
        <w:rPr>
          <w:rFonts w:ascii="Arial" w:eastAsia="Times New Roman" w:hAnsi="Arial" w:cs="Arial" w:hint="cs"/>
          <w:rtl/>
          <w:lang w:eastAsia="he-IL"/>
        </w:rPr>
        <w:t xml:space="preserve">ד נגדו צו שיפוטי או מינהלי. אני </w:t>
      </w:r>
      <w:bookmarkStart w:id="197" w:name="_ETM_Q30_258283"/>
      <w:bookmarkEnd w:id="197"/>
      <w:r w:rsidRPr="00074D9A">
        <w:rPr>
          <w:rFonts w:ascii="Arial" w:eastAsia="Times New Roman" w:hAnsi="Arial" w:cs="Arial" w:hint="cs"/>
          <w:rtl/>
          <w:lang w:eastAsia="he-IL"/>
        </w:rPr>
        <w:t xml:space="preserve">אגיד לך, אותו בית היה מחובר כבר לחשמל בצו 2, </w:t>
      </w:r>
      <w:bookmarkStart w:id="198" w:name="_ETM_Q30_265032"/>
      <w:bookmarkEnd w:id="198"/>
      <w:r w:rsidRPr="00074D9A">
        <w:rPr>
          <w:rFonts w:ascii="Arial" w:eastAsia="Times New Roman" w:hAnsi="Arial" w:cs="Arial" w:hint="cs"/>
          <w:rtl/>
          <w:lang w:eastAsia="he-IL"/>
        </w:rPr>
        <w:t xml:space="preserve">ורק עשו את גזירת הסרט. בוא תגיד לי – לא </w:t>
      </w:r>
      <w:bookmarkStart w:id="199" w:name="_ETM_Q30_267668"/>
      <w:bookmarkEnd w:id="199"/>
      <w:r w:rsidRPr="00074D9A">
        <w:rPr>
          <w:rFonts w:ascii="Arial" w:eastAsia="Times New Roman" w:hAnsi="Arial" w:cs="Arial" w:hint="cs"/>
          <w:rtl/>
          <w:lang w:eastAsia="he-IL"/>
        </w:rPr>
        <w:t xml:space="preserve">עוד שבוע ולא שבועיים, בוא תגיד לי בעוד שנתיים – </w:t>
      </w:r>
      <w:bookmarkStart w:id="200" w:name="_ETM_Q30_274188"/>
      <w:bookmarkEnd w:id="200"/>
      <w:r w:rsidRPr="00074D9A">
        <w:rPr>
          <w:rFonts w:ascii="Arial" w:eastAsia="Times New Roman" w:hAnsi="Arial" w:cs="Arial" w:hint="cs"/>
          <w:rtl/>
          <w:lang w:eastAsia="he-IL"/>
        </w:rPr>
        <w:t>כמה בתים יתחברו במגזר הדרוזי? תודה.</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תודה. חבר הכנסת חמד עמאר, תודה רבה. דברים היוצאים מן הלב. ישיב בשם הממשלה סגן </w:t>
      </w:r>
      <w:bookmarkStart w:id="201" w:name="_ETM_Q30_282482"/>
      <w:bookmarkEnd w:id="201"/>
      <w:r w:rsidRPr="00074D9A">
        <w:rPr>
          <w:rFonts w:ascii="Arial" w:eastAsia="Times New Roman" w:hAnsi="Arial" w:cs="Arial" w:hint="cs"/>
          <w:rtl/>
          <w:lang w:eastAsia="he-IL"/>
        </w:rPr>
        <w:t xml:space="preserve">שר האוצר חבר הכנסת יצחק כהן. הבטחת לנו הפתעות </w:t>
      </w:r>
      <w:r w:rsidRPr="00074D9A">
        <w:rPr>
          <w:rFonts w:ascii="Arial" w:eastAsia="Times New Roman" w:hAnsi="Arial" w:cs="Arial"/>
          <w:rtl/>
          <w:lang w:eastAsia="he-IL"/>
        </w:rPr>
        <w:t>–</w:t>
      </w:r>
      <w:r w:rsidRPr="00074D9A">
        <w:rPr>
          <w:rFonts w:ascii="Arial" w:eastAsia="Times New Roman" w:hAnsi="Arial" w:cs="Arial" w:hint="cs"/>
          <w:rtl/>
          <w:lang w:eastAsia="he-IL"/>
        </w:rPr>
        <w:t xml:space="preserve"> </w:t>
      </w:r>
      <w:bookmarkStart w:id="202" w:name="_ETM_Q30_290071"/>
      <w:bookmarkEnd w:id="202"/>
      <w:r w:rsidRPr="00074D9A">
        <w:rPr>
          <w:rFonts w:ascii="Arial" w:eastAsia="Times New Roman" w:hAnsi="Arial" w:cs="Arial" w:hint="cs"/>
          <w:rtl/>
          <w:lang w:eastAsia="he-IL"/>
        </w:rPr>
        <w:t xml:space="preserve">אנחנו משוכנעים שלא תאכזב. תגיד בסוף מה אתה מבקש לעשות </w:t>
      </w:r>
      <w:bookmarkStart w:id="203" w:name="_ETM_Q30_308278"/>
      <w:bookmarkEnd w:id="203"/>
      <w:r w:rsidRPr="00074D9A">
        <w:rPr>
          <w:rFonts w:ascii="Arial" w:eastAsia="Times New Roman" w:hAnsi="Arial" w:cs="Arial" w:hint="cs"/>
          <w:rtl/>
          <w:lang w:eastAsia="he-IL"/>
        </w:rPr>
        <w:t>עם – – –</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04" w:name="_ETM_Q30_300879"/>
      <w:bookmarkEnd w:id="204"/>
    </w:p>
    <w:bookmarkStart w:id="205" w:name="_ETM_Q30_303887" w:displacedByCustomXml="next"/>
    <w:bookmarkEnd w:id="205" w:displacedByCustomXml="next"/>
    <w:bookmarkStart w:id="206" w:name="_ETM_Q30_301181" w:displacedByCustomXml="next"/>
    <w:bookmarkEnd w:id="206" w:displacedByCustomXml="next"/>
    <w:bookmarkStart w:id="207" w:name="_Toc441612580" w:displacedByCustomXml="next"/>
    <w:bookmarkStart w:id="208" w:name="_Toc438385790" w:displacedByCustomXml="next"/>
    <w:bookmarkStart w:id="209" w:name="_Toc432667894" w:displacedByCustomXml="next"/>
    <w:customXml w:uri="ETWord" w:element="דובר">
      <w:customXmlPr>
        <w:attr w:uri="ETWord" w:name="ID" w:val="4771"/>
        <w:attr w:uri="ETWord" w:name="MemberID" w:val="2117"/>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bookmarkEnd w:id="207" w:displacedByCustomXml="prev"/>
    <w:bookmarkEnd w:id="208" w:displacedByCustomXml="prev"/>
    <w:bookmarkEnd w:id="209" w:displacedByCustomXml="prev"/>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נתחיל בברכה, אדוני. ברוך אתה ה' אלוהינו מלך העולם שהכול נהיה בדברו.</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אמן.</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10" w:name="_ETM_Q30_315263"/>
      <w:bookmarkEnd w:id="210"/>
    </w:p>
    <w:bookmarkStart w:id="211" w:name="_ETM_Q30_315527" w:displacedByCustomXml="next"/>
    <w:bookmarkEnd w:id="211" w:displacedByCustomXml="next"/>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קודם כול, חברי חמד עמאר, במקום </w:t>
      </w:r>
      <w:bookmarkStart w:id="212" w:name="_ETM_Q30_324598"/>
      <w:bookmarkEnd w:id="212"/>
      <w:r w:rsidRPr="00074D9A">
        <w:rPr>
          <w:rFonts w:ascii="Arial" w:eastAsia="Times New Roman" w:hAnsi="Arial" w:cs="Arial" w:hint="cs"/>
          <w:rtl/>
          <w:lang w:eastAsia="he-IL"/>
        </w:rPr>
        <w:t xml:space="preserve">לעמוד פה, לברך את שר האוצר מר משה כחלון על </w:t>
      </w:r>
      <w:bookmarkStart w:id="213" w:name="_ETM_Q30_328021"/>
      <w:bookmarkEnd w:id="213"/>
      <w:r w:rsidRPr="00074D9A">
        <w:rPr>
          <w:rFonts w:ascii="Arial" w:eastAsia="Times New Roman" w:hAnsi="Arial" w:cs="Arial" w:hint="cs"/>
          <w:rtl/>
          <w:lang w:eastAsia="he-IL"/>
        </w:rPr>
        <w:t>הצעד הנפלא שהוא עשה, עם הצדק ההיסטורי עם הדרוזים, לחבר אותם לטופס 4 – שנים הם מחוברים עם גנרטורים</w:t>
      </w:r>
      <w:bookmarkStart w:id="214" w:name="_ETM_Q30_336989"/>
      <w:bookmarkStart w:id="215" w:name="_ETM_Q30_337317"/>
      <w:bookmarkEnd w:id="214"/>
      <w:bookmarkEnd w:id="215"/>
      <w:r w:rsidRPr="00074D9A">
        <w:rPr>
          <w:rFonts w:ascii="Arial" w:eastAsia="Times New Roman" w:hAnsi="Arial" w:cs="Arial" w:hint="cs"/>
          <w:rtl/>
          <w:lang w:eastAsia="he-IL"/>
        </w:rPr>
        <w:t xml:space="preserve"> וזה – אתה, במקום </w:t>
      </w:r>
      <w:bookmarkStart w:id="216" w:name="_ETM_Q30_337820"/>
      <w:bookmarkEnd w:id="216"/>
      <w:r w:rsidRPr="00074D9A">
        <w:rPr>
          <w:rFonts w:ascii="Arial" w:eastAsia="Times New Roman" w:hAnsi="Arial" w:cs="Arial" w:hint="cs"/>
          <w:rtl/>
          <w:lang w:eastAsia="he-IL"/>
        </w:rPr>
        <w:t xml:space="preserve">לברך, להגיד לו: משה, כל הכבוד, שנים מנסים ורק אתה </w:t>
      </w:r>
      <w:bookmarkStart w:id="217" w:name="_ETM_Q30_342183"/>
      <w:bookmarkEnd w:id="217"/>
      <w:r w:rsidRPr="00074D9A">
        <w:rPr>
          <w:rFonts w:ascii="Arial" w:eastAsia="Times New Roman" w:hAnsi="Arial" w:cs="Arial" w:hint="cs"/>
          <w:rtl/>
          <w:lang w:eastAsia="he-IL"/>
        </w:rPr>
        <w:t>מצליח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אתה מכיר את הצו?</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בטח שאני מכיר. </w:t>
      </w:r>
      <w:bookmarkStart w:id="218" w:name="_ETM_Q30_345319"/>
      <w:bookmarkEnd w:id="218"/>
      <w:r w:rsidRPr="00074D9A">
        <w:rPr>
          <w:rFonts w:ascii="Arial" w:eastAsia="Times New Roman" w:hAnsi="Arial" w:cs="Arial" w:hint="cs"/>
          <w:rtl/>
          <w:lang w:eastAsia="he-IL"/>
        </w:rPr>
        <w:t xml:space="preserve">אני כל כך יודע, שבערב יום </w:t>
      </w:r>
      <w:bookmarkStart w:id="219" w:name="_ETM_Q30_347481"/>
      <w:bookmarkEnd w:id="219"/>
      <w:r w:rsidRPr="00074D9A">
        <w:rPr>
          <w:rFonts w:ascii="Arial" w:eastAsia="Times New Roman" w:hAnsi="Arial" w:cs="Arial" w:hint="cs"/>
          <w:rtl/>
          <w:lang w:eastAsia="he-IL"/>
        </w:rPr>
        <w:t xml:space="preserve">כיפור שאלתי אותו: איך תספיק להגיע? יום כיפור היום. אומר </w:t>
      </w:r>
      <w:bookmarkStart w:id="220" w:name="_ETM_Q30_351397"/>
      <w:bookmarkEnd w:id="220"/>
      <w:r w:rsidRPr="00074D9A">
        <w:rPr>
          <w:rFonts w:ascii="Arial" w:eastAsia="Times New Roman" w:hAnsi="Arial" w:cs="Arial" w:hint="cs"/>
          <w:rtl/>
          <w:lang w:eastAsia="he-IL"/>
        </w:rPr>
        <w:t xml:space="preserve">לי: זה צדק היסטורי, אני נוסע במיוחד לעדה הדרוזית לחבר </w:t>
      </w:r>
      <w:bookmarkStart w:id="221" w:name="_ETM_Q30_356723"/>
      <w:bookmarkEnd w:id="221"/>
      <w:r w:rsidRPr="00074D9A">
        <w:rPr>
          <w:rFonts w:ascii="Arial" w:eastAsia="Times New Roman" w:hAnsi="Arial" w:cs="Arial" w:hint="cs"/>
          <w:rtl/>
          <w:lang w:eastAsia="he-IL"/>
        </w:rPr>
        <w:t>אותם בטופס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 – אני מכיר אותו.</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22" w:name="_ETM_Q30_359596"/>
      <w:bookmarkEnd w:id="222"/>
    </w:p>
    <w:bookmarkStart w:id="223" w:name="_ETM_Q30_359910" w:displacedByCustomXml="next"/>
    <w:bookmarkEnd w:id="223" w:displacedByCustomXml="next"/>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דחילק.</w:t>
      </w:r>
      <w:bookmarkStart w:id="224" w:name="_ETM_Q30_360693"/>
      <w:bookmarkEnd w:id="224"/>
      <w:r w:rsidRPr="00074D9A">
        <w:rPr>
          <w:rFonts w:ascii="Arial" w:eastAsia="Times New Roman" w:hAnsi="Arial" w:cs="Arial" w:hint="cs"/>
          <w:rtl/>
          <w:lang w:eastAsia="he-IL"/>
        </w:rPr>
        <w:t xml:space="preserve"> יש מחלוקות פוליטיות, בסדר, אבל יש גם צדק. היית </w:t>
      </w:r>
      <w:bookmarkStart w:id="225" w:name="_ETM_Q30_364734"/>
      <w:bookmarkEnd w:id="225"/>
      <w:r w:rsidRPr="00074D9A">
        <w:rPr>
          <w:rFonts w:ascii="Arial" w:eastAsia="Times New Roman" w:hAnsi="Arial" w:cs="Arial" w:hint="cs"/>
          <w:rtl/>
          <w:lang w:eastAsia="he-IL"/>
        </w:rPr>
        <w:t xml:space="preserve">צריך לעמוד פה ולברך את שר האוצר משה כחלון, להגיד </w:t>
      </w:r>
      <w:bookmarkStart w:id="226" w:name="_ETM_Q30_368562"/>
      <w:bookmarkEnd w:id="226"/>
      <w:r w:rsidRPr="00074D9A">
        <w:rPr>
          <w:rFonts w:ascii="Arial" w:eastAsia="Times New Roman" w:hAnsi="Arial" w:cs="Arial" w:hint="cs"/>
          <w:rtl/>
          <w:lang w:eastAsia="he-IL"/>
        </w:rPr>
        <w:t xml:space="preserve">לו: יישר כוח על הצעד ההירואי שעשית לטובת העדה </w:t>
      </w:r>
      <w:bookmarkStart w:id="227" w:name="_ETM_Q30_372269"/>
      <w:bookmarkEnd w:id="227"/>
      <w:r w:rsidRPr="00074D9A">
        <w:rPr>
          <w:rFonts w:ascii="Arial" w:eastAsia="Times New Roman" w:hAnsi="Arial" w:cs="Arial" w:hint="cs"/>
          <w:rtl/>
          <w:lang w:eastAsia="he-IL"/>
        </w:rPr>
        <w:t>הדרוזית.</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28" w:name="_ETM_Q30_371876"/>
      <w:bookmarkEnd w:id="228"/>
    </w:p>
    <w:bookmarkStart w:id="229" w:name="_ETM_Q30_372185" w:displacedByCustomXml="next"/>
    <w:bookmarkEnd w:id="229" w:displacedByCustomXml="next"/>
    <w:customXml w:uri="ETWord" w:element="קריאה">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אחרי שאני אראה את הבתים, אני גם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ראינו, </w:t>
      </w:r>
      <w:bookmarkStart w:id="230" w:name="_ETM_Q30_375169"/>
      <w:bookmarkEnd w:id="230"/>
      <w:r w:rsidRPr="00074D9A">
        <w:rPr>
          <w:rFonts w:ascii="Arial" w:eastAsia="Times New Roman" w:hAnsi="Arial" w:cs="Arial" w:hint="cs"/>
          <w:rtl/>
          <w:lang w:eastAsia="he-IL"/>
        </w:rPr>
        <w:t>בבקשה – מה, אתה לא רואה? עיניך הרואות.</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בית אחד היה מחובר כבר.</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31" w:name="_ETM_Q30_380216"/>
      <w:bookmarkEnd w:id="231"/>
    </w:p>
    <w:bookmarkStart w:id="232" w:name="_ETM_Q30_380753" w:displacedByCustomXml="next"/>
    <w:bookmarkEnd w:id="232" w:displacedByCustomXml="next"/>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אני מבין את הקטע הפוליטי.</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אני מכיר – – – אני מכיר את זה – – –</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33" w:name="_ETM_Q30_384503"/>
      <w:bookmarkEnd w:id="233"/>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כבוד השר, כבוד השר אבי </w:t>
      </w:r>
      <w:bookmarkStart w:id="234" w:name="_ETM_Q30_389626"/>
      <w:bookmarkEnd w:id="234"/>
      <w:r w:rsidRPr="00074D9A">
        <w:rPr>
          <w:rFonts w:ascii="Arial" w:eastAsia="Times New Roman" w:hAnsi="Arial" w:cs="Arial" w:hint="cs"/>
          <w:rtl/>
          <w:lang w:eastAsia="he-IL"/>
        </w:rPr>
        <w:t>–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חבר הכנסת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 – – לא היה צריך לעמוד </w:t>
      </w:r>
      <w:bookmarkStart w:id="235" w:name="_ETM_Q30_390301"/>
      <w:bookmarkEnd w:id="235"/>
      <w:r w:rsidRPr="00074D9A">
        <w:rPr>
          <w:rFonts w:ascii="Arial" w:eastAsia="Times New Roman" w:hAnsi="Arial" w:cs="Arial" w:hint="cs"/>
          <w:rtl/>
          <w:lang w:eastAsia="he-IL"/>
        </w:rPr>
        <w:t>פה, לברך את משה כחלון על הצעד היפה שהוא עשה עם הדרוזים, מה ששנים אף אחד לא עשה?</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540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השר להגנת הסביבה אבי גבאי:</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לברך ולהלל.</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36" w:name="_ETM_Q30_397134"/>
      <w:bookmarkStart w:id="237" w:name="_ETM_Q30_397409"/>
      <w:bookmarkEnd w:id="236"/>
      <w:bookmarkEnd w:id="237"/>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מעלש, </w:t>
      </w:r>
      <w:bookmarkStart w:id="238" w:name="_ETM_Q30_399857"/>
      <w:bookmarkEnd w:id="238"/>
      <w:r w:rsidRPr="00074D9A">
        <w:rPr>
          <w:rFonts w:ascii="Arial" w:eastAsia="Times New Roman" w:hAnsi="Arial" w:cs="Arial" w:hint="cs"/>
          <w:rtl/>
          <w:lang w:eastAsia="he-IL"/>
        </w:rPr>
        <w:t>מעלש. איתן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4674"/>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חמד עמאר (ישראל ביתנו):</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כמו 200 המיליון.</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39" w:name="_ETM_Q30_402328"/>
      <w:bookmarkStart w:id="240" w:name="_ETM_Q30_402605"/>
      <w:bookmarkEnd w:id="239"/>
      <w:bookmarkEnd w:id="240"/>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חלאס. חלאס.</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41" w:name="_ETM_Q30_405610"/>
      <w:bookmarkEnd w:id="241"/>
    </w:p>
    <w:bookmarkStart w:id="242" w:name="_ETM_Q30_405897" w:displacedByCustomXml="next"/>
    <w:bookmarkEnd w:id="242" w:displacedByCustomXml="next"/>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חבר הכנסת </w:t>
      </w:r>
      <w:bookmarkStart w:id="243" w:name="_ETM_Q30_407229"/>
      <w:bookmarkEnd w:id="243"/>
      <w:r w:rsidRPr="00074D9A">
        <w:rPr>
          <w:rFonts w:ascii="Arial" w:eastAsia="Times New Roman" w:hAnsi="Arial" w:cs="Arial" w:hint="cs"/>
          <w:rtl/>
          <w:lang w:eastAsia="he-IL"/>
        </w:rPr>
        <w:t>עמאר, נתנו לך לסיים את הדברים. עכשיו בוא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 – – מי שהעלה את ההצעה לסדר-היום, איתן והחברים, העליתם באמת הצעה ראויה לדיון. כל הכבוד. </w:t>
      </w:r>
      <w:bookmarkStart w:id="244" w:name="_ETM_Q30_416614"/>
      <w:bookmarkEnd w:id="244"/>
      <w:r w:rsidRPr="00074D9A">
        <w:rPr>
          <w:rFonts w:ascii="Arial" w:eastAsia="Times New Roman" w:hAnsi="Arial" w:cs="Arial" w:hint="cs"/>
          <w:rtl/>
          <w:lang w:eastAsia="he-IL"/>
        </w:rPr>
        <w:t xml:space="preserve">באמת, אני מברך אתכם. בהחלט קיימת מודעות לסוגיה שהעליתם בהצעה </w:t>
      </w:r>
      <w:bookmarkStart w:id="245" w:name="_ETM_Q30_423002"/>
      <w:bookmarkEnd w:id="245"/>
      <w:r w:rsidRPr="00074D9A">
        <w:rPr>
          <w:rFonts w:ascii="Arial" w:eastAsia="Times New Roman" w:hAnsi="Arial" w:cs="Arial" w:hint="cs"/>
          <w:rtl/>
          <w:lang w:eastAsia="he-IL"/>
        </w:rPr>
        <w:t xml:space="preserve">לצורך קיום דיון ועדכון תמ"א 35 בהתייחס לאישורים </w:t>
      </w:r>
      <w:bookmarkStart w:id="246" w:name="_ETM_Q30_426742"/>
      <w:bookmarkEnd w:id="246"/>
      <w:r w:rsidRPr="00074D9A">
        <w:rPr>
          <w:rFonts w:ascii="Arial" w:eastAsia="Times New Roman" w:hAnsi="Arial" w:cs="Arial" w:hint="cs"/>
          <w:rtl/>
          <w:lang w:eastAsia="he-IL"/>
        </w:rPr>
        <w:t>הכלולים בלוח 2 לתמ"א 35.</w:t>
      </w:r>
    </w:p>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על כל פנים, מה שאני רוצה להפתיע אותך: הנושא יובא לדיון בוועדת המשנה לנושאים תכנוניים עקרוניים במהלך חודש נובמבר, כי זה דחוף, אנחנו רואים בזה </w:t>
      </w:r>
      <w:bookmarkStart w:id="247" w:name="_ETM_Q30_440171"/>
      <w:bookmarkEnd w:id="247"/>
      <w:r w:rsidRPr="00074D9A">
        <w:rPr>
          <w:rFonts w:ascii="Arial" w:eastAsia="Times New Roman" w:hAnsi="Arial" w:cs="Arial" w:hint="cs"/>
          <w:rtl/>
          <w:lang w:eastAsia="he-IL"/>
        </w:rPr>
        <w:t>דחיפות, ולאחר מכן יובא לדיון במועצה הארצית לתכנון ולבנייה.</w:t>
      </w:r>
      <w:bookmarkStart w:id="248" w:name="_ETM_Q30_445502"/>
      <w:bookmarkEnd w:id="248"/>
    </w:p>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אני מודה לכם על העלאת הנושא לסדר-היום, איתן, ואנחנו נקדם </w:t>
      </w:r>
      <w:bookmarkStart w:id="249" w:name="_ETM_Q30_450771"/>
      <w:bookmarkEnd w:id="249"/>
      <w:r w:rsidRPr="00074D9A">
        <w:rPr>
          <w:rFonts w:ascii="Arial" w:eastAsia="Times New Roman" w:hAnsi="Arial" w:cs="Arial" w:hint="cs"/>
          <w:rtl/>
          <w:lang w:eastAsia="he-IL"/>
        </w:rPr>
        <w:t xml:space="preserve">את זה כמה שיותר מהר. תודה רבה. </w:t>
      </w:r>
    </w:p>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אנחנו נעביר </w:t>
      </w:r>
      <w:bookmarkStart w:id="250" w:name="_ETM_Q30_451901"/>
      <w:bookmarkEnd w:id="250"/>
      <w:r w:rsidRPr="00074D9A">
        <w:rPr>
          <w:rFonts w:ascii="Arial" w:eastAsia="Times New Roman" w:hAnsi="Arial" w:cs="Arial" w:hint="cs"/>
          <w:rtl/>
          <w:lang w:eastAsia="he-IL"/>
        </w:rPr>
        <w:t>את זה, או שתסתפקו בתשובת – – –</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קריאה">
      <w:customXmlPr>
        <w:attr w:uri="ETWord" w:name="ID" w:val="527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איתן ברושי (המחנה הציוני):</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ועדת הפנים.</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51" w:name="_ETM_Q30_455338"/>
      <w:bookmarkEnd w:id="251"/>
    </w:p>
    <w:bookmarkStart w:id="252" w:name="_ETM_Q30_455880" w:displacedByCustomXml="next"/>
    <w:bookmarkEnd w:id="252" w:displacedByCustomXml="next"/>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מה שתרצה. </w:t>
      </w:r>
      <w:bookmarkStart w:id="253" w:name="_ETM_Q30_455588"/>
      <w:bookmarkEnd w:id="253"/>
      <w:r w:rsidRPr="00074D9A">
        <w:rPr>
          <w:rFonts w:ascii="Arial" w:eastAsia="Times New Roman" w:hAnsi="Arial" w:cs="Arial" w:hint="cs"/>
          <w:rtl/>
          <w:lang w:eastAsia="he-IL"/>
        </w:rPr>
        <w:t>אנחנו נעביר את זה לוועדת הפנים, בסדר?</w:t>
      </w:r>
    </w:p>
    <w:p w:rsidR="00074D9A" w:rsidRPr="00074D9A" w:rsidRDefault="00074D9A" w:rsidP="00074D9A">
      <w:pPr>
        <w:spacing w:after="0" w:line="360" w:lineRule="auto"/>
        <w:ind w:firstLine="720"/>
        <w:jc w:val="both"/>
        <w:rPr>
          <w:rFonts w:ascii="Arial" w:eastAsia="Times New Roman" w:hAnsi="Arial" w:cs="Arial" w:hint="cs"/>
          <w:rtl/>
          <w:lang w:eastAsia="he-IL"/>
        </w:rPr>
      </w:pPr>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אנחנו נצביע על ההצעה המוסכמת של המציעים ושל הממשלה – –</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54" w:name="_ETM_Q30_465888"/>
      <w:bookmarkEnd w:id="254"/>
    </w:p>
    <w:bookmarkStart w:id="255" w:name="_ETM_Q30_466167" w:displacedByCustomXml="next"/>
    <w:bookmarkEnd w:id="255" w:displacedByCustomXml="next"/>
    <w:customXml w:uri="ETWord" w:element="דובר_המשך">
      <w:customXmlPr>
        <w:attr w:uri="ETWord" w:name="ID" w:val="4771"/>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סגן שר האוצר יצחק כהן:</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עכשיו תקום להודות, או גם זה לא?</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56" w:name="_ETM_Q30_468319"/>
      <w:bookmarkStart w:id="257" w:name="_ETM_Q30_468598"/>
      <w:bookmarkEnd w:id="256"/>
      <w:bookmarkEnd w:id="257"/>
    </w:p>
    <w:customXml w:uri="ETWord" w:element="יור">
      <w:customXmlPr>
        <w:attr w:uri="ETWord" w:name="ID" w:val="5416"/>
      </w:customXmlPr>
      <w:p w:rsidR="00074D9A" w:rsidRPr="00074D9A" w:rsidRDefault="00074D9A" w:rsidP="00074D9A">
        <w:pPr>
          <w:keepNext/>
          <w:spacing w:after="0" w:line="360" w:lineRule="auto"/>
          <w:jc w:val="both"/>
          <w:rPr>
            <w:rFonts w:ascii="Arial" w:eastAsia="Times New Roman" w:hAnsi="Arial" w:cs="Arial" w:hint="cs"/>
            <w:b/>
            <w:bCs/>
            <w:u w:val="single"/>
            <w:rtl/>
            <w:lang w:eastAsia="he-IL"/>
          </w:rPr>
        </w:pPr>
        <w:r w:rsidRPr="00074D9A">
          <w:rPr>
            <w:rFonts w:ascii="Arial" w:eastAsia="Times New Roman" w:hAnsi="Arial" w:cs="Arial"/>
            <w:b/>
            <w:bCs/>
            <w:u w:val="single"/>
            <w:rtl/>
            <w:lang w:eastAsia="he-IL"/>
          </w:rPr>
          <w:t>היו"ר בצלאל סמוטריץ:</w:t>
        </w:r>
      </w:p>
    </w:customXml>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58" w:name="_GoBack"/>
    </w:p>
    <w:bookmarkEnd w:id="258"/>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lastRenderedPageBreak/>
        <w:t xml:space="preserve">– – להעביר את ההצעות לסדר-היום לוועדת הפנים. </w:t>
      </w:r>
    </w:p>
    <w:p w:rsidR="00074D9A" w:rsidRPr="00074D9A" w:rsidRDefault="00074D9A" w:rsidP="00074D9A">
      <w:pPr>
        <w:spacing w:after="0" w:line="360" w:lineRule="auto"/>
        <w:ind w:firstLine="720"/>
        <w:jc w:val="both"/>
        <w:rPr>
          <w:rFonts w:ascii="Arial" w:eastAsia="Times New Roman" w:hAnsi="Arial" w:cs="Arial" w:hint="cs"/>
          <w:rtl/>
          <w:lang w:eastAsia="he-IL"/>
        </w:rPr>
      </w:pPr>
    </w:p>
    <w:p w:rsidR="00074D9A" w:rsidRPr="00074D9A" w:rsidRDefault="00074D9A" w:rsidP="00074D9A">
      <w:pPr>
        <w:spacing w:after="0" w:line="360" w:lineRule="auto"/>
        <w:ind w:firstLine="720"/>
        <w:jc w:val="both"/>
        <w:rPr>
          <w:rFonts w:ascii="Arial" w:eastAsia="Times New Roman" w:hAnsi="Arial" w:cs="Arial" w:hint="cs"/>
          <w:rtl/>
          <w:lang w:eastAsia="he-IL"/>
        </w:rPr>
      </w:pPr>
      <w:r w:rsidRPr="00074D9A">
        <w:rPr>
          <w:rFonts w:ascii="Arial" w:eastAsia="Times New Roman" w:hAnsi="Arial" w:cs="Arial" w:hint="cs"/>
          <w:rtl/>
          <w:lang w:eastAsia="he-IL"/>
        </w:rPr>
        <w:t xml:space="preserve">שלוש ההצעות </w:t>
      </w:r>
      <w:bookmarkStart w:id="259" w:name="_ETM_Q30_473787"/>
      <w:bookmarkEnd w:id="259"/>
      <w:r w:rsidRPr="00074D9A">
        <w:rPr>
          <w:rFonts w:ascii="Arial" w:eastAsia="Times New Roman" w:hAnsi="Arial" w:cs="Arial" w:hint="cs"/>
          <w:rtl/>
          <w:lang w:eastAsia="he-IL"/>
        </w:rPr>
        <w:t xml:space="preserve">של חבר הכנסת ברושי, חבר הכנסת עבדאללה אבו מערוף וחבר </w:t>
      </w:r>
      <w:bookmarkStart w:id="260" w:name="_ETM_Q30_475944"/>
      <w:bookmarkEnd w:id="260"/>
      <w:r w:rsidRPr="00074D9A">
        <w:rPr>
          <w:rFonts w:ascii="Arial" w:eastAsia="Times New Roman" w:hAnsi="Arial" w:cs="Arial" w:hint="cs"/>
          <w:rtl/>
          <w:lang w:eastAsia="he-IL"/>
        </w:rPr>
        <w:t>הכנסת חמד עמאר, אנחנו נצביע עכשיו על העברה שלהן לדיון בוועדת הפנים של הכנסת. מי בעד? מי נגד?</w:t>
      </w:r>
    </w:p>
    <w:p w:rsidR="00074D9A" w:rsidRPr="00074D9A" w:rsidRDefault="00074D9A" w:rsidP="00074D9A">
      <w:pPr>
        <w:spacing w:after="0" w:line="360" w:lineRule="auto"/>
        <w:ind w:firstLine="720"/>
        <w:jc w:val="both"/>
        <w:rPr>
          <w:rFonts w:ascii="Arial" w:eastAsia="Times New Roman" w:hAnsi="Arial" w:cs="Arial" w:hint="cs"/>
          <w:rtl/>
          <w:lang w:eastAsia="he-IL"/>
        </w:rPr>
      </w:pPr>
      <w:bookmarkStart w:id="261" w:name="_ETM_Q30_483442"/>
      <w:bookmarkEnd w:id="261"/>
    </w:p>
    <w:p w:rsidR="00074D9A" w:rsidRPr="00074D9A" w:rsidRDefault="00074D9A" w:rsidP="00074D9A">
      <w:pPr>
        <w:keepNext/>
        <w:spacing w:after="0" w:line="360" w:lineRule="auto"/>
        <w:ind w:firstLine="720"/>
        <w:jc w:val="center"/>
        <w:rPr>
          <w:rFonts w:ascii="Arial" w:eastAsia="Times New Roman" w:hAnsi="Arial" w:cs="Arial"/>
          <w:b/>
          <w:bCs/>
          <w:rtl/>
          <w:lang w:eastAsia="he-IL"/>
        </w:rPr>
      </w:pPr>
      <w:bookmarkStart w:id="262" w:name="_ETM_Q30_483777"/>
      <w:bookmarkEnd w:id="262"/>
      <w:r w:rsidRPr="00074D9A">
        <w:rPr>
          <w:rFonts w:ascii="Arial" w:eastAsia="Times New Roman" w:hAnsi="Arial" w:cs="Arial" w:hint="eastAsia"/>
          <w:b/>
          <w:bCs/>
          <w:rtl/>
          <w:lang w:eastAsia="he-IL"/>
        </w:rPr>
        <w:t>הצבעה</w:t>
      </w:r>
      <w:r w:rsidRPr="00074D9A">
        <w:rPr>
          <w:rFonts w:ascii="Arial" w:eastAsia="Times New Roman" w:hAnsi="Arial" w:cs="Arial"/>
          <w:b/>
          <w:bCs/>
          <w:rtl/>
          <w:lang w:eastAsia="he-IL"/>
        </w:rPr>
        <w:t xml:space="preserve"> מס'</w:t>
      </w:r>
      <w:r w:rsidRPr="00074D9A">
        <w:rPr>
          <w:rFonts w:ascii="Arial" w:eastAsia="Times New Roman" w:hAnsi="Arial" w:cs="Arial" w:hint="cs"/>
          <w:b/>
          <w:bCs/>
          <w:rtl/>
          <w:lang w:eastAsia="he-IL"/>
        </w:rPr>
        <w:t xml:space="preserve"> 6</w:t>
      </w:r>
    </w:p>
    <w:p w:rsidR="00074D9A" w:rsidRPr="00074D9A" w:rsidRDefault="00074D9A" w:rsidP="00074D9A">
      <w:pPr>
        <w:keepNext/>
        <w:spacing w:after="0" w:line="360" w:lineRule="auto"/>
        <w:ind w:firstLine="720"/>
        <w:jc w:val="center"/>
        <w:rPr>
          <w:rFonts w:ascii="Arial" w:eastAsia="Times New Roman" w:hAnsi="Arial" w:cs="Arial" w:hint="cs"/>
          <w:rtl/>
          <w:lang w:eastAsia="he-IL"/>
        </w:rPr>
      </w:pPr>
    </w:p>
    <w:p w:rsidR="00074D9A" w:rsidRPr="00074D9A" w:rsidRDefault="00074D9A" w:rsidP="00074D9A">
      <w:pPr>
        <w:keepNext/>
        <w:spacing w:after="0" w:line="360" w:lineRule="auto"/>
        <w:ind w:firstLine="720"/>
        <w:jc w:val="center"/>
        <w:rPr>
          <w:rFonts w:ascii="Arial" w:eastAsia="Times New Roman" w:hAnsi="Arial" w:cs="Arial"/>
          <w:rtl/>
          <w:lang w:eastAsia="he-IL"/>
        </w:rPr>
      </w:pPr>
      <w:r w:rsidRPr="00074D9A">
        <w:rPr>
          <w:rFonts w:ascii="Arial" w:eastAsia="Times New Roman" w:hAnsi="Arial" w:cs="Arial" w:hint="eastAsia"/>
          <w:rtl/>
          <w:lang w:eastAsia="he-IL"/>
        </w:rPr>
        <w:t>בעד</w:t>
      </w:r>
      <w:r w:rsidRPr="00074D9A">
        <w:rPr>
          <w:rFonts w:ascii="Arial" w:eastAsia="Times New Roman" w:hAnsi="Arial" w:cs="Arial" w:hint="cs"/>
          <w:rtl/>
          <w:lang w:eastAsia="he-IL"/>
        </w:rPr>
        <w:t xml:space="preserve"> ההצעה להעביר את הנושא לוועדה</w:t>
      </w:r>
      <w:r w:rsidRPr="00074D9A">
        <w:rPr>
          <w:rFonts w:ascii="Arial" w:eastAsia="Times New Roman" w:hAnsi="Arial" w:cs="Arial"/>
          <w:rtl/>
          <w:lang w:eastAsia="he-IL"/>
        </w:rPr>
        <w:t xml:space="preserve"> – </w:t>
      </w:r>
      <w:r w:rsidRPr="00074D9A">
        <w:rPr>
          <w:rFonts w:ascii="Arial" w:eastAsia="Times New Roman" w:hAnsi="Arial" w:cs="Arial" w:hint="cs"/>
          <w:rtl/>
          <w:lang w:eastAsia="he-IL"/>
        </w:rPr>
        <w:t>8</w:t>
      </w:r>
    </w:p>
    <w:p w:rsidR="00074D9A" w:rsidRPr="00074D9A" w:rsidRDefault="00074D9A" w:rsidP="00074D9A">
      <w:pPr>
        <w:keepNext/>
        <w:spacing w:after="0" w:line="360" w:lineRule="auto"/>
        <w:ind w:firstLine="720"/>
        <w:jc w:val="center"/>
        <w:rPr>
          <w:rFonts w:ascii="Arial" w:eastAsia="Times New Roman" w:hAnsi="Arial" w:cs="Arial"/>
          <w:rtl/>
          <w:lang w:eastAsia="he-IL"/>
        </w:rPr>
      </w:pPr>
      <w:r w:rsidRPr="00074D9A">
        <w:rPr>
          <w:rFonts w:ascii="Arial" w:eastAsia="Times New Roman" w:hAnsi="Arial" w:cs="Arial" w:hint="eastAsia"/>
          <w:rtl/>
          <w:lang w:eastAsia="he-IL"/>
        </w:rPr>
        <w:t>נגד</w:t>
      </w:r>
      <w:r w:rsidRPr="00074D9A">
        <w:rPr>
          <w:rFonts w:ascii="Arial" w:eastAsia="Times New Roman" w:hAnsi="Arial" w:cs="Arial"/>
          <w:rtl/>
          <w:lang w:eastAsia="he-IL"/>
        </w:rPr>
        <w:t xml:space="preserve"> – </w:t>
      </w:r>
      <w:r w:rsidRPr="00074D9A">
        <w:rPr>
          <w:rFonts w:ascii="Arial" w:eastAsia="Times New Roman" w:hAnsi="Arial" w:cs="Arial" w:hint="cs"/>
          <w:rtl/>
          <w:lang w:eastAsia="he-IL"/>
        </w:rPr>
        <w:t>אין</w:t>
      </w:r>
    </w:p>
    <w:p w:rsidR="00074D9A" w:rsidRPr="00074D9A" w:rsidRDefault="00074D9A" w:rsidP="00074D9A">
      <w:pPr>
        <w:keepNext/>
        <w:spacing w:after="0" w:line="360" w:lineRule="auto"/>
        <w:ind w:firstLine="720"/>
        <w:jc w:val="center"/>
        <w:rPr>
          <w:rFonts w:ascii="Arial" w:eastAsia="Times New Roman" w:hAnsi="Arial" w:cs="Arial"/>
          <w:rtl/>
          <w:lang w:eastAsia="he-IL"/>
        </w:rPr>
      </w:pPr>
      <w:r w:rsidRPr="00074D9A">
        <w:rPr>
          <w:rFonts w:ascii="Arial" w:eastAsia="Times New Roman" w:hAnsi="Arial" w:cs="Arial" w:hint="eastAsia"/>
          <w:rtl/>
          <w:lang w:eastAsia="he-IL"/>
        </w:rPr>
        <w:t>נמנעים</w:t>
      </w:r>
      <w:r w:rsidRPr="00074D9A">
        <w:rPr>
          <w:rFonts w:ascii="Arial" w:eastAsia="Times New Roman" w:hAnsi="Arial" w:cs="Arial"/>
          <w:rtl/>
          <w:lang w:eastAsia="he-IL"/>
        </w:rPr>
        <w:t xml:space="preserve"> –</w:t>
      </w:r>
      <w:r w:rsidRPr="00074D9A">
        <w:rPr>
          <w:rFonts w:ascii="Arial" w:eastAsia="Times New Roman" w:hAnsi="Arial" w:cs="Arial" w:hint="cs"/>
          <w:rtl/>
          <w:lang w:eastAsia="he-IL"/>
        </w:rPr>
        <w:t xml:space="preserve"> אין</w:t>
      </w:r>
      <w:r w:rsidRPr="00074D9A">
        <w:rPr>
          <w:rFonts w:ascii="Arial" w:eastAsia="Times New Roman" w:hAnsi="Arial" w:cs="Arial"/>
          <w:rtl/>
          <w:lang w:eastAsia="he-IL"/>
        </w:rPr>
        <w:t xml:space="preserve"> </w:t>
      </w:r>
    </w:p>
    <w:p w:rsidR="00074D9A" w:rsidRPr="00074D9A" w:rsidRDefault="00074D9A" w:rsidP="00074D9A">
      <w:pPr>
        <w:spacing w:after="0" w:line="360" w:lineRule="auto"/>
        <w:ind w:firstLine="720"/>
        <w:jc w:val="center"/>
        <w:rPr>
          <w:rFonts w:ascii="Arial" w:eastAsia="Times New Roman" w:hAnsi="Arial" w:cs="Arial" w:hint="cs"/>
          <w:rtl/>
          <w:lang w:eastAsia="he-IL"/>
        </w:rPr>
      </w:pPr>
      <w:r w:rsidRPr="00074D9A">
        <w:rPr>
          <w:rFonts w:ascii="Arial" w:eastAsia="Times New Roman" w:hAnsi="Arial" w:cs="Arial" w:hint="cs"/>
          <w:rtl/>
          <w:lang w:eastAsia="he-IL"/>
        </w:rPr>
        <w:t>ההצעה להעביר את הנושא לוועדת הפנים והגנת הסביבה נתקבלה.</w:t>
      </w:r>
    </w:p>
    <w:p w:rsidR="00B444BB" w:rsidRDefault="00B444BB" w:rsidP="00074D9A">
      <w:pPr>
        <w:ind w:left="-1192" w:firstLine="1192"/>
      </w:pPr>
    </w:p>
    <w:sectPr w:rsidR="00B444BB" w:rsidSect="004912E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D9A"/>
    <w:rsid w:val="00074D9A"/>
    <w:rsid w:val="004912EB"/>
    <w:rsid w:val="00B444BB"/>
    <w:rsid w:val="00CA7F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6D57CE-9C97-4388-A3BB-9026C370584F}"/>
</file>

<file path=customXml/itemProps2.xml><?xml version="1.0" encoding="utf-8"?>
<ds:datastoreItem xmlns:ds="http://schemas.openxmlformats.org/officeDocument/2006/customXml" ds:itemID="{22B4DC03-8417-473A-B739-85CC4E72DACB}"/>
</file>

<file path=customXml/itemProps3.xml><?xml version="1.0" encoding="utf-8"?>
<ds:datastoreItem xmlns:ds="http://schemas.openxmlformats.org/officeDocument/2006/customXml" ds:itemID="{9C59EDF8-1DE3-4F3E-A9A8-21BBEA0C2038}"/>
</file>

<file path=docProps/app.xml><?xml version="1.0" encoding="utf-8"?>
<Properties xmlns="http://schemas.openxmlformats.org/officeDocument/2006/extended-properties" xmlns:vt="http://schemas.openxmlformats.org/officeDocument/2006/docPropsVTypes">
  <Template>Normal.dotm</Template>
  <TotalTime>9</TotalTime>
  <Pages>11</Pages>
  <Words>2157</Words>
  <Characters>10785</Characters>
  <Application>Microsoft Office Word</Application>
  <DocSecurity>0</DocSecurity>
  <Lines>89</Lines>
  <Paragraphs>25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שוש אזולאי</dc:creator>
  <cp:lastModifiedBy>שוש אזולאי</cp:lastModifiedBy>
  <cp:revision>1</cp:revision>
  <cp:lastPrinted>2016-07-20T07:52:00Z</cp:lastPrinted>
  <dcterms:created xsi:type="dcterms:W3CDTF">2016-07-20T07:48:00Z</dcterms:created>
  <dcterms:modified xsi:type="dcterms:W3CDTF">2016-07-20T07:58:00Z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2006248</vt:r8>
  </property>
</Properties>
</file>