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350" w:rsidRPr="004010BB" w:rsidRDefault="00CC7350" w:rsidP="00CC7350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bookmarkStart w:id="0" w:name="_GoBack"/>
      <w:bookmarkEnd w:id="0"/>
      <w:r w:rsidRPr="004010BB">
        <w:rPr>
          <w:rFonts w:cs="David" w:hint="cs"/>
          <w:sz w:val="24"/>
          <w:szCs w:val="24"/>
          <w:rtl/>
        </w:rPr>
        <w:t>אל: ועדת החוקה חוק ומשפט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 w:rsidRPr="004010BB">
        <w:rPr>
          <w:rFonts w:cs="David" w:hint="cs"/>
          <w:sz w:val="24"/>
          <w:szCs w:val="24"/>
          <w:rtl/>
        </w:rPr>
        <w:t xml:space="preserve">ה' בחשון  </w:t>
      </w:r>
      <w:proofErr w:type="spellStart"/>
      <w:r w:rsidRPr="004010BB">
        <w:rPr>
          <w:rFonts w:cs="David" w:hint="cs"/>
          <w:sz w:val="24"/>
          <w:szCs w:val="24"/>
          <w:rtl/>
        </w:rPr>
        <w:t>התשע"ז</w:t>
      </w:r>
      <w:proofErr w:type="spellEnd"/>
    </w:p>
    <w:p w:rsidR="00CC7350" w:rsidRPr="004010BB" w:rsidRDefault="00CC7350" w:rsidP="00CC7350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 w:rsidRPr="004010BB">
        <w:rPr>
          <w:rFonts w:cs="David" w:hint="cs"/>
          <w:sz w:val="24"/>
          <w:szCs w:val="24"/>
          <w:rtl/>
        </w:rPr>
        <w:t xml:space="preserve">מאת: הייעוץ המשפטי לוועדה   </w:t>
      </w:r>
      <w:r w:rsidRPr="004010BB">
        <w:rPr>
          <w:rFonts w:cs="David" w:hint="cs"/>
          <w:sz w:val="24"/>
          <w:szCs w:val="24"/>
          <w:rtl/>
        </w:rPr>
        <w:tab/>
      </w:r>
      <w:r w:rsidRPr="004010BB">
        <w:rPr>
          <w:rFonts w:cs="David" w:hint="cs"/>
          <w:sz w:val="24"/>
          <w:szCs w:val="24"/>
          <w:rtl/>
        </w:rPr>
        <w:tab/>
      </w:r>
      <w:r w:rsidRPr="004010BB">
        <w:rPr>
          <w:rFonts w:cs="David" w:hint="cs"/>
          <w:sz w:val="24"/>
          <w:szCs w:val="24"/>
          <w:rtl/>
        </w:rPr>
        <w:tab/>
      </w:r>
      <w:r w:rsidRPr="004010BB">
        <w:rPr>
          <w:rFonts w:cs="David" w:hint="cs"/>
          <w:sz w:val="24"/>
          <w:szCs w:val="24"/>
          <w:rtl/>
        </w:rPr>
        <w:tab/>
      </w:r>
      <w:r w:rsidRPr="004010BB">
        <w:rPr>
          <w:rFonts w:cs="David" w:hint="cs"/>
          <w:sz w:val="24"/>
          <w:szCs w:val="24"/>
          <w:rtl/>
        </w:rPr>
        <w:tab/>
      </w:r>
      <w:r w:rsidRPr="004010BB">
        <w:rPr>
          <w:rFonts w:cs="David" w:hint="cs"/>
          <w:sz w:val="24"/>
          <w:szCs w:val="24"/>
          <w:rtl/>
        </w:rPr>
        <w:tab/>
      </w:r>
      <w:r w:rsidRPr="004010BB">
        <w:rPr>
          <w:rFonts w:cs="David" w:hint="cs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 w:rsidRPr="004010BB">
        <w:rPr>
          <w:rFonts w:cs="David" w:hint="cs"/>
          <w:sz w:val="24"/>
          <w:szCs w:val="24"/>
          <w:rtl/>
        </w:rPr>
        <w:tab/>
      </w:r>
      <w:r w:rsidRPr="004010BB">
        <w:rPr>
          <w:rFonts w:cs="David" w:hint="cs"/>
          <w:sz w:val="24"/>
          <w:szCs w:val="24"/>
          <w:rtl/>
        </w:rPr>
        <w:tab/>
        <w:t>6    בנובמבר   2016</w:t>
      </w:r>
    </w:p>
    <w:p w:rsidR="00CC7350" w:rsidRDefault="00CC7350" w:rsidP="00CC7350">
      <w:pPr>
        <w:spacing w:before="120" w:after="0" w:line="360" w:lineRule="auto"/>
        <w:jc w:val="center"/>
        <w:rPr>
          <w:rFonts w:cs="David"/>
          <w:rtl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>חומר עזר</w:t>
      </w:r>
      <w:r w:rsidRPr="004010BB">
        <w:rPr>
          <w:rFonts w:cs="David" w:hint="cs"/>
          <w:b/>
          <w:bCs/>
          <w:sz w:val="24"/>
          <w:szCs w:val="24"/>
          <w:u w:val="single"/>
          <w:rtl/>
        </w:rPr>
        <w:t xml:space="preserve"> לקראת דיון הוועדה בנושא הצעת חוק העונשין (תיקון מס' 124) (עבירות המתה)</w:t>
      </w:r>
      <w:r w:rsidRPr="004010BB">
        <w:rPr>
          <w:rFonts w:cs="David" w:hint="cs"/>
          <w:rtl/>
        </w:rPr>
        <w:t xml:space="preserve">, </w:t>
      </w:r>
      <w:proofErr w:type="spellStart"/>
      <w:r w:rsidRPr="004010BB">
        <w:rPr>
          <w:rFonts w:cs="David" w:hint="cs"/>
          <w:b/>
          <w:bCs/>
          <w:sz w:val="24"/>
          <w:szCs w:val="24"/>
          <w:u w:val="single"/>
          <w:rtl/>
        </w:rPr>
        <w:t>התשע"ו</w:t>
      </w:r>
      <w:proofErr w:type="spellEnd"/>
      <w:r w:rsidRPr="004010BB">
        <w:rPr>
          <w:rFonts w:cs="David" w:hint="eastAsia"/>
          <w:b/>
          <w:bCs/>
          <w:sz w:val="24"/>
          <w:szCs w:val="24"/>
          <w:u w:val="single"/>
          <w:rtl/>
        </w:rPr>
        <w:t>–</w:t>
      </w:r>
      <w:r w:rsidRPr="004010BB">
        <w:rPr>
          <w:rFonts w:cs="David" w:hint="cs"/>
          <w:b/>
          <w:bCs/>
          <w:sz w:val="24"/>
          <w:szCs w:val="24"/>
          <w:u w:val="single"/>
          <w:rtl/>
        </w:rPr>
        <w:t>2015</w:t>
      </w:r>
    </w:p>
    <w:p w:rsidR="00CC7350" w:rsidRPr="00CC7350" w:rsidRDefault="00CC7350" w:rsidP="00CC7350">
      <w:pPr>
        <w:spacing w:before="120" w:after="0" w:line="360" w:lineRule="auto"/>
        <w:jc w:val="center"/>
        <w:rPr>
          <w:rFonts w:cs="David"/>
          <w:sz w:val="12"/>
          <w:szCs w:val="12"/>
          <w:rtl/>
        </w:rPr>
      </w:pPr>
    </w:p>
    <w:tbl>
      <w:tblPr>
        <w:tblStyle w:val="a3"/>
        <w:bidiVisual/>
        <w:tblW w:w="15612" w:type="dxa"/>
        <w:tblInd w:w="85" w:type="dxa"/>
        <w:tblLook w:val="04A0" w:firstRow="1" w:lastRow="0" w:firstColumn="1" w:lastColumn="0" w:noHBand="0" w:noVBand="1"/>
      </w:tblPr>
      <w:tblGrid>
        <w:gridCol w:w="2375"/>
        <w:gridCol w:w="2505"/>
        <w:gridCol w:w="3917"/>
        <w:gridCol w:w="3654"/>
        <w:gridCol w:w="3161"/>
      </w:tblGrid>
      <w:tr w:rsidR="00B717E9" w:rsidRPr="000D5200" w:rsidTr="00CC7350">
        <w:trPr>
          <w:trHeight w:val="647"/>
        </w:trPr>
        <w:tc>
          <w:tcPr>
            <w:tcW w:w="2375" w:type="dxa"/>
          </w:tcPr>
          <w:p w:rsidR="00B717E9" w:rsidRPr="000D5200" w:rsidRDefault="00B717E9" w:rsidP="003C7E32">
            <w:pPr>
              <w:rPr>
                <w:rFonts w:cs="David"/>
                <w:b/>
                <w:bCs/>
                <w:u w:val="single"/>
                <w:rtl/>
              </w:rPr>
            </w:pPr>
          </w:p>
        </w:tc>
        <w:tc>
          <w:tcPr>
            <w:tcW w:w="2505" w:type="dxa"/>
          </w:tcPr>
          <w:p w:rsidR="00B717E9" w:rsidRPr="000D5200" w:rsidRDefault="00B717E9" w:rsidP="003C7E32">
            <w:pPr>
              <w:rPr>
                <w:rFonts w:cs="David"/>
                <w:b/>
                <w:bCs/>
                <w:rtl/>
              </w:rPr>
            </w:pPr>
            <w:r w:rsidRPr="000D5200">
              <w:rPr>
                <w:rFonts w:cs="David" w:hint="cs"/>
                <w:b/>
                <w:bCs/>
                <w:rtl/>
              </w:rPr>
              <w:t>המצב הקיים</w:t>
            </w:r>
          </w:p>
        </w:tc>
        <w:tc>
          <w:tcPr>
            <w:tcW w:w="3917" w:type="dxa"/>
          </w:tcPr>
          <w:p w:rsidR="00B717E9" w:rsidRPr="000D5200" w:rsidRDefault="00B717E9" w:rsidP="003C7E32">
            <w:pPr>
              <w:rPr>
                <w:rFonts w:cs="David"/>
                <w:b/>
                <w:bCs/>
                <w:rtl/>
              </w:rPr>
            </w:pPr>
            <w:r w:rsidRPr="000D5200">
              <w:rPr>
                <w:rFonts w:cs="David" w:hint="cs"/>
                <w:b/>
                <w:bCs/>
                <w:rtl/>
              </w:rPr>
              <w:t>ההצעה הממשלתית</w:t>
            </w:r>
          </w:p>
        </w:tc>
        <w:tc>
          <w:tcPr>
            <w:tcW w:w="3654" w:type="dxa"/>
          </w:tcPr>
          <w:p w:rsidR="00B717E9" w:rsidRPr="000D5200" w:rsidRDefault="00B717E9" w:rsidP="003C7E32">
            <w:pPr>
              <w:rPr>
                <w:rFonts w:cs="David"/>
                <w:b/>
                <w:bCs/>
                <w:rtl/>
              </w:rPr>
            </w:pPr>
            <w:r w:rsidRPr="000D5200">
              <w:rPr>
                <w:rFonts w:cs="David" w:hint="cs"/>
                <w:b/>
                <w:bCs/>
                <w:rtl/>
              </w:rPr>
              <w:t xml:space="preserve">הצעת חילופית </w:t>
            </w:r>
            <w:r>
              <w:rPr>
                <w:rFonts w:cs="David" w:hint="cs"/>
                <w:b/>
                <w:bCs/>
                <w:rtl/>
              </w:rPr>
              <w:t>1</w:t>
            </w:r>
            <w:r>
              <w:rPr>
                <w:rFonts w:cs="David"/>
                <w:b/>
                <w:bCs/>
                <w:rtl/>
              </w:rPr>
              <w:t>–</w:t>
            </w:r>
            <w:r>
              <w:rPr>
                <w:rFonts w:cs="David" w:hint="cs"/>
                <w:b/>
                <w:bCs/>
                <w:rtl/>
              </w:rPr>
              <w:t xml:space="preserve"> </w:t>
            </w:r>
            <w:r w:rsidR="00057DDA">
              <w:rPr>
                <w:rFonts w:cs="David" w:hint="cs"/>
                <w:b/>
                <w:bCs/>
                <w:rtl/>
              </w:rPr>
              <w:t xml:space="preserve">לעניין היסוד הנפשי של כוונה לחבלה חמורה - </w:t>
            </w:r>
            <w:r w:rsidRPr="003D0296">
              <w:rPr>
                <w:rFonts w:cs="David" w:hint="cs"/>
                <w:b/>
                <w:bCs/>
                <w:rtl/>
              </w:rPr>
              <w:t>בדומה להצעת החוק של חה"כ סלומינסקי</w:t>
            </w:r>
          </w:p>
        </w:tc>
        <w:tc>
          <w:tcPr>
            <w:tcW w:w="3161" w:type="dxa"/>
          </w:tcPr>
          <w:p w:rsidR="00B717E9" w:rsidRPr="000D5200" w:rsidRDefault="00B717E9" w:rsidP="003C7E32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הצעה חלופית 2- בדומה להצעתה </w:t>
            </w:r>
            <w:r w:rsidRPr="000D5200">
              <w:rPr>
                <w:rFonts w:cs="David" w:hint="cs"/>
                <w:b/>
                <w:bCs/>
                <w:rtl/>
              </w:rPr>
              <w:t>של פרופ' גור אריה</w:t>
            </w:r>
          </w:p>
        </w:tc>
      </w:tr>
      <w:tr w:rsidR="00B717E9" w:rsidRPr="000D5200" w:rsidTr="00CC7350">
        <w:trPr>
          <w:trHeight w:val="667"/>
        </w:trPr>
        <w:tc>
          <w:tcPr>
            <w:tcW w:w="2375" w:type="dxa"/>
          </w:tcPr>
          <w:p w:rsidR="00B717E9" w:rsidRPr="00C55D3F" w:rsidRDefault="00B717E9" w:rsidP="003C7E32">
            <w:pPr>
              <w:rPr>
                <w:rFonts w:cs="David"/>
                <w:b/>
                <w:bCs/>
                <w:sz w:val="28"/>
                <w:szCs w:val="28"/>
                <w:rtl/>
              </w:rPr>
            </w:pPr>
            <w:r w:rsidRPr="00C55D3F">
              <w:rPr>
                <w:rFonts w:cs="David" w:hint="cs"/>
                <w:b/>
                <w:bCs/>
                <w:sz w:val="28"/>
                <w:szCs w:val="28"/>
                <w:rtl/>
              </w:rPr>
              <w:t>רשלנות</w:t>
            </w:r>
          </w:p>
        </w:tc>
        <w:tc>
          <w:tcPr>
            <w:tcW w:w="2505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רשלנות</w:t>
            </w:r>
            <w:r w:rsidRPr="000D5200">
              <w:rPr>
                <w:rFonts w:cs="David" w:hint="cs"/>
                <w:rtl/>
              </w:rPr>
              <w:t xml:space="preserve">" </w:t>
            </w:r>
            <w:r w:rsidRPr="000D5200">
              <w:rPr>
                <w:rFonts w:cs="David"/>
                <w:rtl/>
              </w:rPr>
              <w:t>–</w:t>
            </w:r>
            <w:r w:rsidRPr="000D5200">
              <w:rPr>
                <w:rFonts w:cs="David" w:hint="cs"/>
                <w:rtl/>
              </w:rPr>
              <w:t xml:space="preserve"> עד 3 שנות מאסר</w:t>
            </w:r>
          </w:p>
        </w:tc>
        <w:tc>
          <w:tcPr>
            <w:tcW w:w="3917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רשלנות</w:t>
            </w:r>
            <w:r w:rsidRPr="000D5200">
              <w:rPr>
                <w:rFonts w:cs="David" w:hint="cs"/>
                <w:rtl/>
              </w:rPr>
              <w:t xml:space="preserve">" </w:t>
            </w:r>
            <w:r w:rsidRPr="000D5200">
              <w:rPr>
                <w:rFonts w:cs="David"/>
                <w:rtl/>
              </w:rPr>
              <w:t>–</w:t>
            </w:r>
            <w:r w:rsidRPr="000D5200">
              <w:rPr>
                <w:rFonts w:cs="David" w:hint="cs"/>
                <w:rtl/>
              </w:rPr>
              <w:t xml:space="preserve"> עד 3 שנות מאסר</w:t>
            </w:r>
          </w:p>
        </w:tc>
        <w:tc>
          <w:tcPr>
            <w:tcW w:w="3654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רשלנות</w:t>
            </w:r>
            <w:r w:rsidRPr="000D5200">
              <w:rPr>
                <w:rFonts w:cs="David" w:hint="cs"/>
                <w:rtl/>
              </w:rPr>
              <w:t xml:space="preserve">" </w:t>
            </w:r>
            <w:r w:rsidRPr="000D5200">
              <w:rPr>
                <w:rFonts w:cs="David"/>
                <w:rtl/>
              </w:rPr>
              <w:t>–</w:t>
            </w:r>
            <w:r w:rsidRPr="000D5200">
              <w:rPr>
                <w:rFonts w:cs="David" w:hint="cs"/>
                <w:rtl/>
              </w:rPr>
              <w:t xml:space="preserve"> עד 3 שנות מאסר</w:t>
            </w:r>
          </w:p>
        </w:tc>
        <w:tc>
          <w:tcPr>
            <w:tcW w:w="3161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רשלנות</w:t>
            </w:r>
            <w:r w:rsidRPr="000D5200">
              <w:rPr>
                <w:rFonts w:cs="David" w:hint="cs"/>
                <w:rtl/>
              </w:rPr>
              <w:t xml:space="preserve">" </w:t>
            </w:r>
            <w:r w:rsidRPr="000D5200">
              <w:rPr>
                <w:rFonts w:cs="David"/>
                <w:rtl/>
              </w:rPr>
              <w:t>–</w:t>
            </w:r>
            <w:r w:rsidRPr="000D5200">
              <w:rPr>
                <w:rFonts w:cs="David" w:hint="cs"/>
                <w:rtl/>
              </w:rPr>
              <w:t xml:space="preserve"> עד 3 שנות מאסר</w:t>
            </w:r>
          </w:p>
        </w:tc>
      </w:tr>
      <w:tr w:rsidR="00B717E9" w:rsidRPr="000D5200" w:rsidTr="00CC7350">
        <w:trPr>
          <w:trHeight w:val="647"/>
        </w:trPr>
        <w:tc>
          <w:tcPr>
            <w:tcW w:w="2375" w:type="dxa"/>
          </w:tcPr>
          <w:p w:rsidR="00B717E9" w:rsidRPr="004D45AE" w:rsidRDefault="00B717E9" w:rsidP="003C7E32">
            <w:pPr>
              <w:rPr>
                <w:rFonts w:cs="David"/>
                <w:b/>
                <w:bCs/>
                <w:rtl/>
              </w:rPr>
            </w:pPr>
            <w:r w:rsidRPr="004D45AE">
              <w:rPr>
                <w:rFonts w:cs="David" w:hint="cs"/>
                <w:b/>
                <w:bCs/>
                <w:rtl/>
              </w:rPr>
              <w:t>רשלנות +"נסיבות "מחמירות"</w:t>
            </w:r>
          </w:p>
        </w:tc>
        <w:tc>
          <w:tcPr>
            <w:tcW w:w="2505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אין עבירה נוספת של רשלנות</w:t>
            </w:r>
          </w:p>
        </w:tc>
        <w:tc>
          <w:tcPr>
            <w:tcW w:w="3917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b/>
                <w:bCs/>
                <w:rtl/>
              </w:rPr>
              <w:t>"רשלנות בנסיבות מחמירות</w:t>
            </w:r>
            <w:r w:rsidRPr="000D5200">
              <w:rPr>
                <w:rFonts w:cs="David" w:hint="cs"/>
                <w:rtl/>
              </w:rPr>
              <w:t xml:space="preserve">" </w:t>
            </w:r>
            <w:r w:rsidRPr="000D5200">
              <w:rPr>
                <w:rFonts w:cs="David"/>
                <w:rtl/>
              </w:rPr>
              <w:t>–</w:t>
            </w:r>
            <w:r w:rsidRPr="000D5200">
              <w:rPr>
                <w:rFonts w:cs="David" w:hint="cs"/>
                <w:rtl/>
              </w:rPr>
              <w:t xml:space="preserve"> עד 5 שנות מאסר</w:t>
            </w:r>
          </w:p>
        </w:tc>
        <w:tc>
          <w:tcPr>
            <w:tcW w:w="3654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</w:p>
        </w:tc>
        <w:tc>
          <w:tcPr>
            <w:tcW w:w="3161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</w:p>
        </w:tc>
      </w:tr>
      <w:tr w:rsidR="00B717E9" w:rsidRPr="000D5200" w:rsidTr="00CC7350">
        <w:trPr>
          <w:trHeight w:val="667"/>
        </w:trPr>
        <w:tc>
          <w:tcPr>
            <w:tcW w:w="2375" w:type="dxa"/>
          </w:tcPr>
          <w:p w:rsidR="00B717E9" w:rsidRPr="004D45AE" w:rsidRDefault="00B717E9" w:rsidP="003C7E32">
            <w:pPr>
              <w:rPr>
                <w:rFonts w:cs="David"/>
                <w:b/>
                <w:bCs/>
                <w:sz w:val="28"/>
                <w:szCs w:val="28"/>
                <w:rtl/>
              </w:rPr>
            </w:pPr>
            <w:r w:rsidRPr="004D45AE">
              <w:rPr>
                <w:rFonts w:cs="David" w:hint="cs"/>
                <w:b/>
                <w:bCs/>
                <w:sz w:val="28"/>
                <w:szCs w:val="28"/>
                <w:rtl/>
              </w:rPr>
              <w:t>קלות דעת</w:t>
            </w:r>
          </w:p>
        </w:tc>
        <w:tc>
          <w:tcPr>
            <w:tcW w:w="2505" w:type="dxa"/>
          </w:tcPr>
          <w:p w:rsidR="00B717E9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הריגה</w:t>
            </w:r>
            <w:r w:rsidRPr="000D5200">
              <w:rPr>
                <w:rFonts w:cs="David" w:hint="cs"/>
                <w:rtl/>
              </w:rPr>
              <w:t>" -  עד 20 שנות מאסר</w:t>
            </w:r>
            <w:r>
              <w:rPr>
                <w:rFonts w:cs="David" w:hint="cs"/>
                <w:rtl/>
              </w:rPr>
              <w:t xml:space="preserve"> </w:t>
            </w:r>
          </w:p>
          <w:p w:rsidR="00B717E9" w:rsidRPr="000D5200" w:rsidRDefault="00B717E9" w:rsidP="003C7E32">
            <w:pPr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במספר מצומצם של נסיבות [המתת אב, אם, סב, סבתא;</w:t>
            </w:r>
            <w:r>
              <w:rPr>
                <w:rFonts w:cs="David" w:hint="cs"/>
              </w:rPr>
              <w:t xml:space="preserve"> </w:t>
            </w:r>
            <w:r>
              <w:rPr>
                <w:rFonts w:cs="David" w:hint="cs"/>
                <w:rtl/>
              </w:rPr>
              <w:t xml:space="preserve">תוך כדי ביצוע עבירה; המלטות] = </w:t>
            </w:r>
            <w:r>
              <w:rPr>
                <w:rFonts w:cs="David" w:hint="cs"/>
                <w:b/>
                <w:bCs/>
                <w:rtl/>
              </w:rPr>
              <w:t>"</w:t>
            </w:r>
            <w:r w:rsidRPr="0024547C">
              <w:rPr>
                <w:rFonts w:cs="David" w:hint="cs"/>
                <w:b/>
                <w:bCs/>
                <w:rtl/>
              </w:rPr>
              <w:t>רצח</w:t>
            </w:r>
            <w:r>
              <w:rPr>
                <w:rFonts w:cs="David" w:hint="cs"/>
                <w:b/>
                <w:bCs/>
                <w:rtl/>
              </w:rPr>
              <w:t>"</w:t>
            </w:r>
            <w:r>
              <w:rPr>
                <w:rFonts w:cs="David" w:hint="cs"/>
                <w:rtl/>
              </w:rPr>
              <w:t xml:space="preserve"> -</w:t>
            </w:r>
            <w:r w:rsidRPr="000D5200">
              <w:rPr>
                <w:rFonts w:cs="David" w:hint="cs"/>
                <w:rtl/>
              </w:rPr>
              <w:t xml:space="preserve"> מאסר עולם ועונש זה בלבד</w:t>
            </w:r>
          </w:p>
        </w:tc>
        <w:tc>
          <w:tcPr>
            <w:tcW w:w="3917" w:type="dxa"/>
          </w:tcPr>
          <w:p w:rsidR="00B717E9" w:rsidRDefault="00B717E9" w:rsidP="003C7E32">
            <w:pPr>
              <w:rPr>
                <w:rFonts w:cs="David"/>
                <w:b/>
                <w:bCs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המתה בקלות דעת"</w:t>
            </w:r>
            <w:r w:rsidRPr="000D5200">
              <w:rPr>
                <w:rFonts w:cs="David" w:hint="cs"/>
                <w:rtl/>
              </w:rPr>
              <w:t>-  עד 12 שנות מאסר</w:t>
            </w:r>
          </w:p>
          <w:p w:rsidR="00B717E9" w:rsidRDefault="00B717E9" w:rsidP="003C7E32">
            <w:pPr>
              <w:rPr>
                <w:rFonts w:cs="David"/>
                <w:b/>
                <w:bCs/>
                <w:rtl/>
              </w:rPr>
            </w:pPr>
            <w:r w:rsidRPr="00CC7350">
              <w:rPr>
                <w:rFonts w:cs="David" w:hint="cs"/>
                <w:b/>
                <w:bCs/>
                <w:highlight w:val="yellow"/>
                <w:rtl/>
              </w:rPr>
              <w:t>השלכות עיקריות:</w:t>
            </w:r>
          </w:p>
          <w:p w:rsidR="00B717E9" w:rsidRPr="003D0296" w:rsidRDefault="00C121F3" w:rsidP="003C7E32">
            <w:pPr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מעבר</w:t>
            </w:r>
            <w:r w:rsidR="00B717E9" w:rsidRPr="003D0296">
              <w:rPr>
                <w:rFonts w:cs="David" w:hint="cs"/>
                <w:rtl/>
              </w:rPr>
              <w:t xml:space="preserve"> מעבירת הריגה שלצדה 20 שנות מאסר להמתה בקלות דעת </w:t>
            </w:r>
            <w:r w:rsidR="00B717E9" w:rsidRPr="003D0296">
              <w:rPr>
                <w:rFonts w:cs="David"/>
                <w:rtl/>
              </w:rPr>
              <w:t>–</w:t>
            </w:r>
            <w:r w:rsidR="00B717E9" w:rsidRPr="003D0296">
              <w:rPr>
                <w:rFonts w:cs="David" w:hint="cs"/>
                <w:rtl/>
              </w:rPr>
              <w:t xml:space="preserve"> עד 12 שנות מאסר.</w:t>
            </w:r>
          </w:p>
        </w:tc>
        <w:tc>
          <w:tcPr>
            <w:tcW w:w="3654" w:type="dxa"/>
          </w:tcPr>
          <w:p w:rsidR="00B717E9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הריגה</w:t>
            </w:r>
            <w:r w:rsidRPr="000D5200">
              <w:rPr>
                <w:rFonts w:cs="David" w:hint="cs"/>
                <w:rtl/>
              </w:rPr>
              <w:t>" -  עד 20 שנות מאסר</w:t>
            </w:r>
          </w:p>
          <w:p w:rsidR="00B717E9" w:rsidRPr="000D5200" w:rsidRDefault="00B717E9" w:rsidP="003C7E32">
            <w:pPr>
              <w:rPr>
                <w:rFonts w:cs="David"/>
                <w:rtl/>
              </w:rPr>
            </w:pPr>
          </w:p>
        </w:tc>
        <w:tc>
          <w:tcPr>
            <w:tcW w:w="3161" w:type="dxa"/>
          </w:tcPr>
          <w:p w:rsidR="00B717E9" w:rsidRDefault="00B717E9" w:rsidP="00B717E9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הריגה</w:t>
            </w:r>
            <w:r w:rsidRPr="000D5200">
              <w:rPr>
                <w:rFonts w:cs="David" w:hint="cs"/>
                <w:rtl/>
              </w:rPr>
              <w:t>" -  עד 20 שנות מאסר</w:t>
            </w:r>
          </w:p>
          <w:p w:rsidR="00B717E9" w:rsidRDefault="00B717E9" w:rsidP="00B717E9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הריגה</w:t>
            </w:r>
            <w:r>
              <w:rPr>
                <w:rFonts w:cs="David" w:hint="cs"/>
                <w:b/>
                <w:bCs/>
                <w:rtl/>
              </w:rPr>
              <w:t xml:space="preserve"> בנסיבות מחמירות</w:t>
            </w:r>
            <w:r w:rsidRPr="000D5200">
              <w:rPr>
                <w:rFonts w:cs="David" w:hint="cs"/>
                <w:rtl/>
              </w:rPr>
              <w:t>" -  מאסר עולם כעונש מרבי</w:t>
            </w:r>
          </w:p>
          <w:p w:rsidR="00B717E9" w:rsidRPr="000D5200" w:rsidRDefault="00B717E9" w:rsidP="00B717E9">
            <w:pPr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[רשימה מצומצמת של נסיבות מחמירות]</w:t>
            </w:r>
          </w:p>
        </w:tc>
      </w:tr>
      <w:tr w:rsidR="00B717E9" w:rsidRPr="000D5200" w:rsidTr="00CC7350">
        <w:trPr>
          <w:trHeight w:val="647"/>
        </w:trPr>
        <w:tc>
          <w:tcPr>
            <w:tcW w:w="2375" w:type="dxa"/>
          </w:tcPr>
          <w:p w:rsidR="00B717E9" w:rsidRPr="000D5200" w:rsidRDefault="00B717E9" w:rsidP="003C7E32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כוונה לחבלה חמורה+ קלות דעת כלפי התוצאה של המתה</w:t>
            </w:r>
          </w:p>
        </w:tc>
        <w:tc>
          <w:tcPr>
            <w:tcW w:w="2505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הריגה</w:t>
            </w:r>
            <w:r w:rsidRPr="000D5200">
              <w:rPr>
                <w:rFonts w:cs="David" w:hint="cs"/>
                <w:rtl/>
              </w:rPr>
              <w:t>" -  עד 20 שנות מאסר</w:t>
            </w:r>
          </w:p>
        </w:tc>
        <w:tc>
          <w:tcPr>
            <w:tcW w:w="3917" w:type="dxa"/>
          </w:tcPr>
          <w:p w:rsidR="00B717E9" w:rsidRPr="000D5200" w:rsidRDefault="00B717E9" w:rsidP="003C7E32">
            <w:pPr>
              <w:rPr>
                <w:rFonts w:cs="David"/>
                <w:b/>
                <w:bCs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המתה בקלות דעת"</w:t>
            </w:r>
            <w:r w:rsidRPr="000D5200">
              <w:rPr>
                <w:rFonts w:cs="David" w:hint="cs"/>
                <w:rtl/>
              </w:rPr>
              <w:t>-  עד 12 שנות מאסר</w:t>
            </w:r>
          </w:p>
        </w:tc>
        <w:tc>
          <w:tcPr>
            <w:tcW w:w="3654" w:type="dxa"/>
          </w:tcPr>
          <w:p w:rsidR="00B717E9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רצח"</w:t>
            </w:r>
            <w:r w:rsidRPr="000D5200">
              <w:rPr>
                <w:rFonts w:cs="David" w:hint="cs"/>
                <w:rtl/>
              </w:rPr>
              <w:t xml:space="preserve"> - מאסר עולם כעונש מרבי</w:t>
            </w:r>
          </w:p>
          <w:p w:rsidR="00B717E9" w:rsidRPr="000D5200" w:rsidRDefault="00B717E9" w:rsidP="003C7E32">
            <w:pPr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 xml:space="preserve">ואז עולה השאלה </w:t>
            </w:r>
            <w:r>
              <w:rPr>
                <w:rFonts w:cs="David"/>
                <w:rtl/>
              </w:rPr>
              <w:t>–</w:t>
            </w:r>
            <w:r>
              <w:rPr>
                <w:rFonts w:cs="David" w:hint="cs"/>
                <w:rtl/>
              </w:rPr>
              <w:t xml:space="preserve"> אם לקבוע </w:t>
            </w:r>
            <w:proofErr w:type="spellStart"/>
            <w:r>
              <w:rPr>
                <w:rFonts w:cs="David" w:hint="cs"/>
                <w:rtl/>
              </w:rPr>
              <w:t>שבהתקיים</w:t>
            </w:r>
            <w:proofErr w:type="spellEnd"/>
            <w:r>
              <w:rPr>
                <w:rFonts w:cs="David" w:hint="cs"/>
                <w:rtl/>
              </w:rPr>
              <w:t xml:space="preserve"> נסיבות מחמירות תתגבש עבירה של רצח בנסיבות מחמירות שהעונש לצדה מאסר עולם בלבד, עם "פתח מילוט"</w:t>
            </w:r>
          </w:p>
        </w:tc>
        <w:tc>
          <w:tcPr>
            <w:tcW w:w="3161" w:type="dxa"/>
          </w:tcPr>
          <w:p w:rsidR="00B717E9" w:rsidRPr="000D5200" w:rsidRDefault="00B717E9" w:rsidP="00C55D3F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הריגה</w:t>
            </w:r>
            <w:r>
              <w:rPr>
                <w:rFonts w:cs="David" w:hint="cs"/>
                <w:b/>
                <w:bCs/>
                <w:rtl/>
              </w:rPr>
              <w:t xml:space="preserve"> בנסיבות מחמירות</w:t>
            </w:r>
            <w:r w:rsidRPr="000D5200">
              <w:rPr>
                <w:rFonts w:cs="David" w:hint="cs"/>
                <w:rtl/>
              </w:rPr>
              <w:t>" -  מאסר עולם כעונש מרבי</w:t>
            </w:r>
          </w:p>
        </w:tc>
      </w:tr>
      <w:tr w:rsidR="00B717E9" w:rsidRPr="000D5200" w:rsidTr="00CC7350">
        <w:trPr>
          <w:trHeight w:val="647"/>
        </w:trPr>
        <w:tc>
          <w:tcPr>
            <w:tcW w:w="2375" w:type="dxa"/>
          </w:tcPr>
          <w:p w:rsidR="00B717E9" w:rsidRPr="004D45AE" w:rsidRDefault="00B717E9" w:rsidP="003C7E32">
            <w:pPr>
              <w:rPr>
                <w:rFonts w:cs="David"/>
                <w:b/>
                <w:bCs/>
                <w:sz w:val="28"/>
                <w:szCs w:val="28"/>
                <w:rtl/>
              </w:rPr>
            </w:pPr>
            <w:r w:rsidRPr="004D45AE">
              <w:rPr>
                <w:rFonts w:cs="David" w:hint="cs"/>
                <w:b/>
                <w:bCs/>
                <w:sz w:val="28"/>
                <w:szCs w:val="28"/>
                <w:rtl/>
              </w:rPr>
              <w:t>אדישות</w:t>
            </w:r>
          </w:p>
        </w:tc>
        <w:tc>
          <w:tcPr>
            <w:tcW w:w="2505" w:type="dxa"/>
          </w:tcPr>
          <w:p w:rsidR="00B717E9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הריגה</w:t>
            </w:r>
            <w:r w:rsidRPr="000D5200">
              <w:rPr>
                <w:rFonts w:cs="David" w:hint="cs"/>
                <w:rtl/>
              </w:rPr>
              <w:t>" -  עד 20 שנות מאסר</w:t>
            </w:r>
            <w:r>
              <w:rPr>
                <w:rFonts w:cs="David" w:hint="cs"/>
                <w:rtl/>
              </w:rPr>
              <w:t xml:space="preserve"> </w:t>
            </w:r>
          </w:p>
          <w:p w:rsidR="00B717E9" w:rsidRPr="000D5200" w:rsidRDefault="00B717E9" w:rsidP="003C7E32">
            <w:pPr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במספר מצומצם של נסיבות [המתת אב, אם, סב, סבתא;</w:t>
            </w:r>
            <w:r>
              <w:rPr>
                <w:rFonts w:cs="David" w:hint="cs"/>
              </w:rPr>
              <w:t xml:space="preserve"> </w:t>
            </w:r>
            <w:r>
              <w:rPr>
                <w:rFonts w:cs="David" w:hint="cs"/>
                <w:rtl/>
              </w:rPr>
              <w:t xml:space="preserve">תוך כדי ביצוע; המלטות] = </w:t>
            </w:r>
            <w:r>
              <w:rPr>
                <w:rFonts w:cs="David" w:hint="cs"/>
                <w:b/>
                <w:bCs/>
                <w:rtl/>
              </w:rPr>
              <w:t>"</w:t>
            </w:r>
            <w:r w:rsidRPr="0024547C">
              <w:rPr>
                <w:rFonts w:cs="David" w:hint="cs"/>
                <w:b/>
                <w:bCs/>
                <w:rtl/>
              </w:rPr>
              <w:t>רצח</w:t>
            </w:r>
            <w:r>
              <w:rPr>
                <w:rFonts w:cs="David" w:hint="cs"/>
                <w:b/>
                <w:bCs/>
                <w:rtl/>
              </w:rPr>
              <w:t>"</w:t>
            </w:r>
            <w:r>
              <w:rPr>
                <w:rFonts w:cs="David" w:hint="cs"/>
                <w:rtl/>
              </w:rPr>
              <w:t xml:space="preserve"> -</w:t>
            </w:r>
            <w:r w:rsidRPr="000D5200">
              <w:rPr>
                <w:rFonts w:cs="David" w:hint="cs"/>
                <w:rtl/>
              </w:rPr>
              <w:t xml:space="preserve"> מאסר עולם ועונש זה בלבד</w:t>
            </w:r>
          </w:p>
        </w:tc>
        <w:tc>
          <w:tcPr>
            <w:tcW w:w="3917" w:type="dxa"/>
          </w:tcPr>
          <w:p w:rsidR="00B717E9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b/>
                <w:bCs/>
                <w:rtl/>
              </w:rPr>
              <w:t>"רצח"</w:t>
            </w:r>
            <w:r w:rsidRPr="000D5200">
              <w:rPr>
                <w:rFonts w:cs="David" w:hint="cs"/>
                <w:rtl/>
              </w:rPr>
              <w:t xml:space="preserve"> - מאסר עולם כעונש מרבי</w:t>
            </w:r>
          </w:p>
          <w:p w:rsidR="00B717E9" w:rsidRDefault="00B717E9" w:rsidP="003C7E32">
            <w:pPr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 xml:space="preserve">ואם יש נסיבות מחמירות- </w:t>
            </w:r>
            <w:r w:rsidRPr="000D5200">
              <w:rPr>
                <w:rFonts w:cs="David" w:hint="cs"/>
                <w:b/>
                <w:bCs/>
                <w:rtl/>
              </w:rPr>
              <w:t>"רצח בנסיבות מחמירות"</w:t>
            </w:r>
            <w:r w:rsidRPr="000D5200">
              <w:rPr>
                <w:rFonts w:cs="David" w:hint="cs"/>
                <w:rtl/>
              </w:rPr>
              <w:t xml:space="preserve"> - מאסר עולם ועונש זה בלבד</w:t>
            </w:r>
            <w:r>
              <w:rPr>
                <w:rFonts w:cs="David" w:hint="cs"/>
                <w:rtl/>
              </w:rPr>
              <w:t xml:space="preserve"> (עם "פתח מילוט").</w:t>
            </w:r>
          </w:p>
          <w:p w:rsidR="00B717E9" w:rsidRPr="00435825" w:rsidRDefault="00B717E9" w:rsidP="003C7E32">
            <w:pPr>
              <w:rPr>
                <w:rFonts w:cs="David"/>
                <w:b/>
                <w:bCs/>
                <w:rtl/>
              </w:rPr>
            </w:pPr>
            <w:r w:rsidRPr="00CC7350">
              <w:rPr>
                <w:rFonts w:cs="David" w:hint="cs"/>
                <w:b/>
                <w:bCs/>
                <w:highlight w:val="yellow"/>
                <w:rtl/>
              </w:rPr>
              <w:t>השלכות עיקריות:</w:t>
            </w:r>
          </w:p>
          <w:p w:rsidR="00B717E9" w:rsidRPr="000D5200" w:rsidRDefault="00B717E9" w:rsidP="003C7E32">
            <w:pPr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החמרה מעבירת הריגה של עד 20 שנות מאסר לעבירת רצח (מאסר עולם כעונש מרבי) או רצח בנסיבות מחמירות (מאסר עולם חובה)</w:t>
            </w:r>
            <w:r w:rsidR="00C121F3">
              <w:rPr>
                <w:rFonts w:cs="David" w:hint="cs"/>
                <w:rtl/>
              </w:rPr>
              <w:t>,</w:t>
            </w:r>
            <w:r>
              <w:rPr>
                <w:rFonts w:cs="David" w:hint="cs"/>
                <w:rtl/>
              </w:rPr>
              <w:t xml:space="preserve"> למשל מכות קשות שניתנות לאדם שהובילו להמתתו גם אם לא הייתה כוונה להמיתו והייתה אדישות לגבי התוצאה.</w:t>
            </w:r>
          </w:p>
        </w:tc>
        <w:tc>
          <w:tcPr>
            <w:tcW w:w="3654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הריגה</w:t>
            </w:r>
            <w:r w:rsidRPr="000D5200">
              <w:rPr>
                <w:rFonts w:cs="David" w:hint="cs"/>
                <w:rtl/>
              </w:rPr>
              <w:t>" -  עד 20 שנות מאסר</w:t>
            </w:r>
          </w:p>
        </w:tc>
        <w:tc>
          <w:tcPr>
            <w:tcW w:w="3161" w:type="dxa"/>
          </w:tcPr>
          <w:p w:rsidR="00B717E9" w:rsidRPr="000D5200" w:rsidRDefault="00B717E9" w:rsidP="00C55D3F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הריגה</w:t>
            </w:r>
            <w:r w:rsidRPr="000D5200">
              <w:rPr>
                <w:rFonts w:cs="David" w:hint="cs"/>
                <w:rtl/>
              </w:rPr>
              <w:t>" -  עד 20 שנות מאסר</w:t>
            </w:r>
            <w:r>
              <w:rPr>
                <w:rFonts w:cs="David" w:hint="cs"/>
                <w:rtl/>
              </w:rPr>
              <w:t xml:space="preserve"> או הריגה בנסיבות מחמירות במספר נסיבות מצומצם</w:t>
            </w:r>
          </w:p>
        </w:tc>
      </w:tr>
      <w:tr w:rsidR="00B717E9" w:rsidRPr="000D5200" w:rsidTr="00CC7350">
        <w:trPr>
          <w:trHeight w:val="647"/>
        </w:trPr>
        <w:tc>
          <w:tcPr>
            <w:tcW w:w="2375" w:type="dxa"/>
          </w:tcPr>
          <w:p w:rsidR="00B717E9" w:rsidRPr="000D5200" w:rsidRDefault="00B717E9" w:rsidP="003C7E32">
            <w:pPr>
              <w:rPr>
                <w:rFonts w:cs="David"/>
                <w:b/>
                <w:bCs/>
                <w:rtl/>
              </w:rPr>
            </w:pPr>
            <w:r w:rsidRPr="000D5200">
              <w:rPr>
                <w:rFonts w:cs="David" w:hint="cs"/>
                <w:b/>
                <w:bCs/>
                <w:rtl/>
              </w:rPr>
              <w:t xml:space="preserve">אדישות </w:t>
            </w:r>
            <w:r>
              <w:rPr>
                <w:rFonts w:cs="David" w:hint="cs"/>
                <w:b/>
                <w:bCs/>
                <w:rtl/>
              </w:rPr>
              <w:t>+</w:t>
            </w:r>
            <w:r w:rsidRPr="000D5200">
              <w:rPr>
                <w:rFonts w:cs="David" w:hint="cs"/>
                <w:b/>
                <w:bCs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>כוונה לחבלה חמורה</w:t>
            </w:r>
          </w:p>
        </w:tc>
        <w:tc>
          <w:tcPr>
            <w:tcW w:w="2505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הריגה</w:t>
            </w:r>
            <w:r w:rsidRPr="000D5200">
              <w:rPr>
                <w:rFonts w:cs="David" w:hint="cs"/>
                <w:rtl/>
              </w:rPr>
              <w:t>" -  עד 20 שנות מאסר</w:t>
            </w:r>
          </w:p>
        </w:tc>
        <w:tc>
          <w:tcPr>
            <w:tcW w:w="3917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b/>
                <w:bCs/>
                <w:rtl/>
              </w:rPr>
              <w:t>"רצח"</w:t>
            </w:r>
            <w:r w:rsidRPr="000D5200">
              <w:rPr>
                <w:rFonts w:cs="David" w:hint="cs"/>
                <w:rtl/>
              </w:rPr>
              <w:t xml:space="preserve"> - מאסר עולם כעונש מרבי</w:t>
            </w:r>
          </w:p>
        </w:tc>
        <w:tc>
          <w:tcPr>
            <w:tcW w:w="3654" w:type="dxa"/>
          </w:tcPr>
          <w:p w:rsidR="00B717E9" w:rsidRPr="000D5200" w:rsidRDefault="00B717E9" w:rsidP="00C55D3F">
            <w:r>
              <w:rPr>
                <w:rFonts w:cs="David" w:hint="cs"/>
                <w:b/>
                <w:bCs/>
                <w:rtl/>
              </w:rPr>
              <w:t xml:space="preserve">"רצח" </w:t>
            </w:r>
            <w:r w:rsidRPr="005308C2">
              <w:rPr>
                <w:rFonts w:cs="David" w:hint="cs"/>
                <w:rtl/>
              </w:rPr>
              <w:t>מאסר עולם כעונש מ</w:t>
            </w:r>
            <w:r>
              <w:rPr>
                <w:rFonts w:cs="David" w:hint="cs"/>
                <w:rtl/>
              </w:rPr>
              <w:t>ר</w:t>
            </w:r>
            <w:r w:rsidRPr="005308C2">
              <w:rPr>
                <w:rFonts w:cs="David" w:hint="cs"/>
                <w:rtl/>
              </w:rPr>
              <w:t>בי</w:t>
            </w:r>
            <w:r>
              <w:rPr>
                <w:rFonts w:cs="David" w:hint="cs"/>
                <w:rtl/>
              </w:rPr>
              <w:t>,</w:t>
            </w:r>
            <w:r w:rsidRPr="005308C2">
              <w:rPr>
                <w:rFonts w:cs="David" w:hint="cs"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 xml:space="preserve">ואם יש נסיבות מחמירות </w:t>
            </w:r>
            <w:r w:rsidRPr="000D5200">
              <w:rPr>
                <w:rFonts w:cs="David" w:hint="cs"/>
                <w:b/>
                <w:bCs/>
                <w:rtl/>
              </w:rPr>
              <w:t>"רצח בנסיבות מחמירות"</w:t>
            </w:r>
            <w:r w:rsidRPr="000D5200">
              <w:rPr>
                <w:rFonts w:cs="David" w:hint="cs"/>
                <w:rtl/>
              </w:rPr>
              <w:t xml:space="preserve"> </w:t>
            </w:r>
            <w:r w:rsidRPr="000D5200">
              <w:rPr>
                <w:rFonts w:cs="David"/>
                <w:rtl/>
              </w:rPr>
              <w:t>–</w:t>
            </w:r>
          </w:p>
          <w:p w:rsidR="00B717E9" w:rsidRPr="000D5200" w:rsidRDefault="00B717E9" w:rsidP="00C55D3F">
            <w:r w:rsidRPr="000D5200">
              <w:rPr>
                <w:rFonts w:cs="David" w:hint="cs"/>
                <w:rtl/>
              </w:rPr>
              <w:t>מאסר עולם ועונש זה בלבד  + "פתח מילוט" המאפשר הרשעה ברצח "רגיל" ועונש מאסר כעונש מרבי</w:t>
            </w:r>
          </w:p>
          <w:p w:rsidR="00B717E9" w:rsidRPr="000D5200" w:rsidRDefault="00B717E9" w:rsidP="003C7E32">
            <w:pPr>
              <w:rPr>
                <w:rFonts w:cs="David"/>
                <w:rtl/>
              </w:rPr>
            </w:pPr>
          </w:p>
        </w:tc>
        <w:tc>
          <w:tcPr>
            <w:tcW w:w="3161" w:type="dxa"/>
          </w:tcPr>
          <w:p w:rsidR="00B717E9" w:rsidRPr="000D5200" w:rsidRDefault="00B717E9" w:rsidP="00C55D3F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הריגה</w:t>
            </w:r>
            <w:r>
              <w:rPr>
                <w:rFonts w:cs="David" w:hint="cs"/>
                <w:b/>
                <w:bCs/>
                <w:rtl/>
              </w:rPr>
              <w:t xml:space="preserve"> בנסיבות מחמירות</w:t>
            </w:r>
            <w:r w:rsidRPr="000D5200">
              <w:rPr>
                <w:rFonts w:cs="David" w:hint="cs"/>
                <w:rtl/>
              </w:rPr>
              <w:t>" -  מאסר עולם כעונש מרבי</w:t>
            </w:r>
          </w:p>
        </w:tc>
      </w:tr>
      <w:tr w:rsidR="00B717E9" w:rsidRPr="000D5200" w:rsidTr="00CC7350">
        <w:trPr>
          <w:trHeight w:val="647"/>
        </w:trPr>
        <w:tc>
          <w:tcPr>
            <w:tcW w:w="2375" w:type="dxa"/>
          </w:tcPr>
          <w:p w:rsidR="00B717E9" w:rsidRPr="004D45AE" w:rsidRDefault="00B717E9" w:rsidP="003C7E32">
            <w:pPr>
              <w:rPr>
                <w:rFonts w:cs="David"/>
                <w:b/>
                <w:bCs/>
                <w:sz w:val="28"/>
                <w:szCs w:val="28"/>
                <w:rtl/>
              </w:rPr>
            </w:pPr>
            <w:r w:rsidRPr="004D45AE">
              <w:rPr>
                <w:rFonts w:cs="David" w:hint="cs"/>
                <w:b/>
                <w:bCs/>
                <w:sz w:val="28"/>
                <w:szCs w:val="28"/>
                <w:rtl/>
              </w:rPr>
              <w:lastRenderedPageBreak/>
              <w:t>כוונה</w:t>
            </w:r>
          </w:p>
        </w:tc>
        <w:tc>
          <w:tcPr>
            <w:tcW w:w="2505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הריגה</w:t>
            </w:r>
            <w:r w:rsidRPr="000D5200">
              <w:rPr>
                <w:rFonts w:cs="David" w:hint="cs"/>
                <w:rtl/>
              </w:rPr>
              <w:t>" -  עד 20 שנות מאסר</w:t>
            </w:r>
          </w:p>
        </w:tc>
        <w:tc>
          <w:tcPr>
            <w:tcW w:w="3917" w:type="dxa"/>
          </w:tcPr>
          <w:p w:rsidR="00B717E9" w:rsidRDefault="00B717E9" w:rsidP="003C7E32">
            <w:pPr>
              <w:rPr>
                <w:rFonts w:cs="David"/>
                <w:b/>
                <w:bCs/>
                <w:rtl/>
              </w:rPr>
            </w:pPr>
            <w:r w:rsidRPr="000D5200">
              <w:rPr>
                <w:rFonts w:cs="David" w:hint="cs"/>
                <w:b/>
                <w:bCs/>
                <w:rtl/>
              </w:rPr>
              <w:t>"רצח"</w:t>
            </w:r>
            <w:r w:rsidRPr="000D5200">
              <w:rPr>
                <w:rFonts w:cs="David" w:hint="cs"/>
                <w:rtl/>
              </w:rPr>
              <w:t xml:space="preserve"> - מאסר עולם כעונש מרבי</w:t>
            </w:r>
          </w:p>
          <w:p w:rsidR="00B717E9" w:rsidRPr="00435825" w:rsidRDefault="00B717E9" w:rsidP="003C7E32">
            <w:pPr>
              <w:rPr>
                <w:rFonts w:cs="David"/>
                <w:b/>
                <w:bCs/>
                <w:rtl/>
              </w:rPr>
            </w:pPr>
            <w:r w:rsidRPr="00CC7350">
              <w:rPr>
                <w:rFonts w:cs="David" w:hint="cs"/>
                <w:b/>
                <w:bCs/>
                <w:highlight w:val="yellow"/>
                <w:rtl/>
              </w:rPr>
              <w:t>השלכות עיקריות:</w:t>
            </w:r>
          </w:p>
          <w:p w:rsidR="00C121F3" w:rsidRDefault="00B717E9" w:rsidP="003C7E32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rtl/>
              </w:rPr>
              <w:t>החמרה מעבירת הריגה של עד 20 שנות מאסר לעבירת רצח (מאסר עולם כעונש מרבי) או רצח בנסיבות מחמירות (מאסר עולם חובה)</w:t>
            </w:r>
            <w:r>
              <w:rPr>
                <w:rFonts w:cs="David" w:hint="cs"/>
                <w:b/>
                <w:bCs/>
                <w:rtl/>
              </w:rPr>
              <w:t xml:space="preserve">. </w:t>
            </w:r>
            <w:r>
              <w:rPr>
                <w:rFonts w:cs="David" w:hint="cs"/>
                <w:rtl/>
              </w:rPr>
              <w:t>(</w:t>
            </w:r>
            <w:r w:rsidRPr="00435825">
              <w:rPr>
                <w:rFonts w:cs="David" w:hint="cs"/>
                <w:rtl/>
              </w:rPr>
              <w:t>עם זאת, יצוין שבפועל בתי המשפט צמצמו את פרשנות יסוד "הכוונה תחילה" ומאד קירבו אותו ליסוד נפשי של "כוונה".</w:t>
            </w:r>
            <w:r>
              <w:rPr>
                <w:rFonts w:cs="David" w:hint="cs"/>
                <w:b/>
                <w:bCs/>
                <w:rtl/>
              </w:rPr>
              <w:t xml:space="preserve"> ). </w:t>
            </w:r>
          </w:p>
          <w:p w:rsidR="00B717E9" w:rsidRDefault="00B717E9" w:rsidP="00C121F3">
            <w:pPr>
              <w:rPr>
                <w:rFonts w:cs="David"/>
                <w:b/>
                <w:bCs/>
                <w:rtl/>
              </w:rPr>
            </w:pPr>
            <w:r w:rsidRPr="00000C62">
              <w:rPr>
                <w:rFonts w:cs="David" w:hint="cs"/>
                <w:rtl/>
              </w:rPr>
              <w:t xml:space="preserve">מחיקת יסוד </w:t>
            </w:r>
            <w:proofErr w:type="spellStart"/>
            <w:r w:rsidRPr="00000C62">
              <w:rPr>
                <w:rFonts w:cs="David" w:hint="cs"/>
                <w:rtl/>
              </w:rPr>
              <w:t>הקינטור</w:t>
            </w:r>
            <w:proofErr w:type="spellEnd"/>
            <w:r w:rsidRPr="00000C62">
              <w:rPr>
                <w:rFonts w:cs="David" w:hint="cs"/>
                <w:rtl/>
              </w:rPr>
              <w:t xml:space="preserve"> כמבטל את יסוד הכוונה תחילה</w:t>
            </w:r>
            <w:r w:rsidR="00C121F3">
              <w:rPr>
                <w:rFonts w:cs="David" w:hint="cs"/>
                <w:rtl/>
              </w:rPr>
              <w:t xml:space="preserve"> ועם זאת העברתו לעבירה של המתה באחריות מופחתת</w:t>
            </w:r>
            <w:r w:rsidRPr="00000C62">
              <w:rPr>
                <w:rFonts w:cs="David" w:hint="cs"/>
                <w:rtl/>
              </w:rPr>
              <w:t>.</w:t>
            </w:r>
          </w:p>
          <w:p w:rsidR="00B717E9" w:rsidRPr="00C121F3" w:rsidRDefault="00C121F3" w:rsidP="00C121F3">
            <w:pPr>
              <w:rPr>
                <w:rFonts w:cs="David"/>
                <w:rtl/>
              </w:rPr>
            </w:pPr>
            <w:r w:rsidRPr="00C121F3">
              <w:rPr>
                <w:rFonts w:cs="David" w:hint="cs"/>
                <w:rtl/>
              </w:rPr>
              <w:t xml:space="preserve">עלול להיות </w:t>
            </w:r>
            <w:r w:rsidR="00B717E9" w:rsidRPr="00C121F3">
              <w:rPr>
                <w:rFonts w:cs="David" w:hint="cs"/>
                <w:rtl/>
              </w:rPr>
              <w:t xml:space="preserve"> צמצום מסוים לעניין מקרים שבהם הייתה כוונה שהתגבשה באותה עת אך </w:t>
            </w:r>
            <w:r w:rsidRPr="00C121F3">
              <w:rPr>
                <w:rFonts w:cs="David" w:hint="cs"/>
                <w:rtl/>
              </w:rPr>
              <w:t xml:space="preserve">המעשה </w:t>
            </w:r>
            <w:r w:rsidR="00B717E9" w:rsidRPr="00C121F3">
              <w:rPr>
                <w:rFonts w:cs="David" w:hint="cs"/>
                <w:rtl/>
              </w:rPr>
              <w:t>לא תוכנן מראש</w:t>
            </w:r>
            <w:r>
              <w:rPr>
                <w:rFonts w:cs="David" w:hint="cs"/>
                <w:rtl/>
              </w:rPr>
              <w:t>,</w:t>
            </w:r>
            <w:r w:rsidR="00B717E9" w:rsidRPr="00C121F3">
              <w:rPr>
                <w:rFonts w:cs="David" w:hint="cs"/>
                <w:rtl/>
              </w:rPr>
              <w:t xml:space="preserve"> כגון דקירה שהייתה בה כוונה להמית שהתגבשה בסמוך לביצוע</w:t>
            </w:r>
            <w:r>
              <w:rPr>
                <w:rFonts w:cs="David" w:hint="cs"/>
                <w:rtl/>
              </w:rPr>
              <w:t>,</w:t>
            </w:r>
            <w:r w:rsidR="00B717E9" w:rsidRPr="00C121F3">
              <w:rPr>
                <w:rFonts w:cs="David" w:hint="cs"/>
                <w:rtl/>
              </w:rPr>
              <w:t xml:space="preserve"> שכיום יכולה לגבש עבירה של רצח </w:t>
            </w:r>
            <w:proofErr w:type="spellStart"/>
            <w:r w:rsidR="00B717E9" w:rsidRPr="00C121F3">
              <w:rPr>
                <w:rFonts w:cs="David" w:hint="cs"/>
                <w:rtl/>
              </w:rPr>
              <w:t>שלצידו</w:t>
            </w:r>
            <w:proofErr w:type="spellEnd"/>
            <w:r w:rsidR="00B717E9" w:rsidRPr="00C121F3">
              <w:rPr>
                <w:rFonts w:cs="David" w:hint="cs"/>
                <w:rtl/>
              </w:rPr>
              <w:t xml:space="preserve"> מאסר עולם חובה</w:t>
            </w:r>
            <w:r>
              <w:rPr>
                <w:rFonts w:cs="David" w:hint="cs"/>
                <w:rtl/>
              </w:rPr>
              <w:t>,</w:t>
            </w:r>
            <w:r w:rsidR="00B717E9" w:rsidRPr="00C121F3">
              <w:rPr>
                <w:rFonts w:cs="David" w:hint="cs"/>
                <w:rtl/>
              </w:rPr>
              <w:t xml:space="preserve"> ולפי המוצע תתגבש עבירה של רצח שלצדה מאסר עולם כעונש </w:t>
            </w:r>
            <w:r w:rsidR="00B717E9" w:rsidRPr="00C121F3">
              <w:rPr>
                <w:rFonts w:cs="David" w:hint="cs"/>
                <w:u w:val="single"/>
                <w:rtl/>
              </w:rPr>
              <w:t>מרבי</w:t>
            </w:r>
            <w:r>
              <w:rPr>
                <w:rFonts w:cs="David" w:hint="cs"/>
                <w:u w:val="single"/>
                <w:rtl/>
              </w:rPr>
              <w:t xml:space="preserve"> </w:t>
            </w:r>
            <w:r w:rsidRPr="00C121F3">
              <w:rPr>
                <w:rFonts w:cs="David" w:hint="cs"/>
                <w:rtl/>
              </w:rPr>
              <w:t>בלבד</w:t>
            </w:r>
            <w:r w:rsidRPr="00C121F3">
              <w:rPr>
                <w:rFonts w:cs="David" w:hint="cs"/>
                <w:u w:val="single"/>
                <w:rtl/>
              </w:rPr>
              <w:t>,</w:t>
            </w:r>
            <w:r w:rsidR="00B717E9" w:rsidRPr="00C121F3">
              <w:rPr>
                <w:rFonts w:cs="David" w:hint="cs"/>
                <w:u w:val="single"/>
                <w:rtl/>
              </w:rPr>
              <w:t xml:space="preserve"> </w:t>
            </w:r>
            <w:r w:rsidR="00B717E9" w:rsidRPr="00C121F3">
              <w:rPr>
                <w:rFonts w:cs="David" w:hint="cs"/>
                <w:rtl/>
              </w:rPr>
              <w:t xml:space="preserve">והיא אינה נכללת בנסיבות המחמירות שלצדם מאסר עולם </w:t>
            </w:r>
            <w:r w:rsidR="00B717E9" w:rsidRPr="00C121F3">
              <w:rPr>
                <w:rFonts w:cs="David" w:hint="cs"/>
                <w:u w:val="single"/>
                <w:rtl/>
              </w:rPr>
              <w:t>חובה.</w:t>
            </w:r>
          </w:p>
        </w:tc>
        <w:tc>
          <w:tcPr>
            <w:tcW w:w="3654" w:type="dxa"/>
          </w:tcPr>
          <w:p w:rsidR="00B717E9" w:rsidRPr="005308C2" w:rsidRDefault="00B717E9" w:rsidP="003C7E32">
            <w:pPr>
              <w:rPr>
                <w:rFonts w:cs="David"/>
                <w:b/>
                <w:bCs/>
                <w:rtl/>
              </w:rPr>
            </w:pPr>
            <w:r w:rsidRPr="000D5200">
              <w:rPr>
                <w:rFonts w:cs="David" w:hint="cs"/>
                <w:b/>
                <w:bCs/>
                <w:rtl/>
              </w:rPr>
              <w:t>"רצח"</w:t>
            </w:r>
            <w:r w:rsidRPr="000D5200">
              <w:rPr>
                <w:rFonts w:cs="David" w:hint="cs"/>
                <w:rtl/>
              </w:rPr>
              <w:t xml:space="preserve"> - מאסר עולם כעונש מרבי</w:t>
            </w:r>
          </w:p>
        </w:tc>
        <w:tc>
          <w:tcPr>
            <w:tcW w:w="3161" w:type="dxa"/>
          </w:tcPr>
          <w:p w:rsidR="00B717E9" w:rsidRDefault="00B717E9" w:rsidP="003C7E32">
            <w:pPr>
              <w:rPr>
                <w:rFonts w:cs="David"/>
                <w:b/>
                <w:bCs/>
                <w:rtl/>
              </w:rPr>
            </w:pPr>
            <w:r w:rsidRPr="000D5200">
              <w:rPr>
                <w:rFonts w:cs="David" w:hint="cs"/>
                <w:b/>
                <w:bCs/>
                <w:rtl/>
              </w:rPr>
              <w:t>"רצח"</w:t>
            </w:r>
            <w:r w:rsidRPr="000D5200">
              <w:rPr>
                <w:rFonts w:cs="David" w:hint="cs"/>
                <w:rtl/>
              </w:rPr>
              <w:t xml:space="preserve"> - מאסר עולם כעונש מרבי</w:t>
            </w:r>
          </w:p>
        </w:tc>
      </w:tr>
      <w:tr w:rsidR="00B717E9" w:rsidRPr="000D5200" w:rsidTr="00CC7350">
        <w:trPr>
          <w:trHeight w:val="647"/>
        </w:trPr>
        <w:tc>
          <w:tcPr>
            <w:tcW w:w="2375" w:type="dxa"/>
          </w:tcPr>
          <w:p w:rsidR="00B717E9" w:rsidRPr="00A81B26" w:rsidRDefault="00B717E9" w:rsidP="003C7E32">
            <w:pPr>
              <w:rPr>
                <w:rFonts w:cs="David"/>
                <w:b/>
                <w:bCs/>
                <w:highlight w:val="green"/>
                <w:rtl/>
              </w:rPr>
            </w:pPr>
            <w:r w:rsidRPr="000D5200">
              <w:rPr>
                <w:rFonts w:cs="David" w:hint="cs"/>
                <w:b/>
                <w:bCs/>
                <w:rtl/>
              </w:rPr>
              <w:t>כוונה +</w:t>
            </w:r>
            <w:r>
              <w:rPr>
                <w:rFonts w:cs="David" w:hint="cs"/>
                <w:b/>
                <w:bCs/>
                <w:rtl/>
              </w:rPr>
              <w:t>רשימה של</w:t>
            </w:r>
            <w:r w:rsidRPr="000D5200">
              <w:rPr>
                <w:rFonts w:cs="David" w:hint="cs"/>
                <w:b/>
                <w:bCs/>
                <w:rtl/>
              </w:rPr>
              <w:t xml:space="preserve"> "נסיבות מחמירות"</w:t>
            </w:r>
          </w:p>
        </w:tc>
        <w:tc>
          <w:tcPr>
            <w:tcW w:w="2505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 xml:space="preserve">רצח" </w:t>
            </w:r>
            <w:r w:rsidRPr="000D5200">
              <w:rPr>
                <w:rFonts w:cs="David"/>
                <w:rtl/>
              </w:rPr>
              <w:t>–</w:t>
            </w:r>
            <w:r w:rsidRPr="000D5200">
              <w:rPr>
                <w:rFonts w:cs="David" w:hint="cs"/>
                <w:rtl/>
              </w:rPr>
              <w:t xml:space="preserve">[הנסיבות מצומצמות: </w:t>
            </w:r>
          </w:p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-רצח של אב</w:t>
            </w:r>
            <w:r w:rsidRPr="000D5200">
              <w:rPr>
                <w:rFonts w:cs="David"/>
                <w:rtl/>
              </w:rPr>
              <w:t xml:space="preserve">, </w:t>
            </w:r>
            <w:r w:rsidRPr="000D5200">
              <w:rPr>
                <w:rFonts w:cs="David" w:hint="cs"/>
                <w:rtl/>
              </w:rPr>
              <w:t>אם</w:t>
            </w:r>
            <w:r w:rsidRPr="000D5200">
              <w:rPr>
                <w:rFonts w:cs="David"/>
                <w:rtl/>
              </w:rPr>
              <w:t xml:space="preserve">, </w:t>
            </w:r>
            <w:r w:rsidRPr="000D5200">
              <w:rPr>
                <w:rFonts w:cs="David" w:hint="cs"/>
                <w:rtl/>
              </w:rPr>
              <w:t>סב</w:t>
            </w:r>
            <w:r w:rsidRPr="000D5200">
              <w:rPr>
                <w:rFonts w:cs="David"/>
                <w:rtl/>
              </w:rPr>
              <w:t xml:space="preserve">, </w:t>
            </w:r>
            <w:r w:rsidRPr="000D5200">
              <w:rPr>
                <w:rFonts w:cs="David" w:hint="cs"/>
                <w:rtl/>
              </w:rPr>
              <w:t>סבתא</w:t>
            </w:r>
          </w:p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/>
                <w:rtl/>
              </w:rPr>
              <w:t>-</w:t>
            </w:r>
            <w:r w:rsidRPr="000D5200">
              <w:rPr>
                <w:rFonts w:cs="David" w:hint="cs"/>
                <w:rtl/>
              </w:rPr>
              <w:t>במהלך</w:t>
            </w:r>
            <w:r w:rsidRPr="000D5200">
              <w:rPr>
                <w:rFonts w:cs="David"/>
                <w:rtl/>
              </w:rPr>
              <w:t xml:space="preserve"> </w:t>
            </w:r>
            <w:r w:rsidRPr="000D5200">
              <w:rPr>
                <w:rFonts w:cs="David" w:hint="cs"/>
                <w:rtl/>
              </w:rPr>
              <w:t>ביצוע</w:t>
            </w:r>
            <w:r w:rsidRPr="000D5200">
              <w:rPr>
                <w:rFonts w:cs="David"/>
                <w:rtl/>
              </w:rPr>
              <w:t xml:space="preserve"> </w:t>
            </w:r>
            <w:r w:rsidRPr="000D5200">
              <w:rPr>
                <w:rFonts w:cs="David" w:hint="cs"/>
                <w:rtl/>
              </w:rPr>
              <w:t>עבירה</w:t>
            </w:r>
          </w:p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/>
                <w:rtl/>
              </w:rPr>
              <w:t>-</w:t>
            </w:r>
            <w:r w:rsidRPr="000D5200">
              <w:rPr>
                <w:rFonts w:cs="David" w:hint="cs"/>
                <w:rtl/>
              </w:rPr>
              <w:t>להבטחת</w:t>
            </w:r>
            <w:r w:rsidRPr="000D5200">
              <w:rPr>
                <w:rFonts w:cs="David"/>
                <w:rtl/>
              </w:rPr>
              <w:t xml:space="preserve"> </w:t>
            </w:r>
            <w:r w:rsidRPr="000D5200">
              <w:rPr>
                <w:rFonts w:cs="David" w:hint="cs"/>
                <w:rtl/>
              </w:rPr>
              <w:t xml:space="preserve">הימלטות] - </w:t>
            </w:r>
          </w:p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מאסר עולם ועונש זה בלבד</w:t>
            </w:r>
          </w:p>
        </w:tc>
        <w:tc>
          <w:tcPr>
            <w:tcW w:w="3917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b/>
                <w:bCs/>
                <w:rtl/>
              </w:rPr>
              <w:t>"רצח בנסיבות מחמירות"</w:t>
            </w:r>
            <w:r w:rsidRPr="000D5200">
              <w:rPr>
                <w:rFonts w:cs="David" w:hint="cs"/>
                <w:rtl/>
              </w:rPr>
              <w:t xml:space="preserve"> </w:t>
            </w:r>
            <w:r w:rsidRPr="000D5200">
              <w:rPr>
                <w:rFonts w:cs="David"/>
                <w:rtl/>
              </w:rPr>
              <w:t>–</w:t>
            </w:r>
            <w:r w:rsidRPr="000D5200">
              <w:rPr>
                <w:rFonts w:cs="David" w:hint="cs"/>
                <w:rtl/>
              </w:rPr>
              <w:t xml:space="preserve">[יש רשימה ארוכה של נסיבות מחמירות]: </w:t>
            </w:r>
          </w:p>
          <w:p w:rsidR="00B717E9" w:rsidRPr="000D5200" w:rsidRDefault="00B717E9" w:rsidP="003C7E32">
            <w:pPr>
              <w:rPr>
                <w:rFonts w:cs="David"/>
                <w:b/>
                <w:bCs/>
                <w:rtl/>
              </w:rPr>
            </w:pPr>
            <w:r w:rsidRPr="000D5200">
              <w:rPr>
                <w:rFonts w:cs="David" w:hint="cs"/>
                <w:rtl/>
              </w:rPr>
              <w:t>- מאסר עולם ועונש זה בלבד  + "פתח מילוט" המאפשר הרשעה ברצח "רגיל"</w:t>
            </w:r>
            <w:r w:rsidRPr="000D5200">
              <w:rPr>
                <w:rFonts w:cs="David" w:hint="cs"/>
                <w:b/>
                <w:bCs/>
                <w:rtl/>
              </w:rPr>
              <w:t xml:space="preserve"> </w:t>
            </w:r>
            <w:r w:rsidRPr="000D5200">
              <w:rPr>
                <w:rFonts w:cs="David" w:hint="cs"/>
                <w:rtl/>
              </w:rPr>
              <w:t>ועונש מאסר כעונש מרבי</w:t>
            </w:r>
          </w:p>
        </w:tc>
        <w:tc>
          <w:tcPr>
            <w:tcW w:w="3654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b/>
                <w:bCs/>
                <w:rtl/>
              </w:rPr>
              <w:t>"רצח בנסיבות מחמירות"</w:t>
            </w:r>
            <w:r w:rsidRPr="000D5200">
              <w:rPr>
                <w:rFonts w:cs="David" w:hint="cs"/>
                <w:rtl/>
              </w:rPr>
              <w:t xml:space="preserve"> </w:t>
            </w:r>
            <w:r w:rsidRPr="000D5200">
              <w:rPr>
                <w:rFonts w:cs="David"/>
                <w:rtl/>
              </w:rPr>
              <w:t>–</w:t>
            </w:r>
            <w:r w:rsidRPr="000D5200">
              <w:rPr>
                <w:rFonts w:cs="David" w:hint="cs"/>
                <w:rtl/>
              </w:rPr>
              <w:t xml:space="preserve">[יש רשימה ארוכה של נסיבות מחמירות]: </w:t>
            </w:r>
          </w:p>
          <w:p w:rsidR="00B717E9" w:rsidRPr="000D5200" w:rsidRDefault="00B717E9" w:rsidP="003C7E32">
            <w:pPr>
              <w:rPr>
                <w:rFonts w:cs="David"/>
                <w:b/>
                <w:bCs/>
                <w:rtl/>
              </w:rPr>
            </w:pPr>
            <w:r w:rsidRPr="000D5200">
              <w:rPr>
                <w:rFonts w:cs="David" w:hint="cs"/>
                <w:rtl/>
              </w:rPr>
              <w:t>- מאסר עולם ועונש זה בלבד  + "פתח מילוט" המאפשר הרשעה ברצח "רגיל" ועונש מאסר כעונש מרבי</w:t>
            </w:r>
          </w:p>
        </w:tc>
        <w:tc>
          <w:tcPr>
            <w:tcW w:w="3161" w:type="dxa"/>
          </w:tcPr>
          <w:p w:rsidR="00B717E9" w:rsidRPr="000D5200" w:rsidRDefault="00B717E9" w:rsidP="00B717E9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b/>
                <w:bCs/>
                <w:rtl/>
              </w:rPr>
              <w:t>רצח בנסיבות מחמירות"</w:t>
            </w:r>
            <w:r w:rsidRPr="000D5200">
              <w:rPr>
                <w:rFonts w:cs="David" w:hint="cs"/>
                <w:rtl/>
              </w:rPr>
              <w:t xml:space="preserve"> </w:t>
            </w:r>
            <w:r w:rsidRPr="000D5200">
              <w:rPr>
                <w:rFonts w:cs="David"/>
                <w:rtl/>
              </w:rPr>
              <w:t>–</w:t>
            </w:r>
            <w:r w:rsidRPr="000D5200">
              <w:rPr>
                <w:rFonts w:cs="David" w:hint="cs"/>
                <w:rtl/>
              </w:rPr>
              <w:t xml:space="preserve">[יש רשימה ארוכה של נסיבות מחמירות]: </w:t>
            </w:r>
          </w:p>
          <w:p w:rsidR="00B717E9" w:rsidRDefault="00B717E9" w:rsidP="00B717E9">
            <w:pPr>
              <w:rPr>
                <w:rFonts w:cs="David"/>
                <w:b/>
                <w:bCs/>
                <w:rtl/>
              </w:rPr>
            </w:pPr>
            <w:r w:rsidRPr="000D5200">
              <w:rPr>
                <w:rFonts w:cs="David" w:hint="cs"/>
                <w:rtl/>
              </w:rPr>
              <w:t>- מאסר עולם ועונש זה בלבד  + "פתח מילוט" המאפשר הרשעה ברצח "רגיל"</w:t>
            </w:r>
            <w:r w:rsidRPr="000D5200">
              <w:rPr>
                <w:rFonts w:cs="David" w:hint="cs"/>
                <w:b/>
                <w:bCs/>
                <w:rtl/>
              </w:rPr>
              <w:t xml:space="preserve"> </w:t>
            </w:r>
            <w:r w:rsidRPr="000D5200">
              <w:rPr>
                <w:rFonts w:cs="David" w:hint="cs"/>
                <w:rtl/>
              </w:rPr>
              <w:t>ועונש מאסר כעונש מרבי</w:t>
            </w:r>
          </w:p>
        </w:tc>
      </w:tr>
      <w:tr w:rsidR="00B717E9" w:rsidRPr="000D5200" w:rsidTr="00CC7350">
        <w:trPr>
          <w:trHeight w:val="1986"/>
        </w:trPr>
        <w:tc>
          <w:tcPr>
            <w:tcW w:w="2375" w:type="dxa"/>
          </w:tcPr>
          <w:p w:rsidR="00B717E9" w:rsidRPr="000D5200" w:rsidRDefault="00B717E9" w:rsidP="003C7E32">
            <w:pPr>
              <w:rPr>
                <w:rFonts w:cs="David"/>
                <w:b/>
                <w:bCs/>
                <w:rtl/>
              </w:rPr>
            </w:pPr>
            <w:r w:rsidRPr="000D5200">
              <w:rPr>
                <w:rFonts w:cs="David" w:hint="cs"/>
                <w:b/>
                <w:bCs/>
                <w:rtl/>
              </w:rPr>
              <w:t>כוונה</w:t>
            </w:r>
            <w:r>
              <w:rPr>
                <w:rFonts w:cs="David" w:hint="cs"/>
                <w:b/>
                <w:bCs/>
                <w:rtl/>
              </w:rPr>
              <w:t>/ כוונה תחילה/ אדישות</w:t>
            </w:r>
            <w:r w:rsidRPr="000D5200">
              <w:rPr>
                <w:rFonts w:cs="David" w:hint="cs"/>
                <w:b/>
                <w:bCs/>
                <w:rtl/>
              </w:rPr>
              <w:t>+ נסיבות "</w:t>
            </w:r>
            <w:proofErr w:type="spellStart"/>
            <w:r w:rsidRPr="000D5200">
              <w:rPr>
                <w:rFonts w:cs="David" w:hint="cs"/>
                <w:b/>
                <w:bCs/>
                <w:rtl/>
              </w:rPr>
              <w:t>מקילות</w:t>
            </w:r>
            <w:proofErr w:type="spellEnd"/>
            <w:r w:rsidRPr="000D5200">
              <w:rPr>
                <w:rFonts w:cs="David" w:hint="cs"/>
                <w:b/>
                <w:bCs/>
                <w:rtl/>
              </w:rPr>
              <w:t>"</w:t>
            </w:r>
            <w:r>
              <w:rPr>
                <w:rFonts w:cs="David" w:hint="cs"/>
                <w:b/>
                <w:bCs/>
                <w:rtl/>
              </w:rPr>
              <w:t xml:space="preserve"> (מצבים של אחריות מופחתת או עונש מופחת)</w:t>
            </w:r>
          </w:p>
        </w:tc>
        <w:tc>
          <w:tcPr>
            <w:tcW w:w="2505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הריגה</w:t>
            </w:r>
            <w:r w:rsidRPr="000D5200">
              <w:rPr>
                <w:rFonts w:cs="David" w:hint="cs"/>
                <w:rtl/>
              </w:rPr>
              <w:t>" -  עד 20 שנות מאסר</w:t>
            </w:r>
            <w:r>
              <w:rPr>
                <w:rFonts w:cs="David" w:hint="cs"/>
                <w:rtl/>
              </w:rPr>
              <w:t>, ואם זו כוונה תחילה-</w:t>
            </w:r>
            <w:r w:rsidRPr="000A5544">
              <w:rPr>
                <w:rFonts w:cs="David" w:hint="cs"/>
                <w:b/>
                <w:bCs/>
                <w:rtl/>
              </w:rPr>
              <w:t>רצח</w:t>
            </w:r>
            <w:r>
              <w:rPr>
                <w:rFonts w:cs="David" w:hint="cs"/>
                <w:b/>
                <w:bCs/>
                <w:rtl/>
              </w:rPr>
              <w:t xml:space="preserve"> ב</w:t>
            </w:r>
            <w:r w:rsidRPr="000A5544">
              <w:rPr>
                <w:rFonts w:cs="David" w:hint="cs"/>
                <w:b/>
                <w:bCs/>
                <w:rtl/>
              </w:rPr>
              <w:t>עונש מופחת</w:t>
            </w:r>
            <w:r w:rsidRPr="000D5200">
              <w:rPr>
                <w:rFonts w:cs="David" w:hint="cs"/>
                <w:rtl/>
              </w:rPr>
              <w:t>(</w:t>
            </w:r>
            <w:r w:rsidRPr="000D5200">
              <w:rPr>
                <w:rFonts w:cs="David"/>
                <w:rtl/>
              </w:rPr>
              <w:t>-</w:t>
            </w:r>
            <w:r w:rsidRPr="000D5200">
              <w:rPr>
                <w:rFonts w:cs="David" w:hint="cs"/>
                <w:rtl/>
              </w:rPr>
              <w:t>הפרעה</w:t>
            </w:r>
            <w:r w:rsidRPr="000D5200">
              <w:rPr>
                <w:rFonts w:cs="David"/>
                <w:rtl/>
              </w:rPr>
              <w:t xml:space="preserve"> </w:t>
            </w:r>
            <w:r w:rsidRPr="000D5200">
              <w:rPr>
                <w:rFonts w:cs="David" w:hint="cs"/>
                <w:rtl/>
              </w:rPr>
              <w:t>נפשית</w:t>
            </w:r>
            <w:r w:rsidRPr="000D5200">
              <w:rPr>
                <w:rFonts w:cs="David"/>
                <w:rtl/>
              </w:rPr>
              <w:t xml:space="preserve"> </w:t>
            </w:r>
            <w:r w:rsidRPr="000D5200">
              <w:rPr>
                <w:rFonts w:cs="David" w:hint="cs"/>
                <w:rtl/>
              </w:rPr>
              <w:t>חמורה</w:t>
            </w:r>
          </w:p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/>
                <w:rtl/>
              </w:rPr>
              <w:t>-</w:t>
            </w:r>
            <w:r w:rsidRPr="000D5200">
              <w:rPr>
                <w:rFonts w:cs="David" w:hint="cs"/>
                <w:rtl/>
              </w:rPr>
              <w:t xml:space="preserve"> חריגה</w:t>
            </w:r>
            <w:r w:rsidRPr="000D5200">
              <w:rPr>
                <w:rFonts w:cs="David"/>
                <w:rtl/>
              </w:rPr>
              <w:t xml:space="preserve"> </w:t>
            </w:r>
            <w:r w:rsidRPr="000D5200">
              <w:rPr>
                <w:rFonts w:cs="David" w:hint="cs"/>
                <w:rtl/>
              </w:rPr>
              <w:t>במידה</w:t>
            </w:r>
            <w:r w:rsidRPr="000D5200">
              <w:rPr>
                <w:rFonts w:cs="David"/>
                <w:rtl/>
              </w:rPr>
              <w:t xml:space="preserve"> </w:t>
            </w:r>
            <w:r w:rsidRPr="000D5200">
              <w:rPr>
                <w:rFonts w:cs="David" w:hint="cs"/>
                <w:rtl/>
              </w:rPr>
              <w:t>מועטה</w:t>
            </w:r>
            <w:r w:rsidRPr="000D5200">
              <w:rPr>
                <w:rFonts w:cs="David"/>
                <w:rtl/>
              </w:rPr>
              <w:t xml:space="preserve"> </w:t>
            </w:r>
            <w:r w:rsidRPr="000D5200">
              <w:rPr>
                <w:rFonts w:cs="David" w:hint="cs"/>
                <w:rtl/>
              </w:rPr>
              <w:t>מסבירות</w:t>
            </w:r>
            <w:r w:rsidRPr="000D5200">
              <w:rPr>
                <w:rFonts w:cs="David"/>
                <w:rtl/>
              </w:rPr>
              <w:t xml:space="preserve"> </w:t>
            </w:r>
            <w:r w:rsidRPr="000D5200">
              <w:rPr>
                <w:rFonts w:cs="David" w:hint="cs"/>
                <w:rtl/>
              </w:rPr>
              <w:t>סייגים</w:t>
            </w:r>
            <w:r w:rsidRPr="000D5200">
              <w:rPr>
                <w:rFonts w:cs="David"/>
                <w:rtl/>
              </w:rPr>
              <w:t xml:space="preserve"> </w:t>
            </w:r>
            <w:r w:rsidRPr="000D5200">
              <w:rPr>
                <w:rFonts w:cs="David" w:hint="cs"/>
                <w:rtl/>
              </w:rPr>
              <w:t>לאחריות</w:t>
            </w:r>
            <w:r w:rsidRPr="000D5200">
              <w:rPr>
                <w:rFonts w:cs="David"/>
                <w:rtl/>
              </w:rPr>
              <w:t xml:space="preserve"> </w:t>
            </w:r>
            <w:r w:rsidRPr="000D5200">
              <w:rPr>
                <w:rFonts w:cs="David" w:hint="cs"/>
                <w:rtl/>
              </w:rPr>
              <w:t>פלילית</w:t>
            </w:r>
          </w:p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/>
                <w:rtl/>
              </w:rPr>
              <w:t>-</w:t>
            </w:r>
            <w:r w:rsidRPr="000D5200">
              <w:rPr>
                <w:rFonts w:cs="David" w:hint="cs"/>
                <w:rtl/>
              </w:rPr>
              <w:t>מצוקה</w:t>
            </w:r>
            <w:r w:rsidRPr="000D5200">
              <w:rPr>
                <w:rFonts w:cs="David"/>
                <w:rtl/>
              </w:rPr>
              <w:t xml:space="preserve"> </w:t>
            </w:r>
            <w:r w:rsidRPr="000D5200">
              <w:rPr>
                <w:rFonts w:cs="David" w:hint="cs"/>
                <w:rtl/>
              </w:rPr>
              <w:t>נפשית</w:t>
            </w:r>
            <w:r w:rsidRPr="000D5200">
              <w:rPr>
                <w:rFonts w:cs="David"/>
                <w:rtl/>
              </w:rPr>
              <w:t xml:space="preserve"> </w:t>
            </w:r>
            <w:r w:rsidRPr="000D5200">
              <w:rPr>
                <w:rFonts w:cs="David" w:hint="cs"/>
                <w:rtl/>
              </w:rPr>
              <w:t>בעקבות</w:t>
            </w:r>
            <w:r w:rsidRPr="000D5200">
              <w:rPr>
                <w:rFonts w:cs="David"/>
                <w:rtl/>
              </w:rPr>
              <w:t xml:space="preserve"> </w:t>
            </w:r>
            <w:r w:rsidRPr="000D5200">
              <w:rPr>
                <w:rFonts w:cs="David" w:hint="cs"/>
                <w:rtl/>
              </w:rPr>
              <w:t xml:space="preserve">התעללות) </w:t>
            </w:r>
            <w:r w:rsidRPr="000D5200">
              <w:rPr>
                <w:rFonts w:cs="David"/>
                <w:rtl/>
              </w:rPr>
              <w:t>–</w:t>
            </w:r>
            <w:r w:rsidRPr="000D5200">
              <w:rPr>
                <w:rFonts w:cs="David" w:hint="cs"/>
                <w:rtl/>
              </w:rPr>
              <w:t xml:space="preserve"> </w:t>
            </w:r>
          </w:p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 xml:space="preserve">מאסר עולם כעונש </w:t>
            </w:r>
            <w:proofErr w:type="spellStart"/>
            <w:r w:rsidRPr="000D5200">
              <w:rPr>
                <w:rFonts w:cs="David" w:hint="cs"/>
                <w:rtl/>
              </w:rPr>
              <w:t>מירבי</w:t>
            </w:r>
            <w:proofErr w:type="spellEnd"/>
          </w:p>
        </w:tc>
        <w:tc>
          <w:tcPr>
            <w:tcW w:w="3917" w:type="dxa"/>
          </w:tcPr>
          <w:p w:rsidR="00B717E9" w:rsidRDefault="00B717E9" w:rsidP="003C7E32">
            <w:pPr>
              <w:rPr>
                <w:rFonts w:cs="David"/>
                <w:b/>
                <w:bCs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המתה בנסיבות של אחריות מופחתת"</w:t>
            </w:r>
            <w:r w:rsidRPr="000D5200">
              <w:rPr>
                <w:rFonts w:cs="David" w:hint="cs"/>
                <w:rtl/>
              </w:rPr>
              <w:t xml:space="preserve"> </w:t>
            </w:r>
            <w:r w:rsidRPr="000D5200">
              <w:rPr>
                <w:rFonts w:cs="David"/>
                <w:rtl/>
              </w:rPr>
              <w:t>–</w:t>
            </w:r>
            <w:r w:rsidRPr="000D5200">
              <w:rPr>
                <w:rFonts w:cs="David" w:hint="cs"/>
                <w:rtl/>
              </w:rPr>
              <w:t xml:space="preserve"> עד 20 שנות מאסר</w:t>
            </w:r>
          </w:p>
          <w:p w:rsidR="00B717E9" w:rsidRDefault="00B717E9" w:rsidP="003C7E32">
            <w:pPr>
              <w:rPr>
                <w:rFonts w:cs="David"/>
                <w:b/>
                <w:bCs/>
                <w:rtl/>
              </w:rPr>
            </w:pPr>
            <w:r w:rsidRPr="00CC7350">
              <w:rPr>
                <w:rFonts w:cs="David" w:hint="cs"/>
                <w:b/>
                <w:bCs/>
                <w:highlight w:val="yellow"/>
                <w:rtl/>
              </w:rPr>
              <w:t>השלכות עיקריות:</w:t>
            </w:r>
          </w:p>
          <w:p w:rsidR="00B717E9" w:rsidRPr="00D85BC1" w:rsidRDefault="00B717E9" w:rsidP="003C7E32">
            <w:pPr>
              <w:rPr>
                <w:rFonts w:cs="David"/>
                <w:rtl/>
              </w:rPr>
            </w:pPr>
            <w:r w:rsidRPr="00D85BC1">
              <w:rPr>
                <w:rFonts w:cs="David" w:hint="cs"/>
                <w:rtl/>
              </w:rPr>
              <w:t xml:space="preserve">שינוי מסוים בנסיבות המוצעות (למשל הוספת הקנטור כנסיבה מקלה במצבים מסוימים) ושינוי מעונש מופחת לאחריות מופחתת. </w:t>
            </w:r>
          </w:p>
          <w:p w:rsidR="00B717E9" w:rsidRPr="000D5200" w:rsidRDefault="00B717E9" w:rsidP="00D85BC1">
            <w:pPr>
              <w:rPr>
                <w:rFonts w:cs="David"/>
                <w:b/>
                <w:bCs/>
                <w:rtl/>
              </w:rPr>
            </w:pPr>
          </w:p>
        </w:tc>
        <w:tc>
          <w:tcPr>
            <w:tcW w:w="3654" w:type="dxa"/>
          </w:tcPr>
          <w:p w:rsidR="00B717E9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המתה בנסיבות של אחריות מופחתת "</w:t>
            </w:r>
            <w:r w:rsidRPr="000D5200">
              <w:rPr>
                <w:rFonts w:cs="David" w:hint="cs"/>
                <w:rtl/>
              </w:rPr>
              <w:t xml:space="preserve"> </w:t>
            </w:r>
            <w:r w:rsidRPr="000D5200">
              <w:rPr>
                <w:rFonts w:cs="David"/>
                <w:rtl/>
              </w:rPr>
              <w:t>–</w:t>
            </w:r>
            <w:r w:rsidRPr="000D5200">
              <w:rPr>
                <w:rFonts w:cs="David" w:hint="cs"/>
                <w:rtl/>
              </w:rPr>
              <w:t xml:space="preserve"> עד 20 שנות מאסר</w:t>
            </w:r>
          </w:p>
          <w:p w:rsidR="00B717E9" w:rsidRPr="000D5200" w:rsidRDefault="00B717E9" w:rsidP="003C7E32">
            <w:pPr>
              <w:rPr>
                <w:rFonts w:cs="David"/>
                <w:rtl/>
              </w:rPr>
            </w:pPr>
          </w:p>
        </w:tc>
        <w:tc>
          <w:tcPr>
            <w:tcW w:w="3161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</w:p>
        </w:tc>
      </w:tr>
      <w:tr w:rsidR="00B717E9" w:rsidRPr="000D5200" w:rsidTr="00CC7350">
        <w:trPr>
          <w:trHeight w:val="842"/>
        </w:trPr>
        <w:tc>
          <w:tcPr>
            <w:tcW w:w="2375" w:type="dxa"/>
          </w:tcPr>
          <w:p w:rsidR="00B717E9" w:rsidRPr="004D45AE" w:rsidRDefault="00B717E9" w:rsidP="003C7E32">
            <w:pPr>
              <w:rPr>
                <w:rFonts w:cs="David"/>
                <w:b/>
                <w:bCs/>
                <w:sz w:val="28"/>
                <w:szCs w:val="28"/>
                <w:rtl/>
              </w:rPr>
            </w:pPr>
            <w:r w:rsidRPr="004D45AE">
              <w:rPr>
                <w:rFonts w:cs="David" w:hint="cs"/>
                <w:b/>
                <w:bCs/>
                <w:sz w:val="28"/>
                <w:szCs w:val="28"/>
                <w:rtl/>
              </w:rPr>
              <w:t>כוונה תחילה</w:t>
            </w:r>
          </w:p>
        </w:tc>
        <w:tc>
          <w:tcPr>
            <w:tcW w:w="2505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rtl/>
              </w:rPr>
              <w:t>"</w:t>
            </w:r>
            <w:r w:rsidRPr="000D5200">
              <w:rPr>
                <w:rFonts w:cs="David" w:hint="cs"/>
                <w:b/>
                <w:bCs/>
                <w:rtl/>
              </w:rPr>
              <w:t>רצח</w:t>
            </w:r>
            <w:r w:rsidRPr="000D5200">
              <w:rPr>
                <w:rFonts w:cs="David" w:hint="cs"/>
                <w:rtl/>
              </w:rPr>
              <w:t xml:space="preserve">" </w:t>
            </w:r>
            <w:r w:rsidRPr="000D5200">
              <w:rPr>
                <w:rFonts w:cs="David"/>
                <w:rtl/>
              </w:rPr>
              <w:t>–</w:t>
            </w:r>
            <w:r w:rsidRPr="000D5200">
              <w:rPr>
                <w:rFonts w:cs="David" w:hint="cs"/>
                <w:rtl/>
              </w:rPr>
              <w:t xml:space="preserve"> מאסר עולם ועונש זה בלבד</w:t>
            </w:r>
          </w:p>
        </w:tc>
        <w:tc>
          <w:tcPr>
            <w:tcW w:w="3917" w:type="dxa"/>
          </w:tcPr>
          <w:p w:rsidR="00B717E9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b/>
                <w:bCs/>
                <w:rtl/>
              </w:rPr>
              <w:t>"רצח בנסיבות מחמירות"</w:t>
            </w:r>
            <w:r w:rsidRPr="000D5200">
              <w:rPr>
                <w:rFonts w:cs="David" w:hint="cs"/>
                <w:rtl/>
              </w:rPr>
              <w:t xml:space="preserve"> - מאסר עולם ועונש זה בלבד + "פתח מילוט" המאפשר הרשעה ברצח "רגיל" ועונש מאסר כעונש מרבי</w:t>
            </w:r>
          </w:p>
          <w:p w:rsidR="00B717E9" w:rsidRPr="00842DCD" w:rsidRDefault="00B717E9" w:rsidP="003C7E32">
            <w:pPr>
              <w:rPr>
                <w:rFonts w:cs="David"/>
                <w:b/>
                <w:bCs/>
                <w:rtl/>
              </w:rPr>
            </w:pPr>
            <w:r w:rsidRPr="00CC7350">
              <w:rPr>
                <w:rFonts w:cs="David" w:hint="cs"/>
                <w:b/>
                <w:bCs/>
                <w:highlight w:val="yellow"/>
                <w:rtl/>
              </w:rPr>
              <w:t>השלכות עיקריות:</w:t>
            </w:r>
          </w:p>
          <w:p w:rsidR="00B717E9" w:rsidRDefault="00B717E9" w:rsidP="003C7E32">
            <w:pPr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יסוד הכוונה תחילה נותר כמגבש עבירה שלצדה מאסר עולם חובה אך יקרא רצח בנסיבות מחמירות. יציקת תוכן משמעותי יותר ל</w:t>
            </w:r>
            <w:r w:rsidR="00D85BC1">
              <w:rPr>
                <w:rFonts w:cs="David" w:hint="cs"/>
                <w:rtl/>
              </w:rPr>
              <w:t>"</w:t>
            </w:r>
            <w:r>
              <w:rPr>
                <w:rFonts w:cs="David" w:hint="cs"/>
                <w:rtl/>
              </w:rPr>
              <w:t>כוונה תחילה</w:t>
            </w:r>
            <w:r w:rsidR="00D85BC1">
              <w:rPr>
                <w:rFonts w:cs="David" w:hint="cs"/>
                <w:rtl/>
              </w:rPr>
              <w:t>"</w:t>
            </w:r>
            <w:r>
              <w:rPr>
                <w:rFonts w:cs="David" w:hint="cs"/>
                <w:rtl/>
              </w:rPr>
              <w:t>.</w:t>
            </w:r>
          </w:p>
          <w:p w:rsidR="00D85BC1" w:rsidRPr="000D5200" w:rsidRDefault="00F43912" w:rsidP="003C7E32">
            <w:pPr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*</w:t>
            </w:r>
            <w:r w:rsidR="00D85BC1">
              <w:rPr>
                <w:rFonts w:cs="David" w:hint="cs"/>
                <w:rtl/>
              </w:rPr>
              <w:t>יש לדון בשאלה האם ובאיזו צורה נסיבה זו תהווה נסיבה מחמירה.</w:t>
            </w:r>
          </w:p>
        </w:tc>
        <w:tc>
          <w:tcPr>
            <w:tcW w:w="3654" w:type="dxa"/>
          </w:tcPr>
          <w:p w:rsidR="00B717E9" w:rsidRPr="000D5200" w:rsidRDefault="00B717E9" w:rsidP="00057DDA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b/>
                <w:bCs/>
                <w:rtl/>
              </w:rPr>
              <w:t>"רצח בנסיבות מחמירות"</w:t>
            </w:r>
            <w:r w:rsidRPr="000D5200">
              <w:rPr>
                <w:rFonts w:cs="David" w:hint="cs"/>
                <w:rtl/>
              </w:rPr>
              <w:t xml:space="preserve"> - מאסר עולם ועונש זה בלבד + "פתח מילוט" המאפשר הרשעה ברצח "רגיל" ועונש מאסר כעונש מרבי</w:t>
            </w:r>
            <w:r w:rsidR="00F43912">
              <w:rPr>
                <w:rFonts w:cs="David" w:hint="cs"/>
                <w:rtl/>
              </w:rPr>
              <w:t xml:space="preserve">. </w:t>
            </w:r>
          </w:p>
        </w:tc>
        <w:tc>
          <w:tcPr>
            <w:tcW w:w="3161" w:type="dxa"/>
          </w:tcPr>
          <w:p w:rsidR="00B717E9" w:rsidRPr="000D5200" w:rsidRDefault="00B717E9" w:rsidP="003C7E32">
            <w:pPr>
              <w:rPr>
                <w:rFonts w:cs="David"/>
                <w:rtl/>
              </w:rPr>
            </w:pPr>
            <w:r w:rsidRPr="000D5200">
              <w:rPr>
                <w:rFonts w:cs="David" w:hint="cs"/>
                <w:b/>
                <w:bCs/>
                <w:rtl/>
              </w:rPr>
              <w:t>"רצח בנסיבות מחמירות"</w:t>
            </w:r>
            <w:r w:rsidRPr="000D5200">
              <w:rPr>
                <w:rFonts w:cs="David" w:hint="cs"/>
                <w:rtl/>
              </w:rPr>
              <w:t xml:space="preserve"> - מאסר עולם ועונש זה בלבד + "פתח מילוט" המאפשר הרשעה ברצח "רגיל" ועונש מאסר כעונש מרבי</w:t>
            </w:r>
          </w:p>
        </w:tc>
      </w:tr>
    </w:tbl>
    <w:p w:rsidR="0062112B" w:rsidRPr="0034745B" w:rsidRDefault="0062112B" w:rsidP="0034745B"/>
    <w:sectPr w:rsidR="0062112B" w:rsidRPr="0034745B" w:rsidSect="000D5200">
      <w:pgSz w:w="16838" w:h="11906" w:orient="landscape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96"/>
    <w:rsid w:val="00055596"/>
    <w:rsid w:val="00057DDA"/>
    <w:rsid w:val="0034745B"/>
    <w:rsid w:val="003D0296"/>
    <w:rsid w:val="0062112B"/>
    <w:rsid w:val="008260E3"/>
    <w:rsid w:val="00A17C50"/>
    <w:rsid w:val="00B717E9"/>
    <w:rsid w:val="00C121F3"/>
    <w:rsid w:val="00C55D3F"/>
    <w:rsid w:val="00CC7350"/>
    <w:rsid w:val="00D00FD8"/>
    <w:rsid w:val="00D85BC1"/>
    <w:rsid w:val="00F43912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EC3253-51BF-40DF-BC07-B78465457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59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55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7AFD80-4D89-4437-A21A-693DDD2004C7}"/>
</file>

<file path=customXml/itemProps2.xml><?xml version="1.0" encoding="utf-8"?>
<ds:datastoreItem xmlns:ds="http://schemas.openxmlformats.org/officeDocument/2006/customXml" ds:itemID="{B2CC51B8-B938-4D72-8A8E-9759375AD8AE}"/>
</file>

<file path=customXml/itemProps3.xml><?xml version="1.0" encoding="utf-8"?>
<ds:datastoreItem xmlns:ds="http://schemas.openxmlformats.org/officeDocument/2006/customXml" ds:itemID="{62D8677E-8C47-4DD3-A25E-E09F0B77BB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771</Words>
  <Characters>3856</Characters>
  <Application>Microsoft Office Word</Application>
  <DocSecurity>4</DocSecurity>
  <Lines>32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4618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נועה ברודסקי לוי</dc:creator>
  <cp:keywords/>
  <dc:description/>
  <cp:lastModifiedBy>חופית עלפי</cp:lastModifiedBy>
  <cp:revision>2</cp:revision>
  <dcterms:created xsi:type="dcterms:W3CDTF">2016-11-06T11:20:00Z</dcterms:created>
  <dcterms:modified xsi:type="dcterms:W3CDTF">2016-11-06T11:20:00Z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2007511</vt:r8>
  </property>
</Properties>
</file>