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י"ב בחשוון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13 בנובמבר,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4932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 xml:space="preserve">העסקים בדרום נמצאים בסיכון הגבוה  לקריסה         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חברת דן אנד ברדסטריט פרסמה את מדד העסקים בסיכון לשנת 2016 וחשפה נתונים מדאיגים. המדד מציג את היישובים בהם קיים ריכוז גדול של עסקים עם רמת סיכון גבוהה לפשיטת רגל.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לפי המדד למעלה מ13% מהעסקים בב"ש בסכנת סגירה וזאת לעומת 7% בלבד בת"א.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מהנתונים של המדד עולה כי העסקים בערי הדרום נמצאים בסכנה משמעותית  לפשיטת רגל לעומת העסקים בשאר הארץ. בין הערים הנמצאות גבוה במדד זה  ניתן למצוא את: ערד, דימונה, אילת, ב"ש ועוד.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במקרים רבים ניתן לראות כי דווקא התשלומים והחובות לעירייה ולרשויות המס הם אלו שמקשים על העסקים לשרוד - ובמיוחד על עסקים חדשים.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לאור האמור אבקש לקיים דיון דחוף בוועדת הכלכלה בנושא. 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אורי מקלב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2A1FC4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D590F8-9811-4D14-AF44-997D88D1FC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717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2016-11-17T06:03:00Z</dcterms:created>
  <dcterms:modified xsi:type="dcterms:W3CDTF">2016-11-17T06:03:00Z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2009123</vt:r8>
  </property>
</Properties>
</file>