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468" w:rsidRDefault="008B3B25" w:rsidP="00D27848">
      <w:pPr>
        <w:autoSpaceDE w:val="0"/>
        <w:autoSpaceDN w:val="0"/>
        <w:adjustRightInd w:val="0"/>
        <w:spacing w:before="120" w:after="0" w:line="240" w:lineRule="auto"/>
        <w:rPr>
          <w:rFonts w:ascii="David,Bold" w:cs="David"/>
          <w:b/>
          <w:bCs/>
          <w:color w:val="00B0F0"/>
          <w:sz w:val="32"/>
          <w:szCs w:val="32"/>
          <w:rtl/>
        </w:rPr>
      </w:pPr>
      <w:bookmarkStart w:id="0" w:name="_GoBack"/>
      <w:bookmarkEnd w:id="0"/>
      <w:r>
        <w:rPr>
          <w:noProof/>
        </w:rPr>
        <mc:AlternateContent>
          <mc:Choice Requires="wps">
            <w:drawing>
              <wp:anchor distT="0" distB="0" distL="114300" distR="114300" simplePos="0" relativeHeight="251665408" behindDoc="0" locked="0" layoutInCell="1" allowOverlap="1" wp14:anchorId="25F9509D" wp14:editId="4C6D28AC">
                <wp:simplePos x="0" y="0"/>
                <wp:positionH relativeFrom="page">
                  <wp:posOffset>7380605</wp:posOffset>
                </wp:positionH>
                <wp:positionV relativeFrom="page">
                  <wp:posOffset>419100</wp:posOffset>
                </wp:positionV>
                <wp:extent cx="2740660" cy="2286000"/>
                <wp:effectExtent l="0" t="0" r="2540" b="0"/>
                <wp:wrapNone/>
                <wp:docPr id="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0660" cy="2286000"/>
                        </a:xfrm>
                        <a:prstGeom prst="rect">
                          <a:avLst/>
                        </a:prstGeom>
                        <a:gradFill rotWithShape="0">
                          <a:gsLst>
                            <a:gs pos="0">
                              <a:srgbClr val="6D86A4"/>
                            </a:gs>
                            <a:gs pos="100000">
                              <a:srgbClr val="6D86A4">
                                <a:gamma/>
                                <a:tint val="40000"/>
                                <a:invGamma/>
                              </a:srgbClr>
                            </a:gs>
                          </a:gsLst>
                          <a:path path="rect">
                            <a:fillToRect t="100000" r="10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39F04" id="Rectangle 76" o:spid="_x0000_s1026" style="position:absolute;left:0;text-align:left;margin-left:581.15pt;margin-top:33pt;width:215.8pt;height:180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" fillcolor="#6d86a4" stroked="f">
                <v:fill color2="#c5cfdb" focusposition=",1" focussize="" focus="100%" type="gradientRadial">
                  <o:fill v:ext="view" type="gradientCenter"/>
                </v:fill>
                <w10:wrap anchorx="page" anchory="page"/>
              </v:rect>
            </w:pict>
          </mc:Fallback>
        </mc:AlternateContent>
      </w:r>
      <w:r>
        <w:rPr>
          <w:noProof/>
        </w:rPr>
        <w:drawing>
          <wp:anchor distT="0" distB="0" distL="114300" distR="114300" simplePos="0" relativeHeight="251659264" behindDoc="1" locked="0" layoutInCell="1" allowOverlap="1" wp14:anchorId="6D4740A0" wp14:editId="61871E3A">
            <wp:simplePos x="0" y="0"/>
            <wp:positionH relativeFrom="column">
              <wp:posOffset>1116274</wp:posOffset>
            </wp:positionH>
            <wp:positionV relativeFrom="paragraph">
              <wp:posOffset>-721167</wp:posOffset>
            </wp:positionV>
            <wp:extent cx="3486150" cy="1276350"/>
            <wp:effectExtent l="0" t="0" r="0" b="0"/>
            <wp:wrapNone/>
            <wp:docPr id="1" name="תמונה 1" descr="C:\Users\hilap\Desktop\לוגו חד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ilap\Desktop\לוגו חדש.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6150"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8B3B25" w:rsidP="00D27848">
      <w:pPr>
        <w:autoSpaceDE w:val="0"/>
        <w:autoSpaceDN w:val="0"/>
        <w:adjustRightInd w:val="0"/>
        <w:spacing w:before="120" w:after="0" w:line="240" w:lineRule="auto"/>
        <w:rPr>
          <w:rFonts w:ascii="David,Bold" w:cs="David"/>
          <w:b/>
          <w:bCs/>
          <w:color w:val="00B0F0"/>
          <w:sz w:val="32"/>
          <w:szCs w:val="32"/>
          <w:rtl/>
        </w:rPr>
      </w:pPr>
      <w:r>
        <w:rPr>
          <w:noProof/>
        </w:rPr>
        <mc:AlternateContent>
          <mc:Choice Requires="wps">
            <w:drawing>
              <wp:anchor distT="0" distB="0" distL="114300" distR="114300" simplePos="0" relativeHeight="251661312" behindDoc="0" locked="0" layoutInCell="1" allowOverlap="1" wp14:anchorId="179F8AB0" wp14:editId="7DA1A240">
                <wp:simplePos x="0" y="0"/>
                <wp:positionH relativeFrom="page">
                  <wp:posOffset>1127760</wp:posOffset>
                </wp:positionH>
                <wp:positionV relativeFrom="page">
                  <wp:posOffset>1987550</wp:posOffset>
                </wp:positionV>
                <wp:extent cx="5905500" cy="5144494"/>
                <wp:effectExtent l="0" t="0" r="0" b="0"/>
                <wp:wrapNone/>
                <wp:docPr id="9"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51444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1EF4" w:rsidRDefault="00681EF4" w:rsidP="008B3B25">
                            <w:pPr>
                              <w:jc w:val="center"/>
                              <w:rPr>
                                <w:rFonts w:cs="Aharoni"/>
                                <w:b/>
                                <w:bCs/>
                                <w:color w:val="1F497D" w:themeColor="text2"/>
                                <w:sz w:val="52"/>
                                <w:szCs w:val="52"/>
                                <w:rtl/>
                              </w:rPr>
                            </w:pPr>
                          </w:p>
                          <w:p w:rsidR="00681EF4" w:rsidRPr="00307F33" w:rsidRDefault="00681EF4" w:rsidP="008B3B25">
                            <w:pPr>
                              <w:jc w:val="center"/>
                              <w:rPr>
                                <w:rFonts w:cs="Aharoni"/>
                                <w:b/>
                                <w:bCs/>
                                <w:color w:val="4F81BD" w:themeColor="accent1"/>
                                <w:sz w:val="52"/>
                                <w:szCs w:val="52"/>
                                <w:rtl/>
                              </w:rPr>
                            </w:pPr>
                            <w:r w:rsidRPr="00307F33">
                              <w:rPr>
                                <w:rFonts w:cs="Aharoni" w:hint="cs"/>
                                <w:b/>
                                <w:bCs/>
                                <w:color w:val="4F81BD" w:themeColor="accent1"/>
                                <w:sz w:val="52"/>
                                <w:szCs w:val="52"/>
                                <w:rtl/>
                              </w:rPr>
                              <w:t>פניות לעובדים סוציאליים לחוק הנוער והטיפול בהן:</w:t>
                            </w:r>
                          </w:p>
                          <w:p w:rsidR="00681EF4" w:rsidRDefault="00681EF4" w:rsidP="00B26380">
                            <w:pPr>
                              <w:jc w:val="center"/>
                              <w:rPr>
                                <w:rFonts w:cs="Aharoni"/>
                                <w:b/>
                                <w:bCs/>
                                <w:color w:val="1F497D" w:themeColor="text2"/>
                                <w:sz w:val="48"/>
                                <w:szCs w:val="48"/>
                                <w:rtl/>
                              </w:rPr>
                            </w:pPr>
                            <w:r w:rsidRPr="00307F33">
                              <w:rPr>
                                <w:rFonts w:cs="Aharoni" w:hint="cs"/>
                                <w:b/>
                                <w:bCs/>
                                <w:color w:val="4F81BD" w:themeColor="accent1"/>
                                <w:sz w:val="52"/>
                                <w:szCs w:val="52"/>
                                <w:rtl/>
                              </w:rPr>
                              <w:t>סיכום ממצאים שנת 2015</w:t>
                            </w:r>
                          </w:p>
                          <w:p w:rsidR="00681EF4" w:rsidRDefault="00681EF4" w:rsidP="00B26380">
                            <w:pPr>
                              <w:jc w:val="center"/>
                              <w:rPr>
                                <w:rFonts w:cs="Aharoni"/>
                                <w:b/>
                                <w:bCs/>
                                <w:color w:val="1F497D" w:themeColor="text2"/>
                                <w:sz w:val="48"/>
                                <w:szCs w:val="48"/>
                                <w:rtl/>
                              </w:rPr>
                            </w:pP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דוח מחקר הוכן על ידי:</w:t>
                            </w: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חוה לוי, עובדת סוציאלית ראשית לחוק הנוער, משרד הרווחה</w:t>
                            </w: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ד"ר הלה חיים צוויג, מפקחת ארצית פיתוח תכניות, תשתיות ובקרת איכות, משרד הרווחה</w:t>
                            </w:r>
                          </w:p>
                          <w:p w:rsidR="00681EF4"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הילה פרץ, מרכזת תחום חוק הנוער, משרד הרווחה</w:t>
                            </w:r>
                          </w:p>
                          <w:p w:rsidR="00681EF4" w:rsidRPr="00B26380" w:rsidRDefault="00681EF4" w:rsidP="008B3B25">
                            <w:pPr>
                              <w:jc w:val="center"/>
                              <w:rPr>
                                <w:rFonts w:cs="Aharoni"/>
                                <w:b/>
                                <w:bCs/>
                                <w:color w:val="4F81BD" w:themeColor="accent1"/>
                                <w:sz w:val="36"/>
                                <w:szCs w:val="36"/>
                                <w:rtl/>
                              </w:rPr>
                            </w:pP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חשון תשע"ז</w:t>
                            </w: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נובמבר 2016</w:t>
                            </w:r>
                          </w:p>
                          <w:p w:rsidR="00681EF4" w:rsidRPr="005327E2" w:rsidRDefault="00681EF4" w:rsidP="008B3B25">
                            <w:pPr>
                              <w:pStyle w:val="1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9F8AB0" id="_x0000_t202" coordsize="21600,21600" o:spt="202" path="m,l,21600r21600,l21600,xe">
                <v:stroke joinstyle="miter"/>
                <v:path gradientshapeok="t" o:connecttype="rect"/>
              </v:shapetype>
              <v:shape id="Text Box 73" o:spid="_x0000_s1026" type="#_x0000_t202" style="position:absolute;left:0;text-align:left;margin-left:88.8pt;margin-top:156.5pt;width:465pt;height:405.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" stroked="f">
                <v:textbox>
                  <w:txbxContent>
                    <w:p w:rsidR="00681EF4" w:rsidRDefault="00681EF4" w:rsidP="008B3B25">
                      <w:pPr>
                        <w:jc w:val="center"/>
                        <w:rPr>
                          <w:rFonts w:cs="Aharoni"/>
                          <w:b/>
                          <w:bCs/>
                          <w:color w:val="1F497D" w:themeColor="text2"/>
                          <w:sz w:val="52"/>
                          <w:szCs w:val="52"/>
                          <w:rtl/>
                        </w:rPr>
                      </w:pPr>
                    </w:p>
                    <w:p w:rsidR="00681EF4" w:rsidRPr="00307F33" w:rsidRDefault="00681EF4" w:rsidP="008B3B25">
                      <w:pPr>
                        <w:jc w:val="center"/>
                        <w:rPr>
                          <w:rFonts w:cs="Aharoni"/>
                          <w:b/>
                          <w:bCs/>
                          <w:color w:val="4F81BD" w:themeColor="accent1"/>
                          <w:sz w:val="52"/>
                          <w:szCs w:val="52"/>
                          <w:rtl/>
                        </w:rPr>
                      </w:pPr>
                      <w:r w:rsidRPr="00307F33">
                        <w:rPr>
                          <w:rFonts w:cs="Aharoni" w:hint="cs"/>
                          <w:b/>
                          <w:bCs/>
                          <w:color w:val="4F81BD" w:themeColor="accent1"/>
                          <w:sz w:val="52"/>
                          <w:szCs w:val="52"/>
                          <w:rtl/>
                        </w:rPr>
                        <w:t>פניות לעובדים סוציאליים לחוק הנוער והטיפול בהן:</w:t>
                      </w:r>
                    </w:p>
                    <w:p w:rsidR="00681EF4" w:rsidRDefault="00681EF4" w:rsidP="00B26380">
                      <w:pPr>
                        <w:jc w:val="center"/>
                        <w:rPr>
                          <w:rFonts w:cs="Aharoni"/>
                          <w:b/>
                          <w:bCs/>
                          <w:color w:val="1F497D" w:themeColor="text2"/>
                          <w:sz w:val="48"/>
                          <w:szCs w:val="48"/>
                          <w:rtl/>
                        </w:rPr>
                      </w:pPr>
                      <w:r w:rsidRPr="00307F33">
                        <w:rPr>
                          <w:rFonts w:cs="Aharoni" w:hint="cs"/>
                          <w:b/>
                          <w:bCs/>
                          <w:color w:val="4F81BD" w:themeColor="accent1"/>
                          <w:sz w:val="52"/>
                          <w:szCs w:val="52"/>
                          <w:rtl/>
                        </w:rPr>
                        <w:t>סיכום ממצאים שנת 2015</w:t>
                      </w:r>
                    </w:p>
                    <w:p w:rsidR="00681EF4" w:rsidRDefault="00681EF4" w:rsidP="00B26380">
                      <w:pPr>
                        <w:jc w:val="center"/>
                        <w:rPr>
                          <w:rFonts w:cs="Aharoni"/>
                          <w:b/>
                          <w:bCs/>
                          <w:color w:val="1F497D" w:themeColor="text2"/>
                          <w:sz w:val="48"/>
                          <w:szCs w:val="48"/>
                          <w:rtl/>
                        </w:rPr>
                      </w:pP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דוח מחקר הוכן על ידי:</w:t>
                      </w: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חוה לוי, עובדת סוציאלית ראשית לחוק הנוער, משרד הרווחה</w:t>
                      </w: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ד"ר הלה חיים צוויג, מפקחת ארצית פיתוח תכניות, תשתיות ובקרת איכות, משרד הרווחה</w:t>
                      </w:r>
                    </w:p>
                    <w:p w:rsidR="00681EF4"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הילה פרץ, מרכזת תחום חוק הנוער, משרד הרווחה</w:t>
                      </w:r>
                    </w:p>
                    <w:p w:rsidR="00681EF4" w:rsidRPr="00B26380" w:rsidRDefault="00681EF4" w:rsidP="008B3B25">
                      <w:pPr>
                        <w:jc w:val="center"/>
                        <w:rPr>
                          <w:rFonts w:cs="Aharoni"/>
                          <w:b/>
                          <w:bCs/>
                          <w:color w:val="4F81BD" w:themeColor="accent1"/>
                          <w:sz w:val="36"/>
                          <w:szCs w:val="36"/>
                          <w:rtl/>
                        </w:rPr>
                      </w:pP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חשון תשע"ז</w:t>
                      </w:r>
                    </w:p>
                    <w:p w:rsidR="00681EF4" w:rsidRPr="00B26380" w:rsidRDefault="00681EF4" w:rsidP="008B3B25">
                      <w:pPr>
                        <w:jc w:val="center"/>
                        <w:rPr>
                          <w:rFonts w:cs="Aharoni"/>
                          <w:b/>
                          <w:bCs/>
                          <w:color w:val="4F81BD" w:themeColor="accent1"/>
                          <w:sz w:val="36"/>
                          <w:szCs w:val="36"/>
                          <w:rtl/>
                        </w:rPr>
                      </w:pPr>
                      <w:r w:rsidRPr="00B26380">
                        <w:rPr>
                          <w:rFonts w:cs="Aharoni" w:hint="cs"/>
                          <w:b/>
                          <w:bCs/>
                          <w:color w:val="4F81BD" w:themeColor="accent1"/>
                          <w:sz w:val="36"/>
                          <w:szCs w:val="36"/>
                          <w:rtl/>
                        </w:rPr>
                        <w:t>נובמבר 2016</w:t>
                      </w:r>
                    </w:p>
                    <w:p w:rsidR="00681EF4" w:rsidRPr="005327E2" w:rsidRDefault="00681EF4" w:rsidP="008B3B25">
                      <w:pPr>
                        <w:pStyle w:val="12"/>
                      </w:pPr>
                    </w:p>
                  </w:txbxContent>
                </v:textbox>
                <w10:wrap anchorx="page" anchory="page"/>
              </v:shape>
            </w:pict>
          </mc:Fallback>
        </mc:AlternateContent>
      </w: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8B3B25" w:rsidP="00D27848">
      <w:pPr>
        <w:autoSpaceDE w:val="0"/>
        <w:autoSpaceDN w:val="0"/>
        <w:adjustRightInd w:val="0"/>
        <w:spacing w:before="120" w:after="0" w:line="240" w:lineRule="auto"/>
        <w:rPr>
          <w:rFonts w:ascii="David,Bold" w:cs="David"/>
          <w:b/>
          <w:bCs/>
          <w:color w:val="00B0F0"/>
          <w:sz w:val="32"/>
          <w:szCs w:val="32"/>
          <w:rtl/>
        </w:rPr>
      </w:pPr>
      <w:r>
        <w:rPr>
          <w:noProof/>
        </w:rPr>
        <mc:AlternateContent>
          <mc:Choice Requires="wps">
            <w:drawing>
              <wp:anchor distT="0" distB="0" distL="114300" distR="114300" simplePos="0" relativeHeight="251667456" behindDoc="0" locked="0" layoutInCell="1" allowOverlap="1" wp14:anchorId="11D58335" wp14:editId="41026B3B">
                <wp:simplePos x="0" y="0"/>
                <wp:positionH relativeFrom="page">
                  <wp:posOffset>7380605</wp:posOffset>
                </wp:positionH>
                <wp:positionV relativeFrom="page">
                  <wp:posOffset>2705735</wp:posOffset>
                </wp:positionV>
                <wp:extent cx="2740660" cy="455295"/>
                <wp:effectExtent l="0" t="0" r="2540" b="1905"/>
                <wp:wrapNone/>
                <wp:docPr id="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0660" cy="455295"/>
                        </a:xfrm>
                        <a:prstGeom prst="rect">
                          <a:avLst/>
                        </a:prstGeom>
                        <a:solidFill>
                          <a:srgbClr val="DAE1E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1EF4" w:rsidRPr="005327E2" w:rsidRDefault="00681EF4" w:rsidP="008B3B25">
                            <w:pPr>
                              <w:pStyle w:val="af4"/>
                            </w:pP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11D58335" id="Text Box 71" o:spid="_x0000_s1027" type="#_x0000_t202" style="position:absolute;left:0;text-align:left;margin-left:581.15pt;margin-top:213.05pt;width:215.8pt;height:35.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" fillcolor="#dae1e8" stroked="f">
                <v:textbox>
                  <w:txbxContent>
                    <w:p w:rsidR="00681EF4" w:rsidRPr="005327E2" w:rsidRDefault="00681EF4" w:rsidP="008B3B25">
                      <w:pPr>
                        <w:pStyle w:val="af4"/>
                      </w:pPr>
                    </w:p>
                  </w:txbxContent>
                </v:textbox>
                <w10:wrap anchorx="page" anchory="page"/>
              </v:shape>
            </w:pict>
          </mc:Fallback>
        </mc:AlternateContent>
      </w: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8B3B25" w:rsidP="00D27848">
      <w:pPr>
        <w:autoSpaceDE w:val="0"/>
        <w:autoSpaceDN w:val="0"/>
        <w:adjustRightInd w:val="0"/>
        <w:spacing w:before="120" w:after="0" w:line="240" w:lineRule="auto"/>
        <w:rPr>
          <w:rFonts w:ascii="David,Bold" w:cs="David"/>
          <w:b/>
          <w:bCs/>
          <w:color w:val="00B0F0"/>
          <w:sz w:val="32"/>
          <w:szCs w:val="32"/>
          <w:rtl/>
        </w:rPr>
      </w:pPr>
      <w:r>
        <w:rPr>
          <w:noProof/>
        </w:rPr>
        <mc:AlternateContent>
          <mc:Choice Requires="wps">
            <w:drawing>
              <wp:anchor distT="0" distB="0" distL="114300" distR="114300" simplePos="0" relativeHeight="251669504" behindDoc="1" locked="0" layoutInCell="1" allowOverlap="1" wp14:anchorId="61AEA2DA" wp14:editId="5412345E">
                <wp:simplePos x="0" y="0"/>
                <wp:positionH relativeFrom="page">
                  <wp:posOffset>7381875</wp:posOffset>
                </wp:positionH>
                <wp:positionV relativeFrom="page">
                  <wp:posOffset>3148330</wp:posOffset>
                </wp:positionV>
                <wp:extent cx="2740660" cy="4225925"/>
                <wp:effectExtent l="0" t="0" r="21590" b="41275"/>
                <wp:wrapNone/>
                <wp:docPr id="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0660" cy="4225925"/>
                        </a:xfrm>
                        <a:prstGeom prst="rect">
                          <a:avLst/>
                        </a:prstGeom>
                        <a:gradFill rotWithShape="0">
                          <a:gsLst>
                            <a:gs pos="0">
                              <a:srgbClr val="F79646">
                                <a:lumMod val="60000"/>
                                <a:lumOff val="40000"/>
                              </a:srgbClr>
                            </a:gs>
                            <a:gs pos="50000">
                              <a:srgbClr val="F79646">
                                <a:lumMod val="20000"/>
                                <a:lumOff val="80000"/>
                              </a:srgbClr>
                            </a:gs>
                            <a:gs pos="100000">
                              <a:srgbClr val="F79646">
                                <a:lumMod val="60000"/>
                                <a:lumOff val="40000"/>
                              </a:srgbClr>
                            </a:gs>
                          </a:gsLst>
                          <a:lin ang="18900000" scaled="1"/>
                        </a:gradFill>
                        <a:ln>
                          <a:noFill/>
                        </a:ln>
                        <a:effectLst>
                          <a:outerShdw dist="28398" dir="3806097" algn="ctr" rotWithShape="0">
                            <a:srgbClr val="F79646">
                              <a:lumMod val="50000"/>
                              <a:lumOff val="0"/>
                              <a:alpha val="50000"/>
                            </a:srgbClr>
                          </a:outerShdw>
                        </a:effectLst>
                        <a:extLst>
                          <a:ext uri="{91240B29-F687-4F45-9708-019B960494DF}">
                            <a14:hiddenLine xmlns:a14="http://schemas.microsoft.com/office/drawing/2010/main" w="12700">
                              <a:solidFill>
                                <a:schemeClr val="accent6">
                                  <a:lumMod val="60000"/>
                                  <a:lumOff val="4000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E5972" id="Rectangle 87" o:spid="_x0000_s1026" style="position:absolute;left:0;text-align:left;margin-left:581.25pt;margin-top:247.9pt;width:215.8pt;height:332.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" fillcolor="#fac090" stroked="f" strokecolor="#fabf8f [1945]" strokeweight="1pt">
                <v:fill color2="#fdeada" angle="135" focus="50%" type="gradient"/>
                <v:shadow on="t" color="#984807" opacity=".5" offset="1pt"/>
                <w10:wrap anchorx="page" anchory="page"/>
              </v:rect>
            </w:pict>
          </mc:Fallback>
        </mc:AlternateContent>
      </w:r>
    </w:p>
    <w:p w:rsidR="008B3B25" w:rsidRPr="008B3B25" w:rsidRDefault="008B3B25" w:rsidP="008B3B25">
      <w:pPr>
        <w:bidi w:val="0"/>
        <w:spacing w:after="0" w:line="312" w:lineRule="auto"/>
        <w:jc w:val="both"/>
        <w:rPr>
          <w:rFonts w:asciiTheme="majorHAnsi" w:eastAsiaTheme="majorEastAsia" w:hAnsiTheme="majorHAnsi" w:cstheme="majorHAnsi"/>
          <w:b/>
          <w:bCs/>
          <w:color w:val="4F81BD" w:themeColor="accent1"/>
          <w:kern w:val="28"/>
          <w:sz w:val="32"/>
          <w:szCs w:val="52"/>
          <w:lang w:bidi="ar-SA"/>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C42468" w:rsidRDefault="00C42468" w:rsidP="00D27848">
      <w:pPr>
        <w:autoSpaceDE w:val="0"/>
        <w:autoSpaceDN w:val="0"/>
        <w:adjustRightInd w:val="0"/>
        <w:spacing w:before="120" w:after="0" w:line="240" w:lineRule="auto"/>
        <w:rPr>
          <w:rFonts w:ascii="David,Bold" w:cs="David"/>
          <w:b/>
          <w:bCs/>
          <w:color w:val="00B0F0"/>
          <w:sz w:val="32"/>
          <w:szCs w:val="32"/>
          <w:rtl/>
        </w:rPr>
      </w:pPr>
    </w:p>
    <w:p w:rsidR="004D3643" w:rsidRDefault="004D3643" w:rsidP="00D27848">
      <w:pPr>
        <w:autoSpaceDE w:val="0"/>
        <w:autoSpaceDN w:val="0"/>
        <w:adjustRightInd w:val="0"/>
        <w:spacing w:before="120" w:after="0" w:line="240" w:lineRule="auto"/>
        <w:rPr>
          <w:rFonts w:ascii="David,Bold" w:cs="David"/>
          <w:b/>
          <w:bCs/>
          <w:color w:val="365F91" w:themeColor="accent1" w:themeShade="BF"/>
          <w:sz w:val="32"/>
          <w:szCs w:val="32"/>
          <w:rtl/>
        </w:rPr>
      </w:pPr>
    </w:p>
    <w:p w:rsidR="004D3643" w:rsidRDefault="004D3643" w:rsidP="00D27848">
      <w:pPr>
        <w:autoSpaceDE w:val="0"/>
        <w:autoSpaceDN w:val="0"/>
        <w:adjustRightInd w:val="0"/>
        <w:spacing w:before="120" w:after="0" w:line="240" w:lineRule="auto"/>
        <w:rPr>
          <w:rFonts w:ascii="David,Bold" w:cs="David"/>
          <w:b/>
          <w:bCs/>
          <w:color w:val="365F91" w:themeColor="accent1" w:themeShade="BF"/>
          <w:sz w:val="32"/>
          <w:szCs w:val="32"/>
          <w:rtl/>
        </w:rPr>
      </w:pPr>
    </w:p>
    <w:p w:rsidR="00D27848" w:rsidRPr="008B3B25" w:rsidRDefault="00D27848" w:rsidP="00D27848">
      <w:pPr>
        <w:autoSpaceDE w:val="0"/>
        <w:autoSpaceDN w:val="0"/>
        <w:adjustRightInd w:val="0"/>
        <w:spacing w:before="120" w:after="0" w:line="240" w:lineRule="auto"/>
        <w:rPr>
          <w:rFonts w:ascii="David,Bold" w:cs="David"/>
          <w:b/>
          <w:bCs/>
          <w:color w:val="365F91" w:themeColor="accent1" w:themeShade="BF"/>
          <w:sz w:val="32"/>
          <w:szCs w:val="32"/>
          <w:rtl/>
        </w:rPr>
      </w:pPr>
      <w:r w:rsidRPr="008B3B25">
        <w:rPr>
          <w:rFonts w:ascii="David,Bold" w:cs="David" w:hint="cs"/>
          <w:b/>
          <w:bCs/>
          <w:color w:val="365F91" w:themeColor="accent1" w:themeShade="BF"/>
          <w:sz w:val="32"/>
          <w:szCs w:val="32"/>
          <w:rtl/>
        </w:rPr>
        <w:lastRenderedPageBreak/>
        <w:t>הקדמה:</w:t>
      </w:r>
    </w:p>
    <w:p w:rsidR="00D27848" w:rsidRPr="00D27848" w:rsidRDefault="00D27848" w:rsidP="00D27848">
      <w:pPr>
        <w:autoSpaceDE w:val="0"/>
        <w:autoSpaceDN w:val="0"/>
        <w:adjustRightInd w:val="0"/>
        <w:spacing w:before="120" w:after="0" w:line="240" w:lineRule="auto"/>
        <w:jc w:val="both"/>
        <w:rPr>
          <w:rFonts w:ascii="David" w:hAnsi="David" w:cs="David"/>
          <w:b/>
          <w:bCs/>
          <w:rtl/>
        </w:rPr>
      </w:pPr>
    </w:p>
    <w:p w:rsidR="00D27848" w:rsidRPr="00D27848" w:rsidRDefault="00D27848" w:rsidP="00D27848">
      <w:pPr>
        <w:spacing w:after="120" w:line="360" w:lineRule="auto"/>
        <w:jc w:val="both"/>
        <w:rPr>
          <w:rFonts w:ascii="David" w:hAnsi="David" w:cs="David"/>
          <w:rtl/>
        </w:rPr>
      </w:pPr>
      <w:r w:rsidRPr="00D27848">
        <w:rPr>
          <w:rFonts w:ascii="David" w:hAnsi="David" w:cs="David"/>
          <w:rtl/>
        </w:rPr>
        <w:t>עובד סוציאלי לפי ח</w:t>
      </w:r>
      <w:r w:rsidRPr="00D27848">
        <w:rPr>
          <w:rFonts w:ascii="David" w:hAnsi="David" w:cs="David" w:hint="cs"/>
          <w:rtl/>
        </w:rPr>
        <w:t>וק הנוער</w:t>
      </w:r>
      <w:r w:rsidRPr="00D27848">
        <w:rPr>
          <w:rFonts w:ascii="David" w:hAnsi="David" w:cs="David"/>
          <w:rtl/>
        </w:rPr>
        <w:t>, הוא עובד ציבור הממלא תפקיד שהוטל עליו על פי דין כדי לשמור על קטין</w:t>
      </w:r>
      <w:r w:rsidR="007E47D2">
        <w:rPr>
          <w:rFonts w:ascii="David" w:hAnsi="David" w:cs="David" w:hint="cs"/>
          <w:rtl/>
        </w:rPr>
        <w:t xml:space="preserve"> (מי שלא מלאו 18)</w:t>
      </w:r>
      <w:r w:rsidRPr="00D27848">
        <w:rPr>
          <w:rFonts w:ascii="David" w:hAnsi="David" w:cs="David"/>
          <w:rtl/>
        </w:rPr>
        <w:t xml:space="preserve"> ולדאוג לשלומו</w:t>
      </w:r>
      <w:r w:rsidRPr="00D27848">
        <w:rPr>
          <w:rFonts w:ascii="David" w:hAnsi="David" w:cs="David" w:hint="cs"/>
          <w:rtl/>
        </w:rPr>
        <w:t xml:space="preserve"> - פועל</w:t>
      </w:r>
      <w:r w:rsidRPr="00D27848">
        <w:rPr>
          <w:rFonts w:ascii="David" w:hAnsi="David" w:cs="David"/>
          <w:rtl/>
        </w:rPr>
        <w:t xml:space="preserve"> </w:t>
      </w:r>
      <w:r w:rsidRPr="00D27848">
        <w:rPr>
          <w:rFonts w:ascii="David" w:hAnsi="David" w:cs="David" w:hint="cs"/>
          <w:rtl/>
        </w:rPr>
        <w:t>מתוקפם של חוקים שונים</w:t>
      </w:r>
      <w:r w:rsidRPr="00D27848">
        <w:rPr>
          <w:rFonts w:ascii="David" w:hAnsi="David" w:cs="David"/>
          <w:rtl/>
        </w:rPr>
        <w:t xml:space="preserve"> </w:t>
      </w:r>
      <w:r w:rsidRPr="00D27848">
        <w:rPr>
          <w:rFonts w:ascii="David" w:hAnsi="David" w:cs="David" w:hint="cs"/>
          <w:rtl/>
        </w:rPr>
        <w:t>כשהעיקריים</w:t>
      </w:r>
      <w:r w:rsidRPr="00D27848">
        <w:rPr>
          <w:rFonts w:ascii="David" w:hAnsi="David" w:cs="David"/>
          <w:rtl/>
        </w:rPr>
        <w:t xml:space="preserve"> </w:t>
      </w:r>
      <w:r w:rsidRPr="00D27848">
        <w:rPr>
          <w:rFonts w:ascii="David" w:hAnsi="David" w:cs="David" w:hint="cs"/>
          <w:rtl/>
        </w:rPr>
        <w:t>שבהם</w:t>
      </w:r>
      <w:r w:rsidRPr="00D27848">
        <w:rPr>
          <w:rFonts w:ascii="David" w:hAnsi="David" w:cs="David"/>
          <w:rtl/>
        </w:rPr>
        <w:t xml:space="preserve">: </w:t>
      </w:r>
      <w:r w:rsidRPr="00D27848">
        <w:rPr>
          <w:rFonts w:ascii="David" w:hAnsi="David" w:cs="David" w:hint="cs"/>
          <w:rtl/>
        </w:rPr>
        <w:t>חוק</w:t>
      </w:r>
      <w:r w:rsidRPr="00D27848">
        <w:rPr>
          <w:rFonts w:ascii="David" w:hAnsi="David" w:cs="David"/>
          <w:rtl/>
        </w:rPr>
        <w:t xml:space="preserve"> </w:t>
      </w:r>
      <w:r w:rsidRPr="00D27848">
        <w:rPr>
          <w:rFonts w:ascii="David" w:hAnsi="David" w:cs="David" w:hint="cs"/>
          <w:rtl/>
        </w:rPr>
        <w:t>הנוער</w:t>
      </w:r>
      <w:r w:rsidRPr="00D27848">
        <w:rPr>
          <w:rFonts w:ascii="David" w:hAnsi="David" w:cs="David"/>
          <w:rtl/>
        </w:rPr>
        <w:t xml:space="preserve"> </w:t>
      </w:r>
      <w:r w:rsidRPr="00D27848">
        <w:rPr>
          <w:rFonts w:ascii="David" w:hAnsi="David" w:cs="David" w:hint="cs"/>
          <w:rtl/>
        </w:rPr>
        <w:t>טיפול</w:t>
      </w:r>
      <w:r w:rsidRPr="00D27848">
        <w:rPr>
          <w:rFonts w:ascii="David" w:hAnsi="David" w:cs="David"/>
          <w:rtl/>
        </w:rPr>
        <w:t xml:space="preserve"> </w:t>
      </w:r>
      <w:r w:rsidRPr="00D27848">
        <w:rPr>
          <w:rFonts w:ascii="David" w:hAnsi="David" w:cs="David" w:hint="cs"/>
          <w:rtl/>
        </w:rPr>
        <w:t>והשגחה</w:t>
      </w:r>
      <w:r w:rsidRPr="00D27848">
        <w:rPr>
          <w:rFonts w:ascii="David" w:hAnsi="David" w:cs="David"/>
          <w:rtl/>
        </w:rPr>
        <w:t xml:space="preserve"> – </w:t>
      </w:r>
      <w:r w:rsidRPr="00D27848">
        <w:rPr>
          <w:rFonts w:ascii="David" w:hAnsi="David" w:cs="David" w:hint="cs"/>
          <w:rtl/>
        </w:rPr>
        <w:t>(התש</w:t>
      </w:r>
      <w:r w:rsidRPr="00D27848">
        <w:rPr>
          <w:rFonts w:ascii="David" w:hAnsi="David" w:cs="David"/>
          <w:rtl/>
        </w:rPr>
        <w:t>"</w:t>
      </w:r>
      <w:r w:rsidRPr="00D27848">
        <w:rPr>
          <w:rFonts w:ascii="David" w:hAnsi="David" w:cs="David" w:hint="cs"/>
          <w:rtl/>
        </w:rPr>
        <w:t>ך</w:t>
      </w:r>
      <w:r w:rsidRPr="00D27848">
        <w:rPr>
          <w:rFonts w:ascii="David" w:hAnsi="David" w:cs="David"/>
          <w:rtl/>
        </w:rPr>
        <w:t>, 1960</w:t>
      </w:r>
      <w:r w:rsidRPr="00D27848">
        <w:rPr>
          <w:rFonts w:ascii="David" w:hAnsi="David" w:cs="David" w:hint="cs"/>
          <w:rtl/>
        </w:rPr>
        <w:t>) וחוק</w:t>
      </w:r>
      <w:r w:rsidRPr="00D27848">
        <w:rPr>
          <w:rFonts w:ascii="David" w:hAnsi="David" w:cs="David"/>
          <w:rtl/>
        </w:rPr>
        <w:t xml:space="preserve"> </w:t>
      </w:r>
      <w:r w:rsidRPr="00D27848">
        <w:rPr>
          <w:rFonts w:ascii="David" w:hAnsi="David" w:cs="David" w:hint="cs"/>
          <w:rtl/>
        </w:rPr>
        <w:t>עונשין</w:t>
      </w:r>
      <w:r w:rsidRPr="00D27848">
        <w:rPr>
          <w:rFonts w:ascii="David" w:hAnsi="David" w:cs="David"/>
          <w:rtl/>
        </w:rPr>
        <w:t xml:space="preserve">: </w:t>
      </w:r>
      <w:r w:rsidRPr="00D27848">
        <w:rPr>
          <w:rFonts w:ascii="David" w:hAnsi="David" w:cs="David" w:hint="cs"/>
          <w:rtl/>
        </w:rPr>
        <w:t>פגיעה</w:t>
      </w:r>
      <w:r w:rsidRPr="00D27848">
        <w:rPr>
          <w:rFonts w:ascii="David" w:hAnsi="David" w:cs="David"/>
          <w:rtl/>
        </w:rPr>
        <w:t xml:space="preserve"> </w:t>
      </w:r>
      <w:r w:rsidRPr="00D27848">
        <w:rPr>
          <w:rFonts w:ascii="David" w:hAnsi="David" w:cs="David" w:hint="cs"/>
          <w:rtl/>
        </w:rPr>
        <w:t>בקטינים</w:t>
      </w:r>
      <w:r w:rsidRPr="00D27848">
        <w:rPr>
          <w:rFonts w:ascii="David" w:hAnsi="David" w:cs="David"/>
          <w:rtl/>
        </w:rPr>
        <w:t xml:space="preserve"> </w:t>
      </w:r>
      <w:r w:rsidRPr="00D27848">
        <w:rPr>
          <w:rFonts w:ascii="David" w:hAnsi="David" w:cs="David" w:hint="cs"/>
          <w:rtl/>
        </w:rPr>
        <w:t>וחסרי</w:t>
      </w:r>
      <w:r w:rsidRPr="00D27848">
        <w:rPr>
          <w:rFonts w:ascii="David" w:hAnsi="David" w:cs="David"/>
          <w:rtl/>
        </w:rPr>
        <w:t xml:space="preserve"> </w:t>
      </w:r>
      <w:r w:rsidRPr="00D27848">
        <w:rPr>
          <w:rFonts w:ascii="David" w:hAnsi="David" w:cs="David" w:hint="cs"/>
          <w:rtl/>
        </w:rPr>
        <w:t>ישע</w:t>
      </w:r>
      <w:r w:rsidRPr="00D27848">
        <w:rPr>
          <w:rFonts w:ascii="David" w:hAnsi="David" w:cs="David"/>
          <w:rtl/>
        </w:rPr>
        <w:t xml:space="preserve"> – </w:t>
      </w:r>
      <w:r w:rsidRPr="00D27848">
        <w:rPr>
          <w:rFonts w:ascii="David" w:hAnsi="David" w:cs="David" w:hint="cs"/>
          <w:rtl/>
        </w:rPr>
        <w:t>(התש</w:t>
      </w:r>
      <w:r w:rsidRPr="00D27848">
        <w:rPr>
          <w:rFonts w:ascii="David" w:hAnsi="David" w:cs="David"/>
          <w:rtl/>
        </w:rPr>
        <w:t>"</w:t>
      </w:r>
      <w:r w:rsidRPr="00D27848">
        <w:rPr>
          <w:rFonts w:ascii="David" w:hAnsi="David" w:cs="David" w:hint="cs"/>
          <w:rtl/>
        </w:rPr>
        <w:t>ן</w:t>
      </w:r>
      <w:r w:rsidRPr="00D27848">
        <w:rPr>
          <w:rFonts w:ascii="David" w:hAnsi="David" w:cs="David"/>
          <w:rtl/>
        </w:rPr>
        <w:t>, 1989</w:t>
      </w:r>
      <w:r w:rsidRPr="00D27848">
        <w:rPr>
          <w:rFonts w:ascii="David" w:hAnsi="David" w:cs="David" w:hint="cs"/>
          <w:rtl/>
        </w:rPr>
        <w:t>).</w:t>
      </w:r>
      <w:r w:rsidRPr="00D27848">
        <w:rPr>
          <w:rFonts w:ascii="David" w:hAnsi="David" w:cs="David"/>
          <w:rtl/>
        </w:rPr>
        <w:t xml:space="preserve">  </w:t>
      </w:r>
      <w:r w:rsidRPr="00D27848">
        <w:rPr>
          <w:rFonts w:ascii="David" w:hAnsi="David" w:cs="David" w:hint="cs"/>
          <w:rtl/>
        </w:rPr>
        <w:t>הנו</w:t>
      </w:r>
      <w:r w:rsidRPr="00D27848">
        <w:rPr>
          <w:rFonts w:ascii="David" w:hAnsi="David" w:cs="David"/>
          <w:rtl/>
        </w:rPr>
        <w:t xml:space="preserve"> </w:t>
      </w:r>
      <w:r w:rsidRPr="00D27848">
        <w:rPr>
          <w:rFonts w:ascii="David" w:hAnsi="David" w:cs="David" w:hint="cs"/>
          <w:rtl/>
        </w:rPr>
        <w:t>חלק</w:t>
      </w:r>
      <w:r w:rsidRPr="00D27848">
        <w:rPr>
          <w:rFonts w:ascii="David" w:hAnsi="David" w:cs="David"/>
          <w:rtl/>
        </w:rPr>
        <w:t xml:space="preserve"> </w:t>
      </w:r>
      <w:r w:rsidRPr="00D27848">
        <w:rPr>
          <w:rFonts w:ascii="David" w:hAnsi="David" w:cs="David" w:hint="cs"/>
          <w:rtl/>
        </w:rPr>
        <w:t>מצוות</w:t>
      </w:r>
      <w:r w:rsidRPr="00D27848">
        <w:rPr>
          <w:rFonts w:ascii="David" w:hAnsi="David" w:cs="David"/>
          <w:rtl/>
        </w:rPr>
        <w:t xml:space="preserve"> </w:t>
      </w:r>
      <w:r w:rsidRPr="00D27848">
        <w:rPr>
          <w:rFonts w:ascii="David" w:hAnsi="David" w:cs="David" w:hint="cs"/>
          <w:rtl/>
        </w:rPr>
        <w:t>העובדים הסוציאליים</w:t>
      </w:r>
      <w:r w:rsidRPr="00D27848">
        <w:rPr>
          <w:rFonts w:ascii="David" w:hAnsi="David" w:cs="David"/>
          <w:rtl/>
        </w:rPr>
        <w:t xml:space="preserve"> </w:t>
      </w:r>
      <w:r w:rsidRPr="00D27848">
        <w:rPr>
          <w:rFonts w:ascii="David" w:hAnsi="David" w:cs="David" w:hint="cs"/>
          <w:rtl/>
        </w:rPr>
        <w:t>במחלקה</w:t>
      </w:r>
      <w:r w:rsidRPr="00D27848">
        <w:rPr>
          <w:rFonts w:ascii="David" w:hAnsi="David" w:cs="David"/>
          <w:rtl/>
        </w:rPr>
        <w:t xml:space="preserve"> </w:t>
      </w:r>
      <w:r w:rsidRPr="00D27848">
        <w:rPr>
          <w:rFonts w:ascii="David" w:hAnsi="David" w:cs="David" w:hint="cs"/>
          <w:rtl/>
        </w:rPr>
        <w:t>לשירותים</w:t>
      </w:r>
      <w:r w:rsidRPr="00D27848">
        <w:rPr>
          <w:rFonts w:ascii="David" w:hAnsi="David" w:cs="David"/>
          <w:rtl/>
        </w:rPr>
        <w:t xml:space="preserve"> </w:t>
      </w:r>
      <w:r w:rsidRPr="00D27848">
        <w:rPr>
          <w:rFonts w:ascii="David" w:hAnsi="David" w:cs="David" w:hint="cs"/>
          <w:rtl/>
        </w:rPr>
        <w:t>חברתיים</w:t>
      </w:r>
      <w:r w:rsidRPr="00D27848">
        <w:rPr>
          <w:rFonts w:ascii="David" w:hAnsi="David" w:cs="David"/>
          <w:rtl/>
        </w:rPr>
        <w:t xml:space="preserve">. </w:t>
      </w:r>
    </w:p>
    <w:p w:rsidR="00D27848" w:rsidRPr="00D27848" w:rsidRDefault="00D27848" w:rsidP="00D27848">
      <w:pPr>
        <w:spacing w:after="120" w:line="360" w:lineRule="auto"/>
        <w:jc w:val="both"/>
        <w:rPr>
          <w:rFonts w:ascii="David" w:hAnsi="David" w:cs="David"/>
          <w:rtl/>
        </w:rPr>
      </w:pPr>
      <w:r w:rsidRPr="00D27848">
        <w:rPr>
          <w:rFonts w:ascii="David" w:hAnsi="David" w:cs="David" w:hint="cs"/>
          <w:rtl/>
        </w:rPr>
        <w:t>מדובר</w:t>
      </w:r>
      <w:r w:rsidRPr="00D27848">
        <w:rPr>
          <w:rFonts w:ascii="David" w:hAnsi="David" w:cs="David"/>
          <w:rtl/>
        </w:rPr>
        <w:t xml:space="preserve"> </w:t>
      </w:r>
      <w:r w:rsidRPr="00D27848">
        <w:rPr>
          <w:rFonts w:ascii="David" w:hAnsi="David" w:cs="David" w:hint="cs"/>
          <w:rtl/>
        </w:rPr>
        <w:t>ב</w:t>
      </w:r>
      <w:r w:rsidRPr="00D27848">
        <w:rPr>
          <w:rFonts w:ascii="David" w:hAnsi="David" w:cs="David"/>
          <w:rtl/>
        </w:rPr>
        <w:t>תפקיד בעל סמכויות מרובות ומגוונות, המ</w:t>
      </w:r>
      <w:r w:rsidRPr="00D27848">
        <w:rPr>
          <w:rFonts w:ascii="David" w:hAnsi="David" w:cs="David" w:hint="cs"/>
          <w:rtl/>
        </w:rPr>
        <w:t>תפרסות</w:t>
      </w:r>
      <w:r w:rsidRPr="00D27848">
        <w:rPr>
          <w:rFonts w:ascii="David" w:hAnsi="David" w:cs="David"/>
          <w:rtl/>
        </w:rPr>
        <w:t xml:space="preserve"> </w:t>
      </w:r>
      <w:r w:rsidRPr="00D27848">
        <w:rPr>
          <w:rFonts w:ascii="David" w:hAnsi="David" w:cs="David" w:hint="cs"/>
          <w:rtl/>
        </w:rPr>
        <w:t>על</w:t>
      </w:r>
      <w:r w:rsidRPr="00D27848">
        <w:rPr>
          <w:rFonts w:ascii="David" w:hAnsi="David" w:cs="David"/>
          <w:rtl/>
        </w:rPr>
        <w:t xml:space="preserve"> קשת התערבות טיפולית- סמכותית</w:t>
      </w:r>
      <w:r w:rsidRPr="00D27848">
        <w:rPr>
          <w:rFonts w:ascii="David" w:hAnsi="David" w:cs="David" w:hint="cs"/>
          <w:rtl/>
        </w:rPr>
        <w:t xml:space="preserve"> הכוללות בין היתר</w:t>
      </w:r>
      <w:r w:rsidRPr="00D27848">
        <w:rPr>
          <w:rFonts w:ascii="David" w:hAnsi="David" w:cs="David"/>
          <w:rtl/>
        </w:rPr>
        <w:t>: חקירה, נקיטת אמצעי חירום, פנייה לבית המשפט, ניהול ההליך, הגשת תסקיר והמלצות, הוצאה לפועל של  החלטות בית-המשפט, טיפול בקטין ופיקוח על שלומו, וכן הגשת בקשה לשינוי החלטה, להארכת תוקפה או לביטולה (שרון, 1993).</w:t>
      </w:r>
    </w:p>
    <w:p w:rsidR="00D27848" w:rsidRPr="00D27848" w:rsidRDefault="00D27848" w:rsidP="00D27848">
      <w:pPr>
        <w:spacing w:after="120" w:line="360" w:lineRule="auto"/>
        <w:jc w:val="both"/>
        <w:rPr>
          <w:rFonts w:ascii="David" w:hAnsi="David" w:cs="David"/>
          <w:rtl/>
        </w:rPr>
      </w:pPr>
      <w:r w:rsidRPr="00D27848">
        <w:rPr>
          <w:rFonts w:ascii="David" w:hAnsi="David" w:cs="David"/>
          <w:rtl/>
        </w:rPr>
        <w:t xml:space="preserve">עו"ס לחוק הנוער </w:t>
      </w:r>
      <w:r w:rsidRPr="00D27848">
        <w:rPr>
          <w:rFonts w:ascii="David" w:hAnsi="David" w:cs="David" w:hint="cs"/>
          <w:rtl/>
        </w:rPr>
        <w:t xml:space="preserve">ייכנס למעורבות בטיפול במספר מצבים: כאשר לכאורה מתקיימות עילות נזקקות, </w:t>
      </w:r>
      <w:r w:rsidRPr="00D27848">
        <w:rPr>
          <w:rFonts w:ascii="David" w:hAnsi="David" w:cs="David"/>
          <w:rtl/>
        </w:rPr>
        <w:t xml:space="preserve">כשיש התנגדות </w:t>
      </w:r>
      <w:r w:rsidRPr="00D27848">
        <w:rPr>
          <w:rFonts w:ascii="David" w:hAnsi="David" w:cs="David" w:hint="cs"/>
          <w:rtl/>
        </w:rPr>
        <w:t>ל</w:t>
      </w:r>
      <w:r w:rsidRPr="00D27848">
        <w:rPr>
          <w:rFonts w:ascii="David" w:hAnsi="David" w:cs="David"/>
          <w:rtl/>
        </w:rPr>
        <w:t xml:space="preserve">הורים </w:t>
      </w:r>
      <w:r w:rsidRPr="00D27848">
        <w:rPr>
          <w:rFonts w:ascii="David" w:hAnsi="David" w:cs="David" w:hint="cs"/>
          <w:rtl/>
        </w:rPr>
        <w:t>או</w:t>
      </w:r>
      <w:r w:rsidRPr="00D27848">
        <w:rPr>
          <w:rFonts w:ascii="David" w:hAnsi="David" w:cs="David"/>
          <w:rtl/>
        </w:rPr>
        <w:t xml:space="preserve"> </w:t>
      </w:r>
      <w:r w:rsidRPr="00D27848">
        <w:rPr>
          <w:rFonts w:ascii="David" w:hAnsi="David" w:cs="David" w:hint="cs"/>
          <w:rtl/>
        </w:rPr>
        <w:t xml:space="preserve"> ל</w:t>
      </w:r>
      <w:r w:rsidR="007E47D2">
        <w:rPr>
          <w:rFonts w:ascii="David" w:hAnsi="David" w:cs="David"/>
          <w:rtl/>
        </w:rPr>
        <w:t>קטין</w:t>
      </w:r>
      <w:r w:rsidRPr="00D27848">
        <w:rPr>
          <w:rFonts w:ascii="David" w:hAnsi="David" w:cs="David"/>
          <w:rtl/>
        </w:rPr>
        <w:t xml:space="preserve"> לתוכנית </w:t>
      </w:r>
      <w:r w:rsidRPr="00D27848">
        <w:rPr>
          <w:rFonts w:ascii="David" w:hAnsi="David" w:cs="David" w:hint="cs"/>
          <w:rtl/>
        </w:rPr>
        <w:t>ה</w:t>
      </w:r>
      <w:r w:rsidRPr="00D27848">
        <w:rPr>
          <w:rFonts w:ascii="David" w:hAnsi="David" w:cs="David"/>
          <w:rtl/>
        </w:rPr>
        <w:t>טיפול המוצעת ו</w:t>
      </w:r>
      <w:r w:rsidRPr="00D27848">
        <w:rPr>
          <w:rFonts w:ascii="David" w:hAnsi="David" w:cs="David" w:hint="cs"/>
          <w:rtl/>
        </w:rPr>
        <w:t>כאשר ל</w:t>
      </w:r>
      <w:r w:rsidRPr="00D27848">
        <w:rPr>
          <w:rFonts w:ascii="David" w:hAnsi="David" w:cs="David"/>
          <w:rtl/>
        </w:rPr>
        <w:t>הערכ</w:t>
      </w:r>
      <w:r w:rsidRPr="00D27848">
        <w:rPr>
          <w:rFonts w:ascii="David" w:hAnsi="David" w:cs="David" w:hint="cs"/>
          <w:rtl/>
        </w:rPr>
        <w:t>ת</w:t>
      </w:r>
      <w:r w:rsidRPr="00D27848">
        <w:rPr>
          <w:rFonts w:ascii="David" w:hAnsi="David" w:cs="David"/>
          <w:rtl/>
        </w:rPr>
        <w:t xml:space="preserve"> </w:t>
      </w:r>
      <w:r w:rsidRPr="00D27848">
        <w:rPr>
          <w:rFonts w:ascii="David" w:hAnsi="David" w:cs="David" w:hint="cs"/>
          <w:rtl/>
        </w:rPr>
        <w:t>אנשי</w:t>
      </w:r>
      <w:r w:rsidRPr="00D27848">
        <w:rPr>
          <w:rFonts w:ascii="David" w:hAnsi="David" w:cs="David"/>
          <w:rtl/>
        </w:rPr>
        <w:t xml:space="preserve"> </w:t>
      </w:r>
      <w:r w:rsidRPr="00D27848">
        <w:rPr>
          <w:rFonts w:ascii="David" w:hAnsi="David" w:cs="David" w:hint="cs"/>
          <w:rtl/>
        </w:rPr>
        <w:t>המקצוע</w:t>
      </w:r>
      <w:r w:rsidRPr="00D27848">
        <w:rPr>
          <w:rFonts w:ascii="David" w:hAnsi="David" w:cs="David"/>
          <w:rtl/>
        </w:rPr>
        <w:t xml:space="preserve"> </w:t>
      </w:r>
      <w:r w:rsidRPr="00D27848">
        <w:rPr>
          <w:rFonts w:ascii="David" w:hAnsi="David" w:cs="David" w:hint="cs"/>
          <w:rtl/>
        </w:rPr>
        <w:t xml:space="preserve"> ה</w:t>
      </w:r>
      <w:r w:rsidR="007E47D2">
        <w:rPr>
          <w:rFonts w:ascii="David" w:hAnsi="David" w:cs="David"/>
          <w:rtl/>
        </w:rPr>
        <w:t>קטין</w:t>
      </w:r>
      <w:r w:rsidRPr="00D27848">
        <w:rPr>
          <w:rFonts w:ascii="David" w:hAnsi="David" w:cs="David"/>
          <w:rtl/>
        </w:rPr>
        <w:t xml:space="preserve"> </w:t>
      </w:r>
      <w:r w:rsidRPr="00D27848">
        <w:rPr>
          <w:rFonts w:ascii="David" w:hAnsi="David" w:cs="David" w:hint="cs"/>
          <w:rtl/>
        </w:rPr>
        <w:t>נמצא</w:t>
      </w:r>
      <w:r w:rsidRPr="00D27848">
        <w:rPr>
          <w:rFonts w:ascii="David" w:hAnsi="David" w:cs="David"/>
          <w:rtl/>
        </w:rPr>
        <w:t xml:space="preserve"> או עלול להימצא בסיכון גבוה אם לא תיושם תכנית הטיפול. </w:t>
      </w:r>
      <w:r w:rsidRPr="00D27848">
        <w:rPr>
          <w:rFonts w:ascii="David" w:hAnsi="David" w:cs="David" w:hint="cs"/>
          <w:rtl/>
        </w:rPr>
        <w:t>כמו כן</w:t>
      </w:r>
      <w:r w:rsidRPr="00D27848">
        <w:rPr>
          <w:rFonts w:ascii="David" w:hAnsi="David" w:cs="David"/>
          <w:rtl/>
        </w:rPr>
        <w:t xml:space="preserve">, </w:t>
      </w:r>
      <w:r w:rsidRPr="00D27848">
        <w:rPr>
          <w:rFonts w:ascii="David" w:hAnsi="David" w:cs="David" w:hint="cs"/>
          <w:rtl/>
        </w:rPr>
        <w:t xml:space="preserve">עו"ס לחוק נוער יעורב </w:t>
      </w:r>
      <w:r w:rsidRPr="00D27848">
        <w:rPr>
          <w:rFonts w:ascii="David" w:hAnsi="David" w:cs="David"/>
          <w:rtl/>
        </w:rPr>
        <w:t xml:space="preserve">במצב </w:t>
      </w:r>
      <w:r w:rsidRPr="00D27848">
        <w:rPr>
          <w:rFonts w:ascii="David" w:hAnsi="David" w:cs="David" w:hint="cs"/>
          <w:rtl/>
        </w:rPr>
        <w:t>בו</w:t>
      </w:r>
      <w:r w:rsidRPr="00D27848">
        <w:rPr>
          <w:rFonts w:ascii="David" w:hAnsi="David" w:cs="David"/>
          <w:rtl/>
        </w:rPr>
        <w:t xml:space="preserve"> </w:t>
      </w:r>
      <w:r w:rsidRPr="00D27848">
        <w:rPr>
          <w:rFonts w:ascii="David" w:hAnsi="David" w:cs="David" w:hint="cs"/>
          <w:rtl/>
        </w:rPr>
        <w:t>קיימת</w:t>
      </w:r>
      <w:r w:rsidRPr="00D27848">
        <w:rPr>
          <w:rFonts w:ascii="David" w:hAnsi="David" w:cs="David"/>
          <w:rtl/>
        </w:rPr>
        <w:t xml:space="preserve"> </w:t>
      </w:r>
      <w:r w:rsidRPr="00D27848">
        <w:rPr>
          <w:rFonts w:ascii="David" w:hAnsi="David" w:cs="David" w:hint="cs"/>
          <w:rtl/>
        </w:rPr>
        <w:t>הערכה</w:t>
      </w:r>
      <w:r w:rsidRPr="00D27848">
        <w:rPr>
          <w:rFonts w:ascii="David" w:hAnsi="David" w:cs="David"/>
          <w:rtl/>
        </w:rPr>
        <w:t xml:space="preserve"> </w:t>
      </w:r>
      <w:r w:rsidRPr="00D27848">
        <w:rPr>
          <w:rFonts w:ascii="David" w:hAnsi="David" w:cs="David" w:hint="cs"/>
          <w:rtl/>
        </w:rPr>
        <w:t>של</w:t>
      </w:r>
      <w:r w:rsidRPr="00D27848">
        <w:rPr>
          <w:rFonts w:ascii="David" w:hAnsi="David" w:cs="David"/>
          <w:rtl/>
        </w:rPr>
        <w:t xml:space="preserve"> </w:t>
      </w:r>
      <w:r w:rsidRPr="00D27848">
        <w:rPr>
          <w:rFonts w:ascii="David" w:hAnsi="David" w:cs="David" w:hint="cs"/>
          <w:rtl/>
        </w:rPr>
        <w:t>אנשי</w:t>
      </w:r>
      <w:r w:rsidRPr="00D27848">
        <w:rPr>
          <w:rFonts w:ascii="David" w:hAnsi="David" w:cs="David"/>
          <w:rtl/>
        </w:rPr>
        <w:t xml:space="preserve"> </w:t>
      </w:r>
      <w:r w:rsidRPr="00D27848">
        <w:rPr>
          <w:rFonts w:ascii="David" w:hAnsi="David" w:cs="David" w:hint="cs"/>
          <w:rtl/>
        </w:rPr>
        <w:t>מקצוע</w:t>
      </w:r>
      <w:r w:rsidRPr="00D27848">
        <w:rPr>
          <w:rFonts w:ascii="David" w:hAnsi="David" w:cs="David"/>
          <w:rtl/>
        </w:rPr>
        <w:t xml:space="preserve"> </w:t>
      </w:r>
      <w:r w:rsidRPr="00D27848">
        <w:rPr>
          <w:rFonts w:ascii="David" w:hAnsi="David" w:cs="David" w:hint="cs"/>
          <w:rtl/>
        </w:rPr>
        <w:t>כי</w:t>
      </w:r>
      <w:r w:rsidRPr="00D27848">
        <w:rPr>
          <w:rFonts w:ascii="David" w:hAnsi="David" w:cs="David"/>
          <w:rtl/>
        </w:rPr>
        <w:t xml:space="preserve"> </w:t>
      </w:r>
      <w:r w:rsidRPr="00D27848">
        <w:rPr>
          <w:rFonts w:ascii="David" w:hAnsi="David" w:cs="David" w:hint="cs"/>
          <w:rtl/>
        </w:rPr>
        <w:t>ה</w:t>
      </w:r>
      <w:r w:rsidR="007E47D2">
        <w:rPr>
          <w:rFonts w:ascii="David" w:hAnsi="David" w:cs="David" w:hint="cs"/>
          <w:rtl/>
        </w:rPr>
        <w:t>קטין</w:t>
      </w:r>
      <w:r w:rsidRPr="00D27848">
        <w:rPr>
          <w:rFonts w:ascii="David" w:hAnsi="David" w:cs="David"/>
          <w:rtl/>
        </w:rPr>
        <w:t xml:space="preserve"> </w:t>
      </w:r>
      <w:r w:rsidRPr="00D27848">
        <w:rPr>
          <w:rFonts w:ascii="David" w:hAnsi="David" w:cs="David" w:hint="cs"/>
          <w:rtl/>
        </w:rPr>
        <w:t>נמצא</w:t>
      </w:r>
      <w:r w:rsidRPr="00D27848">
        <w:rPr>
          <w:rFonts w:ascii="David" w:hAnsi="David" w:cs="David"/>
          <w:rtl/>
        </w:rPr>
        <w:t xml:space="preserve"> </w:t>
      </w:r>
      <w:r w:rsidRPr="00D27848">
        <w:rPr>
          <w:rFonts w:ascii="David" w:hAnsi="David" w:cs="David" w:hint="cs"/>
          <w:rtl/>
        </w:rPr>
        <w:t>ב</w:t>
      </w:r>
      <w:r w:rsidRPr="00D27848">
        <w:rPr>
          <w:rFonts w:ascii="David" w:hAnsi="David" w:cs="David"/>
          <w:rtl/>
        </w:rPr>
        <w:t xml:space="preserve">סכנה </w:t>
      </w:r>
      <w:r w:rsidRPr="00D27848">
        <w:rPr>
          <w:rFonts w:ascii="David" w:hAnsi="David" w:cs="David" w:hint="cs"/>
          <w:rtl/>
        </w:rPr>
        <w:t>ו</w:t>
      </w:r>
      <w:r w:rsidRPr="00D27848">
        <w:rPr>
          <w:rFonts w:ascii="David" w:hAnsi="David" w:cs="David"/>
          <w:rtl/>
        </w:rPr>
        <w:t>קיים צורך לה</w:t>
      </w:r>
      <w:r w:rsidRPr="00D27848">
        <w:rPr>
          <w:rFonts w:ascii="David" w:hAnsi="David" w:cs="David" w:hint="cs"/>
          <w:rtl/>
        </w:rPr>
        <w:t>פעיל</w:t>
      </w:r>
      <w:r w:rsidRPr="00D27848">
        <w:rPr>
          <w:rFonts w:ascii="David" w:hAnsi="David" w:cs="David"/>
          <w:rtl/>
        </w:rPr>
        <w:t xml:space="preserve"> </w:t>
      </w:r>
      <w:r w:rsidRPr="00D27848">
        <w:rPr>
          <w:rFonts w:ascii="David" w:hAnsi="David" w:cs="David" w:hint="cs"/>
          <w:rtl/>
        </w:rPr>
        <w:t>אמצעי</w:t>
      </w:r>
      <w:r w:rsidRPr="00D27848">
        <w:rPr>
          <w:rFonts w:ascii="David" w:hAnsi="David" w:cs="David"/>
          <w:rtl/>
        </w:rPr>
        <w:t xml:space="preserve"> חירום. ככלל, מעורבות עו"ס </w:t>
      </w:r>
      <w:r w:rsidRPr="00D27848">
        <w:rPr>
          <w:rFonts w:ascii="David" w:hAnsi="David" w:cs="David" w:hint="cs"/>
          <w:rtl/>
        </w:rPr>
        <w:t>חוק</w:t>
      </w:r>
      <w:r w:rsidRPr="00D27848">
        <w:rPr>
          <w:rFonts w:ascii="David" w:hAnsi="David" w:cs="David"/>
          <w:rtl/>
        </w:rPr>
        <w:t xml:space="preserve"> </w:t>
      </w:r>
      <w:r w:rsidRPr="00D27848">
        <w:rPr>
          <w:rFonts w:ascii="David" w:hAnsi="David" w:cs="David" w:hint="cs"/>
          <w:rtl/>
        </w:rPr>
        <w:t>נוער</w:t>
      </w:r>
      <w:r w:rsidRPr="00D27848">
        <w:rPr>
          <w:rFonts w:ascii="David" w:hAnsi="David" w:cs="David"/>
          <w:rtl/>
        </w:rPr>
        <w:t xml:space="preserve">, תעשה לאחר </w:t>
      </w:r>
      <w:r w:rsidRPr="00D27848">
        <w:rPr>
          <w:rFonts w:ascii="David" w:hAnsi="David" w:cs="David" w:hint="cs"/>
          <w:rtl/>
        </w:rPr>
        <w:t>התייעצות</w:t>
      </w:r>
      <w:r w:rsidRPr="00D27848">
        <w:rPr>
          <w:rFonts w:ascii="David" w:hAnsi="David" w:cs="David"/>
          <w:rtl/>
        </w:rPr>
        <w:t xml:space="preserve"> ובהמלצת ועדה לתכנון טיפול (למעט מצבי חרום).</w:t>
      </w:r>
    </w:p>
    <w:p w:rsidR="00D27848" w:rsidRPr="00D27848" w:rsidRDefault="00D27848" w:rsidP="007E47D2">
      <w:pPr>
        <w:spacing w:after="120" w:line="360" w:lineRule="auto"/>
        <w:jc w:val="both"/>
        <w:rPr>
          <w:rFonts w:ascii="David" w:hAnsi="David" w:cs="David"/>
          <w:rtl/>
        </w:rPr>
      </w:pPr>
      <w:r w:rsidRPr="00D27848">
        <w:rPr>
          <w:rFonts w:ascii="David" w:hAnsi="David" w:cs="David" w:hint="cs"/>
          <w:rtl/>
        </w:rPr>
        <w:t>בנוסף</w:t>
      </w:r>
      <w:r w:rsidRPr="00D27848">
        <w:rPr>
          <w:rFonts w:ascii="David" w:hAnsi="David" w:cs="David"/>
          <w:rtl/>
        </w:rPr>
        <w:t xml:space="preserve">, </w:t>
      </w:r>
      <w:r w:rsidRPr="00D27848">
        <w:rPr>
          <w:rFonts w:ascii="David" w:hAnsi="David" w:cs="David" w:hint="cs"/>
          <w:rtl/>
        </w:rPr>
        <w:t>עו</w:t>
      </w:r>
      <w:r w:rsidRPr="00D27848">
        <w:rPr>
          <w:rFonts w:ascii="David" w:hAnsi="David" w:cs="David"/>
          <w:rtl/>
        </w:rPr>
        <w:t xml:space="preserve">"ס </w:t>
      </w:r>
      <w:r w:rsidRPr="00D27848">
        <w:rPr>
          <w:rFonts w:ascii="David" w:hAnsi="David" w:cs="David" w:hint="cs"/>
          <w:rtl/>
        </w:rPr>
        <w:t>לחוק</w:t>
      </w:r>
      <w:r w:rsidRPr="00D27848">
        <w:rPr>
          <w:rFonts w:ascii="David" w:hAnsi="David" w:cs="David"/>
          <w:rtl/>
        </w:rPr>
        <w:t xml:space="preserve"> </w:t>
      </w:r>
      <w:r w:rsidRPr="00D27848">
        <w:rPr>
          <w:rFonts w:ascii="David" w:hAnsi="David" w:cs="David" w:hint="cs"/>
          <w:rtl/>
        </w:rPr>
        <w:t>הנוער</w:t>
      </w:r>
      <w:r w:rsidRPr="00D27848">
        <w:rPr>
          <w:rFonts w:ascii="David" w:hAnsi="David" w:cs="David"/>
          <w:rtl/>
        </w:rPr>
        <w:t xml:space="preserve"> </w:t>
      </w:r>
      <w:r w:rsidRPr="00D27848">
        <w:rPr>
          <w:rFonts w:ascii="David" w:hAnsi="David" w:cs="David" w:hint="cs"/>
          <w:rtl/>
        </w:rPr>
        <w:t xml:space="preserve">מחויב לקבל </w:t>
      </w:r>
      <w:r w:rsidRPr="00D27848">
        <w:rPr>
          <w:rFonts w:ascii="David" w:hAnsi="David" w:cs="David"/>
          <w:rtl/>
        </w:rPr>
        <w:t xml:space="preserve"> דיווח ע"פ חוק העונשין, </w:t>
      </w:r>
      <w:r w:rsidRPr="00D27848">
        <w:rPr>
          <w:rFonts w:ascii="David" w:hAnsi="David" w:cs="David" w:hint="cs"/>
          <w:rtl/>
        </w:rPr>
        <w:t>כאשר יש יסוד סביר שקטין נפגע ע"י אחראי על</w:t>
      </w:r>
      <w:r w:rsidR="007E47D2">
        <w:rPr>
          <w:rFonts w:ascii="David" w:hAnsi="David" w:cs="David" w:hint="cs"/>
          <w:rtl/>
        </w:rPr>
        <w:t>יו</w:t>
      </w:r>
      <w:r w:rsidRPr="00D27848">
        <w:rPr>
          <w:rFonts w:ascii="David" w:hAnsi="David" w:cs="David" w:hint="cs"/>
          <w:rtl/>
        </w:rPr>
        <w:t xml:space="preserve"> ו/או במסגרת (חינוכית טיפולית ועוד). עו"ס לחוק הנוער שקיבל דיווח יבדוק אותו ויקבל החלטה האם להעבירו למשטרה או יפנה לוועדה במשרד המשפטים בבקשה לפטור אותו מדיווח למשטרה.</w:t>
      </w:r>
    </w:p>
    <w:p w:rsidR="00D27848" w:rsidRPr="00D27848" w:rsidRDefault="00D27848" w:rsidP="00DC57F8">
      <w:pPr>
        <w:spacing w:after="120" w:line="360" w:lineRule="auto"/>
        <w:jc w:val="both"/>
        <w:rPr>
          <w:rFonts w:ascii="David" w:hAnsi="David" w:cs="David"/>
          <w:rtl/>
        </w:rPr>
      </w:pPr>
      <w:r w:rsidRPr="00D27848">
        <w:rPr>
          <w:rFonts w:ascii="David" w:hAnsi="David" w:cs="David" w:hint="cs"/>
          <w:b/>
          <w:bCs/>
          <w:rtl/>
        </w:rPr>
        <w:t>מטרות</w:t>
      </w:r>
      <w:r w:rsidRPr="00D27848">
        <w:rPr>
          <w:rFonts w:ascii="David" w:hAnsi="David" w:cs="David"/>
          <w:b/>
          <w:bCs/>
          <w:rtl/>
        </w:rPr>
        <w:t xml:space="preserve"> </w:t>
      </w:r>
      <w:r w:rsidRPr="00D27848">
        <w:rPr>
          <w:rFonts w:ascii="David" w:hAnsi="David" w:cs="David" w:hint="cs"/>
          <w:b/>
          <w:bCs/>
          <w:rtl/>
        </w:rPr>
        <w:t>דו</w:t>
      </w:r>
      <w:r w:rsidRPr="00D27848">
        <w:rPr>
          <w:rFonts w:ascii="David" w:hAnsi="David" w:cs="David"/>
          <w:b/>
          <w:bCs/>
          <w:rtl/>
        </w:rPr>
        <w:t>"</w:t>
      </w:r>
      <w:r w:rsidRPr="00D27848">
        <w:rPr>
          <w:rFonts w:ascii="David" w:hAnsi="David" w:cs="David" w:hint="cs"/>
          <w:b/>
          <w:bCs/>
          <w:rtl/>
        </w:rPr>
        <w:t>ח</w:t>
      </w:r>
      <w:r w:rsidRPr="00D27848">
        <w:rPr>
          <w:rFonts w:ascii="David" w:hAnsi="David" w:cs="David"/>
          <w:b/>
          <w:bCs/>
          <w:rtl/>
        </w:rPr>
        <w:t xml:space="preserve"> </w:t>
      </w:r>
      <w:r w:rsidRPr="00D27848">
        <w:rPr>
          <w:rFonts w:ascii="David" w:hAnsi="David" w:cs="David" w:hint="cs"/>
          <w:b/>
          <w:bCs/>
          <w:rtl/>
        </w:rPr>
        <w:t>זה</w:t>
      </w:r>
      <w:r w:rsidRPr="00D27848">
        <w:rPr>
          <w:rFonts w:ascii="David" w:hAnsi="David" w:cs="David"/>
          <w:rtl/>
        </w:rPr>
        <w:t xml:space="preserve">, </w:t>
      </w:r>
      <w:r w:rsidRPr="00D27848">
        <w:rPr>
          <w:rFonts w:ascii="David" w:hAnsi="David" w:cs="David" w:hint="cs"/>
          <w:rtl/>
        </w:rPr>
        <w:t>לקבל</w:t>
      </w:r>
      <w:r w:rsidRPr="00D27848">
        <w:rPr>
          <w:rFonts w:ascii="David" w:hAnsi="David" w:cs="David"/>
          <w:rtl/>
        </w:rPr>
        <w:t xml:space="preserve"> </w:t>
      </w:r>
      <w:r w:rsidRPr="00D27848">
        <w:rPr>
          <w:rFonts w:ascii="David" w:hAnsi="David" w:cs="David" w:hint="cs"/>
          <w:rtl/>
        </w:rPr>
        <w:t>תמונת</w:t>
      </w:r>
      <w:r w:rsidRPr="00D27848">
        <w:rPr>
          <w:rFonts w:ascii="David" w:hAnsi="David" w:cs="David"/>
          <w:rtl/>
        </w:rPr>
        <w:t xml:space="preserve"> </w:t>
      </w:r>
      <w:r w:rsidRPr="00D27848">
        <w:rPr>
          <w:rFonts w:ascii="David" w:hAnsi="David" w:cs="David" w:hint="cs"/>
          <w:rtl/>
        </w:rPr>
        <w:t>מצב</w:t>
      </w:r>
      <w:r w:rsidRPr="00D27848">
        <w:rPr>
          <w:rFonts w:ascii="David" w:hAnsi="David" w:cs="David"/>
          <w:rtl/>
        </w:rPr>
        <w:t xml:space="preserve"> </w:t>
      </w:r>
      <w:r w:rsidRPr="00D27848">
        <w:rPr>
          <w:rFonts w:ascii="David" w:hAnsi="David" w:cs="David" w:hint="cs"/>
          <w:rtl/>
        </w:rPr>
        <w:t>על</w:t>
      </w:r>
      <w:r w:rsidRPr="00D27848">
        <w:rPr>
          <w:rFonts w:ascii="David" w:hAnsi="David" w:cs="David"/>
          <w:rtl/>
        </w:rPr>
        <w:t xml:space="preserve"> </w:t>
      </w:r>
      <w:r w:rsidRPr="00D27848">
        <w:rPr>
          <w:rFonts w:ascii="David" w:hAnsi="David" w:cs="David" w:hint="cs"/>
          <w:rtl/>
        </w:rPr>
        <w:t>היקף</w:t>
      </w:r>
      <w:r w:rsidRPr="00D27848">
        <w:rPr>
          <w:rFonts w:ascii="David" w:hAnsi="David" w:cs="David"/>
          <w:rtl/>
        </w:rPr>
        <w:t xml:space="preserve"> </w:t>
      </w:r>
      <w:r w:rsidRPr="00D27848">
        <w:rPr>
          <w:rFonts w:ascii="David" w:hAnsi="David" w:cs="David" w:hint="cs"/>
          <w:rtl/>
        </w:rPr>
        <w:t>הפעילות</w:t>
      </w:r>
      <w:r w:rsidRPr="00D27848">
        <w:rPr>
          <w:rFonts w:ascii="David" w:hAnsi="David" w:cs="David"/>
          <w:rtl/>
        </w:rPr>
        <w:t xml:space="preserve"> </w:t>
      </w:r>
      <w:r w:rsidRPr="00D27848">
        <w:rPr>
          <w:rFonts w:ascii="David" w:hAnsi="David" w:cs="David" w:hint="cs"/>
          <w:rtl/>
        </w:rPr>
        <w:t>בעבודת</w:t>
      </w:r>
      <w:r w:rsidRPr="00D27848">
        <w:rPr>
          <w:rFonts w:ascii="David" w:hAnsi="David" w:cs="David"/>
          <w:rtl/>
        </w:rPr>
        <w:t xml:space="preserve"> </w:t>
      </w:r>
      <w:r w:rsidRPr="00D27848">
        <w:rPr>
          <w:rFonts w:ascii="David" w:hAnsi="David" w:cs="David" w:hint="cs"/>
          <w:rtl/>
        </w:rPr>
        <w:t>העו</w:t>
      </w:r>
      <w:r w:rsidRPr="00D27848">
        <w:rPr>
          <w:rFonts w:ascii="David" w:hAnsi="David" w:cs="David"/>
          <w:rtl/>
        </w:rPr>
        <w:t>"</w:t>
      </w:r>
      <w:r w:rsidRPr="00D27848">
        <w:rPr>
          <w:rFonts w:ascii="David" w:hAnsi="David" w:cs="David" w:hint="cs"/>
          <w:rtl/>
        </w:rPr>
        <w:t>סים</w:t>
      </w:r>
      <w:r w:rsidRPr="00D27848">
        <w:rPr>
          <w:rFonts w:ascii="David" w:hAnsi="David" w:cs="David"/>
          <w:rtl/>
        </w:rPr>
        <w:t xml:space="preserve"> </w:t>
      </w:r>
      <w:r w:rsidRPr="00D27848">
        <w:rPr>
          <w:rFonts w:ascii="David" w:hAnsi="David" w:cs="David" w:hint="cs"/>
          <w:rtl/>
        </w:rPr>
        <w:t>לחוק</w:t>
      </w:r>
      <w:r w:rsidRPr="00D27848">
        <w:rPr>
          <w:rFonts w:ascii="David" w:hAnsi="David" w:cs="David"/>
          <w:rtl/>
        </w:rPr>
        <w:t xml:space="preserve"> </w:t>
      </w:r>
      <w:r w:rsidRPr="00D27848">
        <w:rPr>
          <w:rFonts w:ascii="David" w:hAnsi="David" w:cs="David" w:hint="cs"/>
          <w:rtl/>
        </w:rPr>
        <w:t>הנוער</w:t>
      </w:r>
      <w:r w:rsidRPr="00D27848">
        <w:rPr>
          <w:rFonts w:ascii="David" w:hAnsi="David" w:cs="David"/>
          <w:rtl/>
        </w:rPr>
        <w:t xml:space="preserve"> </w:t>
      </w:r>
      <w:r w:rsidRPr="00D27848">
        <w:rPr>
          <w:rFonts w:ascii="David" w:hAnsi="David" w:cs="David" w:hint="cs"/>
          <w:rtl/>
        </w:rPr>
        <w:t>במחלקות</w:t>
      </w:r>
      <w:r w:rsidRPr="00D27848">
        <w:rPr>
          <w:rFonts w:ascii="David" w:hAnsi="David" w:cs="David"/>
          <w:rtl/>
        </w:rPr>
        <w:t xml:space="preserve"> </w:t>
      </w:r>
      <w:r w:rsidRPr="00D27848">
        <w:rPr>
          <w:rFonts w:ascii="David" w:hAnsi="David" w:cs="David" w:hint="cs"/>
          <w:rtl/>
        </w:rPr>
        <w:t>לשירותים</w:t>
      </w:r>
      <w:r w:rsidRPr="00D27848">
        <w:rPr>
          <w:rFonts w:ascii="David" w:hAnsi="David" w:cs="David"/>
          <w:rtl/>
        </w:rPr>
        <w:t xml:space="preserve"> </w:t>
      </w:r>
      <w:r w:rsidRPr="00D27848">
        <w:rPr>
          <w:rFonts w:ascii="David" w:hAnsi="David" w:cs="David" w:hint="cs"/>
          <w:rtl/>
        </w:rPr>
        <w:t>חברתיים</w:t>
      </w:r>
      <w:r w:rsidRPr="00D27848">
        <w:rPr>
          <w:rFonts w:ascii="David" w:hAnsi="David" w:cs="David"/>
          <w:rtl/>
        </w:rPr>
        <w:t xml:space="preserve">, </w:t>
      </w:r>
      <w:r w:rsidRPr="00D27848">
        <w:rPr>
          <w:rFonts w:ascii="David" w:hAnsi="David" w:cs="David" w:hint="cs"/>
          <w:rtl/>
        </w:rPr>
        <w:t>וכן</w:t>
      </w:r>
      <w:r w:rsidRPr="00D27848">
        <w:rPr>
          <w:rFonts w:ascii="David" w:hAnsi="David" w:cs="David"/>
          <w:rtl/>
        </w:rPr>
        <w:t xml:space="preserve"> </w:t>
      </w:r>
      <w:r w:rsidRPr="00D27848">
        <w:rPr>
          <w:rFonts w:ascii="David" w:hAnsi="David" w:cs="David" w:hint="cs"/>
          <w:rtl/>
        </w:rPr>
        <w:t>ללמוד</w:t>
      </w:r>
      <w:r w:rsidRPr="00D27848">
        <w:rPr>
          <w:rFonts w:ascii="David" w:hAnsi="David" w:cs="David"/>
          <w:rtl/>
        </w:rPr>
        <w:t xml:space="preserve"> </w:t>
      </w:r>
      <w:r w:rsidRPr="00D27848">
        <w:rPr>
          <w:rFonts w:ascii="David" w:hAnsi="David" w:cs="David" w:hint="cs"/>
          <w:rtl/>
        </w:rPr>
        <w:t>על</w:t>
      </w:r>
      <w:r w:rsidRPr="00D27848">
        <w:rPr>
          <w:rFonts w:ascii="David" w:hAnsi="David" w:cs="David"/>
          <w:rtl/>
        </w:rPr>
        <w:t xml:space="preserve"> </w:t>
      </w:r>
      <w:r w:rsidRPr="00D27848">
        <w:rPr>
          <w:rFonts w:ascii="David" w:hAnsi="David" w:cs="David" w:hint="cs"/>
          <w:rtl/>
        </w:rPr>
        <w:t>מגמות</w:t>
      </w:r>
      <w:r w:rsidRPr="00D27848">
        <w:rPr>
          <w:rFonts w:ascii="David" w:hAnsi="David" w:cs="David"/>
          <w:rtl/>
        </w:rPr>
        <w:t xml:space="preserve"> </w:t>
      </w:r>
      <w:r w:rsidRPr="00D27848">
        <w:rPr>
          <w:rFonts w:ascii="David" w:hAnsi="David" w:cs="David" w:hint="cs"/>
          <w:rtl/>
        </w:rPr>
        <w:t>משתנות</w:t>
      </w:r>
      <w:r w:rsidRPr="00D27848">
        <w:rPr>
          <w:rFonts w:ascii="David" w:hAnsi="David" w:cs="David"/>
          <w:rtl/>
        </w:rPr>
        <w:t xml:space="preserve"> </w:t>
      </w:r>
      <w:r w:rsidRPr="00D27848">
        <w:rPr>
          <w:rFonts w:ascii="David" w:hAnsi="David" w:cs="David" w:hint="cs"/>
          <w:rtl/>
        </w:rPr>
        <w:t>במצב</w:t>
      </w:r>
      <w:r w:rsidRPr="00D27848">
        <w:rPr>
          <w:rFonts w:ascii="David" w:hAnsi="David" w:cs="David"/>
          <w:rtl/>
        </w:rPr>
        <w:t xml:space="preserve"> </w:t>
      </w:r>
      <w:r w:rsidR="00DC57F8">
        <w:rPr>
          <w:rFonts w:ascii="David" w:hAnsi="David" w:cs="David" w:hint="cs"/>
          <w:rtl/>
        </w:rPr>
        <w:t>ה</w:t>
      </w:r>
      <w:r w:rsidR="007E47D2">
        <w:rPr>
          <w:rFonts w:ascii="David" w:hAnsi="David" w:cs="David" w:hint="cs"/>
          <w:rtl/>
        </w:rPr>
        <w:t>קטי</w:t>
      </w:r>
      <w:r w:rsidR="00DC57F8">
        <w:rPr>
          <w:rFonts w:ascii="David" w:hAnsi="David" w:cs="David" w:hint="cs"/>
          <w:rtl/>
        </w:rPr>
        <w:t>נ</w:t>
      </w:r>
      <w:r w:rsidRPr="00D27848">
        <w:rPr>
          <w:rFonts w:ascii="David" w:hAnsi="David" w:cs="David" w:hint="cs"/>
          <w:rtl/>
        </w:rPr>
        <w:t>ים</w:t>
      </w:r>
      <w:r w:rsidRPr="00D27848">
        <w:rPr>
          <w:rFonts w:ascii="David" w:hAnsi="David" w:cs="David"/>
          <w:rtl/>
        </w:rPr>
        <w:t xml:space="preserve"> </w:t>
      </w:r>
      <w:r w:rsidRPr="00D27848">
        <w:rPr>
          <w:rFonts w:ascii="David" w:hAnsi="David" w:cs="David" w:hint="cs"/>
          <w:rtl/>
        </w:rPr>
        <w:t>נפגעי</w:t>
      </w:r>
      <w:r w:rsidRPr="00D27848">
        <w:rPr>
          <w:rFonts w:ascii="David" w:hAnsi="David" w:cs="David"/>
          <w:rtl/>
        </w:rPr>
        <w:t xml:space="preserve"> </w:t>
      </w:r>
      <w:r w:rsidRPr="00D27848">
        <w:rPr>
          <w:rFonts w:ascii="David" w:hAnsi="David" w:cs="David" w:hint="cs"/>
          <w:rtl/>
        </w:rPr>
        <w:t>התעללות</w:t>
      </w:r>
      <w:r w:rsidRPr="00D27848">
        <w:rPr>
          <w:rFonts w:ascii="David" w:hAnsi="David" w:cs="David"/>
          <w:rtl/>
        </w:rPr>
        <w:t xml:space="preserve"> </w:t>
      </w:r>
      <w:r w:rsidRPr="00D27848">
        <w:rPr>
          <w:rFonts w:ascii="David" w:hAnsi="David" w:cs="David" w:hint="cs"/>
          <w:rtl/>
        </w:rPr>
        <w:t>המופנים</w:t>
      </w:r>
      <w:r w:rsidRPr="00D27848">
        <w:rPr>
          <w:rFonts w:ascii="David" w:hAnsi="David" w:cs="David"/>
          <w:rtl/>
        </w:rPr>
        <w:t xml:space="preserve"> </w:t>
      </w:r>
      <w:r w:rsidRPr="00D27848">
        <w:rPr>
          <w:rFonts w:ascii="David" w:hAnsi="David" w:cs="David" w:hint="cs"/>
          <w:rtl/>
        </w:rPr>
        <w:t>לטיפול</w:t>
      </w:r>
      <w:r w:rsidRPr="00D27848">
        <w:rPr>
          <w:rFonts w:ascii="David" w:hAnsi="David" w:cs="David"/>
          <w:rtl/>
        </w:rPr>
        <w:t xml:space="preserve"> </w:t>
      </w:r>
      <w:r w:rsidRPr="00D27848">
        <w:rPr>
          <w:rFonts w:ascii="David" w:hAnsi="David" w:cs="David" w:hint="cs"/>
          <w:rtl/>
        </w:rPr>
        <w:t>עו</w:t>
      </w:r>
      <w:r w:rsidRPr="00D27848">
        <w:rPr>
          <w:rFonts w:ascii="David" w:hAnsi="David" w:cs="David"/>
          <w:rtl/>
        </w:rPr>
        <w:t>"</w:t>
      </w:r>
      <w:r w:rsidRPr="00D27848">
        <w:rPr>
          <w:rFonts w:ascii="David" w:hAnsi="David" w:cs="David" w:hint="cs"/>
          <w:rtl/>
        </w:rPr>
        <w:t>ס</w:t>
      </w:r>
      <w:r w:rsidRPr="00D27848">
        <w:rPr>
          <w:rFonts w:ascii="David" w:hAnsi="David" w:cs="David"/>
          <w:rtl/>
        </w:rPr>
        <w:t xml:space="preserve"> </w:t>
      </w:r>
      <w:r w:rsidRPr="00D27848">
        <w:rPr>
          <w:rFonts w:ascii="David" w:hAnsi="David" w:cs="David" w:hint="cs"/>
          <w:rtl/>
        </w:rPr>
        <w:t>לחוק</w:t>
      </w:r>
      <w:r w:rsidRPr="00D27848">
        <w:rPr>
          <w:rFonts w:ascii="David" w:hAnsi="David" w:cs="David"/>
          <w:rtl/>
        </w:rPr>
        <w:t xml:space="preserve"> </w:t>
      </w:r>
      <w:r w:rsidRPr="00D27848">
        <w:rPr>
          <w:rFonts w:ascii="David" w:hAnsi="David" w:cs="David" w:hint="cs"/>
          <w:rtl/>
        </w:rPr>
        <w:t>הנוער והמחלקה לשירותים חברתיים</w:t>
      </w:r>
      <w:r w:rsidRPr="00D27848">
        <w:rPr>
          <w:rFonts w:ascii="David" w:hAnsi="David" w:cs="David"/>
          <w:rtl/>
        </w:rPr>
        <w:t>.</w:t>
      </w:r>
    </w:p>
    <w:p w:rsidR="00D27848" w:rsidRPr="00D27848" w:rsidRDefault="00D27848" w:rsidP="00DC57F8">
      <w:pPr>
        <w:spacing w:after="120" w:line="360" w:lineRule="auto"/>
        <w:jc w:val="both"/>
        <w:rPr>
          <w:rFonts w:ascii="David" w:hAnsi="David" w:cs="David"/>
          <w:rtl/>
        </w:rPr>
      </w:pPr>
      <w:r w:rsidRPr="00D27848">
        <w:rPr>
          <w:rFonts w:ascii="David" w:hAnsi="David" w:cs="David" w:hint="cs"/>
          <w:b/>
          <w:bCs/>
          <w:rtl/>
        </w:rPr>
        <w:t>דו</w:t>
      </w:r>
      <w:r w:rsidRPr="00D27848">
        <w:rPr>
          <w:rFonts w:ascii="David" w:hAnsi="David" w:cs="David"/>
          <w:b/>
          <w:bCs/>
          <w:rtl/>
        </w:rPr>
        <w:t>"</w:t>
      </w:r>
      <w:r w:rsidRPr="00D27848">
        <w:rPr>
          <w:rFonts w:ascii="David" w:hAnsi="David" w:cs="David" w:hint="cs"/>
          <w:b/>
          <w:bCs/>
          <w:rtl/>
        </w:rPr>
        <w:t>ח</w:t>
      </w:r>
      <w:r w:rsidRPr="00D27848">
        <w:rPr>
          <w:rFonts w:ascii="David" w:hAnsi="David" w:cs="David"/>
          <w:b/>
          <w:bCs/>
          <w:rtl/>
        </w:rPr>
        <w:t xml:space="preserve"> </w:t>
      </w:r>
      <w:r w:rsidRPr="00D27848">
        <w:rPr>
          <w:rFonts w:ascii="David" w:hAnsi="David" w:cs="David" w:hint="cs"/>
          <w:b/>
          <w:bCs/>
          <w:rtl/>
        </w:rPr>
        <w:t>זה</w:t>
      </w:r>
      <w:r w:rsidRPr="00D27848">
        <w:rPr>
          <w:rFonts w:ascii="David" w:hAnsi="David" w:cs="David"/>
          <w:b/>
          <w:bCs/>
          <w:rtl/>
        </w:rPr>
        <w:t xml:space="preserve"> </w:t>
      </w:r>
      <w:r w:rsidRPr="00D27848">
        <w:rPr>
          <w:rFonts w:ascii="David" w:hAnsi="David" w:cs="David" w:hint="cs"/>
          <w:b/>
          <w:bCs/>
          <w:rtl/>
        </w:rPr>
        <w:t>הונפק</w:t>
      </w:r>
      <w:r w:rsidRPr="00D27848">
        <w:rPr>
          <w:rFonts w:ascii="David" w:hAnsi="David" w:cs="David"/>
          <w:rtl/>
        </w:rPr>
        <w:t xml:space="preserve"> </w:t>
      </w:r>
      <w:r w:rsidRPr="00D27848">
        <w:rPr>
          <w:rFonts w:ascii="David" w:hAnsi="David" w:cs="David" w:hint="cs"/>
          <w:rtl/>
        </w:rPr>
        <w:t xml:space="preserve">- בזכות </w:t>
      </w:r>
      <w:r w:rsidRPr="00D27848">
        <w:rPr>
          <w:rFonts w:ascii="David" w:hAnsi="David" w:cs="David"/>
          <w:rtl/>
        </w:rPr>
        <w:t xml:space="preserve"> </w:t>
      </w:r>
      <w:r w:rsidRPr="00D27848">
        <w:rPr>
          <w:rFonts w:ascii="David" w:hAnsi="David" w:cs="David" w:hint="cs"/>
          <w:rtl/>
        </w:rPr>
        <w:t>עבודת</w:t>
      </w:r>
      <w:r w:rsidRPr="00D27848">
        <w:rPr>
          <w:rFonts w:ascii="David" w:hAnsi="David" w:cs="David"/>
          <w:rtl/>
        </w:rPr>
        <w:t xml:space="preserve"> </w:t>
      </w:r>
      <w:r w:rsidRPr="00DC57F8">
        <w:rPr>
          <w:rFonts w:ascii="David" w:hAnsi="David" w:cs="David" w:hint="cs"/>
          <w:b/>
          <w:bCs/>
          <w:rtl/>
        </w:rPr>
        <w:t>העו</w:t>
      </w:r>
      <w:r w:rsidRPr="00DC57F8">
        <w:rPr>
          <w:rFonts w:ascii="David" w:hAnsi="David" w:cs="David"/>
          <w:b/>
          <w:bCs/>
          <w:rtl/>
        </w:rPr>
        <w:t>"</w:t>
      </w:r>
      <w:r w:rsidRPr="00DC57F8">
        <w:rPr>
          <w:rFonts w:ascii="David" w:hAnsi="David" w:cs="David" w:hint="cs"/>
          <w:b/>
          <w:bCs/>
          <w:rtl/>
        </w:rPr>
        <w:t>סים</w:t>
      </w:r>
      <w:r w:rsidRPr="00DC57F8">
        <w:rPr>
          <w:rFonts w:ascii="David" w:hAnsi="David" w:cs="David"/>
          <w:b/>
          <w:bCs/>
          <w:rtl/>
        </w:rPr>
        <w:t xml:space="preserve"> </w:t>
      </w:r>
      <w:r w:rsidRPr="00DC57F8">
        <w:rPr>
          <w:rFonts w:ascii="David" w:hAnsi="David" w:cs="David" w:hint="cs"/>
          <w:b/>
          <w:bCs/>
          <w:rtl/>
        </w:rPr>
        <w:t>לחוק</w:t>
      </w:r>
      <w:r w:rsidRPr="00DC57F8">
        <w:rPr>
          <w:rFonts w:ascii="David" w:hAnsi="David" w:cs="David"/>
          <w:b/>
          <w:bCs/>
          <w:rtl/>
        </w:rPr>
        <w:t xml:space="preserve"> </w:t>
      </w:r>
      <w:r w:rsidRPr="00DC57F8">
        <w:rPr>
          <w:rFonts w:ascii="David" w:hAnsi="David" w:cs="David" w:hint="cs"/>
          <w:b/>
          <w:bCs/>
          <w:rtl/>
        </w:rPr>
        <w:t>הנוער</w:t>
      </w:r>
      <w:r w:rsidRPr="00D27848">
        <w:rPr>
          <w:rFonts w:ascii="David" w:hAnsi="David" w:cs="David"/>
          <w:rtl/>
        </w:rPr>
        <w:t xml:space="preserve"> </w:t>
      </w:r>
      <w:r w:rsidRPr="00D27848">
        <w:rPr>
          <w:rFonts w:ascii="David" w:hAnsi="David" w:cs="David" w:hint="cs"/>
          <w:rtl/>
        </w:rPr>
        <w:t>ברוב</w:t>
      </w:r>
      <w:r w:rsidRPr="00D27848">
        <w:rPr>
          <w:rFonts w:ascii="David" w:hAnsi="David" w:cs="David"/>
          <w:rtl/>
        </w:rPr>
        <w:t xml:space="preserve"> </w:t>
      </w:r>
      <w:r w:rsidRPr="00D27848">
        <w:rPr>
          <w:rFonts w:ascii="David" w:hAnsi="David" w:cs="David" w:hint="cs"/>
          <w:rtl/>
        </w:rPr>
        <w:t>רובן</w:t>
      </w:r>
      <w:r w:rsidRPr="00D27848">
        <w:rPr>
          <w:rFonts w:ascii="David" w:hAnsi="David" w:cs="David"/>
          <w:rtl/>
        </w:rPr>
        <w:t xml:space="preserve"> </w:t>
      </w:r>
      <w:r w:rsidRPr="00D27848">
        <w:rPr>
          <w:rFonts w:ascii="David" w:hAnsi="David" w:cs="David" w:hint="cs"/>
          <w:rtl/>
        </w:rPr>
        <w:t>של</w:t>
      </w:r>
      <w:r w:rsidRPr="00D27848">
        <w:rPr>
          <w:rFonts w:ascii="David" w:hAnsi="David" w:cs="David"/>
          <w:rtl/>
        </w:rPr>
        <w:t xml:space="preserve"> </w:t>
      </w:r>
      <w:r w:rsidRPr="00D27848">
        <w:rPr>
          <w:rFonts w:ascii="David" w:hAnsi="David" w:cs="David" w:hint="cs"/>
          <w:rtl/>
        </w:rPr>
        <w:t>המחלקות</w:t>
      </w:r>
      <w:r w:rsidRPr="00D27848">
        <w:rPr>
          <w:rFonts w:ascii="David" w:hAnsi="David" w:cs="David"/>
          <w:rtl/>
        </w:rPr>
        <w:t xml:space="preserve"> </w:t>
      </w:r>
      <w:r w:rsidRPr="00D27848">
        <w:rPr>
          <w:rFonts w:ascii="David" w:hAnsi="David" w:cs="David" w:hint="cs"/>
          <w:rtl/>
        </w:rPr>
        <w:t>לשירותים</w:t>
      </w:r>
      <w:r w:rsidRPr="00D27848">
        <w:rPr>
          <w:rFonts w:ascii="David" w:hAnsi="David" w:cs="David"/>
          <w:rtl/>
        </w:rPr>
        <w:t xml:space="preserve"> </w:t>
      </w:r>
      <w:r w:rsidRPr="00D27848">
        <w:rPr>
          <w:rFonts w:ascii="David" w:hAnsi="David" w:cs="David" w:hint="cs"/>
          <w:rtl/>
        </w:rPr>
        <w:t>חברתיים, אשר</w:t>
      </w:r>
      <w:r w:rsidRPr="00D27848">
        <w:rPr>
          <w:rFonts w:ascii="David" w:hAnsi="David" w:cs="David"/>
          <w:rtl/>
        </w:rPr>
        <w:t xml:space="preserve"> </w:t>
      </w:r>
      <w:r w:rsidRPr="00D27848">
        <w:rPr>
          <w:rFonts w:ascii="David" w:hAnsi="David" w:cs="David" w:hint="cs"/>
          <w:rtl/>
        </w:rPr>
        <w:t>לאורך</w:t>
      </w:r>
      <w:r w:rsidRPr="00D27848">
        <w:rPr>
          <w:rFonts w:ascii="David" w:hAnsi="David" w:cs="David"/>
          <w:rtl/>
        </w:rPr>
        <w:t xml:space="preserve"> </w:t>
      </w:r>
      <w:r w:rsidRPr="00D27848">
        <w:rPr>
          <w:rFonts w:ascii="David" w:hAnsi="David" w:cs="David" w:hint="cs"/>
          <w:rtl/>
        </w:rPr>
        <w:t>שנת</w:t>
      </w:r>
      <w:r w:rsidRPr="00D27848">
        <w:rPr>
          <w:rFonts w:ascii="David" w:hAnsi="David" w:cs="David"/>
          <w:rtl/>
        </w:rPr>
        <w:t xml:space="preserve"> 2015</w:t>
      </w:r>
      <w:r w:rsidRPr="00D27848">
        <w:rPr>
          <w:rFonts w:ascii="David" w:hAnsi="David" w:cs="David" w:hint="cs"/>
          <w:rtl/>
        </w:rPr>
        <w:t>, עדכנו</w:t>
      </w:r>
      <w:r w:rsidRPr="00D27848">
        <w:rPr>
          <w:rFonts w:ascii="David" w:hAnsi="David" w:cs="David"/>
          <w:rtl/>
        </w:rPr>
        <w:t xml:space="preserve"> </w:t>
      </w:r>
      <w:r w:rsidRPr="00D27848">
        <w:rPr>
          <w:rFonts w:ascii="David" w:hAnsi="David" w:cs="David" w:hint="cs"/>
          <w:rtl/>
        </w:rPr>
        <w:t>על גבי טופס שנבנה לכך, באופן</w:t>
      </w:r>
      <w:r w:rsidRPr="00D27848">
        <w:rPr>
          <w:rFonts w:ascii="David" w:hAnsi="David" w:cs="David"/>
          <w:rtl/>
        </w:rPr>
        <w:t xml:space="preserve"> </w:t>
      </w:r>
      <w:r w:rsidRPr="00D27848">
        <w:rPr>
          <w:rFonts w:ascii="David" w:hAnsi="David" w:cs="David" w:hint="cs"/>
          <w:rtl/>
        </w:rPr>
        <w:t>שוטף</w:t>
      </w:r>
      <w:r w:rsidRPr="00D27848">
        <w:rPr>
          <w:rFonts w:ascii="David" w:hAnsi="David" w:cs="David"/>
          <w:rtl/>
        </w:rPr>
        <w:t xml:space="preserve"> </w:t>
      </w:r>
      <w:r w:rsidRPr="00D27848">
        <w:rPr>
          <w:rFonts w:ascii="David" w:hAnsi="David" w:cs="David" w:hint="cs"/>
          <w:rtl/>
        </w:rPr>
        <w:t>את</w:t>
      </w:r>
      <w:r w:rsidRPr="00D27848">
        <w:rPr>
          <w:rFonts w:ascii="David" w:hAnsi="David" w:cs="David"/>
          <w:rtl/>
        </w:rPr>
        <w:t xml:space="preserve"> </w:t>
      </w:r>
      <w:r w:rsidRPr="00D27848">
        <w:rPr>
          <w:rFonts w:ascii="David" w:hAnsi="David" w:cs="David" w:hint="cs"/>
          <w:rtl/>
        </w:rPr>
        <w:t>פעילותם</w:t>
      </w:r>
      <w:r w:rsidRPr="00D27848">
        <w:rPr>
          <w:rFonts w:ascii="David" w:hAnsi="David" w:cs="David"/>
          <w:rtl/>
        </w:rPr>
        <w:t xml:space="preserve"> </w:t>
      </w:r>
      <w:r w:rsidRPr="00D27848">
        <w:rPr>
          <w:rFonts w:ascii="David" w:hAnsi="David" w:cs="David" w:hint="cs"/>
          <w:rtl/>
        </w:rPr>
        <w:t>בעניינם</w:t>
      </w:r>
      <w:r w:rsidRPr="00D27848">
        <w:rPr>
          <w:rFonts w:ascii="David" w:hAnsi="David" w:cs="David"/>
          <w:rtl/>
        </w:rPr>
        <w:t xml:space="preserve"> </w:t>
      </w:r>
      <w:r w:rsidRPr="00D27848">
        <w:rPr>
          <w:rFonts w:ascii="David" w:hAnsi="David" w:cs="David" w:hint="cs"/>
          <w:rtl/>
        </w:rPr>
        <w:t>של</w:t>
      </w:r>
      <w:r w:rsidRPr="00D27848">
        <w:rPr>
          <w:rFonts w:ascii="David" w:hAnsi="David" w:cs="David"/>
          <w:rtl/>
        </w:rPr>
        <w:t xml:space="preserve"> </w:t>
      </w:r>
      <w:r w:rsidR="007E47D2">
        <w:rPr>
          <w:rFonts w:ascii="David" w:hAnsi="David" w:cs="David" w:hint="cs"/>
          <w:rtl/>
        </w:rPr>
        <w:t>קטי</w:t>
      </w:r>
      <w:r w:rsidR="00DC57F8">
        <w:rPr>
          <w:rFonts w:ascii="David" w:hAnsi="David" w:cs="David" w:hint="cs"/>
          <w:rtl/>
        </w:rPr>
        <w:t>נ</w:t>
      </w:r>
      <w:r w:rsidRPr="00D27848">
        <w:rPr>
          <w:rFonts w:ascii="David" w:hAnsi="David" w:cs="David" w:hint="cs"/>
          <w:rtl/>
        </w:rPr>
        <w:t>ים</w:t>
      </w:r>
      <w:r w:rsidRPr="00D27848">
        <w:rPr>
          <w:rFonts w:ascii="David" w:hAnsi="David" w:cs="David"/>
          <w:rtl/>
        </w:rPr>
        <w:t xml:space="preserve"> </w:t>
      </w:r>
      <w:r w:rsidRPr="00D27848">
        <w:rPr>
          <w:rFonts w:ascii="David" w:hAnsi="David" w:cs="David" w:hint="cs"/>
          <w:rtl/>
        </w:rPr>
        <w:t>ובני</w:t>
      </w:r>
      <w:r w:rsidRPr="00D27848">
        <w:rPr>
          <w:rFonts w:ascii="David" w:hAnsi="David" w:cs="David"/>
          <w:rtl/>
        </w:rPr>
        <w:t xml:space="preserve"> </w:t>
      </w:r>
      <w:r w:rsidRPr="00D27848">
        <w:rPr>
          <w:rFonts w:ascii="David" w:hAnsi="David" w:cs="David" w:hint="cs"/>
          <w:rtl/>
        </w:rPr>
        <w:t>נוער</w:t>
      </w:r>
      <w:r w:rsidRPr="00D27848">
        <w:rPr>
          <w:rFonts w:ascii="David" w:hAnsi="David" w:cs="David"/>
          <w:rtl/>
        </w:rPr>
        <w:t xml:space="preserve"> </w:t>
      </w:r>
      <w:r w:rsidRPr="00D27848">
        <w:rPr>
          <w:rFonts w:ascii="David" w:hAnsi="David" w:cs="David" w:hint="cs"/>
          <w:rtl/>
        </w:rPr>
        <w:t>המופנים</w:t>
      </w:r>
      <w:r w:rsidRPr="00D27848">
        <w:rPr>
          <w:rFonts w:ascii="David" w:hAnsi="David" w:cs="David"/>
          <w:rtl/>
        </w:rPr>
        <w:t xml:space="preserve"> </w:t>
      </w:r>
      <w:r w:rsidRPr="00D27848">
        <w:rPr>
          <w:rFonts w:ascii="David" w:hAnsi="David" w:cs="David" w:hint="cs"/>
          <w:rtl/>
        </w:rPr>
        <w:t>להתערבותם</w:t>
      </w:r>
      <w:r w:rsidRPr="00D27848">
        <w:rPr>
          <w:rFonts w:ascii="David" w:hAnsi="David" w:cs="David"/>
          <w:rtl/>
        </w:rPr>
        <w:t xml:space="preserve"> </w:t>
      </w:r>
      <w:r w:rsidRPr="00D27848">
        <w:rPr>
          <w:rFonts w:ascii="David" w:hAnsi="David" w:cs="David" w:hint="cs"/>
          <w:rtl/>
        </w:rPr>
        <w:t>ומדווחים להם.</w:t>
      </w:r>
      <w:r w:rsidRPr="00D27848">
        <w:rPr>
          <w:rFonts w:ascii="David" w:hAnsi="David" w:cs="David"/>
          <w:rtl/>
        </w:rPr>
        <w:t xml:space="preserve"> </w:t>
      </w:r>
    </w:p>
    <w:p w:rsidR="00D27848" w:rsidRPr="00D27848" w:rsidRDefault="00D27848" w:rsidP="00D27848">
      <w:pPr>
        <w:spacing w:after="120" w:line="360" w:lineRule="auto"/>
        <w:jc w:val="both"/>
        <w:rPr>
          <w:rFonts w:ascii="David" w:hAnsi="David" w:cs="David"/>
          <w:rtl/>
        </w:rPr>
      </w:pPr>
      <w:r w:rsidRPr="00D27848">
        <w:rPr>
          <w:rFonts w:ascii="David" w:hAnsi="David" w:cs="David" w:hint="cs"/>
          <w:rtl/>
        </w:rPr>
        <w:t>בזכות, עבודתם המאומצת של</w:t>
      </w:r>
      <w:r w:rsidRPr="00D27848">
        <w:rPr>
          <w:rFonts w:ascii="David" w:hAnsi="David" w:cs="David"/>
          <w:rtl/>
        </w:rPr>
        <w:t xml:space="preserve">  </w:t>
      </w:r>
      <w:r w:rsidRPr="00DC57F8">
        <w:rPr>
          <w:rFonts w:ascii="David" w:hAnsi="David" w:cs="David" w:hint="cs"/>
          <w:b/>
          <w:bCs/>
          <w:rtl/>
        </w:rPr>
        <w:t>עו</w:t>
      </w:r>
      <w:r w:rsidRPr="00DC57F8">
        <w:rPr>
          <w:rFonts w:ascii="David" w:hAnsi="David" w:cs="David"/>
          <w:b/>
          <w:bCs/>
          <w:rtl/>
        </w:rPr>
        <w:t>"</w:t>
      </w:r>
      <w:r w:rsidRPr="00DC57F8">
        <w:rPr>
          <w:rFonts w:ascii="David" w:hAnsi="David" w:cs="David" w:hint="cs"/>
          <w:b/>
          <w:bCs/>
          <w:rtl/>
        </w:rPr>
        <w:t>סים</w:t>
      </w:r>
      <w:r w:rsidRPr="00DC57F8">
        <w:rPr>
          <w:rFonts w:ascii="David" w:hAnsi="David" w:cs="David"/>
          <w:b/>
          <w:bCs/>
          <w:rtl/>
        </w:rPr>
        <w:t xml:space="preserve"> </w:t>
      </w:r>
      <w:r w:rsidRPr="00DC57F8">
        <w:rPr>
          <w:rFonts w:ascii="David" w:hAnsi="David" w:cs="David" w:hint="cs"/>
          <w:b/>
          <w:bCs/>
          <w:rtl/>
        </w:rPr>
        <w:t>מחוזיים</w:t>
      </w:r>
      <w:r w:rsidRPr="00DC57F8">
        <w:rPr>
          <w:rFonts w:ascii="David" w:hAnsi="David" w:cs="David"/>
          <w:b/>
          <w:bCs/>
          <w:rtl/>
        </w:rPr>
        <w:t xml:space="preserve"> </w:t>
      </w:r>
      <w:r w:rsidRPr="00DC57F8">
        <w:rPr>
          <w:rFonts w:ascii="David" w:hAnsi="David" w:cs="David" w:hint="cs"/>
          <w:b/>
          <w:bCs/>
          <w:rtl/>
        </w:rPr>
        <w:t>לחוק</w:t>
      </w:r>
      <w:r w:rsidRPr="00DC57F8">
        <w:rPr>
          <w:rFonts w:ascii="David" w:hAnsi="David" w:cs="David"/>
          <w:b/>
          <w:bCs/>
          <w:rtl/>
        </w:rPr>
        <w:t xml:space="preserve"> </w:t>
      </w:r>
      <w:r w:rsidRPr="00DC57F8">
        <w:rPr>
          <w:rFonts w:ascii="David" w:hAnsi="David" w:cs="David" w:hint="cs"/>
          <w:b/>
          <w:bCs/>
          <w:rtl/>
        </w:rPr>
        <w:t>הנוער</w:t>
      </w:r>
      <w:r w:rsidRPr="00D27848">
        <w:rPr>
          <w:rFonts w:ascii="David" w:hAnsi="David" w:cs="David" w:hint="cs"/>
          <w:rtl/>
        </w:rPr>
        <w:t>,</w:t>
      </w:r>
      <w:r w:rsidRPr="00D27848">
        <w:rPr>
          <w:rFonts w:ascii="David" w:hAnsi="David" w:cs="David"/>
          <w:rtl/>
        </w:rPr>
        <w:t xml:space="preserve"> </w:t>
      </w:r>
      <w:r w:rsidRPr="00D27848">
        <w:rPr>
          <w:rFonts w:ascii="David" w:hAnsi="David" w:cs="David" w:hint="cs"/>
          <w:rtl/>
        </w:rPr>
        <w:t>שהובילו</w:t>
      </w:r>
      <w:r w:rsidRPr="00D27848">
        <w:rPr>
          <w:rFonts w:ascii="David" w:hAnsi="David" w:cs="David"/>
          <w:rtl/>
        </w:rPr>
        <w:t xml:space="preserve"> </w:t>
      </w:r>
      <w:r w:rsidRPr="00D27848">
        <w:rPr>
          <w:rFonts w:ascii="David" w:hAnsi="David" w:cs="David" w:hint="cs"/>
          <w:rtl/>
        </w:rPr>
        <w:t>תהליך להטמעת הטופס במחלקות</w:t>
      </w:r>
      <w:r w:rsidRPr="00D27848">
        <w:rPr>
          <w:rFonts w:ascii="David" w:hAnsi="David" w:cs="David"/>
          <w:rtl/>
        </w:rPr>
        <w:t xml:space="preserve"> </w:t>
      </w:r>
      <w:r w:rsidRPr="00D27848">
        <w:rPr>
          <w:rFonts w:ascii="David" w:hAnsi="David" w:cs="David" w:hint="cs"/>
          <w:rtl/>
        </w:rPr>
        <w:t>ואת ההבנה שזה</w:t>
      </w:r>
      <w:r w:rsidRPr="00D27848">
        <w:rPr>
          <w:rFonts w:ascii="David" w:hAnsi="David" w:cs="David"/>
          <w:rtl/>
        </w:rPr>
        <w:t xml:space="preserve"> </w:t>
      </w:r>
      <w:r w:rsidRPr="00D27848">
        <w:rPr>
          <w:rFonts w:ascii="David" w:hAnsi="David" w:cs="David" w:hint="cs"/>
          <w:rtl/>
        </w:rPr>
        <w:t>חלק</w:t>
      </w:r>
      <w:r w:rsidRPr="00D27848">
        <w:rPr>
          <w:rFonts w:ascii="David" w:hAnsi="David" w:cs="David"/>
          <w:rtl/>
        </w:rPr>
        <w:t xml:space="preserve"> </w:t>
      </w:r>
      <w:r w:rsidRPr="00D27848">
        <w:rPr>
          <w:rFonts w:ascii="David" w:hAnsi="David" w:cs="David" w:hint="cs"/>
          <w:rtl/>
        </w:rPr>
        <w:t>מארגז</w:t>
      </w:r>
      <w:r w:rsidRPr="00D27848">
        <w:rPr>
          <w:rFonts w:ascii="David" w:hAnsi="David" w:cs="David"/>
          <w:rtl/>
        </w:rPr>
        <w:t xml:space="preserve"> </w:t>
      </w:r>
      <w:r w:rsidRPr="00D27848">
        <w:rPr>
          <w:rFonts w:ascii="David" w:hAnsi="David" w:cs="David" w:hint="cs"/>
          <w:rtl/>
        </w:rPr>
        <w:t>הכלים</w:t>
      </w:r>
      <w:r w:rsidRPr="00D27848">
        <w:rPr>
          <w:rFonts w:ascii="David" w:hAnsi="David" w:cs="David"/>
          <w:rtl/>
        </w:rPr>
        <w:t xml:space="preserve"> </w:t>
      </w:r>
      <w:r w:rsidRPr="00D27848">
        <w:rPr>
          <w:rFonts w:ascii="David" w:hAnsi="David" w:cs="David" w:hint="cs"/>
          <w:rtl/>
        </w:rPr>
        <w:t>העומד לרשות</w:t>
      </w:r>
      <w:r w:rsidRPr="00D27848">
        <w:rPr>
          <w:rFonts w:ascii="David" w:hAnsi="David" w:cs="David"/>
          <w:rtl/>
        </w:rPr>
        <w:t xml:space="preserve"> </w:t>
      </w:r>
      <w:r w:rsidRPr="00D27848">
        <w:rPr>
          <w:rFonts w:ascii="David" w:hAnsi="David" w:cs="David" w:hint="cs"/>
          <w:rtl/>
        </w:rPr>
        <w:t>מנהל המחלקה, עו</w:t>
      </w:r>
      <w:r w:rsidRPr="00D27848">
        <w:rPr>
          <w:rFonts w:ascii="David" w:hAnsi="David" w:cs="David"/>
          <w:rtl/>
        </w:rPr>
        <w:t>"</w:t>
      </w:r>
      <w:r w:rsidRPr="00D27848">
        <w:rPr>
          <w:rFonts w:ascii="David" w:hAnsi="David" w:cs="David" w:hint="cs"/>
          <w:rtl/>
        </w:rPr>
        <w:t>ס</w:t>
      </w:r>
      <w:r w:rsidRPr="00D27848">
        <w:rPr>
          <w:rFonts w:ascii="David" w:hAnsi="David" w:cs="David"/>
          <w:rtl/>
        </w:rPr>
        <w:t xml:space="preserve"> </w:t>
      </w:r>
      <w:r w:rsidRPr="00D27848">
        <w:rPr>
          <w:rFonts w:ascii="David" w:hAnsi="David" w:cs="David" w:hint="cs"/>
          <w:rtl/>
        </w:rPr>
        <w:t>לחוק</w:t>
      </w:r>
      <w:r w:rsidRPr="00D27848">
        <w:rPr>
          <w:rFonts w:ascii="David" w:hAnsi="David" w:cs="David"/>
          <w:rtl/>
        </w:rPr>
        <w:t xml:space="preserve"> </w:t>
      </w:r>
      <w:r w:rsidRPr="00D27848">
        <w:rPr>
          <w:rFonts w:ascii="David" w:hAnsi="David" w:cs="David" w:hint="cs"/>
          <w:rtl/>
        </w:rPr>
        <w:t>הנ</w:t>
      </w:r>
      <w:r w:rsidR="00DC57F8">
        <w:rPr>
          <w:rFonts w:ascii="David" w:hAnsi="David" w:cs="David" w:hint="cs"/>
          <w:rtl/>
        </w:rPr>
        <w:t xml:space="preserve">וער ושאר העו"סים בצוות המחלקה. הם אשר </w:t>
      </w:r>
      <w:r w:rsidRPr="00D27848">
        <w:rPr>
          <w:rFonts w:ascii="David" w:hAnsi="David" w:cs="David" w:hint="cs"/>
          <w:rtl/>
        </w:rPr>
        <w:t>דחפו</w:t>
      </w:r>
      <w:r w:rsidRPr="00D27848">
        <w:rPr>
          <w:rFonts w:ascii="David" w:hAnsi="David" w:cs="David"/>
          <w:rtl/>
        </w:rPr>
        <w:t xml:space="preserve"> </w:t>
      </w:r>
      <w:r w:rsidRPr="00D27848">
        <w:rPr>
          <w:rFonts w:ascii="David" w:hAnsi="David" w:cs="David" w:hint="cs"/>
          <w:rtl/>
        </w:rPr>
        <w:t>להשלמת מילויו</w:t>
      </w:r>
      <w:r w:rsidRPr="00D27848">
        <w:rPr>
          <w:rFonts w:ascii="David" w:hAnsi="David" w:cs="David"/>
          <w:rtl/>
        </w:rPr>
        <w:t xml:space="preserve"> </w:t>
      </w:r>
      <w:r w:rsidRPr="00D27848">
        <w:rPr>
          <w:rFonts w:ascii="David" w:hAnsi="David" w:cs="David" w:hint="cs"/>
          <w:rtl/>
        </w:rPr>
        <w:t>בסוף</w:t>
      </w:r>
      <w:r w:rsidRPr="00D27848">
        <w:rPr>
          <w:rFonts w:ascii="David" w:hAnsi="David" w:cs="David"/>
          <w:rtl/>
        </w:rPr>
        <w:t xml:space="preserve"> </w:t>
      </w:r>
      <w:r w:rsidRPr="00D27848">
        <w:rPr>
          <w:rFonts w:ascii="David" w:hAnsi="David" w:cs="David" w:hint="cs"/>
          <w:rtl/>
        </w:rPr>
        <w:t>השנה. רוב</w:t>
      </w:r>
      <w:r w:rsidRPr="00D27848">
        <w:rPr>
          <w:rFonts w:ascii="David" w:hAnsi="David" w:cs="David"/>
          <w:rtl/>
        </w:rPr>
        <w:t xml:space="preserve"> </w:t>
      </w:r>
      <w:r w:rsidRPr="00D27848">
        <w:rPr>
          <w:rFonts w:ascii="David" w:hAnsi="David" w:cs="David" w:hint="cs"/>
          <w:rtl/>
        </w:rPr>
        <w:t>הטפסים</w:t>
      </w:r>
      <w:r w:rsidRPr="00D27848">
        <w:rPr>
          <w:rFonts w:ascii="David" w:hAnsi="David" w:cs="David"/>
          <w:rtl/>
        </w:rPr>
        <w:t xml:space="preserve"> </w:t>
      </w:r>
      <w:r w:rsidRPr="00D27848">
        <w:rPr>
          <w:rFonts w:ascii="David" w:hAnsi="David" w:cs="David" w:hint="cs"/>
          <w:rtl/>
        </w:rPr>
        <w:t>נאספו</w:t>
      </w:r>
      <w:r w:rsidRPr="00D27848">
        <w:rPr>
          <w:rFonts w:ascii="David" w:hAnsi="David" w:cs="David"/>
          <w:rtl/>
        </w:rPr>
        <w:t xml:space="preserve"> </w:t>
      </w:r>
      <w:r w:rsidRPr="00D27848">
        <w:rPr>
          <w:rFonts w:ascii="David" w:hAnsi="David" w:cs="David" w:hint="cs"/>
          <w:rtl/>
        </w:rPr>
        <w:t>בחודשים</w:t>
      </w:r>
      <w:r w:rsidRPr="00D27848">
        <w:rPr>
          <w:rFonts w:ascii="David" w:hAnsi="David" w:cs="David"/>
          <w:rtl/>
        </w:rPr>
        <w:t xml:space="preserve"> </w:t>
      </w:r>
      <w:r w:rsidRPr="00D27848">
        <w:rPr>
          <w:rFonts w:ascii="David" w:hAnsi="David" w:cs="David" w:hint="cs"/>
          <w:rtl/>
        </w:rPr>
        <w:t>הראשונים</w:t>
      </w:r>
      <w:r w:rsidRPr="00D27848">
        <w:rPr>
          <w:rFonts w:ascii="David" w:hAnsi="David" w:cs="David"/>
          <w:rtl/>
        </w:rPr>
        <w:t xml:space="preserve"> </w:t>
      </w:r>
      <w:r w:rsidRPr="00D27848">
        <w:rPr>
          <w:rFonts w:ascii="David" w:hAnsi="David" w:cs="David" w:hint="cs"/>
          <w:rtl/>
        </w:rPr>
        <w:t>של</w:t>
      </w:r>
      <w:r w:rsidRPr="00D27848">
        <w:rPr>
          <w:rFonts w:ascii="David" w:hAnsi="David" w:cs="David"/>
          <w:rtl/>
        </w:rPr>
        <w:t xml:space="preserve"> </w:t>
      </w:r>
      <w:r w:rsidRPr="00D27848">
        <w:rPr>
          <w:rFonts w:ascii="David" w:hAnsi="David" w:cs="David" w:hint="cs"/>
          <w:rtl/>
        </w:rPr>
        <w:t>שנת</w:t>
      </w:r>
      <w:r w:rsidRPr="00D27848">
        <w:rPr>
          <w:rFonts w:ascii="David" w:hAnsi="David" w:cs="David"/>
          <w:rtl/>
        </w:rPr>
        <w:t xml:space="preserve"> 2016.</w:t>
      </w:r>
    </w:p>
    <w:p w:rsidR="00D27848" w:rsidRPr="00DC57F8" w:rsidRDefault="00D27848" w:rsidP="00DC57F8">
      <w:pPr>
        <w:spacing w:after="120" w:line="360" w:lineRule="auto"/>
        <w:jc w:val="both"/>
        <w:rPr>
          <w:rFonts w:ascii="David" w:hAnsi="David" w:cs="David"/>
          <w:b/>
          <w:bCs/>
          <w:rtl/>
        </w:rPr>
      </w:pPr>
      <w:r w:rsidRPr="00D27848">
        <w:rPr>
          <w:rFonts w:ascii="David" w:hAnsi="David" w:cs="David" w:hint="cs"/>
          <w:rtl/>
        </w:rPr>
        <w:t>סיכומי</w:t>
      </w:r>
      <w:r w:rsidRPr="00D27848">
        <w:rPr>
          <w:rFonts w:ascii="David" w:hAnsi="David" w:cs="David"/>
          <w:rtl/>
        </w:rPr>
        <w:t xml:space="preserve"> </w:t>
      </w:r>
      <w:r w:rsidRPr="00D27848">
        <w:rPr>
          <w:rFonts w:ascii="David" w:hAnsi="David" w:cs="David" w:hint="cs"/>
          <w:rtl/>
        </w:rPr>
        <w:t>הנתונים</w:t>
      </w:r>
      <w:r w:rsidRPr="00D27848">
        <w:rPr>
          <w:rFonts w:ascii="David" w:hAnsi="David" w:cs="David"/>
          <w:rtl/>
        </w:rPr>
        <w:t xml:space="preserve">, </w:t>
      </w:r>
      <w:r w:rsidRPr="00D27848">
        <w:rPr>
          <w:rFonts w:ascii="David" w:hAnsi="David" w:cs="David" w:hint="cs"/>
          <w:rtl/>
        </w:rPr>
        <w:t>מהטפסים שמולאו במחלקות וניתוחם נערכו בשרות ל</w:t>
      </w:r>
      <w:r w:rsidR="007E47D2">
        <w:rPr>
          <w:rFonts w:ascii="David" w:hAnsi="David" w:cs="David" w:hint="cs"/>
          <w:rtl/>
        </w:rPr>
        <w:t>קטין</w:t>
      </w:r>
      <w:r w:rsidRPr="00D27848">
        <w:rPr>
          <w:rFonts w:ascii="David" w:hAnsi="David" w:cs="David" w:hint="cs"/>
          <w:rtl/>
        </w:rPr>
        <w:t xml:space="preserve"> ונוער במשרד הרווחה והשירותים החברתיים, </w:t>
      </w:r>
      <w:r w:rsidRPr="00DC57F8">
        <w:rPr>
          <w:rFonts w:ascii="David" w:hAnsi="David" w:cs="David" w:hint="cs"/>
          <w:b/>
          <w:bCs/>
          <w:rtl/>
        </w:rPr>
        <w:t>בראשותה של ד</w:t>
      </w:r>
      <w:r w:rsidRPr="00DC57F8">
        <w:rPr>
          <w:rFonts w:ascii="David" w:hAnsi="David" w:cs="David"/>
          <w:b/>
          <w:bCs/>
          <w:rtl/>
        </w:rPr>
        <w:t>"</w:t>
      </w:r>
      <w:r w:rsidRPr="00DC57F8">
        <w:rPr>
          <w:rFonts w:ascii="David" w:hAnsi="David" w:cs="David" w:hint="cs"/>
          <w:b/>
          <w:bCs/>
          <w:rtl/>
        </w:rPr>
        <w:t>ר</w:t>
      </w:r>
      <w:r w:rsidRPr="00DC57F8">
        <w:rPr>
          <w:rFonts w:ascii="David" w:hAnsi="David" w:cs="David"/>
          <w:b/>
          <w:bCs/>
          <w:rtl/>
        </w:rPr>
        <w:t xml:space="preserve"> </w:t>
      </w:r>
      <w:r w:rsidRPr="00DC57F8">
        <w:rPr>
          <w:rFonts w:ascii="David" w:hAnsi="David" w:cs="David" w:hint="cs"/>
          <w:b/>
          <w:bCs/>
          <w:rtl/>
        </w:rPr>
        <w:t>הילה</w:t>
      </w:r>
      <w:r w:rsidRPr="00DC57F8">
        <w:rPr>
          <w:rFonts w:ascii="David" w:hAnsi="David" w:cs="David"/>
          <w:b/>
          <w:bCs/>
          <w:rtl/>
        </w:rPr>
        <w:t xml:space="preserve"> </w:t>
      </w:r>
      <w:r w:rsidRPr="00DC57F8">
        <w:rPr>
          <w:rFonts w:ascii="David" w:hAnsi="David" w:cs="David" w:hint="cs"/>
          <w:b/>
          <w:bCs/>
          <w:rtl/>
        </w:rPr>
        <w:t>חיים</w:t>
      </w:r>
      <w:r w:rsidRPr="00DC57F8">
        <w:rPr>
          <w:rFonts w:ascii="David" w:hAnsi="David" w:cs="David"/>
          <w:b/>
          <w:bCs/>
          <w:rtl/>
        </w:rPr>
        <w:t xml:space="preserve"> </w:t>
      </w:r>
      <w:r w:rsidRPr="00DC57F8">
        <w:rPr>
          <w:rFonts w:ascii="David" w:hAnsi="David" w:cs="David" w:hint="cs"/>
          <w:b/>
          <w:bCs/>
          <w:rtl/>
        </w:rPr>
        <w:t>צוויג</w:t>
      </w:r>
      <w:r w:rsidRPr="00DC57F8">
        <w:rPr>
          <w:rFonts w:ascii="David" w:hAnsi="David" w:cs="David"/>
          <w:b/>
          <w:bCs/>
          <w:rtl/>
        </w:rPr>
        <w:t xml:space="preserve"> </w:t>
      </w:r>
      <w:r w:rsidRPr="00DC57F8">
        <w:rPr>
          <w:rFonts w:ascii="David" w:hAnsi="David" w:cs="David" w:hint="cs"/>
          <w:b/>
          <w:bCs/>
          <w:rtl/>
        </w:rPr>
        <w:t>ובעזרתה של הילה</w:t>
      </w:r>
      <w:r w:rsidRPr="00DC57F8">
        <w:rPr>
          <w:rFonts w:ascii="David" w:hAnsi="David" w:cs="David"/>
          <w:b/>
          <w:bCs/>
          <w:rtl/>
        </w:rPr>
        <w:t xml:space="preserve"> </w:t>
      </w:r>
      <w:r w:rsidRPr="00DC57F8">
        <w:rPr>
          <w:rFonts w:ascii="David" w:hAnsi="David" w:cs="David" w:hint="cs"/>
          <w:b/>
          <w:bCs/>
          <w:rtl/>
        </w:rPr>
        <w:t>פרץ</w:t>
      </w:r>
      <w:r w:rsidRPr="00DC57F8">
        <w:rPr>
          <w:rFonts w:ascii="David" w:hAnsi="David" w:cs="David"/>
          <w:b/>
          <w:bCs/>
          <w:rtl/>
        </w:rPr>
        <w:t xml:space="preserve">, </w:t>
      </w:r>
      <w:r w:rsidR="00DC57F8">
        <w:rPr>
          <w:rFonts w:ascii="David" w:hAnsi="David" w:cs="David" w:hint="cs"/>
          <w:b/>
          <w:bCs/>
          <w:rtl/>
        </w:rPr>
        <w:t>מרכזת</w:t>
      </w:r>
      <w:r w:rsidRPr="00DC57F8">
        <w:rPr>
          <w:rFonts w:ascii="David" w:hAnsi="David" w:cs="David" w:hint="cs"/>
          <w:b/>
          <w:bCs/>
          <w:rtl/>
        </w:rPr>
        <w:t xml:space="preserve"> בתחום חוק הנוער. </w:t>
      </w:r>
    </w:p>
    <w:p w:rsidR="00D27848" w:rsidRPr="00D27848" w:rsidRDefault="00D27848" w:rsidP="00D27848">
      <w:pPr>
        <w:spacing w:after="120" w:line="360" w:lineRule="auto"/>
        <w:jc w:val="both"/>
        <w:rPr>
          <w:rFonts w:ascii="David" w:hAnsi="David" w:cs="David"/>
          <w:rtl/>
        </w:rPr>
      </w:pPr>
      <w:r w:rsidRPr="00D27848">
        <w:rPr>
          <w:rFonts w:ascii="David" w:hAnsi="David" w:cs="David" w:hint="cs"/>
          <w:rtl/>
        </w:rPr>
        <w:lastRenderedPageBreak/>
        <w:t>החלק</w:t>
      </w:r>
      <w:r w:rsidRPr="00D27848">
        <w:rPr>
          <w:rFonts w:ascii="David" w:hAnsi="David" w:cs="David"/>
          <w:rtl/>
        </w:rPr>
        <w:t xml:space="preserve"> </w:t>
      </w:r>
      <w:r w:rsidRPr="00D27848">
        <w:rPr>
          <w:rFonts w:ascii="David" w:hAnsi="David" w:cs="David" w:hint="cs"/>
          <w:rtl/>
        </w:rPr>
        <w:t>הראשון</w:t>
      </w:r>
      <w:r w:rsidRPr="00D27848">
        <w:rPr>
          <w:rFonts w:ascii="David" w:hAnsi="David" w:cs="David"/>
          <w:rtl/>
        </w:rPr>
        <w:t xml:space="preserve"> </w:t>
      </w:r>
      <w:r w:rsidRPr="00D27848">
        <w:rPr>
          <w:rFonts w:ascii="David" w:hAnsi="David" w:cs="David" w:hint="cs"/>
          <w:rtl/>
        </w:rPr>
        <w:t>בדו</w:t>
      </w:r>
      <w:r w:rsidRPr="00D27848">
        <w:rPr>
          <w:rFonts w:ascii="David" w:hAnsi="David" w:cs="David"/>
          <w:rtl/>
        </w:rPr>
        <w:t>"</w:t>
      </w:r>
      <w:r w:rsidRPr="00D27848">
        <w:rPr>
          <w:rFonts w:ascii="David" w:hAnsi="David" w:cs="David" w:hint="cs"/>
          <w:rtl/>
        </w:rPr>
        <w:t>ח</w:t>
      </w:r>
      <w:r w:rsidRPr="00D27848">
        <w:rPr>
          <w:rFonts w:ascii="David" w:hAnsi="David" w:cs="David"/>
          <w:rtl/>
        </w:rPr>
        <w:t xml:space="preserve"> </w:t>
      </w:r>
      <w:r w:rsidRPr="00D27848">
        <w:rPr>
          <w:rFonts w:ascii="David" w:hAnsi="David" w:cs="David" w:hint="cs"/>
          <w:rtl/>
        </w:rPr>
        <w:t>זה</w:t>
      </w:r>
      <w:r w:rsidRPr="00D27848">
        <w:rPr>
          <w:rFonts w:ascii="David" w:hAnsi="David" w:cs="David"/>
          <w:rtl/>
        </w:rPr>
        <w:t xml:space="preserve"> </w:t>
      </w:r>
      <w:r w:rsidRPr="00D27848">
        <w:rPr>
          <w:rFonts w:ascii="David" w:hAnsi="David" w:cs="David" w:hint="cs"/>
          <w:rtl/>
        </w:rPr>
        <w:t>מציג</w:t>
      </w:r>
      <w:r w:rsidRPr="00D27848">
        <w:rPr>
          <w:rFonts w:ascii="David" w:hAnsi="David" w:cs="David"/>
          <w:rtl/>
        </w:rPr>
        <w:t xml:space="preserve"> </w:t>
      </w:r>
      <w:r w:rsidRPr="00D27848">
        <w:rPr>
          <w:rFonts w:ascii="David" w:hAnsi="David" w:cs="David" w:hint="cs"/>
          <w:rtl/>
        </w:rPr>
        <w:t>את</w:t>
      </w:r>
      <w:r w:rsidRPr="00D27848">
        <w:rPr>
          <w:rFonts w:ascii="David" w:hAnsi="David" w:cs="David"/>
          <w:rtl/>
        </w:rPr>
        <w:t xml:space="preserve"> </w:t>
      </w:r>
      <w:r w:rsidRPr="00D27848">
        <w:rPr>
          <w:rFonts w:ascii="David" w:hAnsi="David" w:cs="David" w:hint="cs"/>
          <w:rtl/>
        </w:rPr>
        <w:t>תמונת</w:t>
      </w:r>
      <w:r w:rsidRPr="00D27848">
        <w:rPr>
          <w:rFonts w:ascii="David" w:hAnsi="David" w:cs="David"/>
          <w:rtl/>
        </w:rPr>
        <w:t xml:space="preserve"> </w:t>
      </w:r>
      <w:r w:rsidRPr="00D27848">
        <w:rPr>
          <w:rFonts w:ascii="David" w:hAnsi="David" w:cs="David" w:hint="cs"/>
          <w:rtl/>
        </w:rPr>
        <w:t>המצב</w:t>
      </w:r>
      <w:r w:rsidRPr="00D27848">
        <w:rPr>
          <w:rFonts w:ascii="David" w:hAnsi="David" w:cs="David"/>
          <w:rtl/>
        </w:rPr>
        <w:t xml:space="preserve"> </w:t>
      </w:r>
      <w:r w:rsidRPr="00D27848">
        <w:rPr>
          <w:rFonts w:ascii="David" w:hAnsi="David" w:cs="David" w:hint="cs"/>
          <w:rtl/>
        </w:rPr>
        <w:t>בעבודת</w:t>
      </w:r>
      <w:r w:rsidRPr="00D27848">
        <w:rPr>
          <w:rFonts w:ascii="David" w:hAnsi="David" w:cs="David"/>
          <w:rtl/>
        </w:rPr>
        <w:t xml:space="preserve"> </w:t>
      </w:r>
      <w:r w:rsidRPr="00D27848">
        <w:rPr>
          <w:rFonts w:ascii="David" w:hAnsi="David" w:cs="David" w:hint="cs"/>
          <w:rtl/>
        </w:rPr>
        <w:t>עו</w:t>
      </w:r>
      <w:r w:rsidRPr="00D27848">
        <w:rPr>
          <w:rFonts w:ascii="David" w:hAnsi="David" w:cs="David"/>
          <w:rtl/>
        </w:rPr>
        <w:t>"</w:t>
      </w:r>
      <w:r w:rsidRPr="00D27848">
        <w:rPr>
          <w:rFonts w:ascii="David" w:hAnsi="David" w:cs="David" w:hint="cs"/>
          <w:rtl/>
        </w:rPr>
        <w:t>ס</w:t>
      </w:r>
      <w:r w:rsidRPr="00D27848">
        <w:rPr>
          <w:rFonts w:ascii="David" w:hAnsi="David" w:cs="David"/>
          <w:rtl/>
        </w:rPr>
        <w:t xml:space="preserve"> </w:t>
      </w:r>
      <w:r w:rsidRPr="00D27848">
        <w:rPr>
          <w:rFonts w:ascii="David" w:hAnsi="David" w:cs="David" w:hint="cs"/>
          <w:rtl/>
        </w:rPr>
        <w:t>לחוק</w:t>
      </w:r>
      <w:r w:rsidRPr="00D27848">
        <w:rPr>
          <w:rFonts w:ascii="David" w:hAnsi="David" w:cs="David"/>
          <w:rtl/>
        </w:rPr>
        <w:t xml:space="preserve"> </w:t>
      </w:r>
      <w:r w:rsidRPr="00D27848">
        <w:rPr>
          <w:rFonts w:ascii="David" w:hAnsi="David" w:cs="David" w:hint="cs"/>
          <w:rtl/>
        </w:rPr>
        <w:t>הנוער</w:t>
      </w:r>
      <w:r w:rsidRPr="00D27848">
        <w:rPr>
          <w:rFonts w:ascii="David" w:hAnsi="David" w:cs="David"/>
          <w:rtl/>
        </w:rPr>
        <w:t xml:space="preserve"> </w:t>
      </w:r>
      <w:r w:rsidRPr="00D27848">
        <w:rPr>
          <w:rFonts w:ascii="David" w:hAnsi="David" w:cs="David" w:hint="cs"/>
          <w:rtl/>
        </w:rPr>
        <w:t>בישראל</w:t>
      </w:r>
      <w:r w:rsidRPr="00D27848">
        <w:rPr>
          <w:rFonts w:ascii="David" w:hAnsi="David" w:cs="David"/>
          <w:rtl/>
        </w:rPr>
        <w:t xml:space="preserve">: </w:t>
      </w:r>
      <w:r w:rsidRPr="00D27848">
        <w:rPr>
          <w:rFonts w:ascii="David" w:hAnsi="David" w:cs="David" w:hint="cs"/>
          <w:rtl/>
        </w:rPr>
        <w:t>הן</w:t>
      </w:r>
      <w:r w:rsidRPr="00D27848">
        <w:rPr>
          <w:rFonts w:ascii="David" w:hAnsi="David" w:cs="David"/>
          <w:rtl/>
        </w:rPr>
        <w:t xml:space="preserve"> </w:t>
      </w:r>
      <w:r w:rsidRPr="00D27848">
        <w:rPr>
          <w:rFonts w:ascii="David" w:hAnsi="David" w:cs="David" w:hint="cs"/>
          <w:rtl/>
        </w:rPr>
        <w:t>ע</w:t>
      </w:r>
      <w:r w:rsidRPr="00D27848">
        <w:rPr>
          <w:rFonts w:ascii="David" w:hAnsi="David" w:cs="David"/>
          <w:rtl/>
        </w:rPr>
        <w:t>"</w:t>
      </w:r>
      <w:r w:rsidRPr="00D27848">
        <w:rPr>
          <w:rFonts w:ascii="David" w:hAnsi="David" w:cs="David" w:hint="cs"/>
          <w:rtl/>
        </w:rPr>
        <w:t>פ</w:t>
      </w:r>
      <w:r w:rsidRPr="00D27848">
        <w:rPr>
          <w:rFonts w:ascii="David" w:hAnsi="David" w:cs="David"/>
          <w:rtl/>
        </w:rPr>
        <w:t xml:space="preserve"> </w:t>
      </w:r>
      <w:r w:rsidRPr="00D27848">
        <w:rPr>
          <w:rFonts w:ascii="David" w:hAnsi="David" w:cs="David" w:hint="cs"/>
          <w:rtl/>
        </w:rPr>
        <w:t>חוק</w:t>
      </w:r>
      <w:r w:rsidRPr="00D27848">
        <w:rPr>
          <w:rFonts w:ascii="David" w:hAnsi="David" w:cs="David"/>
          <w:rtl/>
        </w:rPr>
        <w:t xml:space="preserve"> </w:t>
      </w:r>
      <w:r w:rsidRPr="00D27848">
        <w:rPr>
          <w:rFonts w:ascii="David" w:hAnsi="David" w:cs="David" w:hint="cs"/>
          <w:rtl/>
        </w:rPr>
        <w:t>העונשין</w:t>
      </w:r>
      <w:r w:rsidRPr="00D27848">
        <w:rPr>
          <w:rFonts w:ascii="David" w:hAnsi="David" w:cs="David"/>
          <w:rtl/>
        </w:rPr>
        <w:t xml:space="preserve"> (</w:t>
      </w:r>
      <w:r w:rsidRPr="00D27848">
        <w:rPr>
          <w:rFonts w:ascii="David" w:hAnsi="David" w:cs="David" w:hint="cs"/>
          <w:rtl/>
        </w:rPr>
        <w:t>קבלת</w:t>
      </w:r>
      <w:r w:rsidRPr="00D27848">
        <w:rPr>
          <w:rFonts w:ascii="David" w:hAnsi="David" w:cs="David"/>
          <w:rtl/>
        </w:rPr>
        <w:t xml:space="preserve"> </w:t>
      </w:r>
      <w:r w:rsidRPr="00D27848">
        <w:rPr>
          <w:rFonts w:ascii="David" w:hAnsi="David" w:cs="David" w:hint="cs"/>
          <w:rtl/>
        </w:rPr>
        <w:t>דיווחים</w:t>
      </w:r>
      <w:r w:rsidRPr="00D27848">
        <w:rPr>
          <w:rFonts w:ascii="David" w:hAnsi="David" w:cs="David"/>
          <w:rtl/>
        </w:rPr>
        <w:t xml:space="preserve">, </w:t>
      </w:r>
      <w:r w:rsidRPr="00D27848">
        <w:rPr>
          <w:rFonts w:ascii="David" w:hAnsi="David" w:cs="David" w:hint="cs"/>
          <w:rtl/>
        </w:rPr>
        <w:t>סיבות</w:t>
      </w:r>
      <w:r w:rsidRPr="00D27848">
        <w:rPr>
          <w:rFonts w:ascii="David" w:hAnsi="David" w:cs="David"/>
          <w:rtl/>
        </w:rPr>
        <w:t xml:space="preserve"> </w:t>
      </w:r>
      <w:r w:rsidRPr="00D27848">
        <w:rPr>
          <w:rFonts w:ascii="David" w:hAnsi="David" w:cs="David" w:hint="cs"/>
          <w:rtl/>
        </w:rPr>
        <w:t>הפנייה</w:t>
      </w:r>
      <w:r w:rsidRPr="00D27848">
        <w:rPr>
          <w:rFonts w:ascii="David" w:hAnsi="David" w:cs="David"/>
          <w:rtl/>
        </w:rPr>
        <w:t xml:space="preserve">, </w:t>
      </w:r>
      <w:r w:rsidRPr="00D27848">
        <w:rPr>
          <w:rFonts w:ascii="David" w:hAnsi="David" w:cs="David" w:hint="cs"/>
          <w:rtl/>
        </w:rPr>
        <w:t>דיווח</w:t>
      </w:r>
      <w:r w:rsidRPr="00D27848">
        <w:rPr>
          <w:rFonts w:ascii="David" w:hAnsi="David" w:cs="David"/>
          <w:rtl/>
        </w:rPr>
        <w:t xml:space="preserve"> </w:t>
      </w:r>
      <w:r w:rsidRPr="00D27848">
        <w:rPr>
          <w:rFonts w:ascii="David" w:hAnsi="David" w:cs="David" w:hint="cs"/>
          <w:rtl/>
        </w:rPr>
        <w:t>למשטרה</w:t>
      </w:r>
      <w:r w:rsidRPr="00D27848">
        <w:rPr>
          <w:rFonts w:ascii="David" w:hAnsi="David" w:cs="David"/>
          <w:rtl/>
        </w:rPr>
        <w:t xml:space="preserve"> </w:t>
      </w:r>
      <w:r w:rsidRPr="00D27848">
        <w:rPr>
          <w:rFonts w:ascii="David" w:hAnsi="David" w:cs="David" w:hint="cs"/>
          <w:rtl/>
        </w:rPr>
        <w:t>או</w:t>
      </w:r>
      <w:r w:rsidRPr="00D27848">
        <w:rPr>
          <w:rFonts w:ascii="David" w:hAnsi="David" w:cs="David"/>
          <w:rtl/>
        </w:rPr>
        <w:t xml:space="preserve"> </w:t>
      </w:r>
      <w:r w:rsidRPr="00D27848">
        <w:rPr>
          <w:rFonts w:ascii="David" w:hAnsi="David" w:cs="David" w:hint="cs"/>
          <w:rtl/>
        </w:rPr>
        <w:t>פניה</w:t>
      </w:r>
      <w:r w:rsidRPr="00D27848">
        <w:rPr>
          <w:rFonts w:ascii="David" w:hAnsi="David" w:cs="David"/>
          <w:rtl/>
        </w:rPr>
        <w:t xml:space="preserve"> </w:t>
      </w:r>
      <w:r w:rsidRPr="00D27848">
        <w:rPr>
          <w:rFonts w:ascii="David" w:hAnsi="David" w:cs="David" w:hint="cs"/>
          <w:rtl/>
        </w:rPr>
        <w:t>לוועדת</w:t>
      </w:r>
      <w:r w:rsidRPr="00D27848">
        <w:rPr>
          <w:rFonts w:ascii="David" w:hAnsi="David" w:cs="David"/>
          <w:rtl/>
        </w:rPr>
        <w:t xml:space="preserve"> </w:t>
      </w:r>
      <w:r w:rsidRPr="00D27848">
        <w:rPr>
          <w:rFonts w:ascii="David" w:hAnsi="David" w:cs="David" w:hint="cs"/>
          <w:rtl/>
        </w:rPr>
        <w:t>פטור</w:t>
      </w:r>
      <w:r w:rsidRPr="00D27848">
        <w:rPr>
          <w:rFonts w:ascii="David" w:hAnsi="David" w:cs="David"/>
          <w:rtl/>
        </w:rPr>
        <w:t xml:space="preserve"> </w:t>
      </w:r>
      <w:r w:rsidRPr="00D27848">
        <w:rPr>
          <w:rFonts w:ascii="David" w:hAnsi="David" w:cs="David" w:hint="cs"/>
          <w:rtl/>
        </w:rPr>
        <w:t>וכו</w:t>
      </w:r>
      <w:r w:rsidRPr="00D27848">
        <w:rPr>
          <w:rFonts w:ascii="David" w:hAnsi="David" w:cs="David"/>
          <w:rtl/>
        </w:rPr>
        <w:t xml:space="preserve">') </w:t>
      </w:r>
      <w:r w:rsidRPr="00D27848">
        <w:rPr>
          <w:rFonts w:ascii="David" w:hAnsi="David" w:cs="David" w:hint="cs"/>
          <w:rtl/>
        </w:rPr>
        <w:t>הן ע</w:t>
      </w:r>
      <w:r w:rsidRPr="00D27848">
        <w:rPr>
          <w:rFonts w:ascii="David" w:hAnsi="David" w:cs="David"/>
          <w:rtl/>
        </w:rPr>
        <w:t>"</w:t>
      </w:r>
      <w:r w:rsidRPr="00D27848">
        <w:rPr>
          <w:rFonts w:ascii="David" w:hAnsi="David" w:cs="David" w:hint="cs"/>
          <w:rtl/>
        </w:rPr>
        <w:t>פ</w:t>
      </w:r>
      <w:r w:rsidRPr="00D27848">
        <w:rPr>
          <w:rFonts w:ascii="David" w:hAnsi="David" w:cs="David"/>
          <w:rtl/>
        </w:rPr>
        <w:t xml:space="preserve"> </w:t>
      </w:r>
      <w:r w:rsidRPr="00D27848">
        <w:rPr>
          <w:rFonts w:ascii="David" w:hAnsi="David" w:cs="David" w:hint="cs"/>
          <w:rtl/>
        </w:rPr>
        <w:t>חוק</w:t>
      </w:r>
      <w:r w:rsidRPr="00D27848">
        <w:rPr>
          <w:rFonts w:ascii="David" w:hAnsi="David" w:cs="David"/>
          <w:rtl/>
        </w:rPr>
        <w:t xml:space="preserve"> </w:t>
      </w:r>
      <w:r w:rsidRPr="00D27848">
        <w:rPr>
          <w:rFonts w:ascii="David" w:hAnsi="David" w:cs="David" w:hint="cs"/>
          <w:rtl/>
        </w:rPr>
        <w:t>הנוער</w:t>
      </w:r>
      <w:r w:rsidRPr="00D27848">
        <w:rPr>
          <w:rFonts w:ascii="David" w:hAnsi="David" w:cs="David"/>
          <w:rtl/>
        </w:rPr>
        <w:t xml:space="preserve"> (</w:t>
      </w:r>
      <w:r w:rsidRPr="00D27848">
        <w:rPr>
          <w:rFonts w:ascii="David" w:hAnsi="David" w:cs="David" w:hint="cs"/>
          <w:rtl/>
        </w:rPr>
        <w:t>צווי</w:t>
      </w:r>
      <w:r w:rsidRPr="00D27848">
        <w:rPr>
          <w:rFonts w:ascii="David" w:hAnsi="David" w:cs="David"/>
          <w:rtl/>
        </w:rPr>
        <w:t xml:space="preserve"> </w:t>
      </w:r>
      <w:r w:rsidRPr="00D27848">
        <w:rPr>
          <w:rFonts w:ascii="David" w:hAnsi="David" w:cs="David" w:hint="cs"/>
          <w:rtl/>
        </w:rPr>
        <w:t>חרום</w:t>
      </w:r>
      <w:r w:rsidRPr="00D27848">
        <w:rPr>
          <w:rFonts w:ascii="David" w:hAnsi="David" w:cs="David"/>
          <w:rtl/>
        </w:rPr>
        <w:t xml:space="preserve">, </w:t>
      </w:r>
      <w:r w:rsidRPr="00D27848">
        <w:rPr>
          <w:rFonts w:ascii="David" w:hAnsi="David" w:cs="David" w:hint="cs"/>
          <w:rtl/>
        </w:rPr>
        <w:t>צווי</w:t>
      </w:r>
      <w:r w:rsidRPr="00D27848">
        <w:rPr>
          <w:rFonts w:ascii="David" w:hAnsi="David" w:cs="David"/>
          <w:rtl/>
        </w:rPr>
        <w:t xml:space="preserve"> </w:t>
      </w:r>
      <w:r w:rsidRPr="00D27848">
        <w:rPr>
          <w:rFonts w:ascii="David" w:hAnsi="David" w:cs="David" w:hint="cs"/>
          <w:rtl/>
        </w:rPr>
        <w:t>הוצאת</w:t>
      </w:r>
      <w:r w:rsidRPr="00D27848">
        <w:rPr>
          <w:rFonts w:ascii="David" w:hAnsi="David" w:cs="David"/>
          <w:rtl/>
        </w:rPr>
        <w:t xml:space="preserve"> </w:t>
      </w:r>
      <w:r w:rsidRPr="00D27848">
        <w:rPr>
          <w:rFonts w:ascii="David" w:hAnsi="David" w:cs="David" w:hint="cs"/>
          <w:rtl/>
        </w:rPr>
        <w:t>ממשמורת</w:t>
      </w:r>
      <w:r w:rsidRPr="00D27848">
        <w:rPr>
          <w:rFonts w:ascii="David" w:hAnsi="David" w:cs="David"/>
          <w:rtl/>
        </w:rPr>
        <w:t xml:space="preserve"> </w:t>
      </w:r>
      <w:r w:rsidRPr="00D27848">
        <w:rPr>
          <w:rFonts w:ascii="David" w:hAnsi="David" w:cs="David" w:hint="cs"/>
          <w:rtl/>
        </w:rPr>
        <w:t>והשגחה</w:t>
      </w:r>
      <w:r w:rsidRPr="00D27848">
        <w:rPr>
          <w:rFonts w:ascii="David" w:hAnsi="David" w:cs="David"/>
          <w:rtl/>
        </w:rPr>
        <w:t xml:space="preserve"> </w:t>
      </w:r>
      <w:r w:rsidRPr="00D27848">
        <w:rPr>
          <w:rFonts w:ascii="David" w:hAnsi="David" w:cs="David" w:hint="cs"/>
          <w:rtl/>
        </w:rPr>
        <w:t>וכו</w:t>
      </w:r>
      <w:r w:rsidRPr="00D27848">
        <w:rPr>
          <w:rFonts w:ascii="David" w:hAnsi="David" w:cs="David"/>
          <w:rtl/>
        </w:rPr>
        <w:t>').</w:t>
      </w:r>
      <w:r w:rsidRPr="00D27848">
        <w:rPr>
          <w:rFonts w:ascii="David" w:hAnsi="David" w:cs="David" w:hint="cs"/>
          <w:rtl/>
        </w:rPr>
        <w:t xml:space="preserve"> בחלק</w:t>
      </w:r>
      <w:r w:rsidRPr="00D27848">
        <w:rPr>
          <w:rFonts w:ascii="David" w:hAnsi="David" w:cs="David"/>
          <w:rtl/>
        </w:rPr>
        <w:t xml:space="preserve"> </w:t>
      </w:r>
      <w:r w:rsidRPr="00D27848">
        <w:rPr>
          <w:rFonts w:ascii="David" w:hAnsi="David" w:cs="David" w:hint="cs"/>
          <w:rtl/>
        </w:rPr>
        <w:t>השני</w:t>
      </w:r>
      <w:r w:rsidRPr="00D27848">
        <w:rPr>
          <w:rFonts w:ascii="David" w:hAnsi="David" w:cs="David"/>
          <w:rtl/>
        </w:rPr>
        <w:t xml:space="preserve">, </w:t>
      </w:r>
      <w:r w:rsidRPr="00D27848">
        <w:rPr>
          <w:rFonts w:ascii="David" w:hAnsi="David" w:cs="David" w:hint="cs"/>
          <w:rtl/>
        </w:rPr>
        <w:t>השווינו</w:t>
      </w:r>
      <w:r w:rsidRPr="00D27848">
        <w:rPr>
          <w:rFonts w:ascii="David" w:hAnsi="David" w:cs="David"/>
          <w:rtl/>
        </w:rPr>
        <w:t xml:space="preserve"> </w:t>
      </w:r>
      <w:r w:rsidRPr="00D27848">
        <w:rPr>
          <w:rFonts w:ascii="David" w:hAnsi="David" w:cs="David" w:hint="cs"/>
          <w:rtl/>
        </w:rPr>
        <w:t>את</w:t>
      </w:r>
      <w:r w:rsidRPr="00D27848">
        <w:rPr>
          <w:rFonts w:ascii="David" w:hAnsi="David" w:cs="David"/>
          <w:rtl/>
        </w:rPr>
        <w:t xml:space="preserve"> </w:t>
      </w:r>
      <w:r w:rsidRPr="00D27848">
        <w:rPr>
          <w:rFonts w:ascii="David" w:hAnsi="David" w:cs="David" w:hint="cs"/>
          <w:rtl/>
        </w:rPr>
        <w:t>עבודת</w:t>
      </w:r>
      <w:r w:rsidRPr="00D27848">
        <w:rPr>
          <w:rFonts w:ascii="David" w:hAnsi="David" w:cs="David"/>
          <w:rtl/>
        </w:rPr>
        <w:t xml:space="preserve"> </w:t>
      </w:r>
      <w:r w:rsidRPr="00D27848">
        <w:rPr>
          <w:rFonts w:ascii="David" w:hAnsi="David" w:cs="David" w:hint="cs"/>
          <w:rtl/>
        </w:rPr>
        <w:t>עו</w:t>
      </w:r>
      <w:r w:rsidRPr="00D27848">
        <w:rPr>
          <w:rFonts w:ascii="David" w:hAnsi="David" w:cs="David"/>
          <w:rtl/>
        </w:rPr>
        <w:t>"</w:t>
      </w:r>
      <w:r w:rsidRPr="00D27848">
        <w:rPr>
          <w:rFonts w:ascii="David" w:hAnsi="David" w:cs="David" w:hint="cs"/>
          <w:rtl/>
        </w:rPr>
        <w:t>סים</w:t>
      </w:r>
      <w:r w:rsidRPr="00D27848">
        <w:rPr>
          <w:rFonts w:ascii="David" w:hAnsi="David" w:cs="David"/>
          <w:rtl/>
        </w:rPr>
        <w:t xml:space="preserve"> </w:t>
      </w:r>
      <w:r w:rsidRPr="00D27848">
        <w:rPr>
          <w:rFonts w:ascii="David" w:hAnsi="David" w:cs="David" w:hint="cs"/>
          <w:rtl/>
        </w:rPr>
        <w:t>לחוק</w:t>
      </w:r>
      <w:r w:rsidRPr="00D27848">
        <w:rPr>
          <w:rFonts w:ascii="David" w:hAnsi="David" w:cs="David"/>
          <w:rtl/>
        </w:rPr>
        <w:t xml:space="preserve"> </w:t>
      </w:r>
      <w:r w:rsidRPr="00D27848">
        <w:rPr>
          <w:rFonts w:ascii="David" w:hAnsi="David" w:cs="David" w:hint="cs"/>
          <w:rtl/>
        </w:rPr>
        <w:t>הנוער</w:t>
      </w:r>
      <w:r w:rsidRPr="00D27848">
        <w:rPr>
          <w:rFonts w:ascii="David" w:hAnsi="David" w:cs="David"/>
          <w:rtl/>
        </w:rPr>
        <w:t xml:space="preserve"> </w:t>
      </w:r>
      <w:r w:rsidRPr="00D27848">
        <w:rPr>
          <w:rFonts w:ascii="David" w:hAnsi="David" w:cs="David" w:hint="cs"/>
          <w:rtl/>
        </w:rPr>
        <w:t>לפי</w:t>
      </w:r>
      <w:r w:rsidRPr="00D27848">
        <w:rPr>
          <w:rFonts w:ascii="David" w:hAnsi="David" w:cs="David"/>
          <w:rtl/>
        </w:rPr>
        <w:t xml:space="preserve"> </w:t>
      </w:r>
      <w:r w:rsidRPr="00D27848">
        <w:rPr>
          <w:rFonts w:ascii="David" w:hAnsi="David" w:cs="David" w:hint="cs"/>
          <w:rtl/>
        </w:rPr>
        <w:t>ארבעת</w:t>
      </w:r>
      <w:r w:rsidRPr="00D27848">
        <w:rPr>
          <w:rFonts w:ascii="David" w:hAnsi="David" w:cs="David"/>
          <w:rtl/>
        </w:rPr>
        <w:t xml:space="preserve"> </w:t>
      </w:r>
      <w:r w:rsidRPr="00D27848">
        <w:rPr>
          <w:rFonts w:ascii="David" w:hAnsi="David" w:cs="David" w:hint="cs"/>
          <w:rtl/>
        </w:rPr>
        <w:t>מחוזות</w:t>
      </w:r>
      <w:r w:rsidRPr="00D27848">
        <w:rPr>
          <w:rFonts w:ascii="David" w:hAnsi="David" w:cs="David"/>
          <w:rtl/>
        </w:rPr>
        <w:t xml:space="preserve"> </w:t>
      </w:r>
      <w:r w:rsidRPr="00D27848">
        <w:rPr>
          <w:rFonts w:ascii="David" w:hAnsi="David" w:cs="David" w:hint="cs"/>
          <w:rtl/>
        </w:rPr>
        <w:t>משרד</w:t>
      </w:r>
      <w:r w:rsidRPr="00D27848">
        <w:rPr>
          <w:rFonts w:ascii="David" w:hAnsi="David" w:cs="David"/>
          <w:rtl/>
        </w:rPr>
        <w:t xml:space="preserve"> </w:t>
      </w:r>
      <w:r w:rsidRPr="00D27848">
        <w:rPr>
          <w:rFonts w:ascii="David" w:hAnsi="David" w:cs="David" w:hint="cs"/>
          <w:rtl/>
        </w:rPr>
        <w:t>הרווחה</w:t>
      </w:r>
      <w:r w:rsidRPr="00D27848">
        <w:rPr>
          <w:rFonts w:ascii="David" w:hAnsi="David" w:cs="David"/>
          <w:rtl/>
        </w:rPr>
        <w:t xml:space="preserve"> (</w:t>
      </w:r>
      <w:r w:rsidRPr="00D27848">
        <w:rPr>
          <w:rFonts w:ascii="David" w:hAnsi="David" w:cs="David" w:hint="cs"/>
          <w:rtl/>
        </w:rPr>
        <w:t>צפון</w:t>
      </w:r>
      <w:r w:rsidRPr="00D27848">
        <w:rPr>
          <w:rFonts w:ascii="David" w:hAnsi="David" w:cs="David"/>
          <w:rtl/>
        </w:rPr>
        <w:t xml:space="preserve">, </w:t>
      </w:r>
      <w:r w:rsidRPr="00D27848">
        <w:rPr>
          <w:rFonts w:ascii="David" w:hAnsi="David" w:cs="David" w:hint="cs"/>
          <w:rtl/>
        </w:rPr>
        <w:t>מרכז</w:t>
      </w:r>
      <w:r w:rsidRPr="00D27848">
        <w:rPr>
          <w:rFonts w:ascii="David" w:hAnsi="David" w:cs="David"/>
          <w:rtl/>
        </w:rPr>
        <w:t xml:space="preserve">, </w:t>
      </w:r>
      <w:r w:rsidRPr="00D27848">
        <w:rPr>
          <w:rFonts w:ascii="David" w:hAnsi="David" w:cs="David" w:hint="cs"/>
          <w:rtl/>
        </w:rPr>
        <w:t>ירושלים</w:t>
      </w:r>
      <w:r w:rsidRPr="00D27848">
        <w:rPr>
          <w:rFonts w:ascii="David" w:hAnsi="David" w:cs="David"/>
          <w:rtl/>
        </w:rPr>
        <w:t xml:space="preserve"> </w:t>
      </w:r>
      <w:r w:rsidRPr="00D27848">
        <w:rPr>
          <w:rFonts w:ascii="David" w:hAnsi="David" w:cs="David" w:hint="cs"/>
          <w:rtl/>
        </w:rPr>
        <w:t>והדרום</w:t>
      </w:r>
      <w:r w:rsidRPr="00D27848">
        <w:rPr>
          <w:rFonts w:ascii="David" w:hAnsi="David" w:cs="David"/>
          <w:rtl/>
        </w:rPr>
        <w:t>).</w:t>
      </w:r>
    </w:p>
    <w:p w:rsidR="00D27848" w:rsidRPr="00D27848" w:rsidRDefault="00D27848" w:rsidP="00D27848">
      <w:pPr>
        <w:autoSpaceDE w:val="0"/>
        <w:autoSpaceDN w:val="0"/>
        <w:adjustRightInd w:val="0"/>
        <w:spacing w:before="120" w:after="0" w:line="360" w:lineRule="auto"/>
        <w:jc w:val="both"/>
        <w:rPr>
          <w:rFonts w:ascii="David" w:hAnsi="David" w:cs="David"/>
          <w:rtl/>
        </w:rPr>
      </w:pPr>
      <w:r w:rsidRPr="00D27848">
        <w:rPr>
          <w:rFonts w:ascii="David" w:hAnsi="David" w:cs="David" w:hint="cs"/>
          <w:rtl/>
        </w:rPr>
        <w:t>בנוסף לנתונים שהתקבלו מהטפסים, הצלבנו</w:t>
      </w:r>
      <w:r w:rsidRPr="00D27848">
        <w:rPr>
          <w:rFonts w:ascii="David" w:hAnsi="David" w:cs="David"/>
          <w:rtl/>
        </w:rPr>
        <w:t xml:space="preserve"> </w:t>
      </w:r>
      <w:r w:rsidRPr="00D27848">
        <w:rPr>
          <w:rFonts w:ascii="David" w:hAnsi="David" w:cs="David" w:hint="cs"/>
          <w:rtl/>
        </w:rPr>
        <w:t>חלק</w:t>
      </w:r>
      <w:r w:rsidRPr="00D27848">
        <w:rPr>
          <w:rFonts w:ascii="David" w:hAnsi="David" w:cs="David"/>
          <w:rtl/>
        </w:rPr>
        <w:t xml:space="preserve"> </w:t>
      </w:r>
      <w:r w:rsidRPr="00D27848">
        <w:rPr>
          <w:rFonts w:ascii="David" w:hAnsi="David" w:cs="David" w:hint="cs"/>
          <w:rtl/>
        </w:rPr>
        <w:t>מהממצאים</w:t>
      </w:r>
      <w:r w:rsidRPr="00D27848">
        <w:rPr>
          <w:rFonts w:ascii="David" w:hAnsi="David" w:cs="David"/>
          <w:rtl/>
        </w:rPr>
        <w:t xml:space="preserve"> </w:t>
      </w:r>
      <w:r w:rsidRPr="00D27848">
        <w:rPr>
          <w:rFonts w:ascii="David" w:hAnsi="David" w:cs="David" w:hint="cs"/>
          <w:rtl/>
        </w:rPr>
        <w:t>עם</w:t>
      </w:r>
      <w:r w:rsidRPr="00D27848">
        <w:rPr>
          <w:rFonts w:ascii="David" w:hAnsi="David" w:cs="David"/>
          <w:rtl/>
        </w:rPr>
        <w:t xml:space="preserve"> </w:t>
      </w:r>
      <w:r w:rsidRPr="00D27848">
        <w:rPr>
          <w:rFonts w:ascii="David" w:hAnsi="David" w:cs="David" w:hint="cs"/>
          <w:rtl/>
        </w:rPr>
        <w:t>מקורות</w:t>
      </w:r>
      <w:r w:rsidRPr="00D27848">
        <w:rPr>
          <w:rFonts w:ascii="David" w:hAnsi="David" w:cs="David"/>
          <w:rtl/>
        </w:rPr>
        <w:t xml:space="preserve"> </w:t>
      </w:r>
      <w:r w:rsidRPr="00D27848">
        <w:rPr>
          <w:rFonts w:ascii="David" w:hAnsi="David" w:cs="David" w:hint="cs"/>
          <w:rtl/>
        </w:rPr>
        <w:t>מידע</w:t>
      </w:r>
      <w:r w:rsidRPr="00D27848">
        <w:rPr>
          <w:rFonts w:ascii="David" w:hAnsi="David" w:cs="David"/>
          <w:rtl/>
        </w:rPr>
        <w:t xml:space="preserve"> </w:t>
      </w:r>
      <w:r w:rsidRPr="00D27848">
        <w:rPr>
          <w:rFonts w:ascii="David" w:hAnsi="David" w:cs="David" w:hint="cs"/>
          <w:rtl/>
        </w:rPr>
        <w:t>נוספים</w:t>
      </w:r>
      <w:r w:rsidRPr="00D27848">
        <w:rPr>
          <w:rFonts w:ascii="David" w:hAnsi="David" w:cs="David"/>
          <w:rtl/>
        </w:rPr>
        <w:t xml:space="preserve"> </w:t>
      </w:r>
      <w:r w:rsidRPr="00D27848">
        <w:rPr>
          <w:rFonts w:ascii="David" w:hAnsi="David" w:cs="David" w:hint="cs"/>
          <w:rtl/>
        </w:rPr>
        <w:t>על</w:t>
      </w:r>
      <w:r w:rsidRPr="00D27848">
        <w:rPr>
          <w:rFonts w:ascii="David" w:hAnsi="David" w:cs="David"/>
          <w:rtl/>
        </w:rPr>
        <w:t xml:space="preserve"> </w:t>
      </w:r>
      <w:r w:rsidRPr="00D27848">
        <w:rPr>
          <w:rFonts w:ascii="David" w:hAnsi="David" w:cs="David" w:hint="cs"/>
          <w:rtl/>
        </w:rPr>
        <w:t>מנת</w:t>
      </w:r>
      <w:r w:rsidRPr="00D27848">
        <w:rPr>
          <w:rFonts w:ascii="David" w:hAnsi="David" w:cs="David"/>
          <w:rtl/>
        </w:rPr>
        <w:t xml:space="preserve"> </w:t>
      </w:r>
      <w:r w:rsidRPr="00D27848">
        <w:rPr>
          <w:rFonts w:ascii="David" w:hAnsi="David" w:cs="David" w:hint="cs"/>
          <w:rtl/>
        </w:rPr>
        <w:t>לבחון</w:t>
      </w:r>
      <w:r w:rsidRPr="00D27848">
        <w:rPr>
          <w:rFonts w:ascii="David" w:hAnsi="David" w:cs="David"/>
          <w:rtl/>
        </w:rPr>
        <w:t xml:space="preserve"> </w:t>
      </w:r>
      <w:r w:rsidRPr="00D27848">
        <w:rPr>
          <w:rFonts w:ascii="David" w:hAnsi="David" w:cs="David" w:hint="cs"/>
          <w:rtl/>
        </w:rPr>
        <w:t>את</w:t>
      </w:r>
      <w:r w:rsidRPr="00D27848">
        <w:rPr>
          <w:rFonts w:ascii="David" w:hAnsi="David" w:cs="David"/>
          <w:rtl/>
        </w:rPr>
        <w:t xml:space="preserve"> </w:t>
      </w:r>
      <w:r w:rsidRPr="00D27848">
        <w:rPr>
          <w:rFonts w:ascii="David" w:hAnsi="David" w:cs="David" w:hint="cs"/>
          <w:rtl/>
        </w:rPr>
        <w:t>מהימנות ותקפות</w:t>
      </w:r>
      <w:r w:rsidRPr="00D27848">
        <w:rPr>
          <w:rFonts w:ascii="David" w:hAnsi="David" w:cs="David"/>
          <w:rtl/>
        </w:rPr>
        <w:t xml:space="preserve"> </w:t>
      </w:r>
      <w:r w:rsidRPr="00D27848">
        <w:rPr>
          <w:rFonts w:ascii="David" w:hAnsi="David" w:cs="David" w:hint="cs"/>
          <w:rtl/>
        </w:rPr>
        <w:t xml:space="preserve">הנתונים (מערכת התשלומים הממוחשבת של משרד הרווחה (צווי הוצאה ממשמורת ממשיכים וחדשים), משרד המשפטים (ועדות פטור) ודיווחי עו"סים מחוזיים לחוק הנוער (צווי חרום)). </w:t>
      </w:r>
    </w:p>
    <w:p w:rsidR="00D27848" w:rsidRPr="00D27848" w:rsidRDefault="00D27848" w:rsidP="007261D2">
      <w:pPr>
        <w:autoSpaceDE w:val="0"/>
        <w:autoSpaceDN w:val="0"/>
        <w:adjustRightInd w:val="0"/>
        <w:spacing w:before="120" w:after="0" w:line="360" w:lineRule="auto"/>
        <w:jc w:val="both"/>
        <w:rPr>
          <w:rFonts w:ascii="David" w:hAnsi="David" w:cs="David"/>
          <w:rtl/>
        </w:rPr>
      </w:pPr>
      <w:r w:rsidRPr="00D27848">
        <w:rPr>
          <w:rFonts w:ascii="David" w:hAnsi="David" w:cs="David" w:hint="cs"/>
          <w:rtl/>
        </w:rPr>
        <w:t>אנו</w:t>
      </w:r>
      <w:r w:rsidRPr="00D27848">
        <w:rPr>
          <w:rFonts w:ascii="David" w:hAnsi="David" w:cs="David"/>
          <w:rtl/>
        </w:rPr>
        <w:t xml:space="preserve"> </w:t>
      </w:r>
      <w:r w:rsidRPr="00D27848">
        <w:rPr>
          <w:rFonts w:ascii="David" w:hAnsi="David" w:cs="David" w:hint="cs"/>
          <w:rtl/>
        </w:rPr>
        <w:t>פועלים</w:t>
      </w:r>
      <w:r w:rsidRPr="00D27848">
        <w:rPr>
          <w:rFonts w:ascii="David" w:hAnsi="David" w:cs="David"/>
          <w:rtl/>
        </w:rPr>
        <w:t xml:space="preserve"> </w:t>
      </w:r>
      <w:r w:rsidRPr="00D27848">
        <w:rPr>
          <w:rFonts w:ascii="David" w:hAnsi="David" w:cs="David" w:hint="cs"/>
          <w:rtl/>
        </w:rPr>
        <w:t>לטייב</w:t>
      </w:r>
      <w:r w:rsidRPr="00D27848">
        <w:rPr>
          <w:rFonts w:ascii="David" w:hAnsi="David" w:cs="David"/>
          <w:rtl/>
        </w:rPr>
        <w:t xml:space="preserve"> </w:t>
      </w:r>
      <w:r w:rsidRPr="00D27848">
        <w:rPr>
          <w:rFonts w:ascii="David" w:hAnsi="David" w:cs="David" w:hint="cs"/>
          <w:rtl/>
        </w:rPr>
        <w:t>את</w:t>
      </w:r>
      <w:r w:rsidRPr="00D27848">
        <w:rPr>
          <w:rFonts w:ascii="David" w:hAnsi="David" w:cs="David"/>
          <w:rtl/>
        </w:rPr>
        <w:t xml:space="preserve"> </w:t>
      </w:r>
      <w:r w:rsidRPr="00D27848">
        <w:rPr>
          <w:rFonts w:ascii="David" w:hAnsi="David" w:cs="David" w:hint="cs"/>
          <w:rtl/>
        </w:rPr>
        <w:t>דרך</w:t>
      </w:r>
      <w:r w:rsidRPr="00D27848">
        <w:rPr>
          <w:rFonts w:ascii="David" w:hAnsi="David" w:cs="David"/>
          <w:rtl/>
        </w:rPr>
        <w:t xml:space="preserve"> </w:t>
      </w:r>
      <w:r w:rsidRPr="00D27848">
        <w:rPr>
          <w:rFonts w:ascii="David" w:hAnsi="David" w:cs="David" w:hint="cs"/>
          <w:rtl/>
        </w:rPr>
        <w:t>איסוף</w:t>
      </w:r>
      <w:r w:rsidRPr="00D27848">
        <w:rPr>
          <w:rFonts w:ascii="David" w:hAnsi="David" w:cs="David"/>
          <w:rtl/>
        </w:rPr>
        <w:t xml:space="preserve"> </w:t>
      </w:r>
      <w:r w:rsidRPr="00D27848">
        <w:rPr>
          <w:rFonts w:ascii="David" w:hAnsi="David" w:cs="David" w:hint="cs"/>
          <w:rtl/>
        </w:rPr>
        <w:t>הנתונים</w:t>
      </w:r>
      <w:r w:rsidRPr="00D27848">
        <w:rPr>
          <w:rFonts w:ascii="David" w:hAnsi="David" w:cs="David"/>
          <w:rtl/>
        </w:rPr>
        <w:t xml:space="preserve"> </w:t>
      </w:r>
      <w:r w:rsidRPr="00D27848">
        <w:rPr>
          <w:rFonts w:ascii="David" w:hAnsi="David" w:cs="David" w:hint="cs"/>
          <w:rtl/>
        </w:rPr>
        <w:t>ודיוקם.</w:t>
      </w:r>
      <w:r w:rsidRPr="00D27848">
        <w:rPr>
          <w:rFonts w:ascii="David" w:hAnsi="David" w:cs="David"/>
          <w:rtl/>
        </w:rPr>
        <w:t xml:space="preserve"> </w:t>
      </w:r>
      <w:r w:rsidR="00DC57F8">
        <w:rPr>
          <w:rFonts w:ascii="David" w:hAnsi="David" w:cs="David" w:hint="cs"/>
          <w:rtl/>
        </w:rPr>
        <w:t>במהלך שנת 2016</w:t>
      </w:r>
      <w:r w:rsidRPr="00D27848">
        <w:rPr>
          <w:rFonts w:ascii="David" w:hAnsi="David" w:cs="David" w:hint="cs"/>
          <w:rtl/>
        </w:rPr>
        <w:t xml:space="preserve">, </w:t>
      </w:r>
      <w:r w:rsidR="00DC57F8">
        <w:rPr>
          <w:rFonts w:ascii="David" w:hAnsi="David" w:cs="David" w:hint="cs"/>
          <w:rtl/>
        </w:rPr>
        <w:t xml:space="preserve">החלה פעילות שבאמצעותה </w:t>
      </w:r>
      <w:r w:rsidRPr="00D27848">
        <w:rPr>
          <w:rFonts w:ascii="David" w:hAnsi="David" w:cs="David" w:hint="cs"/>
          <w:rtl/>
        </w:rPr>
        <w:t>הולכת ונבנית</w:t>
      </w:r>
      <w:r w:rsidRPr="00D27848">
        <w:rPr>
          <w:rFonts w:ascii="David" w:hAnsi="David" w:cs="David"/>
          <w:rtl/>
        </w:rPr>
        <w:t xml:space="preserve"> </w:t>
      </w:r>
      <w:r w:rsidRPr="00D27848">
        <w:rPr>
          <w:rFonts w:ascii="David" w:hAnsi="David" w:cs="David" w:hint="cs"/>
          <w:rtl/>
        </w:rPr>
        <w:t>מערכת</w:t>
      </w:r>
      <w:r w:rsidRPr="00D27848">
        <w:rPr>
          <w:rFonts w:ascii="David" w:hAnsi="David" w:cs="David"/>
          <w:rtl/>
        </w:rPr>
        <w:t xml:space="preserve"> </w:t>
      </w:r>
      <w:r w:rsidRPr="00D27848">
        <w:rPr>
          <w:rFonts w:ascii="David" w:hAnsi="David" w:cs="David" w:hint="cs"/>
          <w:rtl/>
        </w:rPr>
        <w:t>ייעודית</w:t>
      </w:r>
      <w:r w:rsidRPr="00D27848">
        <w:rPr>
          <w:rFonts w:ascii="David" w:hAnsi="David" w:cs="David"/>
          <w:rtl/>
        </w:rPr>
        <w:t xml:space="preserve"> </w:t>
      </w:r>
      <w:r w:rsidRPr="00D27848">
        <w:rPr>
          <w:rFonts w:ascii="David" w:hAnsi="David" w:cs="David" w:hint="cs"/>
          <w:rtl/>
        </w:rPr>
        <w:t>לעו"ס לחוק</w:t>
      </w:r>
      <w:r w:rsidRPr="00D27848">
        <w:rPr>
          <w:rFonts w:ascii="David" w:hAnsi="David" w:cs="David"/>
          <w:rtl/>
        </w:rPr>
        <w:t xml:space="preserve"> </w:t>
      </w:r>
      <w:r w:rsidRPr="00D27848">
        <w:rPr>
          <w:rFonts w:ascii="David" w:hAnsi="David" w:cs="David" w:hint="cs"/>
          <w:rtl/>
        </w:rPr>
        <w:t>הנוער</w:t>
      </w:r>
      <w:r w:rsidRPr="00D27848">
        <w:rPr>
          <w:rFonts w:ascii="David" w:hAnsi="David" w:cs="David"/>
          <w:rtl/>
        </w:rPr>
        <w:t xml:space="preserve"> ש</w:t>
      </w:r>
      <w:r w:rsidRPr="00D27848">
        <w:rPr>
          <w:rFonts w:ascii="David" w:hAnsi="David" w:cs="David" w:hint="cs"/>
          <w:rtl/>
        </w:rPr>
        <w:t>תצטרף</w:t>
      </w:r>
      <w:r w:rsidRPr="00D27848">
        <w:rPr>
          <w:rFonts w:ascii="David" w:hAnsi="David" w:cs="David"/>
          <w:rtl/>
        </w:rPr>
        <w:t xml:space="preserve"> </w:t>
      </w:r>
      <w:r w:rsidRPr="00D27848">
        <w:rPr>
          <w:rFonts w:ascii="David" w:hAnsi="David" w:cs="David" w:hint="cs"/>
          <w:rtl/>
        </w:rPr>
        <w:t>לתיק</w:t>
      </w:r>
      <w:r w:rsidRPr="00D27848">
        <w:rPr>
          <w:rFonts w:ascii="David" w:hAnsi="David" w:cs="David"/>
          <w:rtl/>
        </w:rPr>
        <w:t xml:space="preserve"> </w:t>
      </w:r>
      <w:r w:rsidRPr="00D27848">
        <w:rPr>
          <w:rFonts w:ascii="David" w:hAnsi="David" w:cs="David" w:hint="cs"/>
          <w:rtl/>
        </w:rPr>
        <w:t>לקוח</w:t>
      </w:r>
      <w:r w:rsidRPr="00D27848">
        <w:rPr>
          <w:rFonts w:ascii="David" w:hAnsi="David" w:cs="David"/>
          <w:rtl/>
        </w:rPr>
        <w:t xml:space="preserve"> </w:t>
      </w:r>
      <w:r w:rsidRPr="00D27848">
        <w:rPr>
          <w:rFonts w:ascii="David" w:hAnsi="David" w:cs="David" w:hint="cs"/>
          <w:rtl/>
        </w:rPr>
        <w:t>הממוחשב ובכך</w:t>
      </w:r>
      <w:r w:rsidRPr="00D27848">
        <w:rPr>
          <w:rFonts w:ascii="David" w:hAnsi="David" w:cs="David"/>
          <w:rtl/>
        </w:rPr>
        <w:t xml:space="preserve"> </w:t>
      </w:r>
      <w:r w:rsidRPr="00D27848">
        <w:rPr>
          <w:rFonts w:ascii="David" w:hAnsi="David" w:cs="David" w:hint="cs"/>
          <w:rtl/>
        </w:rPr>
        <w:t>תאפשר</w:t>
      </w:r>
      <w:r w:rsidRPr="00D27848">
        <w:rPr>
          <w:rFonts w:ascii="David" w:hAnsi="David" w:cs="David"/>
          <w:rtl/>
        </w:rPr>
        <w:t xml:space="preserve"> </w:t>
      </w:r>
      <w:r w:rsidRPr="00D27848">
        <w:rPr>
          <w:rFonts w:ascii="David" w:hAnsi="David" w:cs="David" w:hint="cs"/>
          <w:rtl/>
        </w:rPr>
        <w:t>לרכז</w:t>
      </w:r>
      <w:r w:rsidRPr="00D27848">
        <w:rPr>
          <w:rFonts w:ascii="David" w:hAnsi="David" w:cs="David"/>
          <w:rtl/>
        </w:rPr>
        <w:t xml:space="preserve"> </w:t>
      </w:r>
      <w:r w:rsidRPr="00D27848">
        <w:rPr>
          <w:rFonts w:ascii="David" w:hAnsi="David" w:cs="David" w:hint="cs"/>
          <w:rtl/>
        </w:rPr>
        <w:t>את</w:t>
      </w:r>
      <w:r w:rsidRPr="00D27848">
        <w:rPr>
          <w:rFonts w:ascii="David" w:hAnsi="David" w:cs="David"/>
          <w:rtl/>
        </w:rPr>
        <w:t xml:space="preserve"> </w:t>
      </w:r>
      <w:r w:rsidRPr="00D27848">
        <w:rPr>
          <w:rFonts w:ascii="David" w:hAnsi="David" w:cs="David" w:hint="cs"/>
          <w:rtl/>
        </w:rPr>
        <w:t>כל</w:t>
      </w:r>
      <w:r w:rsidRPr="00D27848">
        <w:rPr>
          <w:rFonts w:ascii="David" w:hAnsi="David" w:cs="David"/>
          <w:rtl/>
        </w:rPr>
        <w:t xml:space="preserve"> </w:t>
      </w:r>
      <w:r w:rsidRPr="00D27848">
        <w:rPr>
          <w:rFonts w:ascii="David" w:hAnsi="David" w:cs="David" w:hint="cs"/>
          <w:rtl/>
        </w:rPr>
        <w:t>הדיווחים</w:t>
      </w:r>
      <w:r w:rsidRPr="00D27848">
        <w:rPr>
          <w:rFonts w:ascii="David" w:hAnsi="David" w:cs="David"/>
          <w:rtl/>
        </w:rPr>
        <w:t xml:space="preserve"> </w:t>
      </w:r>
      <w:r w:rsidRPr="00D27848">
        <w:rPr>
          <w:rFonts w:ascii="David" w:hAnsi="David" w:cs="David" w:hint="cs"/>
          <w:rtl/>
        </w:rPr>
        <w:t>והפעילויות</w:t>
      </w:r>
      <w:r w:rsidRPr="00D27848">
        <w:rPr>
          <w:rFonts w:ascii="David" w:hAnsi="David" w:cs="David"/>
          <w:rtl/>
        </w:rPr>
        <w:t xml:space="preserve"> </w:t>
      </w:r>
      <w:r w:rsidRPr="00D27848">
        <w:rPr>
          <w:rFonts w:ascii="David" w:hAnsi="David" w:cs="David" w:hint="cs"/>
          <w:rtl/>
        </w:rPr>
        <w:t>שנעשות</w:t>
      </w:r>
      <w:r w:rsidRPr="00D27848">
        <w:rPr>
          <w:rFonts w:ascii="David" w:hAnsi="David" w:cs="David"/>
          <w:rtl/>
        </w:rPr>
        <w:t xml:space="preserve"> </w:t>
      </w:r>
      <w:r w:rsidRPr="00D27848">
        <w:rPr>
          <w:rFonts w:ascii="David" w:hAnsi="David" w:cs="David" w:hint="cs"/>
          <w:rtl/>
        </w:rPr>
        <w:t>לגבי</w:t>
      </w:r>
      <w:r w:rsidRPr="00D27848">
        <w:rPr>
          <w:rFonts w:ascii="David" w:hAnsi="David" w:cs="David"/>
          <w:rtl/>
        </w:rPr>
        <w:t xml:space="preserve"> </w:t>
      </w:r>
      <w:r w:rsidRPr="00D27848">
        <w:rPr>
          <w:rFonts w:ascii="David" w:hAnsi="David" w:cs="David" w:hint="cs"/>
          <w:rtl/>
        </w:rPr>
        <w:t>כל</w:t>
      </w:r>
      <w:r w:rsidRPr="00D27848">
        <w:rPr>
          <w:rFonts w:ascii="David" w:hAnsi="David" w:cs="David"/>
          <w:rtl/>
        </w:rPr>
        <w:t xml:space="preserve"> </w:t>
      </w:r>
      <w:r w:rsidR="007E47D2">
        <w:rPr>
          <w:rFonts w:ascii="David" w:hAnsi="David" w:cs="David" w:hint="cs"/>
          <w:rtl/>
        </w:rPr>
        <w:t>קטין</w:t>
      </w:r>
      <w:r w:rsidRPr="00D27848">
        <w:rPr>
          <w:rFonts w:ascii="David" w:hAnsi="David" w:cs="David"/>
          <w:rtl/>
        </w:rPr>
        <w:t xml:space="preserve">, </w:t>
      </w:r>
      <w:r w:rsidRPr="00D27848">
        <w:rPr>
          <w:rFonts w:ascii="David" w:hAnsi="David" w:cs="David" w:hint="cs"/>
          <w:rtl/>
        </w:rPr>
        <w:t>דרכה</w:t>
      </w:r>
      <w:r w:rsidRPr="00D27848">
        <w:rPr>
          <w:rFonts w:ascii="David" w:hAnsi="David" w:cs="David"/>
          <w:rtl/>
        </w:rPr>
        <w:t xml:space="preserve"> </w:t>
      </w:r>
      <w:r w:rsidRPr="00D27848">
        <w:rPr>
          <w:rFonts w:ascii="David" w:hAnsi="David" w:cs="David" w:hint="cs"/>
          <w:rtl/>
        </w:rPr>
        <w:t>ניתן</w:t>
      </w:r>
      <w:r w:rsidRPr="00D27848">
        <w:rPr>
          <w:rFonts w:ascii="David" w:hAnsi="David" w:cs="David"/>
          <w:rtl/>
        </w:rPr>
        <w:t xml:space="preserve"> </w:t>
      </w:r>
      <w:r w:rsidRPr="00D27848">
        <w:rPr>
          <w:rFonts w:ascii="David" w:hAnsi="David" w:cs="David" w:hint="cs"/>
          <w:rtl/>
        </w:rPr>
        <w:t>יהיה</w:t>
      </w:r>
      <w:r w:rsidRPr="00D27848">
        <w:rPr>
          <w:rFonts w:ascii="David" w:hAnsi="David" w:cs="David"/>
          <w:rtl/>
        </w:rPr>
        <w:t xml:space="preserve"> </w:t>
      </w:r>
      <w:r w:rsidRPr="00D27848">
        <w:rPr>
          <w:rFonts w:ascii="David" w:hAnsi="David" w:cs="David" w:hint="cs"/>
          <w:rtl/>
        </w:rPr>
        <w:t>לעקוב</w:t>
      </w:r>
      <w:r w:rsidRPr="00D27848">
        <w:rPr>
          <w:rFonts w:ascii="David" w:hAnsi="David" w:cs="David"/>
          <w:rtl/>
        </w:rPr>
        <w:t xml:space="preserve"> </w:t>
      </w:r>
      <w:r w:rsidRPr="00D27848">
        <w:rPr>
          <w:rFonts w:ascii="David" w:hAnsi="David" w:cs="David" w:hint="cs"/>
          <w:rtl/>
        </w:rPr>
        <w:t>אחרי</w:t>
      </w:r>
      <w:r w:rsidRPr="00D27848">
        <w:rPr>
          <w:rFonts w:ascii="David" w:hAnsi="David" w:cs="David"/>
          <w:rtl/>
        </w:rPr>
        <w:t xml:space="preserve"> </w:t>
      </w:r>
      <w:r w:rsidRPr="00D27848">
        <w:rPr>
          <w:rFonts w:ascii="David" w:hAnsi="David" w:cs="David" w:hint="cs"/>
          <w:rtl/>
        </w:rPr>
        <w:t>מצב</w:t>
      </w:r>
      <w:r w:rsidRPr="00D27848">
        <w:rPr>
          <w:rFonts w:ascii="David" w:hAnsi="David" w:cs="David"/>
          <w:rtl/>
        </w:rPr>
        <w:t xml:space="preserve"> </w:t>
      </w:r>
      <w:r w:rsidRPr="00D27848">
        <w:rPr>
          <w:rFonts w:ascii="David" w:hAnsi="David" w:cs="David" w:hint="cs"/>
          <w:rtl/>
        </w:rPr>
        <w:t>ה</w:t>
      </w:r>
      <w:r w:rsidR="00DC57F8">
        <w:rPr>
          <w:rFonts w:ascii="David" w:hAnsi="David" w:cs="David" w:hint="cs"/>
          <w:rtl/>
        </w:rPr>
        <w:t>קטינ</w:t>
      </w:r>
      <w:r w:rsidRPr="00D27848">
        <w:rPr>
          <w:rFonts w:ascii="David" w:hAnsi="David" w:cs="David" w:hint="cs"/>
          <w:rtl/>
        </w:rPr>
        <w:t>ים</w:t>
      </w:r>
      <w:r w:rsidRPr="00D27848">
        <w:rPr>
          <w:rFonts w:ascii="David" w:hAnsi="David" w:cs="David"/>
          <w:rtl/>
        </w:rPr>
        <w:t xml:space="preserve"> </w:t>
      </w:r>
      <w:r w:rsidRPr="00D27848">
        <w:rPr>
          <w:rFonts w:ascii="David" w:hAnsi="David" w:cs="David" w:hint="cs"/>
          <w:rtl/>
        </w:rPr>
        <w:t>בזמן</w:t>
      </w:r>
      <w:r w:rsidRPr="00D27848">
        <w:rPr>
          <w:rFonts w:ascii="David" w:hAnsi="David" w:cs="David"/>
          <w:rtl/>
        </w:rPr>
        <w:t xml:space="preserve"> </w:t>
      </w:r>
      <w:r w:rsidRPr="00D27848">
        <w:rPr>
          <w:rFonts w:ascii="David" w:hAnsi="David" w:cs="David" w:hint="cs"/>
          <w:rtl/>
        </w:rPr>
        <w:t>אמת</w:t>
      </w:r>
      <w:r w:rsidRPr="00D27848">
        <w:rPr>
          <w:rFonts w:ascii="David" w:hAnsi="David" w:cs="David"/>
          <w:rtl/>
        </w:rPr>
        <w:t xml:space="preserve"> - </w:t>
      </w:r>
      <w:r w:rsidRPr="00D27848">
        <w:rPr>
          <w:rFonts w:ascii="David" w:hAnsi="David" w:cs="David" w:hint="cs"/>
          <w:rtl/>
        </w:rPr>
        <w:t>ברמת</w:t>
      </w:r>
      <w:r w:rsidRPr="00D27848">
        <w:rPr>
          <w:rFonts w:ascii="David" w:hAnsi="David" w:cs="David"/>
          <w:rtl/>
        </w:rPr>
        <w:t xml:space="preserve"> </w:t>
      </w:r>
      <w:r w:rsidRPr="00D27848">
        <w:rPr>
          <w:rFonts w:ascii="David" w:hAnsi="David" w:cs="David" w:hint="cs"/>
          <w:rtl/>
        </w:rPr>
        <w:t>ה</w:t>
      </w:r>
      <w:r w:rsidR="007E47D2">
        <w:rPr>
          <w:rFonts w:ascii="David" w:hAnsi="David" w:cs="David" w:hint="cs"/>
          <w:rtl/>
        </w:rPr>
        <w:t>קטין</w:t>
      </w:r>
      <w:r w:rsidRPr="00D27848">
        <w:rPr>
          <w:rFonts w:ascii="David" w:hAnsi="David" w:cs="David"/>
          <w:rtl/>
        </w:rPr>
        <w:t xml:space="preserve"> </w:t>
      </w:r>
      <w:r w:rsidRPr="00D27848">
        <w:rPr>
          <w:rFonts w:ascii="David" w:hAnsi="David" w:cs="David" w:hint="cs"/>
          <w:rtl/>
        </w:rPr>
        <w:t xml:space="preserve">הפרטני, </w:t>
      </w:r>
      <w:r w:rsidRPr="00D27848">
        <w:rPr>
          <w:rFonts w:ascii="David" w:hAnsi="David" w:cs="David"/>
          <w:rtl/>
        </w:rPr>
        <w:t xml:space="preserve"> </w:t>
      </w:r>
      <w:r w:rsidRPr="00D27848">
        <w:rPr>
          <w:rFonts w:ascii="David" w:hAnsi="David" w:cs="David" w:hint="cs"/>
          <w:rtl/>
        </w:rPr>
        <w:t>ברמת</w:t>
      </w:r>
      <w:r w:rsidRPr="00D27848">
        <w:rPr>
          <w:rFonts w:ascii="David" w:hAnsi="David" w:cs="David"/>
          <w:rtl/>
        </w:rPr>
        <w:t xml:space="preserve"> </w:t>
      </w:r>
      <w:r w:rsidRPr="00D27848">
        <w:rPr>
          <w:rFonts w:ascii="David" w:hAnsi="David" w:cs="David" w:hint="cs"/>
          <w:rtl/>
        </w:rPr>
        <w:t>הרשות</w:t>
      </w:r>
      <w:r w:rsidRPr="00D27848">
        <w:rPr>
          <w:rFonts w:ascii="David" w:hAnsi="David" w:cs="David"/>
          <w:rtl/>
        </w:rPr>
        <w:t xml:space="preserve"> </w:t>
      </w:r>
      <w:r w:rsidRPr="00D27848">
        <w:rPr>
          <w:rFonts w:ascii="David" w:hAnsi="David" w:cs="David" w:hint="cs"/>
          <w:rtl/>
        </w:rPr>
        <w:t>המקומית</w:t>
      </w:r>
      <w:r w:rsidRPr="00D27848">
        <w:rPr>
          <w:rFonts w:ascii="David" w:hAnsi="David" w:cs="David"/>
          <w:rtl/>
        </w:rPr>
        <w:t xml:space="preserve"> </w:t>
      </w:r>
      <w:r w:rsidRPr="00D27848">
        <w:rPr>
          <w:rFonts w:ascii="David" w:hAnsi="David" w:cs="David" w:hint="cs"/>
          <w:rtl/>
        </w:rPr>
        <w:t>והרמה</w:t>
      </w:r>
      <w:r w:rsidRPr="00D27848">
        <w:rPr>
          <w:rFonts w:ascii="David" w:hAnsi="David" w:cs="David"/>
          <w:rtl/>
        </w:rPr>
        <w:t xml:space="preserve"> </w:t>
      </w:r>
      <w:r w:rsidRPr="00D27848">
        <w:rPr>
          <w:rFonts w:ascii="David" w:hAnsi="David" w:cs="David" w:hint="cs"/>
          <w:rtl/>
        </w:rPr>
        <w:t>הלאומית</w:t>
      </w:r>
      <w:r w:rsidRPr="00D27848">
        <w:rPr>
          <w:rFonts w:ascii="David" w:hAnsi="David" w:cs="David"/>
          <w:rtl/>
        </w:rPr>
        <w:t xml:space="preserve">. </w:t>
      </w:r>
      <w:r w:rsidRPr="00D27848">
        <w:rPr>
          <w:rFonts w:ascii="David" w:hAnsi="David" w:cs="David" w:hint="cs"/>
          <w:rtl/>
        </w:rPr>
        <w:t>דבר</w:t>
      </w:r>
      <w:r w:rsidRPr="00D27848">
        <w:rPr>
          <w:rFonts w:ascii="David" w:hAnsi="David" w:cs="David"/>
          <w:rtl/>
        </w:rPr>
        <w:t xml:space="preserve"> </w:t>
      </w:r>
      <w:r w:rsidRPr="00D27848">
        <w:rPr>
          <w:rFonts w:ascii="David" w:hAnsi="David" w:cs="David" w:hint="cs"/>
          <w:rtl/>
        </w:rPr>
        <w:t>זה</w:t>
      </w:r>
      <w:r w:rsidRPr="00D27848">
        <w:rPr>
          <w:rFonts w:ascii="David" w:hAnsi="David" w:cs="David"/>
          <w:rtl/>
        </w:rPr>
        <w:t xml:space="preserve"> </w:t>
      </w:r>
      <w:r w:rsidRPr="00D27848">
        <w:rPr>
          <w:rFonts w:ascii="David" w:hAnsi="David" w:cs="David" w:hint="cs"/>
          <w:rtl/>
        </w:rPr>
        <w:t>יאפשר</w:t>
      </w:r>
      <w:r w:rsidRPr="00D27848">
        <w:rPr>
          <w:rFonts w:ascii="David" w:hAnsi="David" w:cs="David"/>
          <w:rtl/>
        </w:rPr>
        <w:t xml:space="preserve"> </w:t>
      </w:r>
      <w:r w:rsidRPr="00D27848">
        <w:rPr>
          <w:rFonts w:ascii="David" w:hAnsi="David" w:cs="David" w:hint="cs"/>
          <w:rtl/>
        </w:rPr>
        <w:t>שיתוף</w:t>
      </w:r>
      <w:r w:rsidRPr="00D27848">
        <w:rPr>
          <w:rFonts w:ascii="David" w:hAnsi="David" w:cs="David"/>
          <w:rtl/>
        </w:rPr>
        <w:t xml:space="preserve"> </w:t>
      </w:r>
      <w:r w:rsidRPr="00D27848">
        <w:rPr>
          <w:rFonts w:ascii="David" w:hAnsi="David" w:cs="David" w:hint="cs"/>
          <w:rtl/>
        </w:rPr>
        <w:t>פעולה</w:t>
      </w:r>
      <w:r w:rsidRPr="00D27848">
        <w:rPr>
          <w:rFonts w:ascii="David" w:hAnsi="David" w:cs="David"/>
          <w:rtl/>
        </w:rPr>
        <w:t xml:space="preserve"> </w:t>
      </w:r>
      <w:r w:rsidRPr="00D27848">
        <w:rPr>
          <w:rFonts w:ascii="David" w:hAnsi="David" w:cs="David" w:hint="cs"/>
          <w:rtl/>
        </w:rPr>
        <w:t>ותיאום</w:t>
      </w:r>
      <w:r w:rsidRPr="00D27848">
        <w:rPr>
          <w:rFonts w:ascii="David" w:hAnsi="David" w:cs="David"/>
          <w:rtl/>
        </w:rPr>
        <w:t xml:space="preserve"> </w:t>
      </w:r>
      <w:r w:rsidRPr="00D27848">
        <w:rPr>
          <w:rFonts w:ascii="David" w:hAnsi="David" w:cs="David" w:hint="cs"/>
          <w:rtl/>
        </w:rPr>
        <w:t>בין</w:t>
      </w:r>
      <w:r w:rsidRPr="00D27848">
        <w:rPr>
          <w:rFonts w:ascii="David" w:hAnsi="David" w:cs="David"/>
          <w:rtl/>
        </w:rPr>
        <w:t xml:space="preserve"> </w:t>
      </w:r>
      <w:r w:rsidRPr="00D27848">
        <w:rPr>
          <w:rFonts w:ascii="David" w:hAnsi="David" w:cs="David" w:hint="cs"/>
          <w:rtl/>
        </w:rPr>
        <w:t>כל</w:t>
      </w:r>
      <w:r w:rsidRPr="00D27848">
        <w:rPr>
          <w:rFonts w:ascii="David" w:hAnsi="David" w:cs="David"/>
          <w:rtl/>
        </w:rPr>
        <w:t xml:space="preserve"> </w:t>
      </w:r>
      <w:r w:rsidRPr="00D27848">
        <w:rPr>
          <w:rFonts w:ascii="David" w:hAnsi="David" w:cs="David" w:hint="cs"/>
          <w:rtl/>
        </w:rPr>
        <w:t>הרשויות</w:t>
      </w:r>
      <w:r w:rsidRPr="00D27848">
        <w:rPr>
          <w:rFonts w:ascii="David" w:hAnsi="David" w:cs="David"/>
          <w:rtl/>
        </w:rPr>
        <w:t xml:space="preserve"> </w:t>
      </w:r>
      <w:r w:rsidRPr="00D27848">
        <w:rPr>
          <w:rFonts w:ascii="David" w:hAnsi="David" w:cs="David" w:hint="cs"/>
          <w:rtl/>
        </w:rPr>
        <w:t>בבואם</w:t>
      </w:r>
      <w:r w:rsidRPr="00D27848">
        <w:rPr>
          <w:rFonts w:ascii="David" w:hAnsi="David" w:cs="David"/>
          <w:rtl/>
        </w:rPr>
        <w:t xml:space="preserve"> </w:t>
      </w:r>
      <w:r w:rsidRPr="00D27848">
        <w:rPr>
          <w:rFonts w:ascii="David" w:hAnsi="David" w:cs="David" w:hint="cs"/>
          <w:rtl/>
        </w:rPr>
        <w:t>לטפל</w:t>
      </w:r>
      <w:r w:rsidRPr="00D27848">
        <w:rPr>
          <w:rFonts w:ascii="David" w:hAnsi="David" w:cs="David"/>
          <w:rtl/>
        </w:rPr>
        <w:t xml:space="preserve"> </w:t>
      </w:r>
      <w:r w:rsidRPr="00D27848">
        <w:rPr>
          <w:rFonts w:ascii="David" w:hAnsi="David" w:cs="David" w:hint="cs"/>
          <w:rtl/>
        </w:rPr>
        <w:t>ב</w:t>
      </w:r>
      <w:r w:rsidR="007E47D2">
        <w:rPr>
          <w:rFonts w:ascii="David" w:hAnsi="David" w:cs="David" w:hint="cs"/>
          <w:rtl/>
        </w:rPr>
        <w:t>קטין</w:t>
      </w:r>
      <w:r w:rsidRPr="00D27848">
        <w:rPr>
          <w:rFonts w:ascii="David" w:hAnsi="David" w:cs="David"/>
          <w:rtl/>
        </w:rPr>
        <w:t xml:space="preserve"> </w:t>
      </w:r>
      <w:r w:rsidRPr="00D27848">
        <w:rPr>
          <w:rFonts w:ascii="David" w:hAnsi="David" w:cs="David" w:hint="cs"/>
          <w:rtl/>
        </w:rPr>
        <w:t>שקיים</w:t>
      </w:r>
      <w:r w:rsidRPr="00D27848">
        <w:rPr>
          <w:rFonts w:ascii="David" w:hAnsi="David" w:cs="David"/>
          <w:rtl/>
        </w:rPr>
        <w:t xml:space="preserve"> </w:t>
      </w:r>
      <w:r w:rsidRPr="00D27848">
        <w:rPr>
          <w:rFonts w:ascii="David" w:hAnsi="David" w:cs="David" w:hint="cs"/>
          <w:rtl/>
        </w:rPr>
        <w:t>חשד</w:t>
      </w:r>
      <w:r w:rsidRPr="00D27848">
        <w:rPr>
          <w:rFonts w:ascii="David" w:hAnsi="David" w:cs="David"/>
          <w:rtl/>
        </w:rPr>
        <w:t xml:space="preserve"> </w:t>
      </w:r>
      <w:r w:rsidRPr="00D27848">
        <w:rPr>
          <w:rFonts w:ascii="David" w:hAnsi="David" w:cs="David" w:hint="cs"/>
          <w:rtl/>
        </w:rPr>
        <w:t>שנפגע</w:t>
      </w:r>
      <w:r w:rsidRPr="00D27848">
        <w:rPr>
          <w:rFonts w:ascii="David" w:hAnsi="David" w:cs="David"/>
          <w:rtl/>
        </w:rPr>
        <w:t xml:space="preserve">, </w:t>
      </w:r>
      <w:r w:rsidRPr="00D27848">
        <w:rPr>
          <w:rFonts w:ascii="David" w:hAnsi="David" w:cs="David" w:hint="cs"/>
          <w:rtl/>
        </w:rPr>
        <w:t>לחסוך</w:t>
      </w:r>
      <w:r w:rsidRPr="00D27848">
        <w:rPr>
          <w:rFonts w:ascii="David" w:hAnsi="David" w:cs="David"/>
          <w:rtl/>
        </w:rPr>
        <w:t xml:space="preserve"> </w:t>
      </w:r>
      <w:r w:rsidRPr="00D27848">
        <w:rPr>
          <w:rFonts w:ascii="David" w:hAnsi="David" w:cs="David" w:hint="cs"/>
          <w:rtl/>
        </w:rPr>
        <w:t>כלכלית</w:t>
      </w:r>
      <w:r w:rsidRPr="00D27848">
        <w:rPr>
          <w:rFonts w:ascii="David" w:hAnsi="David" w:cs="David"/>
          <w:rtl/>
        </w:rPr>
        <w:t xml:space="preserve"> </w:t>
      </w:r>
      <w:r w:rsidRPr="00D27848">
        <w:rPr>
          <w:rFonts w:ascii="David" w:hAnsi="David" w:cs="David" w:hint="cs"/>
          <w:rtl/>
        </w:rPr>
        <w:t>במשאבים</w:t>
      </w:r>
      <w:r w:rsidRPr="00D27848">
        <w:rPr>
          <w:rFonts w:ascii="David" w:hAnsi="David" w:cs="David"/>
          <w:rtl/>
        </w:rPr>
        <w:t xml:space="preserve"> </w:t>
      </w:r>
      <w:r w:rsidRPr="00D27848">
        <w:rPr>
          <w:rFonts w:ascii="David" w:hAnsi="David" w:cs="David" w:hint="cs"/>
          <w:rtl/>
        </w:rPr>
        <w:t>המוקצים</w:t>
      </w:r>
      <w:r w:rsidRPr="00D27848">
        <w:rPr>
          <w:rFonts w:ascii="David" w:hAnsi="David" w:cs="David"/>
          <w:rtl/>
        </w:rPr>
        <w:t xml:space="preserve"> </w:t>
      </w:r>
      <w:r w:rsidRPr="00D27848">
        <w:rPr>
          <w:rFonts w:ascii="David" w:hAnsi="David" w:cs="David" w:hint="cs"/>
          <w:rtl/>
        </w:rPr>
        <w:t>לטיפול</w:t>
      </w:r>
      <w:r w:rsidRPr="00D27848">
        <w:rPr>
          <w:rFonts w:ascii="David" w:hAnsi="David" w:cs="David"/>
          <w:rtl/>
        </w:rPr>
        <w:t xml:space="preserve"> </w:t>
      </w:r>
      <w:r w:rsidRPr="00D27848">
        <w:rPr>
          <w:rFonts w:ascii="David" w:hAnsi="David" w:cs="David" w:hint="cs"/>
          <w:rtl/>
        </w:rPr>
        <w:t>ב</w:t>
      </w:r>
      <w:r w:rsidR="00DC57F8">
        <w:rPr>
          <w:rFonts w:ascii="David" w:hAnsi="David" w:cs="David" w:hint="cs"/>
          <w:rtl/>
        </w:rPr>
        <w:t>קטינ</w:t>
      </w:r>
      <w:r w:rsidR="00977938">
        <w:rPr>
          <w:rFonts w:ascii="David" w:hAnsi="David" w:cs="David" w:hint="cs"/>
          <w:rtl/>
        </w:rPr>
        <w:t>י</w:t>
      </w:r>
      <w:r w:rsidRPr="00D27848">
        <w:rPr>
          <w:rFonts w:ascii="David" w:hAnsi="David" w:cs="David" w:hint="cs"/>
          <w:rtl/>
        </w:rPr>
        <w:t>ם</w:t>
      </w:r>
      <w:r w:rsidRPr="00D27848">
        <w:rPr>
          <w:rFonts w:ascii="David" w:hAnsi="David" w:cs="David"/>
          <w:rtl/>
        </w:rPr>
        <w:t xml:space="preserve"> </w:t>
      </w:r>
      <w:r w:rsidRPr="00D27848">
        <w:rPr>
          <w:rFonts w:ascii="David" w:hAnsi="David" w:cs="David" w:hint="cs"/>
          <w:rtl/>
        </w:rPr>
        <w:t>אלה</w:t>
      </w:r>
      <w:r w:rsidRPr="00D27848">
        <w:rPr>
          <w:rFonts w:ascii="David" w:hAnsi="David" w:cs="David"/>
          <w:rtl/>
        </w:rPr>
        <w:t xml:space="preserve"> </w:t>
      </w:r>
      <w:r w:rsidRPr="00D27848">
        <w:rPr>
          <w:rFonts w:ascii="David" w:hAnsi="David" w:cs="David" w:hint="cs"/>
          <w:rtl/>
        </w:rPr>
        <w:t>ואף</w:t>
      </w:r>
      <w:r w:rsidRPr="00D27848">
        <w:rPr>
          <w:rFonts w:ascii="David" w:hAnsi="David" w:cs="David"/>
          <w:rtl/>
        </w:rPr>
        <w:t xml:space="preserve">  </w:t>
      </w:r>
      <w:r w:rsidRPr="00D27848">
        <w:rPr>
          <w:rFonts w:ascii="David" w:hAnsi="David" w:cs="David" w:hint="cs"/>
          <w:rtl/>
        </w:rPr>
        <w:t>לקצר</w:t>
      </w:r>
      <w:r w:rsidRPr="00D27848">
        <w:rPr>
          <w:rFonts w:ascii="David" w:hAnsi="David" w:cs="David"/>
          <w:rtl/>
        </w:rPr>
        <w:t xml:space="preserve"> </w:t>
      </w:r>
      <w:r w:rsidRPr="00D27848">
        <w:rPr>
          <w:rFonts w:ascii="David" w:hAnsi="David" w:cs="David" w:hint="cs"/>
          <w:rtl/>
        </w:rPr>
        <w:t>את</w:t>
      </w:r>
      <w:r w:rsidRPr="00D27848">
        <w:rPr>
          <w:rFonts w:ascii="David" w:hAnsi="David" w:cs="David"/>
          <w:rtl/>
        </w:rPr>
        <w:t xml:space="preserve"> </w:t>
      </w:r>
      <w:r w:rsidRPr="00D27848">
        <w:rPr>
          <w:rFonts w:ascii="David" w:hAnsi="David" w:cs="David" w:hint="cs"/>
          <w:rtl/>
        </w:rPr>
        <w:t>משך</w:t>
      </w:r>
      <w:r w:rsidRPr="00D27848">
        <w:rPr>
          <w:rFonts w:ascii="David" w:hAnsi="David" w:cs="David"/>
          <w:rtl/>
        </w:rPr>
        <w:t xml:space="preserve"> </w:t>
      </w:r>
      <w:r w:rsidRPr="00D27848">
        <w:rPr>
          <w:rFonts w:ascii="David" w:hAnsi="David" w:cs="David" w:hint="cs"/>
          <w:rtl/>
        </w:rPr>
        <w:t>הטיפול</w:t>
      </w:r>
      <w:r w:rsidRPr="00D27848">
        <w:rPr>
          <w:rFonts w:ascii="David" w:hAnsi="David" w:cs="David"/>
          <w:rtl/>
        </w:rPr>
        <w:t xml:space="preserve"> </w:t>
      </w:r>
      <w:r w:rsidRPr="00D27848">
        <w:rPr>
          <w:rFonts w:ascii="David" w:hAnsi="David" w:cs="David" w:hint="cs"/>
          <w:rtl/>
        </w:rPr>
        <w:t>ב</w:t>
      </w:r>
      <w:r w:rsidR="007E47D2">
        <w:rPr>
          <w:rFonts w:ascii="David" w:hAnsi="David" w:cs="David" w:hint="cs"/>
          <w:rtl/>
        </w:rPr>
        <w:t>קטין</w:t>
      </w:r>
      <w:r w:rsidRPr="00D27848">
        <w:rPr>
          <w:rFonts w:ascii="David" w:hAnsi="David" w:cs="David"/>
          <w:rtl/>
        </w:rPr>
        <w:t xml:space="preserve"> </w:t>
      </w:r>
      <w:r w:rsidRPr="00D27848">
        <w:rPr>
          <w:rFonts w:ascii="David" w:hAnsi="David" w:cs="David" w:hint="cs"/>
          <w:rtl/>
        </w:rPr>
        <w:t>שכבר</w:t>
      </w:r>
      <w:r w:rsidRPr="00D27848">
        <w:rPr>
          <w:rFonts w:ascii="David" w:hAnsi="David" w:cs="David"/>
          <w:rtl/>
        </w:rPr>
        <w:t xml:space="preserve"> </w:t>
      </w:r>
      <w:r w:rsidRPr="00D27848">
        <w:rPr>
          <w:rFonts w:ascii="David" w:hAnsi="David" w:cs="David" w:hint="cs"/>
          <w:rtl/>
        </w:rPr>
        <w:t>ידוע</w:t>
      </w:r>
      <w:r w:rsidRPr="00D27848">
        <w:rPr>
          <w:rFonts w:ascii="David" w:hAnsi="David" w:cs="David"/>
          <w:rtl/>
        </w:rPr>
        <w:t xml:space="preserve"> </w:t>
      </w:r>
      <w:r w:rsidRPr="00D27848">
        <w:rPr>
          <w:rFonts w:ascii="David" w:hAnsi="David" w:cs="David" w:hint="cs"/>
          <w:rtl/>
        </w:rPr>
        <w:t>למערכות</w:t>
      </w:r>
      <w:r w:rsidRPr="00D27848">
        <w:rPr>
          <w:rFonts w:ascii="David" w:hAnsi="David" w:cs="David"/>
          <w:rtl/>
        </w:rPr>
        <w:t xml:space="preserve">. </w:t>
      </w:r>
    </w:p>
    <w:p w:rsidR="00D27848" w:rsidRPr="00D27848" w:rsidRDefault="00D27848" w:rsidP="00977938">
      <w:pPr>
        <w:autoSpaceDE w:val="0"/>
        <w:autoSpaceDN w:val="0"/>
        <w:adjustRightInd w:val="0"/>
        <w:spacing w:before="120" w:after="0" w:line="360" w:lineRule="auto"/>
        <w:jc w:val="both"/>
        <w:rPr>
          <w:rFonts w:ascii="David" w:hAnsi="David" w:cs="David"/>
          <w:rtl/>
        </w:rPr>
      </w:pPr>
      <w:r w:rsidRPr="00D27848">
        <w:rPr>
          <w:rFonts w:ascii="David" w:hAnsi="David" w:cs="David" w:hint="cs"/>
          <w:rtl/>
        </w:rPr>
        <w:t>בנוסף</w:t>
      </w:r>
      <w:r w:rsidRPr="00D27848">
        <w:rPr>
          <w:rFonts w:ascii="David" w:hAnsi="David" w:cs="David"/>
          <w:rtl/>
        </w:rPr>
        <w:t xml:space="preserve">, </w:t>
      </w:r>
      <w:r w:rsidRPr="00D27848">
        <w:rPr>
          <w:rFonts w:ascii="David" w:hAnsi="David" w:cs="David" w:hint="cs"/>
          <w:rtl/>
        </w:rPr>
        <w:t>נבנה</w:t>
      </w:r>
      <w:r w:rsidRPr="00D27848">
        <w:rPr>
          <w:rFonts w:ascii="David" w:hAnsi="David" w:cs="David"/>
          <w:rtl/>
        </w:rPr>
        <w:t xml:space="preserve"> </w:t>
      </w:r>
      <w:r w:rsidRPr="00D27848">
        <w:rPr>
          <w:rFonts w:ascii="David" w:hAnsi="David" w:cs="David" w:hint="cs"/>
          <w:rtl/>
        </w:rPr>
        <w:t>ממשק</w:t>
      </w:r>
      <w:r w:rsidRPr="00D27848">
        <w:rPr>
          <w:rFonts w:ascii="David" w:hAnsi="David" w:cs="David"/>
          <w:rtl/>
        </w:rPr>
        <w:t xml:space="preserve">, </w:t>
      </w:r>
      <w:r w:rsidRPr="00D27848">
        <w:rPr>
          <w:rFonts w:ascii="David" w:hAnsi="David" w:cs="David" w:hint="cs"/>
          <w:rtl/>
        </w:rPr>
        <w:t>שיאפשר</w:t>
      </w:r>
      <w:r w:rsidRPr="00D27848">
        <w:rPr>
          <w:rFonts w:ascii="David" w:hAnsi="David" w:cs="David"/>
          <w:rtl/>
        </w:rPr>
        <w:t xml:space="preserve"> </w:t>
      </w:r>
      <w:r w:rsidRPr="00D27848">
        <w:rPr>
          <w:rFonts w:ascii="David" w:hAnsi="David" w:cs="David" w:hint="cs"/>
          <w:rtl/>
        </w:rPr>
        <w:t>העברת</w:t>
      </w:r>
      <w:r w:rsidRPr="00D27848">
        <w:rPr>
          <w:rFonts w:ascii="David" w:hAnsi="David" w:cs="David"/>
          <w:rtl/>
        </w:rPr>
        <w:t xml:space="preserve"> </w:t>
      </w:r>
      <w:r w:rsidRPr="00D27848">
        <w:rPr>
          <w:rFonts w:ascii="David" w:hAnsi="David" w:cs="David" w:hint="cs"/>
          <w:rtl/>
        </w:rPr>
        <w:t>הנתונים</w:t>
      </w:r>
      <w:r w:rsidRPr="00D27848">
        <w:rPr>
          <w:rFonts w:ascii="David" w:hAnsi="David" w:cs="David"/>
          <w:rtl/>
        </w:rPr>
        <w:t xml:space="preserve"> </w:t>
      </w:r>
      <w:r w:rsidRPr="00D27848">
        <w:rPr>
          <w:rFonts w:ascii="David" w:hAnsi="David" w:cs="David" w:hint="cs"/>
          <w:rtl/>
        </w:rPr>
        <w:t>מהמחלקות</w:t>
      </w:r>
      <w:r w:rsidRPr="00D27848">
        <w:rPr>
          <w:rFonts w:ascii="David" w:hAnsi="David" w:cs="David"/>
          <w:rtl/>
        </w:rPr>
        <w:t xml:space="preserve"> </w:t>
      </w:r>
      <w:r w:rsidRPr="00D27848">
        <w:rPr>
          <w:rFonts w:ascii="David" w:hAnsi="David" w:cs="David" w:hint="cs"/>
          <w:rtl/>
        </w:rPr>
        <w:t>לש</w:t>
      </w:r>
      <w:r w:rsidRPr="00D27848">
        <w:rPr>
          <w:rFonts w:ascii="David" w:hAnsi="David" w:cs="David"/>
          <w:rtl/>
        </w:rPr>
        <w:t>"</w:t>
      </w:r>
      <w:r w:rsidRPr="00D27848">
        <w:rPr>
          <w:rFonts w:ascii="David" w:hAnsi="David" w:cs="David" w:hint="cs"/>
          <w:rtl/>
        </w:rPr>
        <w:t>ח</w:t>
      </w:r>
      <w:r w:rsidRPr="00D27848">
        <w:rPr>
          <w:rFonts w:ascii="David" w:hAnsi="David" w:cs="David"/>
          <w:rtl/>
        </w:rPr>
        <w:t xml:space="preserve"> </w:t>
      </w:r>
      <w:r w:rsidRPr="00D27848">
        <w:rPr>
          <w:rFonts w:ascii="David" w:hAnsi="David" w:cs="David" w:hint="cs"/>
          <w:rtl/>
        </w:rPr>
        <w:t xml:space="preserve">למשרד על מנת לגבש תמונה רחבה והבנה לגבי תופעות חברתיות בתחום </w:t>
      </w:r>
      <w:r w:rsidR="007E47D2">
        <w:rPr>
          <w:rFonts w:ascii="David" w:hAnsi="David" w:cs="David" w:hint="cs"/>
          <w:rtl/>
        </w:rPr>
        <w:t>קטי</w:t>
      </w:r>
      <w:r w:rsidR="00977938">
        <w:rPr>
          <w:rFonts w:ascii="David" w:hAnsi="David" w:cs="David" w:hint="cs"/>
          <w:rtl/>
        </w:rPr>
        <w:t>נ</w:t>
      </w:r>
      <w:r w:rsidRPr="00D27848">
        <w:rPr>
          <w:rFonts w:ascii="David" w:hAnsi="David" w:cs="David" w:hint="cs"/>
          <w:rtl/>
        </w:rPr>
        <w:t>ים ונוער בסיכון גבוה</w:t>
      </w:r>
      <w:r w:rsidRPr="00D27848">
        <w:rPr>
          <w:rFonts w:ascii="David" w:hAnsi="David" w:cs="David"/>
          <w:rtl/>
        </w:rPr>
        <w:t xml:space="preserve">. </w:t>
      </w:r>
      <w:r w:rsidRPr="00D27848">
        <w:rPr>
          <w:rFonts w:ascii="David" w:hAnsi="David" w:cs="David" w:hint="cs"/>
          <w:rtl/>
        </w:rPr>
        <w:t>אנו</w:t>
      </w:r>
      <w:r w:rsidRPr="00D27848">
        <w:rPr>
          <w:rFonts w:ascii="David" w:hAnsi="David" w:cs="David"/>
          <w:rtl/>
        </w:rPr>
        <w:t xml:space="preserve"> </w:t>
      </w:r>
      <w:r w:rsidRPr="00D27848">
        <w:rPr>
          <w:rFonts w:ascii="David" w:hAnsi="David" w:cs="David" w:hint="cs"/>
          <w:rtl/>
        </w:rPr>
        <w:t>תקווה</w:t>
      </w:r>
      <w:r w:rsidRPr="00D27848">
        <w:rPr>
          <w:rFonts w:ascii="David" w:hAnsi="David" w:cs="David"/>
          <w:rtl/>
        </w:rPr>
        <w:t xml:space="preserve"> </w:t>
      </w:r>
      <w:r w:rsidRPr="00D27848">
        <w:rPr>
          <w:rFonts w:ascii="David" w:hAnsi="David" w:cs="David" w:hint="cs"/>
          <w:rtl/>
        </w:rPr>
        <w:t>שתהליך</w:t>
      </w:r>
      <w:r w:rsidRPr="00D27848">
        <w:rPr>
          <w:rFonts w:ascii="David" w:hAnsi="David" w:cs="David"/>
          <w:rtl/>
        </w:rPr>
        <w:t xml:space="preserve"> </w:t>
      </w:r>
      <w:r w:rsidRPr="00D27848">
        <w:rPr>
          <w:rFonts w:ascii="David" w:hAnsi="David" w:cs="David" w:hint="cs"/>
          <w:rtl/>
        </w:rPr>
        <w:t>זה</w:t>
      </w:r>
      <w:r w:rsidRPr="00D27848">
        <w:rPr>
          <w:rFonts w:ascii="David" w:hAnsi="David" w:cs="David"/>
          <w:rtl/>
        </w:rPr>
        <w:t xml:space="preserve">, </w:t>
      </w:r>
      <w:r w:rsidRPr="00D27848">
        <w:rPr>
          <w:rFonts w:ascii="David" w:hAnsi="David" w:cs="David" w:hint="cs"/>
          <w:rtl/>
        </w:rPr>
        <w:t>יסתיים</w:t>
      </w:r>
      <w:r w:rsidRPr="00D27848">
        <w:rPr>
          <w:rFonts w:ascii="David" w:hAnsi="David" w:cs="David"/>
          <w:rtl/>
        </w:rPr>
        <w:t xml:space="preserve"> </w:t>
      </w:r>
      <w:r w:rsidRPr="00D27848">
        <w:rPr>
          <w:rFonts w:ascii="David" w:hAnsi="David" w:cs="David" w:hint="cs"/>
          <w:rtl/>
        </w:rPr>
        <w:t>במהרה</w:t>
      </w:r>
      <w:r w:rsidRPr="00D27848">
        <w:rPr>
          <w:rFonts w:ascii="David" w:hAnsi="David" w:cs="David"/>
          <w:rtl/>
        </w:rPr>
        <w:t xml:space="preserve"> </w:t>
      </w:r>
      <w:r w:rsidRPr="00D27848">
        <w:rPr>
          <w:rFonts w:ascii="David" w:hAnsi="David" w:cs="David" w:hint="cs"/>
          <w:rtl/>
        </w:rPr>
        <w:t>ויקל</w:t>
      </w:r>
      <w:r w:rsidRPr="00D27848">
        <w:rPr>
          <w:rFonts w:ascii="David" w:hAnsi="David" w:cs="David"/>
          <w:rtl/>
        </w:rPr>
        <w:t xml:space="preserve"> </w:t>
      </w:r>
      <w:r w:rsidRPr="00D27848">
        <w:rPr>
          <w:rFonts w:ascii="David" w:hAnsi="David" w:cs="David" w:hint="cs"/>
          <w:rtl/>
        </w:rPr>
        <w:t>מאוד</w:t>
      </w:r>
      <w:r w:rsidRPr="00D27848">
        <w:rPr>
          <w:rFonts w:ascii="David" w:hAnsi="David" w:cs="David"/>
          <w:rtl/>
        </w:rPr>
        <w:t xml:space="preserve"> </w:t>
      </w:r>
      <w:r w:rsidRPr="00D27848">
        <w:rPr>
          <w:rFonts w:ascii="David" w:hAnsi="David" w:cs="David" w:hint="cs"/>
          <w:rtl/>
        </w:rPr>
        <w:t>על עבודתנו בשנים</w:t>
      </w:r>
      <w:r w:rsidRPr="00D27848">
        <w:rPr>
          <w:rFonts w:ascii="David" w:hAnsi="David" w:cs="David"/>
          <w:rtl/>
        </w:rPr>
        <w:t xml:space="preserve"> </w:t>
      </w:r>
      <w:r w:rsidRPr="00D27848">
        <w:rPr>
          <w:rFonts w:ascii="David" w:hAnsi="David" w:cs="David" w:hint="cs"/>
          <w:rtl/>
        </w:rPr>
        <w:t>הקרובות</w:t>
      </w:r>
      <w:r w:rsidRPr="00D27848">
        <w:rPr>
          <w:rFonts w:hint="cs"/>
          <w:rtl/>
        </w:rPr>
        <w:t xml:space="preserve"> ובאמצעותו </w:t>
      </w:r>
      <w:r w:rsidRPr="00D27848">
        <w:rPr>
          <w:rFonts w:ascii="David" w:hAnsi="David" w:cs="David" w:hint="cs"/>
          <w:rtl/>
        </w:rPr>
        <w:t>ניתן</w:t>
      </w:r>
      <w:r w:rsidRPr="00D27848">
        <w:rPr>
          <w:rFonts w:ascii="David" w:hAnsi="David" w:cs="David"/>
          <w:rtl/>
        </w:rPr>
        <w:t xml:space="preserve"> </w:t>
      </w:r>
      <w:r w:rsidRPr="00D27848">
        <w:rPr>
          <w:rFonts w:ascii="David" w:hAnsi="David" w:cs="David" w:hint="cs"/>
          <w:rtl/>
        </w:rPr>
        <w:t>יהיה</w:t>
      </w:r>
      <w:r w:rsidRPr="00D27848">
        <w:rPr>
          <w:rFonts w:ascii="David" w:hAnsi="David" w:cs="David"/>
          <w:rtl/>
        </w:rPr>
        <w:t xml:space="preserve"> </w:t>
      </w:r>
      <w:r w:rsidRPr="00D27848">
        <w:rPr>
          <w:rFonts w:ascii="David" w:hAnsi="David" w:cs="David" w:hint="cs"/>
          <w:rtl/>
        </w:rPr>
        <w:t>לקיים</w:t>
      </w:r>
      <w:r w:rsidRPr="00D27848">
        <w:rPr>
          <w:rFonts w:ascii="David" w:hAnsi="David" w:cs="David"/>
          <w:rtl/>
        </w:rPr>
        <w:t xml:space="preserve"> </w:t>
      </w:r>
      <w:r w:rsidRPr="00D27848">
        <w:rPr>
          <w:rFonts w:ascii="David" w:hAnsi="David" w:cs="David" w:hint="cs"/>
          <w:rtl/>
        </w:rPr>
        <w:t>למידה</w:t>
      </w:r>
      <w:r w:rsidRPr="00D27848">
        <w:rPr>
          <w:rFonts w:ascii="David" w:hAnsi="David" w:cs="David"/>
          <w:rtl/>
        </w:rPr>
        <w:t xml:space="preserve"> </w:t>
      </w:r>
      <w:r w:rsidRPr="00D27848">
        <w:rPr>
          <w:rFonts w:ascii="David" w:hAnsi="David" w:cs="David" w:hint="cs"/>
          <w:rtl/>
        </w:rPr>
        <w:t>רציפה,</w:t>
      </w:r>
      <w:r w:rsidRPr="00D27848">
        <w:rPr>
          <w:rFonts w:ascii="David" w:hAnsi="David" w:cs="David"/>
          <w:rtl/>
        </w:rPr>
        <w:t xml:space="preserve"> </w:t>
      </w:r>
      <w:r w:rsidRPr="00D27848">
        <w:rPr>
          <w:rFonts w:ascii="David" w:hAnsi="David" w:cs="David" w:hint="cs"/>
          <w:rtl/>
        </w:rPr>
        <w:t>מחקרים</w:t>
      </w:r>
      <w:r w:rsidRPr="00D27848">
        <w:rPr>
          <w:rFonts w:ascii="David" w:hAnsi="David" w:cs="David"/>
          <w:rtl/>
        </w:rPr>
        <w:t xml:space="preserve"> </w:t>
      </w:r>
      <w:r w:rsidRPr="00D27848">
        <w:rPr>
          <w:rFonts w:ascii="David" w:hAnsi="David" w:cs="David" w:hint="cs"/>
          <w:rtl/>
        </w:rPr>
        <w:t>ופיתוח כלים מותאמים.</w:t>
      </w:r>
    </w:p>
    <w:p w:rsidR="00D27848" w:rsidRPr="00D27848" w:rsidRDefault="00D27848" w:rsidP="00C90A56">
      <w:pPr>
        <w:autoSpaceDE w:val="0"/>
        <w:autoSpaceDN w:val="0"/>
        <w:adjustRightInd w:val="0"/>
        <w:spacing w:before="120" w:after="0" w:line="360" w:lineRule="auto"/>
        <w:jc w:val="both"/>
        <w:rPr>
          <w:rFonts w:ascii="David" w:hAnsi="David" w:cs="David"/>
          <w:rtl/>
        </w:rPr>
      </w:pPr>
      <w:r w:rsidRPr="00D27848">
        <w:rPr>
          <w:rFonts w:ascii="David" w:hAnsi="David" w:cs="David" w:hint="cs"/>
          <w:rtl/>
        </w:rPr>
        <w:t xml:space="preserve">אבקש </w:t>
      </w:r>
      <w:r w:rsidRPr="00D27848">
        <w:rPr>
          <w:rFonts w:ascii="David" w:hAnsi="David" w:cs="David" w:hint="cs"/>
          <w:b/>
          <w:bCs/>
          <w:rtl/>
        </w:rPr>
        <w:t>להודות</w:t>
      </w:r>
      <w:r w:rsidRPr="00D27848">
        <w:rPr>
          <w:rFonts w:ascii="David" w:hAnsi="David" w:cs="David" w:hint="cs"/>
          <w:rtl/>
        </w:rPr>
        <w:t xml:space="preserve"> מאוד לכל </w:t>
      </w:r>
      <w:r w:rsidRPr="00D27848">
        <w:rPr>
          <w:rFonts w:ascii="David" w:hAnsi="David" w:cs="David" w:hint="cs"/>
          <w:b/>
          <w:bCs/>
          <w:rtl/>
        </w:rPr>
        <w:t>העובדים הסוציאליים לחוק הנוער</w:t>
      </w:r>
      <w:r w:rsidRPr="00D27848">
        <w:rPr>
          <w:rFonts w:ascii="David" w:hAnsi="David" w:cs="David" w:hint="cs"/>
          <w:rtl/>
        </w:rPr>
        <w:t xml:space="preserve"> העוסקים במלאכת ההגנה על </w:t>
      </w:r>
      <w:r w:rsidR="007E47D2">
        <w:rPr>
          <w:rFonts w:ascii="David" w:hAnsi="David" w:cs="David" w:hint="cs"/>
          <w:rtl/>
        </w:rPr>
        <w:t>קטי</w:t>
      </w:r>
      <w:r w:rsidR="00977938">
        <w:rPr>
          <w:rFonts w:ascii="David" w:hAnsi="David" w:cs="David" w:hint="cs"/>
          <w:rtl/>
        </w:rPr>
        <w:t>נ</w:t>
      </w:r>
      <w:r w:rsidRPr="00D27848">
        <w:rPr>
          <w:rFonts w:ascii="David" w:hAnsi="David" w:cs="David" w:hint="cs"/>
          <w:rtl/>
        </w:rPr>
        <w:t xml:space="preserve">ים ונוער ברמות סיכון גבוה וסכנה, לאורך כל שעות </w:t>
      </w:r>
      <w:r w:rsidRPr="00D27848">
        <w:rPr>
          <w:rFonts w:ascii="David" w:hAnsi="David" w:cs="David"/>
          <w:rtl/>
        </w:rPr>
        <w:t xml:space="preserve"> </w:t>
      </w:r>
      <w:r w:rsidRPr="00D27848">
        <w:rPr>
          <w:rFonts w:ascii="David" w:hAnsi="David" w:cs="David" w:hint="cs"/>
          <w:rtl/>
        </w:rPr>
        <w:t>היממה 24/7 כל השנה. הם אשר בעבודתם ומסירותם מושיטים יד ל</w:t>
      </w:r>
      <w:r w:rsidR="007E47D2">
        <w:rPr>
          <w:rFonts w:ascii="David" w:hAnsi="David" w:cs="David" w:hint="cs"/>
          <w:rtl/>
        </w:rPr>
        <w:t>קטי</w:t>
      </w:r>
      <w:r w:rsidR="00977938">
        <w:rPr>
          <w:rFonts w:ascii="David" w:hAnsi="David" w:cs="David" w:hint="cs"/>
          <w:rtl/>
        </w:rPr>
        <w:t>נ</w:t>
      </w:r>
      <w:r w:rsidRPr="00D27848">
        <w:rPr>
          <w:rFonts w:ascii="David" w:hAnsi="David" w:cs="David" w:hint="cs"/>
          <w:rtl/>
        </w:rPr>
        <w:t xml:space="preserve">ים שנזקקים לכך ונלחמים את מלחמתם לחיים מוגנים, לקבלת טיפול המותאם לצרכיהם הרגשיים, נפשיים, ההתפתחותיים והחינוכיים </w:t>
      </w:r>
      <w:r w:rsidR="00C90A56">
        <w:rPr>
          <w:rFonts w:ascii="David" w:hAnsi="David" w:cs="David" w:hint="cs"/>
          <w:rtl/>
        </w:rPr>
        <w:t xml:space="preserve">לרוב בקרב המשפחה בקהילה,   אך במצבים שלא ניתן להבטיח זאת, בתכנית מותאמת לצרכיהם מחוץ לבית. </w:t>
      </w:r>
      <w:r w:rsidRPr="00D27848">
        <w:rPr>
          <w:rFonts w:ascii="David" w:hAnsi="David" w:cs="David" w:hint="cs"/>
          <w:rtl/>
        </w:rPr>
        <w:t xml:space="preserve">בזכותם ניתן היה להנפיק דוח חשוב ומלמד זה. </w:t>
      </w:r>
    </w:p>
    <w:p w:rsidR="00D27848" w:rsidRPr="00D27848" w:rsidRDefault="00D27848" w:rsidP="00C90A56">
      <w:pPr>
        <w:autoSpaceDE w:val="0"/>
        <w:autoSpaceDN w:val="0"/>
        <w:adjustRightInd w:val="0"/>
        <w:spacing w:before="120" w:after="0" w:line="360" w:lineRule="auto"/>
        <w:jc w:val="both"/>
        <w:rPr>
          <w:rFonts w:ascii="David" w:hAnsi="David" w:cs="David"/>
          <w:rtl/>
        </w:rPr>
      </w:pPr>
      <w:r w:rsidRPr="00D27848">
        <w:rPr>
          <w:rFonts w:ascii="David" w:hAnsi="David" w:cs="David" w:hint="cs"/>
          <w:rtl/>
        </w:rPr>
        <w:t xml:space="preserve">כמו כן, אבקש </w:t>
      </w:r>
      <w:r w:rsidRPr="00D27848">
        <w:rPr>
          <w:rFonts w:ascii="David" w:hAnsi="David" w:cs="David" w:hint="cs"/>
          <w:b/>
          <w:bCs/>
          <w:rtl/>
        </w:rPr>
        <w:t>להודות</w:t>
      </w:r>
      <w:r w:rsidRPr="00D27848">
        <w:rPr>
          <w:rFonts w:ascii="David" w:hAnsi="David" w:cs="David" w:hint="cs"/>
          <w:rtl/>
        </w:rPr>
        <w:t xml:space="preserve"> </w:t>
      </w:r>
      <w:r w:rsidRPr="00D27848">
        <w:rPr>
          <w:rFonts w:ascii="David" w:hAnsi="David" w:cs="David" w:hint="cs"/>
          <w:b/>
          <w:bCs/>
          <w:rtl/>
        </w:rPr>
        <w:t>לעובדים הסוציאליים המחוזיים לחוק הנוער</w:t>
      </w:r>
      <w:r w:rsidRPr="00D27848">
        <w:rPr>
          <w:rFonts w:ascii="David" w:hAnsi="David" w:cs="David" w:hint="cs"/>
          <w:rtl/>
        </w:rPr>
        <w:t xml:space="preserve"> שנמצאים בלב ליבה של העשייה</w:t>
      </w:r>
      <w:r w:rsidR="00C90A56">
        <w:rPr>
          <w:rFonts w:ascii="David" w:hAnsi="David" w:cs="David" w:hint="cs"/>
          <w:rtl/>
        </w:rPr>
        <w:t xml:space="preserve">, החשיבה </w:t>
      </w:r>
      <w:r w:rsidRPr="00D27848">
        <w:rPr>
          <w:rFonts w:ascii="David" w:hAnsi="David" w:cs="David" w:hint="cs"/>
          <w:rtl/>
        </w:rPr>
        <w:t xml:space="preserve"> </w:t>
      </w:r>
      <w:r w:rsidR="00C90A56">
        <w:rPr>
          <w:rFonts w:ascii="David" w:hAnsi="David" w:cs="David" w:hint="cs"/>
          <w:rtl/>
        </w:rPr>
        <w:t xml:space="preserve">והפיתוח </w:t>
      </w:r>
      <w:r w:rsidRPr="00D27848">
        <w:rPr>
          <w:rFonts w:ascii="David" w:hAnsi="David" w:cs="David" w:hint="cs"/>
          <w:rtl/>
        </w:rPr>
        <w:t xml:space="preserve">המקצועי, מייעצים מלווים ותומכים בעובדים ובמסגרות </w:t>
      </w:r>
      <w:r w:rsidR="00C90A56">
        <w:rPr>
          <w:rFonts w:ascii="David" w:hAnsi="David" w:cs="David" w:hint="cs"/>
          <w:rtl/>
        </w:rPr>
        <w:t xml:space="preserve">הנותנות </w:t>
      </w:r>
      <w:r w:rsidRPr="00D27848">
        <w:rPr>
          <w:rFonts w:ascii="David" w:hAnsi="David" w:cs="David" w:hint="cs"/>
          <w:rtl/>
        </w:rPr>
        <w:t>שירותים ייחודיים ל</w:t>
      </w:r>
      <w:r w:rsidR="00977938">
        <w:rPr>
          <w:rFonts w:ascii="David" w:hAnsi="David" w:cs="David" w:hint="cs"/>
          <w:rtl/>
        </w:rPr>
        <w:t>קטינ</w:t>
      </w:r>
      <w:r w:rsidRPr="00D27848">
        <w:rPr>
          <w:rFonts w:ascii="David" w:hAnsi="David" w:cs="David" w:hint="cs"/>
          <w:rtl/>
        </w:rPr>
        <w:t>ים נפגעי התעללות והזנחה</w:t>
      </w:r>
      <w:r w:rsidR="00C90A56">
        <w:rPr>
          <w:rFonts w:ascii="David" w:hAnsi="David" w:cs="David" w:hint="cs"/>
          <w:rtl/>
        </w:rPr>
        <w:t xml:space="preserve"> (מסגרות החרום, מרכזי הגנה)</w:t>
      </w:r>
      <w:r w:rsidRPr="00D27848">
        <w:rPr>
          <w:rFonts w:ascii="David" w:hAnsi="David" w:cs="David" w:hint="cs"/>
          <w:rtl/>
        </w:rPr>
        <w:t>. בזכותם ניתן היה לבנות טופס מדויק יותר אשר מאפשר למידה משמעותית זאת</w:t>
      </w:r>
      <w:r w:rsidR="00C90A56">
        <w:rPr>
          <w:rFonts w:ascii="David" w:hAnsi="David" w:cs="David" w:hint="cs"/>
          <w:rtl/>
        </w:rPr>
        <w:t>.</w:t>
      </w:r>
      <w:r w:rsidRPr="00D27848">
        <w:rPr>
          <w:rFonts w:ascii="David" w:hAnsi="David" w:cs="David" w:hint="cs"/>
          <w:rtl/>
        </w:rPr>
        <w:t xml:space="preserve"> </w:t>
      </w:r>
    </w:p>
    <w:p w:rsidR="00D27848" w:rsidRPr="00D27848" w:rsidRDefault="00D27848" w:rsidP="00C90A56">
      <w:pPr>
        <w:autoSpaceDE w:val="0"/>
        <w:autoSpaceDN w:val="0"/>
        <w:adjustRightInd w:val="0"/>
        <w:spacing w:before="120" w:after="0" w:line="360" w:lineRule="auto"/>
        <w:jc w:val="both"/>
        <w:rPr>
          <w:rFonts w:ascii="David" w:hAnsi="David" w:cs="David"/>
          <w:b/>
          <w:bCs/>
          <w:rtl/>
        </w:rPr>
      </w:pPr>
      <w:r w:rsidRPr="00D27848">
        <w:rPr>
          <w:rFonts w:ascii="David" w:hAnsi="David" w:cs="David" w:hint="cs"/>
          <w:rtl/>
        </w:rPr>
        <w:t xml:space="preserve">בעיקר, אני מבקשת </w:t>
      </w:r>
      <w:r w:rsidRPr="00D27848">
        <w:rPr>
          <w:rFonts w:ascii="David" w:hAnsi="David" w:cs="David" w:hint="cs"/>
          <w:b/>
          <w:bCs/>
          <w:rtl/>
        </w:rPr>
        <w:t>להודות</w:t>
      </w:r>
      <w:r w:rsidRPr="00D27848">
        <w:rPr>
          <w:rFonts w:ascii="David" w:hAnsi="David" w:cs="David"/>
          <w:b/>
          <w:bCs/>
          <w:rtl/>
        </w:rPr>
        <w:t xml:space="preserve"> </w:t>
      </w:r>
      <w:r w:rsidRPr="00D27848">
        <w:rPr>
          <w:rFonts w:ascii="David" w:hAnsi="David" w:cs="David" w:hint="cs"/>
          <w:b/>
          <w:bCs/>
          <w:rtl/>
        </w:rPr>
        <w:t>לד</w:t>
      </w:r>
      <w:r w:rsidRPr="00D27848">
        <w:rPr>
          <w:rFonts w:ascii="David" w:hAnsi="David" w:cs="David"/>
          <w:b/>
          <w:bCs/>
          <w:rtl/>
        </w:rPr>
        <w:t xml:space="preserve">"ר </w:t>
      </w:r>
      <w:r w:rsidRPr="00D27848">
        <w:rPr>
          <w:rFonts w:ascii="David" w:hAnsi="David" w:cs="David" w:hint="cs"/>
          <w:b/>
          <w:bCs/>
          <w:rtl/>
        </w:rPr>
        <w:t>הילה</w:t>
      </w:r>
      <w:r w:rsidRPr="00D27848">
        <w:rPr>
          <w:rFonts w:ascii="David" w:hAnsi="David" w:cs="David"/>
          <w:b/>
          <w:bCs/>
          <w:rtl/>
        </w:rPr>
        <w:t xml:space="preserve"> </w:t>
      </w:r>
      <w:r w:rsidRPr="00D27848">
        <w:rPr>
          <w:rFonts w:ascii="David" w:hAnsi="David" w:cs="David" w:hint="cs"/>
          <w:b/>
          <w:bCs/>
          <w:rtl/>
        </w:rPr>
        <w:t>חיים</w:t>
      </w:r>
      <w:r w:rsidRPr="00D27848">
        <w:rPr>
          <w:rFonts w:ascii="David" w:hAnsi="David" w:cs="David"/>
          <w:b/>
          <w:bCs/>
          <w:rtl/>
        </w:rPr>
        <w:t xml:space="preserve"> </w:t>
      </w:r>
      <w:r w:rsidRPr="00D27848">
        <w:rPr>
          <w:rFonts w:ascii="David" w:hAnsi="David" w:cs="David" w:hint="cs"/>
          <w:b/>
          <w:bCs/>
          <w:rtl/>
        </w:rPr>
        <w:t>צוויג</w:t>
      </w:r>
      <w:r w:rsidRPr="00D27848">
        <w:rPr>
          <w:rFonts w:ascii="David" w:hAnsi="David" w:cs="David"/>
          <w:b/>
          <w:bCs/>
          <w:rtl/>
        </w:rPr>
        <w:t xml:space="preserve"> </w:t>
      </w:r>
      <w:r w:rsidRPr="00D27848">
        <w:rPr>
          <w:rFonts w:ascii="David" w:hAnsi="David" w:cs="David" w:hint="cs"/>
          <w:b/>
          <w:bCs/>
          <w:rtl/>
        </w:rPr>
        <w:t>והילה</w:t>
      </w:r>
      <w:r w:rsidRPr="00D27848">
        <w:rPr>
          <w:rFonts w:ascii="David" w:hAnsi="David" w:cs="David"/>
          <w:b/>
          <w:bCs/>
          <w:rtl/>
        </w:rPr>
        <w:t xml:space="preserve"> </w:t>
      </w:r>
      <w:r w:rsidRPr="00D27848">
        <w:rPr>
          <w:rFonts w:ascii="David" w:hAnsi="David" w:cs="David" w:hint="cs"/>
          <w:b/>
          <w:bCs/>
          <w:rtl/>
        </w:rPr>
        <w:t>פרץ</w:t>
      </w:r>
      <w:r w:rsidRPr="00D27848">
        <w:rPr>
          <w:rFonts w:ascii="David" w:hAnsi="David" w:cs="David" w:hint="cs"/>
          <w:rtl/>
        </w:rPr>
        <w:t>, שהשקיעו שעות רבות בר</w:t>
      </w:r>
      <w:r w:rsidR="00C90A56">
        <w:rPr>
          <w:rFonts w:ascii="David" w:hAnsi="David" w:cs="David" w:hint="cs"/>
          <w:rtl/>
        </w:rPr>
        <w:t xml:space="preserve">יכוז הנתונים וארגונם, בתיקונים, </w:t>
      </w:r>
      <w:r w:rsidRPr="00D27848">
        <w:rPr>
          <w:rFonts w:ascii="David" w:hAnsi="David" w:cs="David" w:hint="cs"/>
          <w:rtl/>
        </w:rPr>
        <w:t xml:space="preserve">דיוקים  ובדיקות חוזרות - </w:t>
      </w:r>
      <w:r w:rsidRPr="00D27848">
        <w:rPr>
          <w:rFonts w:ascii="David" w:hAnsi="David" w:cs="David" w:hint="cs"/>
          <w:b/>
          <w:bCs/>
          <w:rtl/>
        </w:rPr>
        <w:t>דו"ח זה יצא לפועל רק בזכות יכולתם, מסירותם והשקעתם הרבה.</w:t>
      </w:r>
    </w:p>
    <w:p w:rsidR="00D27848" w:rsidRPr="00D27848" w:rsidRDefault="00D27848" w:rsidP="00D27848">
      <w:pPr>
        <w:autoSpaceDE w:val="0"/>
        <w:autoSpaceDN w:val="0"/>
        <w:adjustRightInd w:val="0"/>
        <w:spacing w:before="120" w:after="0" w:line="360" w:lineRule="auto"/>
        <w:rPr>
          <w:rFonts w:ascii="David" w:hAnsi="David" w:cs="David"/>
          <w:rtl/>
        </w:rPr>
      </w:pPr>
      <w:r w:rsidRPr="00D27848">
        <w:rPr>
          <w:rFonts w:ascii="David" w:hAnsi="David" w:cs="David" w:hint="cs"/>
          <w:rtl/>
        </w:rPr>
        <w:t xml:space="preserve">בהזדמנות זו,  אבקש   להודות ולהיפרד </w:t>
      </w:r>
      <w:r w:rsidRPr="00D27848">
        <w:rPr>
          <w:rFonts w:ascii="David" w:hAnsi="David" w:cs="David" w:hint="cs"/>
          <w:b/>
          <w:bCs/>
          <w:rtl/>
        </w:rPr>
        <w:t>מצוות מכון "חרוב",</w:t>
      </w:r>
      <w:r w:rsidRPr="00D27848">
        <w:rPr>
          <w:rFonts w:ascii="David" w:hAnsi="David" w:cs="David" w:hint="cs"/>
          <w:rtl/>
        </w:rPr>
        <w:t xml:space="preserve"> ולפרופ' אשר בן אריה העומד בראשו, אשר סייעו לנו בבניית הטופס וערכו עבורנו את הדו"חות עד שנת 2014.</w:t>
      </w:r>
      <w:r w:rsidRPr="00D27848">
        <w:rPr>
          <w:rFonts w:ascii="David,Bold" w:cs="David" w:hint="cs"/>
          <w:rtl/>
        </w:rPr>
        <w:t xml:space="preserve">                                                                                                                   </w:t>
      </w:r>
    </w:p>
    <w:p w:rsidR="00D27848" w:rsidRPr="00410664" w:rsidRDefault="00D27848" w:rsidP="00977938">
      <w:pPr>
        <w:autoSpaceDE w:val="0"/>
        <w:autoSpaceDN w:val="0"/>
        <w:adjustRightInd w:val="0"/>
        <w:spacing w:before="120" w:after="0" w:line="240" w:lineRule="auto"/>
        <w:jc w:val="center"/>
        <w:rPr>
          <w:rFonts w:ascii="David,Bold" w:cs="David"/>
          <w:b/>
          <w:bCs/>
          <w:rtl/>
        </w:rPr>
      </w:pPr>
      <w:r w:rsidRPr="00410664">
        <w:rPr>
          <w:rFonts w:ascii="David,Bold" w:cs="David" w:hint="cs"/>
          <w:b/>
          <w:bCs/>
          <w:rtl/>
        </w:rPr>
        <w:t>בברכה,</w:t>
      </w:r>
    </w:p>
    <w:p w:rsidR="00D27848" w:rsidRPr="00410664" w:rsidRDefault="0053162A" w:rsidP="00D27848">
      <w:pPr>
        <w:autoSpaceDE w:val="0"/>
        <w:autoSpaceDN w:val="0"/>
        <w:adjustRightInd w:val="0"/>
        <w:spacing w:before="120" w:after="0" w:line="240" w:lineRule="auto"/>
        <w:jc w:val="center"/>
        <w:rPr>
          <w:rFonts w:ascii="David,Bold" w:cs="David"/>
          <w:b/>
          <w:bCs/>
          <w:rtl/>
        </w:rPr>
      </w:pPr>
      <w:r w:rsidRPr="00410664">
        <w:rPr>
          <w:rFonts w:ascii="David,Bold" w:cs="David" w:hint="cs"/>
          <w:b/>
          <w:bCs/>
          <w:rtl/>
        </w:rPr>
        <w:t>חוה לוי</w:t>
      </w:r>
    </w:p>
    <w:p w:rsidR="00347C42" w:rsidRPr="00523DAD" w:rsidRDefault="00D27848" w:rsidP="00523DAD">
      <w:pPr>
        <w:bidi w:val="0"/>
        <w:jc w:val="center"/>
      </w:pPr>
      <w:r w:rsidRPr="00410664">
        <w:rPr>
          <w:rFonts w:ascii="David,Bold" w:cs="David" w:hint="cs"/>
          <w:b/>
          <w:bCs/>
          <w:rtl/>
        </w:rPr>
        <w:t>עו"ס ראשית לחוק הנוער</w:t>
      </w:r>
    </w:p>
    <w:p w:rsidR="00E04DFE" w:rsidRPr="008B3B25" w:rsidRDefault="00C90A56" w:rsidP="00C90A56">
      <w:pPr>
        <w:autoSpaceDE w:val="0"/>
        <w:autoSpaceDN w:val="0"/>
        <w:adjustRightInd w:val="0"/>
        <w:spacing w:before="120" w:after="0" w:line="240" w:lineRule="auto"/>
        <w:jc w:val="both"/>
        <w:rPr>
          <w:rFonts w:ascii="David,Bold" w:cs="David"/>
          <w:b/>
          <w:bCs/>
          <w:color w:val="365F91" w:themeColor="accent1" w:themeShade="BF"/>
          <w:sz w:val="32"/>
          <w:szCs w:val="32"/>
          <w:rtl/>
        </w:rPr>
      </w:pPr>
      <w:r>
        <w:rPr>
          <w:rFonts w:ascii="David,Bold" w:cs="David" w:hint="cs"/>
          <w:b/>
          <w:bCs/>
          <w:color w:val="365F91" w:themeColor="accent1" w:themeShade="BF"/>
          <w:sz w:val="32"/>
          <w:szCs w:val="32"/>
          <w:rtl/>
        </w:rPr>
        <w:lastRenderedPageBreak/>
        <w:t>ה</w:t>
      </w:r>
      <w:r w:rsidR="00E04DFE" w:rsidRPr="008B3B25">
        <w:rPr>
          <w:rFonts w:ascii="David,Bold" w:cs="David" w:hint="cs"/>
          <w:b/>
          <w:bCs/>
          <w:color w:val="365F91" w:themeColor="accent1" w:themeShade="BF"/>
          <w:sz w:val="32"/>
          <w:szCs w:val="32"/>
          <w:rtl/>
        </w:rPr>
        <w:t>טופס</w:t>
      </w:r>
      <w:r w:rsidR="00E04DFE" w:rsidRPr="008B3B25">
        <w:rPr>
          <w:rFonts w:ascii="David,Bold" w:cs="David"/>
          <w:b/>
          <w:bCs/>
          <w:color w:val="365F91" w:themeColor="accent1" w:themeShade="BF"/>
          <w:sz w:val="32"/>
          <w:szCs w:val="32"/>
          <w:rtl/>
        </w:rPr>
        <w:t xml:space="preserve">, </w:t>
      </w:r>
      <w:r w:rsidR="00E04DFE" w:rsidRPr="008B3B25">
        <w:rPr>
          <w:rFonts w:ascii="David,Bold" w:cs="David" w:hint="cs"/>
          <w:b/>
          <w:bCs/>
          <w:color w:val="365F91" w:themeColor="accent1" w:themeShade="BF"/>
          <w:sz w:val="32"/>
          <w:szCs w:val="32"/>
          <w:rtl/>
        </w:rPr>
        <w:t>איסוף</w:t>
      </w:r>
      <w:r w:rsidR="00E04DFE" w:rsidRPr="008B3B25">
        <w:rPr>
          <w:rFonts w:ascii="David,Bold" w:cs="David"/>
          <w:b/>
          <w:bCs/>
          <w:color w:val="365F91" w:themeColor="accent1" w:themeShade="BF"/>
          <w:sz w:val="32"/>
          <w:szCs w:val="32"/>
          <w:rtl/>
        </w:rPr>
        <w:t xml:space="preserve"> </w:t>
      </w:r>
      <w:r w:rsidR="00E04DFE" w:rsidRPr="008B3B25">
        <w:rPr>
          <w:rFonts w:ascii="David,Bold" w:cs="David" w:hint="cs"/>
          <w:b/>
          <w:bCs/>
          <w:color w:val="365F91" w:themeColor="accent1" w:themeShade="BF"/>
          <w:sz w:val="32"/>
          <w:szCs w:val="32"/>
          <w:rtl/>
        </w:rPr>
        <w:t>הנתונים</w:t>
      </w:r>
      <w:r w:rsidR="00E04DFE" w:rsidRPr="008B3B25">
        <w:rPr>
          <w:rFonts w:ascii="David,Bold" w:cs="David"/>
          <w:b/>
          <w:bCs/>
          <w:color w:val="365F91" w:themeColor="accent1" w:themeShade="BF"/>
          <w:sz w:val="32"/>
          <w:szCs w:val="32"/>
          <w:rtl/>
        </w:rPr>
        <w:t xml:space="preserve"> </w:t>
      </w:r>
      <w:r w:rsidR="00E04DFE" w:rsidRPr="008B3B25">
        <w:rPr>
          <w:rFonts w:ascii="David,Bold" w:cs="David" w:hint="cs"/>
          <w:b/>
          <w:bCs/>
          <w:color w:val="365F91" w:themeColor="accent1" w:themeShade="BF"/>
          <w:sz w:val="32"/>
          <w:szCs w:val="32"/>
          <w:rtl/>
        </w:rPr>
        <w:t>ומבנה</w:t>
      </w:r>
      <w:r w:rsidR="00E04DFE" w:rsidRPr="008B3B25">
        <w:rPr>
          <w:rFonts w:ascii="David,Bold" w:cs="David"/>
          <w:b/>
          <w:bCs/>
          <w:color w:val="365F91" w:themeColor="accent1" w:themeShade="BF"/>
          <w:sz w:val="32"/>
          <w:szCs w:val="32"/>
          <w:rtl/>
        </w:rPr>
        <w:t xml:space="preserve"> </w:t>
      </w:r>
      <w:r w:rsidR="00E04DFE" w:rsidRPr="008B3B25">
        <w:rPr>
          <w:rFonts w:ascii="David,Bold" w:cs="David" w:hint="cs"/>
          <w:b/>
          <w:bCs/>
          <w:color w:val="365F91" w:themeColor="accent1" w:themeShade="BF"/>
          <w:sz w:val="32"/>
          <w:szCs w:val="32"/>
          <w:rtl/>
        </w:rPr>
        <w:t>הדוח:</w:t>
      </w:r>
    </w:p>
    <w:p w:rsidR="00E04DFE" w:rsidRPr="00E04DFE" w:rsidRDefault="00E04DFE" w:rsidP="00E04DFE">
      <w:pPr>
        <w:autoSpaceDE w:val="0"/>
        <w:autoSpaceDN w:val="0"/>
        <w:adjustRightInd w:val="0"/>
        <w:spacing w:before="120" w:after="0" w:line="240" w:lineRule="auto"/>
        <w:jc w:val="both"/>
        <w:rPr>
          <w:rFonts w:ascii="David,Bold" w:cs="David"/>
          <w:b/>
          <w:bCs/>
          <w:color w:val="00B0F0"/>
          <w:sz w:val="32"/>
          <w:szCs w:val="32"/>
          <w:rtl/>
        </w:rPr>
      </w:pPr>
      <w:r w:rsidRPr="00E04DFE">
        <w:rPr>
          <w:rFonts w:ascii="David,Bold" w:cs="David"/>
          <w:b/>
          <w:bCs/>
          <w:color w:val="00B0F0"/>
          <w:sz w:val="32"/>
          <w:szCs w:val="32"/>
          <w:rtl/>
        </w:rPr>
        <w:t xml:space="preserve"> </w:t>
      </w:r>
    </w:p>
    <w:p w:rsidR="00E04DFE" w:rsidRPr="00E04DFE" w:rsidRDefault="00E04DFE" w:rsidP="00977938">
      <w:pPr>
        <w:spacing w:after="120" w:line="360" w:lineRule="auto"/>
        <w:jc w:val="both"/>
        <w:rPr>
          <w:rFonts w:cs="David"/>
          <w:rtl/>
        </w:rPr>
      </w:pPr>
      <w:r w:rsidRPr="00E04DFE">
        <w:rPr>
          <w:rFonts w:cs="David" w:hint="cs"/>
          <w:rtl/>
        </w:rPr>
        <w:t xml:space="preserve">באיסוף הנתונים בשנת 2015 נעשה שימוש בטופס שפותח בשנה הקודמת במשותף עם צוות מכון חרוב ועם עו"סים לחוק נוער במטה ובמחוזות. יש לציין כי לאורך השנים האחרונות ועד </w:t>
      </w:r>
      <w:r w:rsidR="00523DAD">
        <w:rPr>
          <w:rFonts w:cs="David" w:hint="cs"/>
          <w:rtl/>
        </w:rPr>
        <w:t>ה</w:t>
      </w:r>
      <w:r w:rsidRPr="00E04DFE">
        <w:rPr>
          <w:rFonts w:cs="David" w:hint="cs"/>
          <w:rtl/>
        </w:rPr>
        <w:t>גרסה הנוכחית היה שימוש בגרסאות שונות של הטופס במטרה לדייק את איסוף הנתונים. כדי ליצור אחידות ולהקל על הרשויות, הוחלט בשנת 2014 כי הגרסה הנוכחית היא המחייבת ובה יש לעשות שימוש בשנים הקרובות. בעוד שראינו שיפור במספר הרשויות ש</w:t>
      </w:r>
      <w:r w:rsidR="00523DAD">
        <w:rPr>
          <w:rFonts w:cs="David" w:hint="cs"/>
          <w:rtl/>
        </w:rPr>
        <w:t xml:space="preserve">מילאו </w:t>
      </w:r>
      <w:r w:rsidRPr="00E04DFE">
        <w:rPr>
          <w:rFonts w:cs="David" w:hint="cs"/>
          <w:rtl/>
        </w:rPr>
        <w:t xml:space="preserve">טופס זה (ולא בטפסים מגרסאות קודמות), עדיין מצאנו רשויות שהתקשו במילוי הטופס ועשו שימוש בגרסאות קודמות של הדו"ח. נוסף על כך, בדומה לשנה שעברה, גם השנה התגלו קשיים טכניים במילוי הטופס. עם קבלת הדו"ח הקודם לשנת 2014 נעשתה השוואה של חלק מהנתונים שהופיעו בו לגביהם ניתן לקבל מידע ממקורות נוספים, למשל, מספר </w:t>
      </w:r>
      <w:r w:rsidR="007E47D2">
        <w:rPr>
          <w:rFonts w:cs="David" w:hint="cs"/>
          <w:rtl/>
        </w:rPr>
        <w:t>קטי</w:t>
      </w:r>
      <w:r w:rsidR="00977938">
        <w:rPr>
          <w:rFonts w:cs="David" w:hint="cs"/>
          <w:rtl/>
        </w:rPr>
        <w:t>נ</w:t>
      </w:r>
      <w:r w:rsidRPr="00E04DFE">
        <w:rPr>
          <w:rFonts w:cs="David" w:hint="cs"/>
          <w:rtl/>
        </w:rPr>
        <w:t>ים בצו הוצאה ממשמורת (ממערכת המס"ר הממוחשבת במשרד הרווחה), מספר ה</w:t>
      </w:r>
      <w:r w:rsidR="007E47D2">
        <w:rPr>
          <w:rFonts w:cs="David" w:hint="cs"/>
          <w:rtl/>
        </w:rPr>
        <w:t>קטי</w:t>
      </w:r>
      <w:r w:rsidR="00977938">
        <w:rPr>
          <w:rFonts w:cs="David" w:hint="cs"/>
          <w:rtl/>
        </w:rPr>
        <w:t>נ</w:t>
      </w:r>
      <w:r w:rsidRPr="00E04DFE">
        <w:rPr>
          <w:rFonts w:cs="David" w:hint="cs"/>
          <w:rtl/>
        </w:rPr>
        <w:t xml:space="preserve">ים בעניינם התקיים דיון בוועדת פטור (מנתוני משרד המשפטים) וכד'. השוואה זו העלתה כי היו פערים משמעותיים בין הדו"ח לשנת 2014 לבין הנתונים שנאספו ממקורות המידע הללו. לאור פערים אלו והעובדה ששנת 2014 היתה השנה הראשונה בה נעשה שימוש בגרסה זו של הטופס, לא ניתן יהיה להשוות את הממצאים המוצגים בדו"ח זה המתארים את שנת 2015 לממצאים של שנת 2014. </w:t>
      </w:r>
    </w:p>
    <w:p w:rsidR="00E04DFE" w:rsidRPr="00E04DFE" w:rsidRDefault="00E04DFE" w:rsidP="00523DAD">
      <w:pPr>
        <w:spacing w:after="120" w:line="360" w:lineRule="auto"/>
        <w:jc w:val="both"/>
        <w:rPr>
          <w:rFonts w:cs="David"/>
          <w:b/>
          <w:bCs/>
          <w:rtl/>
        </w:rPr>
      </w:pPr>
      <w:r w:rsidRPr="00E04DFE">
        <w:rPr>
          <w:rFonts w:cs="David" w:hint="cs"/>
          <w:rtl/>
        </w:rPr>
        <w:t>החל</w:t>
      </w:r>
      <w:r w:rsidRPr="00E04DFE">
        <w:rPr>
          <w:rFonts w:cs="David"/>
          <w:rtl/>
        </w:rPr>
        <w:t xml:space="preserve"> </w:t>
      </w:r>
      <w:r w:rsidRPr="00E04DFE">
        <w:rPr>
          <w:rFonts w:cs="David" w:hint="cs"/>
          <w:rtl/>
        </w:rPr>
        <w:t>משנת</w:t>
      </w:r>
      <w:r w:rsidRPr="00E04DFE">
        <w:rPr>
          <w:rFonts w:cs="David"/>
          <w:rtl/>
        </w:rPr>
        <w:t xml:space="preserve"> 2014, </w:t>
      </w:r>
      <w:r w:rsidRPr="00E04DFE">
        <w:rPr>
          <w:rFonts w:cs="David" w:hint="cs"/>
          <w:rtl/>
        </w:rPr>
        <w:t>בטופס</w:t>
      </w:r>
      <w:r w:rsidRPr="00E04DFE">
        <w:rPr>
          <w:rFonts w:cs="David"/>
          <w:rtl/>
        </w:rPr>
        <w:t xml:space="preserve"> </w:t>
      </w:r>
      <w:r w:rsidRPr="00E04DFE">
        <w:rPr>
          <w:rFonts w:cs="David" w:hint="cs"/>
          <w:rtl/>
        </w:rPr>
        <w:t>המחודש</w:t>
      </w:r>
      <w:r w:rsidRPr="00E04DFE">
        <w:rPr>
          <w:rFonts w:cs="David"/>
          <w:rtl/>
        </w:rPr>
        <w:t xml:space="preserve">, </w:t>
      </w:r>
      <w:r w:rsidRPr="00E04DFE">
        <w:rPr>
          <w:rFonts w:cs="David" w:hint="cs"/>
          <w:rtl/>
        </w:rPr>
        <w:t>ה</w:t>
      </w:r>
      <w:r w:rsidR="00523DAD">
        <w:rPr>
          <w:rFonts w:cs="David" w:hint="cs"/>
          <w:rtl/>
        </w:rPr>
        <w:t>הנחיה</w:t>
      </w:r>
      <w:r w:rsidRPr="00E04DFE">
        <w:rPr>
          <w:rFonts w:cs="David"/>
          <w:rtl/>
        </w:rPr>
        <w:t xml:space="preserve"> </w:t>
      </w:r>
      <w:r w:rsidRPr="00E04DFE">
        <w:rPr>
          <w:rFonts w:cs="David" w:hint="cs"/>
          <w:rtl/>
        </w:rPr>
        <w:t>הייתה</w:t>
      </w:r>
      <w:r w:rsidRPr="00E04DFE">
        <w:rPr>
          <w:rFonts w:cs="David"/>
          <w:rtl/>
        </w:rPr>
        <w:t xml:space="preserve"> </w:t>
      </w:r>
      <w:r w:rsidRPr="00E04DFE">
        <w:rPr>
          <w:rFonts w:cs="David" w:hint="cs"/>
          <w:rtl/>
        </w:rPr>
        <w:t>לציין</w:t>
      </w:r>
      <w:r w:rsidRPr="00E04DFE">
        <w:rPr>
          <w:rFonts w:cs="David"/>
          <w:rtl/>
        </w:rPr>
        <w:t xml:space="preserve"> </w:t>
      </w:r>
      <w:r w:rsidRPr="00E04DFE">
        <w:rPr>
          <w:rFonts w:cs="David" w:hint="cs"/>
          <w:rtl/>
        </w:rPr>
        <w:t>את</w:t>
      </w:r>
      <w:r w:rsidRPr="00E04DFE">
        <w:rPr>
          <w:rFonts w:cs="David"/>
          <w:rtl/>
        </w:rPr>
        <w:t xml:space="preserve"> </w:t>
      </w:r>
      <w:r w:rsidRPr="00E04DFE">
        <w:rPr>
          <w:rFonts w:cs="David" w:hint="cs"/>
          <w:rtl/>
        </w:rPr>
        <w:t>מספר</w:t>
      </w:r>
      <w:r w:rsidRPr="00E04DFE">
        <w:rPr>
          <w:rFonts w:cs="David"/>
          <w:rtl/>
        </w:rPr>
        <w:t xml:space="preserve"> </w:t>
      </w:r>
      <w:r w:rsidRPr="00E04DFE">
        <w:rPr>
          <w:rFonts w:cs="David" w:hint="cs"/>
          <w:rtl/>
        </w:rPr>
        <w:t>הדיווחים</w:t>
      </w:r>
      <w:r w:rsidRPr="00E04DFE">
        <w:rPr>
          <w:rFonts w:cs="David"/>
          <w:rtl/>
        </w:rPr>
        <w:t xml:space="preserve"> </w:t>
      </w:r>
      <w:r w:rsidRPr="00E04DFE">
        <w:rPr>
          <w:rFonts w:cs="David" w:hint="cs"/>
          <w:rtl/>
        </w:rPr>
        <w:t>ולא</w:t>
      </w:r>
      <w:r w:rsidRPr="00E04DFE">
        <w:rPr>
          <w:rFonts w:cs="David"/>
          <w:rtl/>
        </w:rPr>
        <w:t xml:space="preserve"> </w:t>
      </w:r>
      <w:r w:rsidRPr="00E04DFE">
        <w:rPr>
          <w:rFonts w:cs="David" w:hint="cs"/>
          <w:rtl/>
        </w:rPr>
        <w:t>את</w:t>
      </w:r>
      <w:r w:rsidRPr="00E04DFE">
        <w:rPr>
          <w:rFonts w:cs="David"/>
          <w:rtl/>
        </w:rPr>
        <w:t xml:space="preserve"> </w:t>
      </w:r>
      <w:r w:rsidRPr="00E04DFE">
        <w:rPr>
          <w:rFonts w:cs="David" w:hint="cs"/>
          <w:rtl/>
        </w:rPr>
        <w:t>מספר</w:t>
      </w:r>
      <w:r w:rsidRPr="00E04DFE">
        <w:rPr>
          <w:rFonts w:cs="David"/>
          <w:rtl/>
        </w:rPr>
        <w:t xml:space="preserve"> </w:t>
      </w:r>
      <w:r w:rsidRPr="00E04DFE">
        <w:rPr>
          <w:rFonts w:cs="David" w:hint="cs"/>
          <w:rtl/>
        </w:rPr>
        <w:t>הקטינים</w:t>
      </w:r>
      <w:r w:rsidRPr="00E04DFE">
        <w:rPr>
          <w:rFonts w:cs="David"/>
          <w:rtl/>
        </w:rPr>
        <w:t xml:space="preserve"> </w:t>
      </w:r>
      <w:r w:rsidRPr="00E04DFE">
        <w:rPr>
          <w:rFonts w:cs="David" w:hint="cs"/>
          <w:rtl/>
        </w:rPr>
        <w:t>המדווחים</w:t>
      </w:r>
      <w:r w:rsidRPr="00E04DFE">
        <w:rPr>
          <w:rFonts w:cs="David"/>
          <w:rtl/>
        </w:rPr>
        <w:t xml:space="preserve">. </w:t>
      </w:r>
      <w:r w:rsidRPr="00E04DFE">
        <w:rPr>
          <w:rFonts w:cs="David" w:hint="cs"/>
          <w:b/>
          <w:bCs/>
          <w:rtl/>
        </w:rPr>
        <w:t>לכן,</w:t>
      </w:r>
      <w:r w:rsidRPr="00E04DFE">
        <w:rPr>
          <w:rFonts w:cs="David"/>
          <w:b/>
          <w:bCs/>
          <w:rtl/>
        </w:rPr>
        <w:t xml:space="preserve"> </w:t>
      </w:r>
      <w:r w:rsidRPr="00E04DFE">
        <w:rPr>
          <w:rFonts w:cs="David" w:hint="cs"/>
          <w:b/>
          <w:bCs/>
          <w:rtl/>
        </w:rPr>
        <w:t>לא</w:t>
      </w:r>
      <w:r w:rsidRPr="00E04DFE">
        <w:rPr>
          <w:rFonts w:cs="David"/>
          <w:b/>
          <w:bCs/>
          <w:rtl/>
        </w:rPr>
        <w:t xml:space="preserve"> </w:t>
      </w:r>
      <w:r w:rsidRPr="00E04DFE">
        <w:rPr>
          <w:rFonts w:cs="David" w:hint="cs"/>
          <w:b/>
          <w:bCs/>
          <w:rtl/>
        </w:rPr>
        <w:t>ניתן</w:t>
      </w:r>
      <w:r w:rsidRPr="00E04DFE">
        <w:rPr>
          <w:rFonts w:cs="David"/>
          <w:b/>
          <w:bCs/>
          <w:rtl/>
        </w:rPr>
        <w:t xml:space="preserve"> </w:t>
      </w:r>
      <w:r w:rsidRPr="00E04DFE">
        <w:rPr>
          <w:rFonts w:cs="David" w:hint="cs"/>
          <w:b/>
          <w:bCs/>
          <w:rtl/>
        </w:rPr>
        <w:t>להשוות</w:t>
      </w:r>
      <w:r w:rsidRPr="00E04DFE">
        <w:rPr>
          <w:rFonts w:cs="David"/>
          <w:b/>
          <w:bCs/>
          <w:rtl/>
        </w:rPr>
        <w:t xml:space="preserve"> </w:t>
      </w:r>
      <w:r w:rsidRPr="00E04DFE">
        <w:rPr>
          <w:rFonts w:cs="David" w:hint="cs"/>
          <w:b/>
          <w:bCs/>
          <w:rtl/>
        </w:rPr>
        <w:t>בין</w:t>
      </w:r>
      <w:r w:rsidRPr="00E04DFE">
        <w:rPr>
          <w:rFonts w:cs="David"/>
          <w:b/>
          <w:bCs/>
          <w:rtl/>
        </w:rPr>
        <w:t xml:space="preserve"> </w:t>
      </w:r>
      <w:r w:rsidRPr="00E04DFE">
        <w:rPr>
          <w:rFonts w:cs="David" w:hint="cs"/>
          <w:b/>
          <w:bCs/>
          <w:rtl/>
        </w:rPr>
        <w:t>נתונים</w:t>
      </w:r>
      <w:r w:rsidRPr="00E04DFE">
        <w:rPr>
          <w:rFonts w:cs="David"/>
          <w:b/>
          <w:bCs/>
          <w:rtl/>
        </w:rPr>
        <w:t xml:space="preserve"> </w:t>
      </w:r>
      <w:r w:rsidRPr="00E04DFE">
        <w:rPr>
          <w:rFonts w:cs="David" w:hint="cs"/>
          <w:b/>
          <w:bCs/>
          <w:rtl/>
        </w:rPr>
        <w:t>אלו</w:t>
      </w:r>
      <w:r w:rsidRPr="00E04DFE">
        <w:rPr>
          <w:rFonts w:cs="David"/>
          <w:b/>
          <w:bCs/>
          <w:rtl/>
        </w:rPr>
        <w:t xml:space="preserve"> </w:t>
      </w:r>
      <w:r w:rsidRPr="00E04DFE">
        <w:rPr>
          <w:rFonts w:cs="David" w:hint="cs"/>
          <w:b/>
          <w:bCs/>
          <w:rtl/>
        </w:rPr>
        <w:t>לנתוני</w:t>
      </w:r>
      <w:r w:rsidRPr="00E04DFE">
        <w:rPr>
          <w:rFonts w:cs="David"/>
          <w:b/>
          <w:bCs/>
          <w:rtl/>
        </w:rPr>
        <w:t xml:space="preserve"> </w:t>
      </w:r>
      <w:r w:rsidRPr="00E04DFE">
        <w:rPr>
          <w:rFonts w:cs="David" w:hint="cs"/>
          <w:b/>
          <w:bCs/>
          <w:rtl/>
        </w:rPr>
        <w:t>השנים</w:t>
      </w:r>
      <w:r w:rsidRPr="00E04DFE">
        <w:rPr>
          <w:rFonts w:cs="David"/>
          <w:b/>
          <w:bCs/>
          <w:rtl/>
        </w:rPr>
        <w:t xml:space="preserve"> </w:t>
      </w:r>
      <w:r w:rsidRPr="00E04DFE">
        <w:rPr>
          <w:rFonts w:cs="David" w:hint="cs"/>
          <w:b/>
          <w:bCs/>
          <w:rtl/>
        </w:rPr>
        <w:t>הקודמות בהן היתה התייחסות למספר הקטינים המדווחים</w:t>
      </w:r>
      <w:r w:rsidRPr="00E04DFE">
        <w:rPr>
          <w:rFonts w:cs="David"/>
          <w:b/>
          <w:bCs/>
          <w:rtl/>
        </w:rPr>
        <w:t xml:space="preserve">.  </w:t>
      </w:r>
    </w:p>
    <w:p w:rsidR="00E04DFE" w:rsidRPr="00E04DFE" w:rsidRDefault="00E04DFE" w:rsidP="00977938">
      <w:pPr>
        <w:spacing w:after="120" w:line="360" w:lineRule="auto"/>
        <w:jc w:val="both"/>
        <w:rPr>
          <w:rFonts w:cs="David"/>
          <w:rtl/>
        </w:rPr>
      </w:pPr>
      <w:r w:rsidRPr="00E04DFE">
        <w:rPr>
          <w:rFonts w:cs="David" w:hint="cs"/>
          <w:rtl/>
        </w:rPr>
        <w:t>בשנה</w:t>
      </w:r>
      <w:r w:rsidRPr="00E04DFE">
        <w:rPr>
          <w:rFonts w:cs="David"/>
          <w:rtl/>
        </w:rPr>
        <w:t xml:space="preserve"> </w:t>
      </w:r>
      <w:r w:rsidRPr="00E04DFE">
        <w:rPr>
          <w:rFonts w:cs="David" w:hint="cs"/>
          <w:rtl/>
        </w:rPr>
        <w:t>הנוכחית</w:t>
      </w:r>
      <w:r w:rsidRPr="00E04DFE">
        <w:rPr>
          <w:rFonts w:cs="David"/>
          <w:rtl/>
        </w:rPr>
        <w:t xml:space="preserve"> </w:t>
      </w:r>
      <w:r w:rsidRPr="00E04DFE">
        <w:rPr>
          <w:rFonts w:cs="David" w:hint="cs"/>
          <w:rtl/>
        </w:rPr>
        <w:t>הוחלט</w:t>
      </w:r>
      <w:r w:rsidRPr="00E04DFE">
        <w:rPr>
          <w:rFonts w:cs="David"/>
          <w:rtl/>
        </w:rPr>
        <w:t xml:space="preserve"> </w:t>
      </w:r>
      <w:r w:rsidRPr="00E04DFE">
        <w:rPr>
          <w:rFonts w:cs="David" w:hint="cs"/>
          <w:rtl/>
        </w:rPr>
        <w:t>להציג</w:t>
      </w:r>
      <w:r w:rsidRPr="00E04DFE">
        <w:rPr>
          <w:rFonts w:cs="David"/>
          <w:rtl/>
        </w:rPr>
        <w:t xml:space="preserve"> </w:t>
      </w:r>
      <w:r w:rsidRPr="00E04DFE">
        <w:rPr>
          <w:rFonts w:cs="David" w:hint="cs"/>
          <w:rtl/>
        </w:rPr>
        <w:t>את</w:t>
      </w:r>
      <w:r w:rsidRPr="00E04DFE">
        <w:rPr>
          <w:rFonts w:cs="David"/>
          <w:rtl/>
        </w:rPr>
        <w:t xml:space="preserve"> </w:t>
      </w:r>
      <w:r w:rsidRPr="00E04DFE">
        <w:rPr>
          <w:rFonts w:cs="David" w:hint="cs"/>
          <w:rtl/>
        </w:rPr>
        <w:t>מרבית</w:t>
      </w:r>
      <w:r w:rsidRPr="00E04DFE">
        <w:rPr>
          <w:rFonts w:cs="David"/>
          <w:rtl/>
        </w:rPr>
        <w:t xml:space="preserve"> </w:t>
      </w:r>
      <w:r w:rsidRPr="00E04DFE">
        <w:rPr>
          <w:rFonts w:cs="David" w:hint="cs"/>
          <w:rtl/>
        </w:rPr>
        <w:t>הנתונים</w:t>
      </w:r>
      <w:r w:rsidRPr="00E04DFE">
        <w:rPr>
          <w:rFonts w:cs="David"/>
          <w:rtl/>
        </w:rPr>
        <w:t xml:space="preserve"> </w:t>
      </w:r>
      <w:r w:rsidRPr="00E04DFE">
        <w:rPr>
          <w:rFonts w:cs="David" w:hint="cs"/>
          <w:rtl/>
        </w:rPr>
        <w:t>באחוזים</w:t>
      </w:r>
      <w:r w:rsidRPr="00E04DFE">
        <w:rPr>
          <w:rFonts w:cs="David"/>
          <w:rtl/>
        </w:rPr>
        <w:t xml:space="preserve">. </w:t>
      </w:r>
      <w:r w:rsidRPr="00E04DFE">
        <w:rPr>
          <w:rFonts w:cs="David" w:hint="cs"/>
          <w:rtl/>
        </w:rPr>
        <w:t>מאחר</w:t>
      </w:r>
      <w:r w:rsidRPr="00E04DFE">
        <w:rPr>
          <w:rFonts w:cs="David"/>
          <w:rtl/>
        </w:rPr>
        <w:t xml:space="preserve"> </w:t>
      </w:r>
      <w:r w:rsidRPr="00E04DFE">
        <w:rPr>
          <w:rFonts w:cs="David" w:hint="cs"/>
          <w:rtl/>
        </w:rPr>
        <w:t>ואנו</w:t>
      </w:r>
      <w:r w:rsidRPr="00E04DFE">
        <w:rPr>
          <w:rFonts w:cs="David"/>
          <w:rtl/>
        </w:rPr>
        <w:t xml:space="preserve"> </w:t>
      </w:r>
      <w:r w:rsidRPr="00E04DFE">
        <w:rPr>
          <w:rFonts w:cs="David" w:hint="cs"/>
          <w:rtl/>
        </w:rPr>
        <w:t>בוחנים</w:t>
      </w:r>
      <w:r w:rsidRPr="00E04DFE">
        <w:rPr>
          <w:rFonts w:cs="David"/>
          <w:rtl/>
        </w:rPr>
        <w:t xml:space="preserve"> </w:t>
      </w:r>
      <w:r w:rsidRPr="00E04DFE">
        <w:rPr>
          <w:rFonts w:cs="David" w:hint="cs"/>
          <w:rtl/>
        </w:rPr>
        <w:t>את</w:t>
      </w:r>
      <w:r w:rsidRPr="00E04DFE">
        <w:rPr>
          <w:rFonts w:cs="David"/>
          <w:rtl/>
        </w:rPr>
        <w:t xml:space="preserve"> </w:t>
      </w:r>
      <w:r w:rsidRPr="00E04DFE">
        <w:rPr>
          <w:rFonts w:cs="David" w:hint="cs"/>
          <w:rtl/>
        </w:rPr>
        <w:t>מספר</w:t>
      </w:r>
      <w:r w:rsidRPr="00E04DFE">
        <w:rPr>
          <w:rFonts w:cs="David"/>
          <w:rtl/>
        </w:rPr>
        <w:t xml:space="preserve"> </w:t>
      </w:r>
      <w:r w:rsidRPr="00E04DFE">
        <w:rPr>
          <w:rFonts w:cs="David" w:hint="cs"/>
          <w:rtl/>
        </w:rPr>
        <w:t>הדיווחים</w:t>
      </w:r>
      <w:r w:rsidRPr="00E04DFE">
        <w:rPr>
          <w:rFonts w:cs="David"/>
          <w:rtl/>
        </w:rPr>
        <w:t xml:space="preserve"> </w:t>
      </w:r>
      <w:r w:rsidRPr="00E04DFE">
        <w:rPr>
          <w:rFonts w:cs="David" w:hint="cs"/>
          <w:rtl/>
        </w:rPr>
        <w:t>ולא</w:t>
      </w:r>
      <w:r w:rsidRPr="00E04DFE">
        <w:rPr>
          <w:rFonts w:cs="David"/>
          <w:rtl/>
        </w:rPr>
        <w:t xml:space="preserve"> </w:t>
      </w:r>
      <w:r w:rsidRPr="00E04DFE">
        <w:rPr>
          <w:rFonts w:cs="David" w:hint="cs"/>
          <w:rtl/>
        </w:rPr>
        <w:t>את</w:t>
      </w:r>
      <w:r w:rsidRPr="00E04DFE">
        <w:rPr>
          <w:rFonts w:cs="David"/>
          <w:rtl/>
        </w:rPr>
        <w:t xml:space="preserve"> </w:t>
      </w:r>
      <w:r w:rsidRPr="00E04DFE">
        <w:rPr>
          <w:rFonts w:cs="David" w:hint="cs"/>
          <w:rtl/>
        </w:rPr>
        <w:t>מספר</w:t>
      </w:r>
      <w:r w:rsidRPr="00E04DFE">
        <w:rPr>
          <w:rFonts w:cs="David"/>
          <w:rtl/>
        </w:rPr>
        <w:t xml:space="preserve"> </w:t>
      </w:r>
      <w:r w:rsidRPr="00E04DFE">
        <w:rPr>
          <w:rFonts w:cs="David" w:hint="cs"/>
          <w:rtl/>
        </w:rPr>
        <w:t>הקטינים</w:t>
      </w:r>
      <w:r w:rsidRPr="00E04DFE">
        <w:rPr>
          <w:rFonts w:cs="David"/>
          <w:rtl/>
        </w:rPr>
        <w:t xml:space="preserve"> </w:t>
      </w:r>
      <w:r w:rsidRPr="00E04DFE">
        <w:rPr>
          <w:rFonts w:cs="David" w:hint="cs"/>
          <w:rtl/>
        </w:rPr>
        <w:t>המדווחים</w:t>
      </w:r>
      <w:r w:rsidRPr="00E04DFE">
        <w:rPr>
          <w:rFonts w:cs="David"/>
          <w:rtl/>
        </w:rPr>
        <w:t xml:space="preserve">, </w:t>
      </w:r>
      <w:r w:rsidRPr="00E04DFE">
        <w:rPr>
          <w:rFonts w:cs="David" w:hint="cs"/>
          <w:rtl/>
        </w:rPr>
        <w:t>יהיה</w:t>
      </w:r>
      <w:r w:rsidRPr="00E04DFE">
        <w:rPr>
          <w:rFonts w:cs="David"/>
          <w:rtl/>
        </w:rPr>
        <w:t xml:space="preserve"> </w:t>
      </w:r>
      <w:r w:rsidRPr="00E04DFE">
        <w:rPr>
          <w:rFonts w:cs="David" w:hint="cs"/>
          <w:rtl/>
        </w:rPr>
        <w:t>זה</w:t>
      </w:r>
      <w:r w:rsidRPr="00E04DFE">
        <w:rPr>
          <w:rFonts w:cs="David"/>
          <w:rtl/>
        </w:rPr>
        <w:t xml:space="preserve"> </w:t>
      </w:r>
      <w:r w:rsidRPr="00E04DFE">
        <w:rPr>
          <w:rFonts w:cs="David" w:hint="cs"/>
          <w:rtl/>
        </w:rPr>
        <w:t>נכון</w:t>
      </w:r>
      <w:r w:rsidRPr="00E04DFE">
        <w:rPr>
          <w:rFonts w:cs="David"/>
          <w:rtl/>
        </w:rPr>
        <w:t xml:space="preserve"> </w:t>
      </w:r>
      <w:r w:rsidRPr="00E04DFE">
        <w:rPr>
          <w:rFonts w:cs="David" w:hint="cs"/>
          <w:rtl/>
        </w:rPr>
        <w:t>יותר</w:t>
      </w:r>
      <w:r w:rsidRPr="00E04DFE">
        <w:rPr>
          <w:rFonts w:cs="David"/>
          <w:rtl/>
        </w:rPr>
        <w:t xml:space="preserve"> </w:t>
      </w:r>
      <w:r w:rsidRPr="00E04DFE">
        <w:rPr>
          <w:rFonts w:cs="David" w:hint="cs"/>
          <w:rtl/>
        </w:rPr>
        <w:t>לתאר</w:t>
      </w:r>
      <w:r w:rsidRPr="00E04DFE">
        <w:rPr>
          <w:rFonts w:cs="David"/>
          <w:rtl/>
        </w:rPr>
        <w:t xml:space="preserve"> </w:t>
      </w:r>
      <w:r w:rsidRPr="00E04DFE">
        <w:rPr>
          <w:rFonts w:cs="David" w:hint="cs"/>
          <w:rtl/>
        </w:rPr>
        <w:t>את</w:t>
      </w:r>
      <w:r w:rsidRPr="00E04DFE">
        <w:rPr>
          <w:rFonts w:cs="David"/>
          <w:rtl/>
        </w:rPr>
        <w:t xml:space="preserve"> </w:t>
      </w:r>
      <w:r w:rsidRPr="00E04DFE">
        <w:rPr>
          <w:rFonts w:cs="David" w:hint="cs"/>
          <w:rtl/>
        </w:rPr>
        <w:t>הנתונים</w:t>
      </w:r>
      <w:r w:rsidRPr="00E04DFE">
        <w:rPr>
          <w:rFonts w:cs="David"/>
          <w:rtl/>
        </w:rPr>
        <w:t xml:space="preserve"> </w:t>
      </w:r>
      <w:r w:rsidRPr="00E04DFE">
        <w:rPr>
          <w:rFonts w:cs="David" w:hint="cs"/>
          <w:rtl/>
        </w:rPr>
        <w:t>באחוזים</w:t>
      </w:r>
      <w:r w:rsidRPr="00E04DFE">
        <w:rPr>
          <w:rFonts w:cs="David"/>
          <w:rtl/>
        </w:rPr>
        <w:t xml:space="preserve"> </w:t>
      </w:r>
      <w:r w:rsidRPr="00E04DFE">
        <w:rPr>
          <w:rFonts w:cs="David" w:hint="cs"/>
          <w:rtl/>
        </w:rPr>
        <w:t>ולא</w:t>
      </w:r>
      <w:r w:rsidRPr="00E04DFE">
        <w:rPr>
          <w:rFonts w:cs="David"/>
          <w:rtl/>
        </w:rPr>
        <w:t xml:space="preserve"> </w:t>
      </w:r>
      <w:r w:rsidRPr="00E04DFE">
        <w:rPr>
          <w:rFonts w:cs="David" w:hint="cs"/>
          <w:rtl/>
        </w:rPr>
        <w:t>כשיעור</w:t>
      </w:r>
      <w:r w:rsidRPr="00E04DFE">
        <w:rPr>
          <w:rFonts w:cs="David"/>
          <w:rtl/>
        </w:rPr>
        <w:t xml:space="preserve"> </w:t>
      </w:r>
      <w:r w:rsidRPr="00E04DFE">
        <w:rPr>
          <w:rFonts w:cs="David" w:hint="cs"/>
          <w:rtl/>
        </w:rPr>
        <w:t>ה</w:t>
      </w:r>
      <w:r w:rsidR="007E47D2">
        <w:rPr>
          <w:rFonts w:cs="David" w:hint="cs"/>
          <w:rtl/>
        </w:rPr>
        <w:t>קטי</w:t>
      </w:r>
      <w:r w:rsidR="00977938">
        <w:rPr>
          <w:rFonts w:cs="David" w:hint="cs"/>
          <w:rtl/>
        </w:rPr>
        <w:t>נ</w:t>
      </w:r>
      <w:r w:rsidRPr="00E04DFE">
        <w:rPr>
          <w:rFonts w:cs="David" w:hint="cs"/>
          <w:rtl/>
        </w:rPr>
        <w:t>ים</w:t>
      </w:r>
      <w:r w:rsidRPr="00E04DFE">
        <w:rPr>
          <w:rFonts w:cs="David"/>
          <w:rtl/>
        </w:rPr>
        <w:t xml:space="preserve"> </w:t>
      </w:r>
      <w:r w:rsidRPr="00E04DFE">
        <w:rPr>
          <w:rFonts w:cs="David" w:hint="cs"/>
          <w:rtl/>
        </w:rPr>
        <w:t>באוכלוסייה</w:t>
      </w:r>
      <w:r w:rsidRPr="00E04DFE">
        <w:rPr>
          <w:rFonts w:cs="David"/>
          <w:rtl/>
        </w:rPr>
        <w:t xml:space="preserve">. </w:t>
      </w:r>
      <w:r w:rsidRPr="00E04DFE">
        <w:rPr>
          <w:rFonts w:cs="David" w:hint="cs"/>
          <w:rtl/>
        </w:rPr>
        <w:t>יחד</w:t>
      </w:r>
      <w:r w:rsidRPr="00E04DFE">
        <w:rPr>
          <w:rFonts w:cs="David"/>
          <w:rtl/>
        </w:rPr>
        <w:t xml:space="preserve"> </w:t>
      </w:r>
      <w:r w:rsidRPr="00E04DFE">
        <w:rPr>
          <w:rFonts w:cs="David" w:hint="cs"/>
          <w:rtl/>
        </w:rPr>
        <w:t>עם</w:t>
      </w:r>
      <w:r w:rsidRPr="00E04DFE">
        <w:rPr>
          <w:rFonts w:cs="David"/>
          <w:rtl/>
        </w:rPr>
        <w:t xml:space="preserve"> </w:t>
      </w:r>
      <w:r w:rsidRPr="00E04DFE">
        <w:rPr>
          <w:rFonts w:cs="David" w:hint="cs"/>
          <w:rtl/>
        </w:rPr>
        <w:t>זאת</w:t>
      </w:r>
      <w:r w:rsidRPr="00E04DFE">
        <w:rPr>
          <w:rFonts w:cs="David"/>
          <w:rtl/>
        </w:rPr>
        <w:t xml:space="preserve">, </w:t>
      </w:r>
      <w:r w:rsidRPr="00E04DFE">
        <w:rPr>
          <w:rFonts w:cs="David" w:hint="cs"/>
          <w:rtl/>
        </w:rPr>
        <w:t>נתונים</w:t>
      </w:r>
      <w:r w:rsidRPr="00E04DFE">
        <w:rPr>
          <w:rFonts w:cs="David"/>
          <w:rtl/>
        </w:rPr>
        <w:t xml:space="preserve"> </w:t>
      </w:r>
      <w:r w:rsidRPr="00E04DFE">
        <w:rPr>
          <w:rFonts w:cs="David" w:hint="cs"/>
          <w:rtl/>
        </w:rPr>
        <w:t>על</w:t>
      </w:r>
      <w:r w:rsidRPr="00E04DFE">
        <w:rPr>
          <w:rFonts w:cs="David"/>
          <w:rtl/>
        </w:rPr>
        <w:t xml:space="preserve"> </w:t>
      </w:r>
      <w:r w:rsidRPr="00E04DFE">
        <w:rPr>
          <w:rFonts w:cs="David" w:hint="cs"/>
          <w:rtl/>
        </w:rPr>
        <w:t>מספר</w:t>
      </w:r>
      <w:r w:rsidRPr="00E04DFE">
        <w:rPr>
          <w:rFonts w:cs="David"/>
          <w:rtl/>
        </w:rPr>
        <w:t xml:space="preserve"> </w:t>
      </w:r>
      <w:r w:rsidRPr="00E04DFE">
        <w:rPr>
          <w:rFonts w:cs="David" w:hint="cs"/>
          <w:rtl/>
        </w:rPr>
        <w:t>הצווים</w:t>
      </w:r>
      <w:r w:rsidRPr="00E04DFE">
        <w:rPr>
          <w:rFonts w:cs="David"/>
          <w:rtl/>
        </w:rPr>
        <w:t xml:space="preserve"> </w:t>
      </w:r>
      <w:r w:rsidRPr="00E04DFE">
        <w:rPr>
          <w:rFonts w:cs="David" w:hint="cs"/>
          <w:rtl/>
        </w:rPr>
        <w:t>מתייחסים</w:t>
      </w:r>
      <w:r w:rsidRPr="00E04DFE">
        <w:rPr>
          <w:rFonts w:cs="David"/>
          <w:rtl/>
        </w:rPr>
        <w:t xml:space="preserve"> </w:t>
      </w:r>
      <w:r w:rsidRPr="00E04DFE">
        <w:rPr>
          <w:rFonts w:cs="David" w:hint="cs"/>
          <w:rtl/>
        </w:rPr>
        <w:t>ל</w:t>
      </w:r>
      <w:r w:rsidR="00977938">
        <w:rPr>
          <w:rFonts w:cs="David" w:hint="cs"/>
          <w:rtl/>
        </w:rPr>
        <w:t>קטינ</w:t>
      </w:r>
      <w:r w:rsidRPr="00E04DFE">
        <w:rPr>
          <w:rFonts w:cs="David" w:hint="cs"/>
          <w:rtl/>
        </w:rPr>
        <w:t>ים</w:t>
      </w:r>
      <w:r w:rsidRPr="00E04DFE">
        <w:rPr>
          <w:rFonts w:cs="David"/>
          <w:rtl/>
        </w:rPr>
        <w:t xml:space="preserve"> </w:t>
      </w:r>
      <w:r w:rsidRPr="00E04DFE">
        <w:rPr>
          <w:rFonts w:cs="David" w:hint="cs"/>
          <w:rtl/>
        </w:rPr>
        <w:t>ועל</w:t>
      </w:r>
      <w:r w:rsidRPr="00E04DFE">
        <w:rPr>
          <w:rFonts w:cs="David"/>
          <w:rtl/>
        </w:rPr>
        <w:t xml:space="preserve"> </w:t>
      </w:r>
      <w:r w:rsidRPr="00E04DFE">
        <w:rPr>
          <w:rFonts w:cs="David" w:hint="cs"/>
          <w:rtl/>
        </w:rPr>
        <w:t>כן</w:t>
      </w:r>
      <w:r w:rsidRPr="00E04DFE">
        <w:rPr>
          <w:rFonts w:cs="David"/>
          <w:rtl/>
        </w:rPr>
        <w:t xml:space="preserve">, </w:t>
      </w:r>
      <w:r w:rsidRPr="00E04DFE">
        <w:rPr>
          <w:rFonts w:cs="David" w:hint="cs"/>
          <w:rtl/>
        </w:rPr>
        <w:t>הוחלט</w:t>
      </w:r>
      <w:r w:rsidRPr="00E04DFE">
        <w:rPr>
          <w:rFonts w:cs="David"/>
          <w:rtl/>
        </w:rPr>
        <w:t xml:space="preserve"> </w:t>
      </w:r>
      <w:r w:rsidRPr="00E04DFE">
        <w:rPr>
          <w:rFonts w:cs="David" w:hint="cs"/>
          <w:rtl/>
        </w:rPr>
        <w:t>להציג</w:t>
      </w:r>
      <w:r w:rsidRPr="00E04DFE">
        <w:rPr>
          <w:rFonts w:cs="David"/>
          <w:rtl/>
        </w:rPr>
        <w:t xml:space="preserve"> </w:t>
      </w:r>
      <w:r w:rsidRPr="00E04DFE">
        <w:rPr>
          <w:rFonts w:cs="David" w:hint="cs"/>
          <w:rtl/>
        </w:rPr>
        <w:t>נתונים</w:t>
      </w:r>
      <w:r w:rsidRPr="00E04DFE">
        <w:rPr>
          <w:rFonts w:cs="David"/>
          <w:rtl/>
        </w:rPr>
        <w:t xml:space="preserve"> </w:t>
      </w:r>
      <w:r w:rsidRPr="00E04DFE">
        <w:rPr>
          <w:rFonts w:cs="David" w:hint="cs"/>
          <w:rtl/>
        </w:rPr>
        <w:t>אלו</w:t>
      </w:r>
      <w:r w:rsidRPr="00E04DFE">
        <w:rPr>
          <w:rFonts w:cs="David"/>
          <w:rtl/>
        </w:rPr>
        <w:t xml:space="preserve"> </w:t>
      </w:r>
      <w:r w:rsidRPr="00E04DFE">
        <w:rPr>
          <w:rFonts w:cs="David" w:hint="cs"/>
          <w:rtl/>
        </w:rPr>
        <w:t>עפ</w:t>
      </w:r>
      <w:r w:rsidRPr="00E04DFE">
        <w:rPr>
          <w:rFonts w:cs="David"/>
          <w:rtl/>
        </w:rPr>
        <w:t>"</w:t>
      </w:r>
      <w:r w:rsidRPr="00E04DFE">
        <w:rPr>
          <w:rFonts w:cs="David" w:hint="cs"/>
          <w:rtl/>
        </w:rPr>
        <w:t>י</w:t>
      </w:r>
      <w:r w:rsidRPr="00E04DFE">
        <w:rPr>
          <w:rFonts w:cs="David"/>
          <w:rtl/>
        </w:rPr>
        <w:t xml:space="preserve"> </w:t>
      </w:r>
      <w:r w:rsidRPr="00E04DFE">
        <w:rPr>
          <w:rFonts w:cs="David" w:hint="cs"/>
          <w:rtl/>
        </w:rPr>
        <w:t>שיעור</w:t>
      </w:r>
      <w:r w:rsidRPr="00E04DFE">
        <w:rPr>
          <w:rFonts w:cs="David"/>
          <w:rtl/>
        </w:rPr>
        <w:t xml:space="preserve"> </w:t>
      </w:r>
      <w:r w:rsidRPr="00E04DFE">
        <w:rPr>
          <w:rFonts w:cs="David" w:hint="cs"/>
          <w:rtl/>
        </w:rPr>
        <w:t>ה</w:t>
      </w:r>
      <w:r w:rsidR="00977938">
        <w:rPr>
          <w:rFonts w:cs="David" w:hint="cs"/>
          <w:rtl/>
        </w:rPr>
        <w:t>קטינ</w:t>
      </w:r>
      <w:r w:rsidRPr="00E04DFE">
        <w:rPr>
          <w:rFonts w:cs="David" w:hint="cs"/>
          <w:rtl/>
        </w:rPr>
        <w:t>ים</w:t>
      </w:r>
      <w:r w:rsidRPr="00E04DFE">
        <w:rPr>
          <w:rFonts w:cs="David"/>
          <w:rtl/>
        </w:rPr>
        <w:t xml:space="preserve"> </w:t>
      </w:r>
      <w:r w:rsidRPr="00E04DFE">
        <w:rPr>
          <w:rFonts w:cs="David" w:hint="cs"/>
          <w:rtl/>
        </w:rPr>
        <w:t>באוכלוסייה</w:t>
      </w:r>
      <w:r w:rsidRPr="00E04DFE">
        <w:rPr>
          <w:rFonts w:cs="David"/>
          <w:rtl/>
        </w:rPr>
        <w:t>.</w:t>
      </w:r>
    </w:p>
    <w:p w:rsidR="00E04DFE" w:rsidRPr="00E04DFE" w:rsidRDefault="00E04DFE" w:rsidP="00E04DFE">
      <w:pPr>
        <w:spacing w:after="120" w:line="360" w:lineRule="auto"/>
        <w:jc w:val="both"/>
        <w:rPr>
          <w:rFonts w:ascii="David" w:cs="David"/>
          <w:rtl/>
        </w:rPr>
      </w:pPr>
    </w:p>
    <w:p w:rsidR="00E04DFE" w:rsidRPr="00E04DFE" w:rsidRDefault="00E04DFE" w:rsidP="00523DAD">
      <w:pPr>
        <w:spacing w:after="120" w:line="360" w:lineRule="auto"/>
        <w:jc w:val="both"/>
        <w:rPr>
          <w:rFonts w:ascii="David" w:cs="David"/>
          <w:rtl/>
        </w:rPr>
      </w:pPr>
      <w:r w:rsidRPr="00E04DFE">
        <w:rPr>
          <w:rFonts w:ascii="David" w:cs="David" w:hint="cs"/>
          <w:b/>
          <w:bCs/>
          <w:rtl/>
        </w:rPr>
        <w:t>הליך</w:t>
      </w:r>
      <w:r w:rsidRPr="00E04DFE">
        <w:rPr>
          <w:rFonts w:ascii="David" w:cs="David"/>
          <w:b/>
          <w:bCs/>
          <w:rtl/>
        </w:rPr>
        <w:t xml:space="preserve"> </w:t>
      </w:r>
      <w:r w:rsidRPr="00E04DFE">
        <w:rPr>
          <w:rFonts w:ascii="David" w:cs="David" w:hint="cs"/>
          <w:b/>
          <w:bCs/>
          <w:rtl/>
        </w:rPr>
        <w:t>איסוף</w:t>
      </w:r>
      <w:r w:rsidRPr="00E04DFE">
        <w:rPr>
          <w:rFonts w:ascii="David" w:cs="David"/>
          <w:b/>
          <w:bCs/>
          <w:rtl/>
        </w:rPr>
        <w:t xml:space="preserve"> </w:t>
      </w:r>
      <w:r w:rsidRPr="00E04DFE">
        <w:rPr>
          <w:rFonts w:ascii="David" w:cs="David" w:hint="cs"/>
          <w:b/>
          <w:bCs/>
          <w:rtl/>
        </w:rPr>
        <w:t>הנתונים</w:t>
      </w:r>
      <w:r w:rsidRPr="00E04DFE">
        <w:rPr>
          <w:rFonts w:ascii="David" w:cs="David"/>
          <w:rtl/>
        </w:rPr>
        <w:t xml:space="preserve">: </w:t>
      </w:r>
      <w:r w:rsidRPr="00E04DFE">
        <w:rPr>
          <w:rFonts w:ascii="David" w:cs="David" w:hint="cs"/>
          <w:rtl/>
        </w:rPr>
        <w:t>לקראת</w:t>
      </w:r>
      <w:r w:rsidRPr="00E04DFE">
        <w:rPr>
          <w:rFonts w:ascii="David" w:cs="David"/>
          <w:rtl/>
        </w:rPr>
        <w:t xml:space="preserve"> </w:t>
      </w:r>
      <w:r w:rsidRPr="00E04DFE">
        <w:rPr>
          <w:rFonts w:ascii="David" w:cs="David" w:hint="cs"/>
          <w:rtl/>
        </w:rPr>
        <w:t>תחילת</w:t>
      </w:r>
      <w:r w:rsidRPr="00E04DFE">
        <w:rPr>
          <w:rFonts w:ascii="David" w:cs="David"/>
          <w:rtl/>
        </w:rPr>
        <w:t xml:space="preserve"> 2015 </w:t>
      </w:r>
      <w:r w:rsidRPr="00E04DFE">
        <w:rPr>
          <w:rFonts w:ascii="David" w:cs="David" w:hint="cs"/>
          <w:rtl/>
        </w:rPr>
        <w:t>הפיצו</w:t>
      </w:r>
      <w:r w:rsidRPr="00E04DFE">
        <w:rPr>
          <w:rFonts w:ascii="David" w:cs="David"/>
          <w:rtl/>
        </w:rPr>
        <w:t xml:space="preserve"> </w:t>
      </w:r>
      <w:r w:rsidRPr="00E04DFE">
        <w:rPr>
          <w:rFonts w:ascii="David" w:cs="David" w:hint="cs"/>
          <w:rtl/>
        </w:rPr>
        <w:t>עו</w:t>
      </w:r>
      <w:r w:rsidRPr="00E04DFE">
        <w:rPr>
          <w:rFonts w:ascii="David" w:cs="David"/>
          <w:rtl/>
        </w:rPr>
        <w:t>"</w:t>
      </w:r>
      <w:r w:rsidRPr="00E04DFE">
        <w:rPr>
          <w:rFonts w:ascii="David" w:cs="David" w:hint="cs"/>
          <w:rtl/>
        </w:rPr>
        <w:t>סיות</w:t>
      </w:r>
      <w:r w:rsidRPr="00E04DFE">
        <w:rPr>
          <w:rFonts w:ascii="David" w:cs="David"/>
          <w:rtl/>
        </w:rPr>
        <w:t xml:space="preserve"> </w:t>
      </w:r>
      <w:r w:rsidRPr="00E04DFE">
        <w:rPr>
          <w:rFonts w:ascii="David" w:cs="David" w:hint="cs"/>
          <w:rtl/>
        </w:rPr>
        <w:t>מחוזיות</w:t>
      </w:r>
      <w:r w:rsidRPr="00E04DFE">
        <w:rPr>
          <w:rFonts w:ascii="David" w:cs="David"/>
          <w:rtl/>
        </w:rPr>
        <w:t xml:space="preserve"> </w:t>
      </w:r>
      <w:r w:rsidRPr="00E04DFE">
        <w:rPr>
          <w:rFonts w:ascii="David" w:cs="David" w:hint="cs"/>
          <w:rtl/>
        </w:rPr>
        <w:t>לחוק</w:t>
      </w:r>
      <w:r w:rsidRPr="00E04DFE">
        <w:rPr>
          <w:rFonts w:ascii="David" w:cs="David"/>
          <w:rtl/>
        </w:rPr>
        <w:t xml:space="preserve"> </w:t>
      </w:r>
      <w:r w:rsidRPr="00E04DFE">
        <w:rPr>
          <w:rFonts w:ascii="David" w:cs="David" w:hint="cs"/>
          <w:rtl/>
        </w:rPr>
        <w:t>נוער</w:t>
      </w:r>
      <w:r w:rsidRPr="00E04DFE">
        <w:rPr>
          <w:rFonts w:ascii="David" w:cs="David"/>
          <w:rtl/>
        </w:rPr>
        <w:t xml:space="preserve"> </w:t>
      </w:r>
      <w:r w:rsidRPr="00E04DFE">
        <w:rPr>
          <w:rFonts w:ascii="David" w:cs="David" w:hint="cs"/>
          <w:rtl/>
        </w:rPr>
        <w:t>את</w:t>
      </w:r>
      <w:r w:rsidRPr="00E04DFE">
        <w:rPr>
          <w:rFonts w:ascii="David" w:cs="David"/>
          <w:rtl/>
        </w:rPr>
        <w:t xml:space="preserve"> </w:t>
      </w:r>
      <w:r w:rsidRPr="00E04DFE">
        <w:rPr>
          <w:rFonts w:ascii="David" w:cs="David" w:hint="cs"/>
          <w:rtl/>
        </w:rPr>
        <w:t>טופס</w:t>
      </w:r>
      <w:r w:rsidRPr="00E04DFE">
        <w:rPr>
          <w:rFonts w:ascii="David" w:cs="David"/>
          <w:rtl/>
        </w:rPr>
        <w:t xml:space="preserve"> </w:t>
      </w:r>
      <w:r w:rsidRPr="00E04DFE">
        <w:rPr>
          <w:rFonts w:ascii="David" w:cs="David" w:hint="cs"/>
          <w:rtl/>
        </w:rPr>
        <w:t>איסוף</w:t>
      </w:r>
      <w:r w:rsidRPr="00E04DFE">
        <w:rPr>
          <w:rFonts w:ascii="David" w:cs="David"/>
          <w:rtl/>
        </w:rPr>
        <w:t xml:space="preserve"> </w:t>
      </w:r>
      <w:r w:rsidRPr="00E04DFE">
        <w:rPr>
          <w:rFonts w:ascii="David" w:cs="David" w:hint="cs"/>
          <w:rtl/>
        </w:rPr>
        <w:t>הנתונים</w:t>
      </w:r>
      <w:r w:rsidRPr="00E04DFE">
        <w:rPr>
          <w:rFonts w:ascii="David" w:cs="David"/>
          <w:rtl/>
        </w:rPr>
        <w:t xml:space="preserve"> </w:t>
      </w:r>
      <w:r w:rsidRPr="00E04DFE">
        <w:rPr>
          <w:rFonts w:ascii="David" w:cs="David" w:hint="cs"/>
          <w:rtl/>
        </w:rPr>
        <w:t>למחלקות</w:t>
      </w:r>
      <w:r w:rsidRPr="00E04DFE">
        <w:rPr>
          <w:rFonts w:ascii="David" w:cs="David"/>
          <w:rtl/>
        </w:rPr>
        <w:t xml:space="preserve"> </w:t>
      </w:r>
      <w:r w:rsidRPr="00E04DFE">
        <w:rPr>
          <w:rFonts w:ascii="David" w:cs="David" w:hint="cs"/>
          <w:rtl/>
        </w:rPr>
        <w:t>לשירותים</w:t>
      </w:r>
      <w:r w:rsidRPr="00E04DFE">
        <w:rPr>
          <w:rFonts w:ascii="David" w:cs="David"/>
          <w:rtl/>
        </w:rPr>
        <w:t xml:space="preserve"> </w:t>
      </w:r>
      <w:r w:rsidRPr="00E04DFE">
        <w:rPr>
          <w:rFonts w:ascii="David" w:cs="David" w:hint="cs"/>
          <w:rtl/>
        </w:rPr>
        <w:t>חברתיים</w:t>
      </w:r>
      <w:r w:rsidRPr="00E04DFE">
        <w:rPr>
          <w:rFonts w:ascii="David" w:cs="David"/>
          <w:rtl/>
        </w:rPr>
        <w:t xml:space="preserve">. </w:t>
      </w:r>
      <w:r w:rsidRPr="00E04DFE">
        <w:rPr>
          <w:rFonts w:ascii="David" w:cs="David" w:hint="cs"/>
          <w:rtl/>
        </w:rPr>
        <w:t>זאת</w:t>
      </w:r>
      <w:r w:rsidRPr="00E04DFE">
        <w:rPr>
          <w:rFonts w:ascii="David" w:cs="David"/>
          <w:rtl/>
        </w:rPr>
        <w:t xml:space="preserve">, </w:t>
      </w:r>
      <w:r w:rsidRPr="00E04DFE">
        <w:rPr>
          <w:rFonts w:ascii="David" w:cs="David" w:hint="cs"/>
          <w:rtl/>
        </w:rPr>
        <w:t>כחלק</w:t>
      </w:r>
      <w:r w:rsidRPr="00E04DFE">
        <w:rPr>
          <w:rFonts w:ascii="David" w:cs="David"/>
          <w:rtl/>
        </w:rPr>
        <w:t xml:space="preserve"> </w:t>
      </w:r>
      <w:r w:rsidRPr="00E04DFE">
        <w:rPr>
          <w:rFonts w:ascii="David" w:cs="David" w:hint="cs"/>
          <w:rtl/>
        </w:rPr>
        <w:t>מכלי</w:t>
      </w:r>
      <w:r w:rsidRPr="00E04DFE">
        <w:rPr>
          <w:rFonts w:ascii="David" w:cs="David"/>
          <w:rtl/>
        </w:rPr>
        <w:t xml:space="preserve"> </w:t>
      </w:r>
      <w:r w:rsidRPr="00E04DFE">
        <w:rPr>
          <w:rFonts w:ascii="David" w:cs="David" w:hint="cs"/>
          <w:rtl/>
        </w:rPr>
        <w:t>העבודה</w:t>
      </w:r>
      <w:r w:rsidRPr="00E04DFE">
        <w:rPr>
          <w:rFonts w:ascii="David" w:cs="David"/>
          <w:rtl/>
        </w:rPr>
        <w:t xml:space="preserve"> </w:t>
      </w:r>
      <w:r w:rsidRPr="00E04DFE">
        <w:rPr>
          <w:rFonts w:ascii="David" w:cs="David" w:hint="cs"/>
          <w:rtl/>
        </w:rPr>
        <w:t>של</w:t>
      </w:r>
      <w:r w:rsidRPr="00E04DFE">
        <w:rPr>
          <w:rFonts w:ascii="David" w:cs="David"/>
          <w:rtl/>
        </w:rPr>
        <w:t xml:space="preserve"> </w:t>
      </w:r>
      <w:r w:rsidRPr="00E04DFE">
        <w:rPr>
          <w:rFonts w:ascii="David" w:cs="David" w:hint="cs"/>
          <w:rtl/>
        </w:rPr>
        <w:t>עו</w:t>
      </w:r>
      <w:r w:rsidRPr="00E04DFE">
        <w:rPr>
          <w:rFonts w:ascii="David" w:cs="David"/>
          <w:rtl/>
        </w:rPr>
        <w:t>"</w:t>
      </w:r>
      <w:r w:rsidRPr="00E04DFE">
        <w:rPr>
          <w:rFonts w:ascii="David" w:cs="David" w:hint="cs"/>
          <w:rtl/>
        </w:rPr>
        <w:t>סיות</w:t>
      </w:r>
      <w:r w:rsidRPr="00E04DFE">
        <w:rPr>
          <w:rFonts w:ascii="David" w:cs="David"/>
          <w:rtl/>
        </w:rPr>
        <w:t xml:space="preserve"> </w:t>
      </w:r>
      <w:r w:rsidRPr="00E04DFE">
        <w:rPr>
          <w:rFonts w:ascii="David" w:cs="David" w:hint="cs"/>
          <w:rtl/>
        </w:rPr>
        <w:t>לחוק</w:t>
      </w:r>
      <w:r w:rsidRPr="00E04DFE">
        <w:rPr>
          <w:rFonts w:ascii="David" w:cs="David"/>
          <w:rtl/>
        </w:rPr>
        <w:t xml:space="preserve"> </w:t>
      </w:r>
      <w:r w:rsidRPr="00E04DFE">
        <w:rPr>
          <w:rFonts w:ascii="David" w:cs="David" w:hint="cs"/>
          <w:rtl/>
        </w:rPr>
        <w:t>נוער</w:t>
      </w:r>
      <w:r w:rsidRPr="00E04DFE">
        <w:rPr>
          <w:rFonts w:ascii="David" w:cs="David"/>
          <w:rtl/>
        </w:rPr>
        <w:t xml:space="preserve"> </w:t>
      </w:r>
      <w:r w:rsidRPr="00E04DFE">
        <w:rPr>
          <w:rFonts w:ascii="David" w:cs="David" w:hint="cs"/>
          <w:rtl/>
        </w:rPr>
        <w:t>ברשויות</w:t>
      </w:r>
      <w:r w:rsidRPr="00E04DFE">
        <w:rPr>
          <w:rFonts w:ascii="David" w:cs="David"/>
          <w:rtl/>
        </w:rPr>
        <w:t xml:space="preserve"> </w:t>
      </w:r>
      <w:r w:rsidRPr="00E04DFE">
        <w:rPr>
          <w:rFonts w:ascii="David" w:cs="David" w:hint="cs"/>
          <w:rtl/>
        </w:rPr>
        <w:t>בהן</w:t>
      </w:r>
      <w:r w:rsidRPr="00E04DFE">
        <w:rPr>
          <w:rFonts w:ascii="David" w:cs="David"/>
          <w:rtl/>
        </w:rPr>
        <w:t xml:space="preserve"> </w:t>
      </w:r>
      <w:r w:rsidRPr="00E04DFE">
        <w:rPr>
          <w:rFonts w:ascii="David" w:cs="David" w:hint="cs"/>
          <w:rtl/>
        </w:rPr>
        <w:t>עליהן</w:t>
      </w:r>
      <w:r w:rsidRPr="00E04DFE">
        <w:rPr>
          <w:rFonts w:ascii="David" w:cs="David"/>
          <w:rtl/>
        </w:rPr>
        <w:t xml:space="preserve"> </w:t>
      </w:r>
      <w:r w:rsidRPr="00E04DFE">
        <w:rPr>
          <w:rFonts w:ascii="David" w:cs="David" w:hint="cs"/>
          <w:rtl/>
        </w:rPr>
        <w:t>לעשות</w:t>
      </w:r>
      <w:r w:rsidRPr="00E04DFE">
        <w:rPr>
          <w:rFonts w:ascii="David" w:cs="David"/>
          <w:rtl/>
        </w:rPr>
        <w:t xml:space="preserve"> </w:t>
      </w:r>
      <w:r w:rsidRPr="00E04DFE">
        <w:rPr>
          <w:rFonts w:ascii="David" w:cs="David" w:hint="cs"/>
          <w:rtl/>
        </w:rPr>
        <w:t>שימוש</w:t>
      </w:r>
      <w:r w:rsidRPr="00E04DFE">
        <w:rPr>
          <w:rFonts w:ascii="David" w:cs="David"/>
          <w:rtl/>
        </w:rPr>
        <w:t xml:space="preserve"> </w:t>
      </w:r>
      <w:r w:rsidRPr="00E04DFE">
        <w:rPr>
          <w:rFonts w:ascii="David" w:cs="David" w:hint="cs"/>
          <w:rtl/>
        </w:rPr>
        <w:t>לאורך</w:t>
      </w:r>
      <w:r w:rsidRPr="00E04DFE">
        <w:rPr>
          <w:rFonts w:ascii="David" w:cs="David"/>
          <w:rtl/>
        </w:rPr>
        <w:t xml:space="preserve"> </w:t>
      </w:r>
      <w:r w:rsidRPr="00E04DFE">
        <w:rPr>
          <w:rFonts w:ascii="David" w:cs="David" w:hint="cs"/>
          <w:rtl/>
        </w:rPr>
        <w:t>עבודתן</w:t>
      </w:r>
      <w:r w:rsidRPr="00E04DFE">
        <w:rPr>
          <w:rFonts w:ascii="David" w:cs="David"/>
          <w:rtl/>
        </w:rPr>
        <w:t xml:space="preserve"> </w:t>
      </w:r>
      <w:r w:rsidRPr="00E04DFE">
        <w:rPr>
          <w:rFonts w:ascii="David" w:cs="David" w:hint="cs"/>
          <w:rtl/>
        </w:rPr>
        <w:t>כדי</w:t>
      </w:r>
      <w:r w:rsidRPr="00E04DFE">
        <w:rPr>
          <w:rFonts w:ascii="David" w:cs="David"/>
          <w:rtl/>
        </w:rPr>
        <w:t xml:space="preserve"> </w:t>
      </w:r>
      <w:r w:rsidRPr="00E04DFE">
        <w:rPr>
          <w:rFonts w:ascii="David" w:cs="David" w:hint="cs"/>
          <w:rtl/>
        </w:rPr>
        <w:t>לתעד</w:t>
      </w:r>
      <w:r w:rsidRPr="00E04DFE">
        <w:rPr>
          <w:rFonts w:ascii="David" w:cs="David"/>
          <w:rtl/>
        </w:rPr>
        <w:t xml:space="preserve"> </w:t>
      </w:r>
      <w:r w:rsidRPr="00E04DFE">
        <w:rPr>
          <w:rFonts w:ascii="David" w:cs="David" w:hint="cs"/>
          <w:rtl/>
        </w:rPr>
        <w:t>אותה</w:t>
      </w:r>
      <w:r w:rsidRPr="00E04DFE">
        <w:rPr>
          <w:rFonts w:ascii="David" w:cs="David"/>
          <w:rtl/>
        </w:rPr>
        <w:t xml:space="preserve"> </w:t>
      </w:r>
      <w:r w:rsidRPr="00E04DFE">
        <w:rPr>
          <w:rFonts w:ascii="David" w:cs="David" w:hint="cs"/>
          <w:rtl/>
        </w:rPr>
        <w:t>באופן</w:t>
      </w:r>
      <w:r w:rsidRPr="00E04DFE">
        <w:rPr>
          <w:rFonts w:ascii="David" w:cs="David"/>
          <w:rtl/>
        </w:rPr>
        <w:t xml:space="preserve"> </w:t>
      </w:r>
      <w:r w:rsidRPr="00E04DFE">
        <w:rPr>
          <w:rFonts w:ascii="David" w:cs="David" w:hint="cs"/>
          <w:rtl/>
        </w:rPr>
        <w:t>שוטף</w:t>
      </w:r>
      <w:r w:rsidRPr="00E04DFE">
        <w:rPr>
          <w:rFonts w:ascii="David" w:cs="David"/>
          <w:rtl/>
        </w:rPr>
        <w:t xml:space="preserve">. </w:t>
      </w:r>
      <w:r w:rsidRPr="00E04DFE">
        <w:rPr>
          <w:rFonts w:ascii="David" w:cs="David" w:hint="cs"/>
          <w:rtl/>
        </w:rPr>
        <w:t>בתום</w:t>
      </w:r>
      <w:r w:rsidRPr="00E04DFE">
        <w:rPr>
          <w:rFonts w:ascii="David" w:cs="David"/>
          <w:rtl/>
        </w:rPr>
        <w:t xml:space="preserve"> </w:t>
      </w:r>
      <w:r w:rsidRPr="00E04DFE">
        <w:rPr>
          <w:rFonts w:ascii="David" w:cs="David" w:hint="cs"/>
          <w:rtl/>
        </w:rPr>
        <w:t>שנת</w:t>
      </w:r>
      <w:r w:rsidRPr="00E04DFE">
        <w:rPr>
          <w:rFonts w:ascii="David" w:cs="David"/>
          <w:rtl/>
        </w:rPr>
        <w:t xml:space="preserve"> 2015, </w:t>
      </w:r>
      <w:r w:rsidRPr="00E04DFE">
        <w:rPr>
          <w:rFonts w:ascii="David" w:cs="David" w:hint="cs"/>
          <w:rtl/>
        </w:rPr>
        <w:t>העבירו</w:t>
      </w:r>
      <w:r w:rsidRPr="00E04DFE">
        <w:rPr>
          <w:rFonts w:ascii="David" w:cs="David"/>
          <w:rtl/>
        </w:rPr>
        <w:t xml:space="preserve"> </w:t>
      </w:r>
      <w:r w:rsidRPr="00E04DFE">
        <w:rPr>
          <w:rFonts w:ascii="David" w:cs="David" w:hint="cs"/>
          <w:rtl/>
        </w:rPr>
        <w:t>המחלקות</w:t>
      </w:r>
      <w:r w:rsidRPr="00E04DFE">
        <w:rPr>
          <w:rFonts w:ascii="David" w:cs="David"/>
          <w:rtl/>
        </w:rPr>
        <w:t xml:space="preserve"> </w:t>
      </w:r>
      <w:r w:rsidRPr="00E04DFE">
        <w:rPr>
          <w:rFonts w:ascii="David" w:cs="David" w:hint="cs"/>
          <w:rtl/>
        </w:rPr>
        <w:t>את</w:t>
      </w:r>
      <w:r w:rsidRPr="00E04DFE">
        <w:rPr>
          <w:rFonts w:ascii="David" w:cs="David"/>
          <w:rtl/>
        </w:rPr>
        <w:t xml:space="preserve"> </w:t>
      </w:r>
      <w:r w:rsidRPr="00E04DFE">
        <w:rPr>
          <w:rFonts w:ascii="David" w:cs="David" w:hint="cs"/>
          <w:rtl/>
        </w:rPr>
        <w:t>הטופס</w:t>
      </w:r>
      <w:r w:rsidRPr="00E04DFE">
        <w:rPr>
          <w:rFonts w:ascii="David" w:cs="David"/>
          <w:rtl/>
        </w:rPr>
        <w:t xml:space="preserve"> </w:t>
      </w:r>
      <w:r w:rsidRPr="00E04DFE">
        <w:rPr>
          <w:rFonts w:ascii="David" w:cs="David" w:hint="cs"/>
          <w:rtl/>
        </w:rPr>
        <w:t>המלא</w:t>
      </w:r>
      <w:r w:rsidRPr="00E04DFE">
        <w:rPr>
          <w:rFonts w:ascii="David" w:cs="David"/>
          <w:rtl/>
        </w:rPr>
        <w:t xml:space="preserve"> </w:t>
      </w:r>
      <w:r w:rsidRPr="00E04DFE">
        <w:rPr>
          <w:rFonts w:ascii="David" w:cs="David" w:hint="cs"/>
          <w:rtl/>
        </w:rPr>
        <w:t>לעו</w:t>
      </w:r>
      <w:r w:rsidRPr="00E04DFE">
        <w:rPr>
          <w:rFonts w:ascii="David" w:cs="David"/>
          <w:rtl/>
        </w:rPr>
        <w:t>"</w:t>
      </w:r>
      <w:r w:rsidRPr="00E04DFE">
        <w:rPr>
          <w:rFonts w:ascii="David" w:cs="David" w:hint="cs"/>
          <w:rtl/>
        </w:rPr>
        <w:t>סיות</w:t>
      </w:r>
      <w:r w:rsidRPr="00E04DFE">
        <w:rPr>
          <w:rFonts w:ascii="David" w:cs="David"/>
          <w:rtl/>
        </w:rPr>
        <w:t xml:space="preserve"> </w:t>
      </w:r>
      <w:r w:rsidRPr="00E04DFE">
        <w:rPr>
          <w:rFonts w:ascii="David" w:cs="David" w:hint="cs"/>
          <w:rtl/>
        </w:rPr>
        <w:t>המחוזיות</w:t>
      </w:r>
      <w:r w:rsidRPr="00E04DFE">
        <w:rPr>
          <w:rFonts w:ascii="David" w:cs="David"/>
          <w:rtl/>
        </w:rPr>
        <w:t xml:space="preserve">, </w:t>
      </w:r>
      <w:r w:rsidRPr="00E04DFE">
        <w:rPr>
          <w:rFonts w:ascii="David" w:cs="David" w:hint="cs"/>
          <w:rtl/>
        </w:rPr>
        <w:t>שבדקו</w:t>
      </w:r>
      <w:r w:rsidRPr="00E04DFE">
        <w:rPr>
          <w:rFonts w:ascii="David" w:cs="David"/>
          <w:rtl/>
        </w:rPr>
        <w:t xml:space="preserve"> </w:t>
      </w:r>
      <w:r w:rsidRPr="00E04DFE">
        <w:rPr>
          <w:rFonts w:ascii="David" w:cs="David" w:hint="cs"/>
          <w:rtl/>
        </w:rPr>
        <w:t>אותם</w:t>
      </w:r>
      <w:r w:rsidRPr="00E04DFE">
        <w:rPr>
          <w:rFonts w:ascii="David" w:cs="David"/>
          <w:rtl/>
        </w:rPr>
        <w:t xml:space="preserve">, </w:t>
      </w:r>
      <w:r w:rsidRPr="00E04DFE">
        <w:rPr>
          <w:rFonts w:ascii="David" w:cs="David" w:hint="cs"/>
          <w:rtl/>
        </w:rPr>
        <w:t>ולאחר</w:t>
      </w:r>
      <w:r w:rsidRPr="00E04DFE">
        <w:rPr>
          <w:rFonts w:ascii="David" w:cs="David"/>
          <w:rtl/>
        </w:rPr>
        <w:t xml:space="preserve"> </w:t>
      </w:r>
      <w:r w:rsidRPr="00E04DFE">
        <w:rPr>
          <w:rFonts w:ascii="David" w:cs="David" w:hint="cs"/>
          <w:rtl/>
        </w:rPr>
        <w:t>מכן</w:t>
      </w:r>
      <w:r w:rsidRPr="00E04DFE">
        <w:rPr>
          <w:rFonts w:ascii="David" w:cs="David"/>
          <w:rtl/>
        </w:rPr>
        <w:t xml:space="preserve"> </w:t>
      </w:r>
      <w:r w:rsidRPr="00E04DFE">
        <w:rPr>
          <w:rFonts w:ascii="David" w:cs="David" w:hint="cs"/>
          <w:rtl/>
        </w:rPr>
        <w:t>העבירו</w:t>
      </w:r>
      <w:r w:rsidRPr="00E04DFE">
        <w:rPr>
          <w:rFonts w:ascii="David" w:cs="David"/>
          <w:rtl/>
        </w:rPr>
        <w:t xml:space="preserve"> </w:t>
      </w:r>
      <w:r w:rsidRPr="00E04DFE">
        <w:rPr>
          <w:rFonts w:ascii="David" w:cs="David" w:hint="cs"/>
          <w:rtl/>
        </w:rPr>
        <w:t>אותם</w:t>
      </w:r>
      <w:r w:rsidRPr="00E04DFE">
        <w:rPr>
          <w:rFonts w:ascii="David" w:cs="David"/>
          <w:rtl/>
        </w:rPr>
        <w:t xml:space="preserve"> </w:t>
      </w:r>
      <w:r w:rsidRPr="00E04DFE">
        <w:rPr>
          <w:rFonts w:ascii="David" w:cs="David" w:hint="cs"/>
          <w:rtl/>
        </w:rPr>
        <w:t>למכון</w:t>
      </w:r>
      <w:r w:rsidRPr="00E04DFE">
        <w:rPr>
          <w:rFonts w:ascii="David" w:cs="David"/>
          <w:rtl/>
        </w:rPr>
        <w:t xml:space="preserve"> </w:t>
      </w:r>
      <w:r w:rsidRPr="00E04DFE">
        <w:rPr>
          <w:rFonts w:ascii="David" w:cs="David" w:hint="cs"/>
          <w:rtl/>
        </w:rPr>
        <w:t>חרוב</w:t>
      </w:r>
      <w:r w:rsidRPr="00E04DFE">
        <w:rPr>
          <w:rFonts w:ascii="David" w:cs="David"/>
          <w:rtl/>
        </w:rPr>
        <w:t xml:space="preserve">. </w:t>
      </w:r>
      <w:r w:rsidRPr="00E04DFE">
        <w:rPr>
          <w:rFonts w:ascii="David" w:cs="David" w:hint="cs"/>
          <w:rtl/>
        </w:rPr>
        <w:t>בפברואר 201</w:t>
      </w:r>
      <w:r w:rsidR="00523DAD">
        <w:rPr>
          <w:rFonts w:ascii="David" w:cs="David" w:hint="cs"/>
          <w:rtl/>
        </w:rPr>
        <w:t>6</w:t>
      </w:r>
      <w:r w:rsidRPr="00E04DFE">
        <w:rPr>
          <w:rFonts w:ascii="David" w:cs="David" w:hint="cs"/>
          <w:rtl/>
        </w:rPr>
        <w:t xml:space="preserve"> בשיח בין מכון חרוב למשרד התקבלה החלטה שהשלמת איסוף הנתונים וניתוחם תעשה ע"י המשרד ללא ליווי המכון. </w:t>
      </w:r>
    </w:p>
    <w:p w:rsidR="00E04DFE" w:rsidRPr="00E04DFE" w:rsidRDefault="00E04DFE" w:rsidP="00977938">
      <w:pPr>
        <w:spacing w:after="120" w:line="360" w:lineRule="auto"/>
        <w:jc w:val="both"/>
        <w:rPr>
          <w:rFonts w:ascii="David" w:cs="David"/>
          <w:rtl/>
        </w:rPr>
      </w:pPr>
      <w:r w:rsidRPr="00E04DFE">
        <w:rPr>
          <w:rFonts w:ascii="David" w:cs="David" w:hint="cs"/>
          <w:rtl/>
        </w:rPr>
        <w:t>כדי לבדוק את דיוק הנתונים, בחנו חלק מהמידע לגביו היו לנו נתונים ממערכות המידע הממוחשבות (למשל</w:t>
      </w:r>
      <w:r w:rsidRPr="00E04DFE">
        <w:rPr>
          <w:rFonts w:ascii="David" w:cs="David"/>
          <w:rtl/>
        </w:rPr>
        <w:t xml:space="preserve">, </w:t>
      </w:r>
      <w:r w:rsidRPr="00E04DFE">
        <w:rPr>
          <w:rFonts w:ascii="David" w:cs="David" w:hint="cs"/>
          <w:rtl/>
        </w:rPr>
        <w:t>מספר</w:t>
      </w:r>
      <w:r w:rsidRPr="00E04DFE">
        <w:rPr>
          <w:rFonts w:ascii="David" w:cs="David"/>
          <w:rtl/>
        </w:rPr>
        <w:t xml:space="preserve"> </w:t>
      </w:r>
      <w:r w:rsidRPr="00E04DFE">
        <w:rPr>
          <w:rFonts w:ascii="David" w:cs="David" w:hint="cs"/>
          <w:rtl/>
        </w:rPr>
        <w:t>ה</w:t>
      </w:r>
      <w:r w:rsidR="007E47D2">
        <w:rPr>
          <w:rFonts w:ascii="David" w:cs="David" w:hint="cs"/>
          <w:rtl/>
        </w:rPr>
        <w:t>קטי</w:t>
      </w:r>
      <w:r w:rsidR="00977938">
        <w:rPr>
          <w:rFonts w:ascii="David" w:cs="David" w:hint="cs"/>
          <w:rtl/>
        </w:rPr>
        <w:t>נ</w:t>
      </w:r>
      <w:r w:rsidRPr="00E04DFE">
        <w:rPr>
          <w:rFonts w:ascii="David" w:cs="David" w:hint="cs"/>
          <w:rtl/>
        </w:rPr>
        <w:t>ים</w:t>
      </w:r>
      <w:r w:rsidRPr="00E04DFE">
        <w:rPr>
          <w:rFonts w:ascii="David" w:cs="David"/>
          <w:rtl/>
        </w:rPr>
        <w:t xml:space="preserve"> </w:t>
      </w:r>
      <w:r w:rsidRPr="00E04DFE">
        <w:rPr>
          <w:rFonts w:ascii="David" w:cs="David" w:hint="cs"/>
          <w:rtl/>
        </w:rPr>
        <w:t>שנמצאים</w:t>
      </w:r>
      <w:r w:rsidRPr="00E04DFE">
        <w:rPr>
          <w:rFonts w:ascii="David" w:cs="David"/>
          <w:rtl/>
        </w:rPr>
        <w:t xml:space="preserve"> </w:t>
      </w:r>
      <w:r w:rsidRPr="00E04DFE">
        <w:rPr>
          <w:rFonts w:ascii="David" w:cs="David" w:hint="cs"/>
          <w:rtl/>
        </w:rPr>
        <w:t>במסגרות</w:t>
      </w:r>
      <w:r w:rsidRPr="00E04DFE">
        <w:rPr>
          <w:rFonts w:ascii="David" w:cs="David"/>
          <w:rtl/>
        </w:rPr>
        <w:t xml:space="preserve"> </w:t>
      </w:r>
      <w:r w:rsidRPr="00E04DFE">
        <w:rPr>
          <w:rFonts w:ascii="David" w:cs="David" w:hint="cs"/>
          <w:rtl/>
        </w:rPr>
        <w:t>חוץ</w:t>
      </w:r>
      <w:r w:rsidRPr="00E04DFE">
        <w:rPr>
          <w:rFonts w:ascii="David" w:cs="David"/>
          <w:rtl/>
        </w:rPr>
        <w:t xml:space="preserve"> </w:t>
      </w:r>
      <w:r w:rsidRPr="00E04DFE">
        <w:rPr>
          <w:rFonts w:ascii="David" w:cs="David" w:hint="cs"/>
          <w:rtl/>
        </w:rPr>
        <w:t>ביתיות</w:t>
      </w:r>
      <w:r w:rsidRPr="00E04DFE">
        <w:rPr>
          <w:rFonts w:ascii="David" w:cs="David"/>
          <w:rtl/>
        </w:rPr>
        <w:t xml:space="preserve"> </w:t>
      </w:r>
      <w:r w:rsidRPr="00E04DFE">
        <w:rPr>
          <w:rFonts w:ascii="David" w:cs="David" w:hint="cs"/>
          <w:rtl/>
        </w:rPr>
        <w:t>בצווי</w:t>
      </w:r>
      <w:r w:rsidRPr="00E04DFE">
        <w:rPr>
          <w:rFonts w:ascii="David" w:cs="David"/>
          <w:rtl/>
        </w:rPr>
        <w:t xml:space="preserve"> </w:t>
      </w:r>
      <w:r w:rsidRPr="00E04DFE">
        <w:rPr>
          <w:rFonts w:ascii="David" w:cs="David" w:hint="cs"/>
          <w:rtl/>
        </w:rPr>
        <w:t>הוצאה</w:t>
      </w:r>
      <w:r w:rsidRPr="00E04DFE">
        <w:rPr>
          <w:rFonts w:ascii="David" w:cs="David"/>
          <w:rtl/>
        </w:rPr>
        <w:t xml:space="preserve"> </w:t>
      </w:r>
      <w:r w:rsidRPr="00E04DFE">
        <w:rPr>
          <w:rFonts w:ascii="David" w:cs="David" w:hint="cs"/>
          <w:rtl/>
        </w:rPr>
        <w:t>ממשמורת</w:t>
      </w:r>
      <w:r w:rsidRPr="00E04DFE">
        <w:rPr>
          <w:rFonts w:ascii="David" w:cs="David"/>
          <w:rtl/>
        </w:rPr>
        <w:t xml:space="preserve">, </w:t>
      </w:r>
      <w:r w:rsidRPr="00E04DFE">
        <w:rPr>
          <w:rFonts w:ascii="David" w:cs="David" w:hint="cs"/>
          <w:rtl/>
        </w:rPr>
        <w:t>מספר</w:t>
      </w:r>
      <w:r w:rsidRPr="00E04DFE">
        <w:rPr>
          <w:rFonts w:ascii="David" w:cs="David"/>
          <w:rtl/>
        </w:rPr>
        <w:t xml:space="preserve"> </w:t>
      </w:r>
      <w:r w:rsidRPr="00E04DFE">
        <w:rPr>
          <w:rFonts w:ascii="David" w:cs="David" w:hint="cs"/>
          <w:rtl/>
        </w:rPr>
        <w:t>ה</w:t>
      </w:r>
      <w:r w:rsidR="00977938">
        <w:rPr>
          <w:rFonts w:ascii="David" w:cs="David" w:hint="cs"/>
          <w:rtl/>
        </w:rPr>
        <w:t>קטינ</w:t>
      </w:r>
      <w:r w:rsidRPr="00E04DFE">
        <w:rPr>
          <w:rFonts w:ascii="David" w:cs="David" w:hint="cs"/>
          <w:rtl/>
        </w:rPr>
        <w:t>ים</w:t>
      </w:r>
      <w:r w:rsidRPr="00E04DFE">
        <w:rPr>
          <w:rFonts w:ascii="David" w:cs="David"/>
          <w:rtl/>
        </w:rPr>
        <w:t xml:space="preserve"> </w:t>
      </w:r>
      <w:r w:rsidRPr="00E04DFE">
        <w:rPr>
          <w:rFonts w:ascii="David" w:cs="David" w:hint="cs"/>
          <w:rtl/>
        </w:rPr>
        <w:t>שהוצאו</w:t>
      </w:r>
      <w:r w:rsidRPr="00E04DFE">
        <w:rPr>
          <w:rFonts w:ascii="David" w:cs="David"/>
          <w:rtl/>
        </w:rPr>
        <w:t xml:space="preserve"> </w:t>
      </w:r>
      <w:r w:rsidRPr="00E04DFE">
        <w:rPr>
          <w:rFonts w:ascii="David" w:cs="David" w:hint="cs"/>
          <w:rtl/>
        </w:rPr>
        <w:t>לראשונה</w:t>
      </w:r>
      <w:r w:rsidRPr="00E04DFE">
        <w:rPr>
          <w:rFonts w:ascii="David" w:cs="David"/>
          <w:rtl/>
        </w:rPr>
        <w:t xml:space="preserve"> </w:t>
      </w:r>
      <w:r w:rsidRPr="00E04DFE">
        <w:rPr>
          <w:rFonts w:ascii="David" w:cs="David" w:hint="cs"/>
          <w:rtl/>
        </w:rPr>
        <w:t>מהבית</w:t>
      </w:r>
      <w:r w:rsidRPr="00E04DFE">
        <w:rPr>
          <w:rFonts w:ascii="David" w:cs="David"/>
          <w:rtl/>
        </w:rPr>
        <w:t xml:space="preserve"> </w:t>
      </w:r>
      <w:r w:rsidRPr="00E04DFE">
        <w:rPr>
          <w:rFonts w:ascii="David" w:cs="David" w:hint="cs"/>
          <w:rtl/>
        </w:rPr>
        <w:t>בצווי</w:t>
      </w:r>
      <w:r w:rsidRPr="00E04DFE">
        <w:rPr>
          <w:rFonts w:ascii="David" w:cs="David"/>
          <w:rtl/>
        </w:rPr>
        <w:t xml:space="preserve"> </w:t>
      </w:r>
      <w:r w:rsidRPr="00E04DFE">
        <w:rPr>
          <w:rFonts w:ascii="David" w:cs="David" w:hint="cs"/>
          <w:rtl/>
        </w:rPr>
        <w:t>הוצאה</w:t>
      </w:r>
      <w:r w:rsidRPr="00E04DFE">
        <w:rPr>
          <w:rFonts w:ascii="David" w:cs="David"/>
          <w:rtl/>
        </w:rPr>
        <w:t xml:space="preserve"> </w:t>
      </w:r>
      <w:r w:rsidRPr="00E04DFE">
        <w:rPr>
          <w:rFonts w:ascii="David" w:cs="David" w:hint="cs"/>
          <w:rtl/>
        </w:rPr>
        <w:t>ממשמורת</w:t>
      </w:r>
      <w:r w:rsidRPr="00E04DFE">
        <w:rPr>
          <w:rFonts w:ascii="David" w:cs="David"/>
          <w:rtl/>
        </w:rPr>
        <w:t xml:space="preserve"> - </w:t>
      </w:r>
      <w:r w:rsidRPr="00E04DFE">
        <w:rPr>
          <w:rFonts w:ascii="David" w:cs="David" w:hint="cs"/>
          <w:rtl/>
        </w:rPr>
        <w:t>צווים</w:t>
      </w:r>
      <w:r w:rsidRPr="00E04DFE">
        <w:rPr>
          <w:rFonts w:ascii="David" w:cs="David"/>
          <w:rtl/>
        </w:rPr>
        <w:t xml:space="preserve"> </w:t>
      </w:r>
      <w:r w:rsidRPr="00E04DFE">
        <w:rPr>
          <w:rFonts w:ascii="David" w:cs="David" w:hint="cs"/>
          <w:rtl/>
        </w:rPr>
        <w:t>חדשים</w:t>
      </w:r>
      <w:r w:rsidRPr="00E04DFE">
        <w:rPr>
          <w:rFonts w:ascii="David" w:cs="David"/>
          <w:rtl/>
        </w:rPr>
        <w:t>),</w:t>
      </w:r>
      <w:r w:rsidRPr="00E04DFE">
        <w:rPr>
          <w:rFonts w:ascii="David" w:cs="David" w:hint="cs"/>
          <w:rtl/>
        </w:rPr>
        <w:t xml:space="preserve"> בחינה זו לא העלתה פערים משמעותיים. כמו כן, הנתונים הוצגו בפני פורום עו"סיות מחוזיות לחוק נוער על מנת לבחון את המידה שבה הנתונים הללו משקפים את  המתרחש ברשויות ובמחוזות.</w:t>
      </w:r>
    </w:p>
    <w:p w:rsidR="00E04DFE" w:rsidRPr="00E04DFE" w:rsidRDefault="00E04DFE" w:rsidP="00E04DFE">
      <w:pPr>
        <w:spacing w:after="120" w:line="360" w:lineRule="auto"/>
        <w:jc w:val="both"/>
        <w:rPr>
          <w:rFonts w:cs="David"/>
          <w:b/>
          <w:bCs/>
          <w:rtl/>
        </w:rPr>
      </w:pPr>
    </w:p>
    <w:p w:rsidR="00E04DFE" w:rsidRPr="00E04DFE" w:rsidRDefault="00E04DFE" w:rsidP="00E04DFE">
      <w:pPr>
        <w:spacing w:after="120" w:line="360" w:lineRule="auto"/>
        <w:jc w:val="both"/>
        <w:rPr>
          <w:b/>
          <w:bCs/>
        </w:rPr>
      </w:pPr>
      <w:r w:rsidRPr="00E04DFE">
        <w:rPr>
          <w:rFonts w:cs="David" w:hint="cs"/>
          <w:b/>
          <w:bCs/>
          <w:rtl/>
        </w:rPr>
        <w:lastRenderedPageBreak/>
        <w:t>אחוז</w:t>
      </w:r>
      <w:r w:rsidRPr="00E04DFE">
        <w:rPr>
          <w:rFonts w:cs="David"/>
          <w:b/>
          <w:bCs/>
          <w:rtl/>
        </w:rPr>
        <w:t xml:space="preserve"> </w:t>
      </w:r>
      <w:r w:rsidRPr="00E04DFE">
        <w:rPr>
          <w:rFonts w:cs="David" w:hint="cs"/>
          <w:b/>
          <w:bCs/>
          <w:rtl/>
        </w:rPr>
        <w:t>הכיסוי</w:t>
      </w:r>
      <w:r w:rsidRPr="00E04DFE">
        <w:rPr>
          <w:rFonts w:cs="David"/>
          <w:b/>
          <w:bCs/>
          <w:rtl/>
        </w:rPr>
        <w:t xml:space="preserve"> </w:t>
      </w:r>
      <w:r w:rsidRPr="00E04DFE">
        <w:rPr>
          <w:rFonts w:cs="David" w:hint="cs"/>
          <w:b/>
          <w:bCs/>
          <w:rtl/>
        </w:rPr>
        <w:t>באוכלוסייה</w:t>
      </w:r>
      <w:r w:rsidRPr="00E04DFE">
        <w:rPr>
          <w:rFonts w:cs="David"/>
          <w:b/>
          <w:bCs/>
          <w:rtl/>
        </w:rPr>
        <w:t>:</w:t>
      </w:r>
      <w:r w:rsidRPr="00E04DFE">
        <w:rPr>
          <w:rFonts w:cs="David" w:hint="cs"/>
          <w:b/>
          <w:bCs/>
          <w:rtl/>
        </w:rPr>
        <w:t xml:space="preserve"> </w:t>
      </w:r>
      <w:r w:rsidRPr="00E04DFE">
        <w:rPr>
          <w:rFonts w:cs="David" w:hint="cs"/>
          <w:rtl/>
        </w:rPr>
        <w:t>בסוף התהליך התקבלו</w:t>
      </w:r>
      <w:r w:rsidRPr="00E04DFE">
        <w:rPr>
          <w:rFonts w:hint="cs"/>
        </w:rPr>
        <w:t xml:space="preserve"> </w:t>
      </w:r>
      <w:r w:rsidRPr="00E04DFE">
        <w:rPr>
          <w:rFonts w:cs="David" w:hint="cs"/>
          <w:rtl/>
        </w:rPr>
        <w:t>נתונים מ-237 רשויות מקומיות (עיריות, מועצות מקומיות ומועצות אזוריות)</w:t>
      </w:r>
      <w:r w:rsidRPr="00E04DFE">
        <w:rPr>
          <w:rFonts w:hint="cs"/>
        </w:rPr>
        <w:t xml:space="preserve"> </w:t>
      </w:r>
      <w:r w:rsidRPr="00E04DFE">
        <w:rPr>
          <w:rFonts w:cs="David" w:hint="cs"/>
          <w:rtl/>
        </w:rPr>
        <w:t xml:space="preserve">מתוך 254 (שיעור החזרה של 93%). מספר הקטינים (בני 17-0) המתגוררים ברשויות האלה הוא 2,711,000 (מתוך סך של 2,768,700 קטינים בני גילים אלה בישראל בשנת 2015). כלומר, הדו"ח כולל רשויות שבשטחן מתגוררים 98% מכלל הקטינים בארץ. </w:t>
      </w:r>
    </w:p>
    <w:p w:rsidR="00E04DFE" w:rsidRPr="00E04DFE" w:rsidRDefault="00E04DFE" w:rsidP="00E04DFE">
      <w:pPr>
        <w:keepNext/>
        <w:keepLines/>
        <w:spacing w:after="120" w:line="360" w:lineRule="auto"/>
        <w:jc w:val="both"/>
        <w:outlineLvl w:val="0"/>
        <w:rPr>
          <w:rFonts w:asciiTheme="majorHAnsi" w:eastAsiaTheme="majorEastAsia" w:hAnsiTheme="majorHAnsi" w:cs="David"/>
          <w:b/>
          <w:bCs/>
          <w:highlight w:val="yellow"/>
          <w:rtl/>
        </w:rPr>
      </w:pPr>
    </w:p>
    <w:p w:rsidR="00E04DFE" w:rsidRPr="00E04DFE" w:rsidRDefault="00E04DFE" w:rsidP="00E04DFE">
      <w:pPr>
        <w:keepNext/>
        <w:keepLines/>
        <w:spacing w:after="120" w:line="360" w:lineRule="auto"/>
        <w:jc w:val="both"/>
        <w:outlineLvl w:val="0"/>
        <w:rPr>
          <w:rFonts w:cs="David"/>
          <w:rtl/>
        </w:rPr>
      </w:pPr>
      <w:r w:rsidRPr="00E04DFE">
        <w:rPr>
          <w:rFonts w:asciiTheme="majorHAnsi" w:eastAsiaTheme="majorEastAsia" w:hAnsiTheme="majorHAnsi" w:cs="David" w:hint="eastAsia"/>
          <w:b/>
          <w:bCs/>
          <w:rtl/>
        </w:rPr>
        <w:t>מגבלות</w:t>
      </w:r>
      <w:r w:rsidRPr="00E04DFE">
        <w:rPr>
          <w:rFonts w:asciiTheme="majorHAnsi" w:eastAsiaTheme="majorEastAsia" w:hAnsiTheme="majorHAnsi" w:cs="David"/>
          <w:b/>
          <w:bCs/>
          <w:rtl/>
        </w:rPr>
        <w:t xml:space="preserve"> </w:t>
      </w:r>
      <w:r w:rsidRPr="00E04DFE">
        <w:rPr>
          <w:rFonts w:asciiTheme="majorHAnsi" w:eastAsiaTheme="majorEastAsia" w:hAnsiTheme="majorHAnsi" w:cs="David" w:hint="eastAsia"/>
          <w:b/>
          <w:bCs/>
          <w:rtl/>
        </w:rPr>
        <w:t>והערת</w:t>
      </w:r>
      <w:r w:rsidRPr="00E04DFE">
        <w:rPr>
          <w:rFonts w:asciiTheme="majorHAnsi" w:eastAsiaTheme="majorEastAsia" w:hAnsiTheme="majorHAnsi" w:cs="David"/>
          <w:b/>
          <w:bCs/>
          <w:rtl/>
        </w:rPr>
        <w:t xml:space="preserve"> </w:t>
      </w:r>
      <w:r w:rsidRPr="00E04DFE">
        <w:rPr>
          <w:rFonts w:asciiTheme="majorHAnsi" w:eastAsiaTheme="majorEastAsia" w:hAnsiTheme="majorHAnsi" w:cs="David" w:hint="eastAsia"/>
          <w:b/>
          <w:bCs/>
          <w:rtl/>
        </w:rPr>
        <w:t>אזהרה</w:t>
      </w:r>
      <w:r w:rsidRPr="00E04DFE">
        <w:rPr>
          <w:rFonts w:asciiTheme="majorHAnsi" w:eastAsiaTheme="majorEastAsia" w:hAnsiTheme="majorHAnsi" w:cs="David"/>
          <w:b/>
          <w:bCs/>
          <w:rtl/>
        </w:rPr>
        <w:t xml:space="preserve">: </w:t>
      </w:r>
      <w:r w:rsidRPr="00E04DFE">
        <w:rPr>
          <w:rFonts w:cs="David" w:hint="cs"/>
          <w:rtl/>
        </w:rPr>
        <w:t>כל</w:t>
      </w:r>
      <w:r w:rsidRPr="00E04DFE">
        <w:rPr>
          <w:rFonts w:cs="David"/>
          <w:rtl/>
        </w:rPr>
        <w:t xml:space="preserve"> </w:t>
      </w:r>
      <w:r w:rsidRPr="00E04DFE">
        <w:rPr>
          <w:rFonts w:cs="David" w:hint="cs"/>
          <w:rtl/>
        </w:rPr>
        <w:t>הטפסים</w:t>
      </w:r>
      <w:r w:rsidRPr="00E04DFE">
        <w:rPr>
          <w:rFonts w:cs="David"/>
          <w:rtl/>
        </w:rPr>
        <w:t xml:space="preserve"> </w:t>
      </w:r>
      <w:r w:rsidRPr="00E04DFE">
        <w:rPr>
          <w:rFonts w:cs="David" w:hint="cs"/>
          <w:rtl/>
        </w:rPr>
        <w:t>שהגיעו</w:t>
      </w:r>
      <w:r w:rsidRPr="00E04DFE">
        <w:rPr>
          <w:rFonts w:cs="David"/>
          <w:rtl/>
        </w:rPr>
        <w:t xml:space="preserve"> </w:t>
      </w:r>
      <w:r w:rsidRPr="00E04DFE">
        <w:rPr>
          <w:rFonts w:cs="David" w:hint="cs"/>
          <w:rtl/>
        </w:rPr>
        <w:t>למשרד</w:t>
      </w:r>
      <w:r w:rsidRPr="00E04DFE">
        <w:rPr>
          <w:rFonts w:cs="David"/>
          <w:rtl/>
        </w:rPr>
        <w:t xml:space="preserve"> </w:t>
      </w:r>
      <w:r w:rsidRPr="00E04DFE">
        <w:rPr>
          <w:rFonts w:cs="David" w:hint="cs"/>
          <w:rtl/>
        </w:rPr>
        <w:t>נבדקו</w:t>
      </w:r>
      <w:r w:rsidRPr="00E04DFE">
        <w:rPr>
          <w:rFonts w:cs="David"/>
          <w:rtl/>
        </w:rPr>
        <w:t xml:space="preserve">. </w:t>
      </w:r>
      <w:r w:rsidRPr="00E04DFE">
        <w:rPr>
          <w:rFonts w:cs="David" w:hint="cs"/>
          <w:rtl/>
        </w:rPr>
        <w:t>כפי</w:t>
      </w:r>
      <w:r w:rsidRPr="00E04DFE">
        <w:rPr>
          <w:rFonts w:cs="David"/>
          <w:rtl/>
        </w:rPr>
        <w:t xml:space="preserve"> </w:t>
      </w:r>
      <w:r w:rsidRPr="00E04DFE">
        <w:rPr>
          <w:rFonts w:cs="David" w:hint="cs"/>
          <w:rtl/>
        </w:rPr>
        <w:t>שקרה</w:t>
      </w:r>
      <w:r w:rsidRPr="00E04DFE">
        <w:rPr>
          <w:rFonts w:cs="David"/>
          <w:rtl/>
        </w:rPr>
        <w:t xml:space="preserve"> </w:t>
      </w:r>
      <w:r w:rsidRPr="00E04DFE">
        <w:rPr>
          <w:rFonts w:cs="David" w:hint="cs"/>
          <w:rtl/>
        </w:rPr>
        <w:t>בשנת</w:t>
      </w:r>
      <w:r w:rsidRPr="00E04DFE">
        <w:rPr>
          <w:rFonts w:cs="David"/>
          <w:rtl/>
        </w:rPr>
        <w:t xml:space="preserve"> 2014, </w:t>
      </w:r>
      <w:r w:rsidRPr="00E04DFE">
        <w:rPr>
          <w:rFonts w:cs="David" w:hint="cs"/>
          <w:rtl/>
        </w:rPr>
        <w:t>גם</w:t>
      </w:r>
      <w:r w:rsidRPr="00E04DFE">
        <w:rPr>
          <w:rFonts w:cs="David"/>
          <w:rtl/>
        </w:rPr>
        <w:t xml:space="preserve"> </w:t>
      </w:r>
      <w:r w:rsidRPr="00E04DFE">
        <w:rPr>
          <w:rFonts w:cs="David" w:hint="cs"/>
          <w:rtl/>
        </w:rPr>
        <w:t>בשנת</w:t>
      </w:r>
      <w:r w:rsidRPr="00E04DFE">
        <w:rPr>
          <w:rFonts w:cs="David"/>
          <w:rtl/>
        </w:rPr>
        <w:t xml:space="preserve"> 2015 </w:t>
      </w:r>
      <w:r w:rsidRPr="00E04DFE">
        <w:rPr>
          <w:rFonts w:cs="David" w:hint="cs"/>
          <w:rtl/>
        </w:rPr>
        <w:t>הגיעו</w:t>
      </w:r>
      <w:r w:rsidRPr="00E04DFE">
        <w:rPr>
          <w:rFonts w:cs="David"/>
          <w:rtl/>
        </w:rPr>
        <w:t xml:space="preserve"> </w:t>
      </w:r>
      <w:r w:rsidRPr="00E04DFE">
        <w:rPr>
          <w:rFonts w:cs="David" w:hint="cs"/>
          <w:rtl/>
        </w:rPr>
        <w:t>למשרד</w:t>
      </w:r>
      <w:r w:rsidRPr="00E04DFE">
        <w:rPr>
          <w:rFonts w:cs="David"/>
          <w:rtl/>
        </w:rPr>
        <w:t xml:space="preserve"> </w:t>
      </w:r>
      <w:r w:rsidRPr="00E04DFE">
        <w:rPr>
          <w:rFonts w:cs="David" w:hint="cs"/>
          <w:rtl/>
        </w:rPr>
        <w:t>טפסים</w:t>
      </w:r>
      <w:r w:rsidRPr="00E04DFE">
        <w:rPr>
          <w:rFonts w:cs="David"/>
          <w:rtl/>
        </w:rPr>
        <w:t xml:space="preserve"> </w:t>
      </w:r>
      <w:r w:rsidRPr="00E04DFE">
        <w:rPr>
          <w:rFonts w:cs="David" w:hint="cs"/>
          <w:rtl/>
        </w:rPr>
        <w:t>מגרסאות</w:t>
      </w:r>
      <w:r w:rsidRPr="00E04DFE">
        <w:rPr>
          <w:rFonts w:cs="David"/>
          <w:rtl/>
        </w:rPr>
        <w:t xml:space="preserve"> </w:t>
      </w:r>
      <w:r w:rsidRPr="00E04DFE">
        <w:rPr>
          <w:rFonts w:cs="David" w:hint="cs"/>
          <w:rtl/>
        </w:rPr>
        <w:t>קודמות</w:t>
      </w:r>
      <w:r w:rsidRPr="00E04DFE">
        <w:rPr>
          <w:rFonts w:cs="David"/>
          <w:rtl/>
        </w:rPr>
        <w:t xml:space="preserve">. </w:t>
      </w:r>
      <w:r w:rsidRPr="00E04DFE">
        <w:rPr>
          <w:rFonts w:cs="David" w:hint="cs"/>
          <w:rtl/>
        </w:rPr>
        <w:t>הנתונים</w:t>
      </w:r>
      <w:r w:rsidRPr="00E04DFE">
        <w:rPr>
          <w:rFonts w:cs="David"/>
          <w:rtl/>
        </w:rPr>
        <w:t xml:space="preserve"> </w:t>
      </w:r>
      <w:r w:rsidRPr="00E04DFE">
        <w:rPr>
          <w:rFonts w:cs="David" w:hint="cs"/>
          <w:rtl/>
        </w:rPr>
        <w:t>מתוך</w:t>
      </w:r>
      <w:r w:rsidRPr="00E04DFE">
        <w:rPr>
          <w:rFonts w:cs="David"/>
          <w:rtl/>
        </w:rPr>
        <w:t xml:space="preserve"> </w:t>
      </w:r>
      <w:r w:rsidRPr="00E04DFE">
        <w:rPr>
          <w:rFonts w:cs="David" w:hint="cs"/>
          <w:rtl/>
        </w:rPr>
        <w:t>טפסים</w:t>
      </w:r>
      <w:r w:rsidRPr="00E04DFE">
        <w:rPr>
          <w:rFonts w:cs="David"/>
          <w:rtl/>
        </w:rPr>
        <w:t xml:space="preserve"> </w:t>
      </w:r>
      <w:r w:rsidRPr="00E04DFE">
        <w:rPr>
          <w:rFonts w:cs="David" w:hint="cs"/>
          <w:rtl/>
        </w:rPr>
        <w:t>אלו</w:t>
      </w:r>
      <w:r w:rsidRPr="00E04DFE">
        <w:rPr>
          <w:rFonts w:cs="David"/>
          <w:rtl/>
        </w:rPr>
        <w:t xml:space="preserve"> </w:t>
      </w:r>
      <w:r w:rsidRPr="00E04DFE">
        <w:rPr>
          <w:rFonts w:cs="David" w:hint="cs"/>
          <w:rtl/>
        </w:rPr>
        <w:t>הוכנסו</w:t>
      </w:r>
      <w:r w:rsidRPr="00E04DFE">
        <w:rPr>
          <w:rFonts w:cs="David"/>
          <w:rtl/>
        </w:rPr>
        <w:t xml:space="preserve"> </w:t>
      </w:r>
      <w:r w:rsidRPr="00E04DFE">
        <w:rPr>
          <w:rFonts w:cs="David" w:hint="cs"/>
          <w:rtl/>
        </w:rPr>
        <w:t>לתבנית</w:t>
      </w:r>
      <w:r w:rsidRPr="00E04DFE">
        <w:rPr>
          <w:rFonts w:cs="David"/>
          <w:rtl/>
        </w:rPr>
        <w:t xml:space="preserve"> </w:t>
      </w:r>
      <w:r w:rsidRPr="00E04DFE">
        <w:rPr>
          <w:rFonts w:cs="David" w:hint="cs"/>
          <w:rtl/>
        </w:rPr>
        <w:t>של</w:t>
      </w:r>
      <w:r w:rsidRPr="00E04DFE">
        <w:rPr>
          <w:rFonts w:cs="David"/>
          <w:rtl/>
        </w:rPr>
        <w:t xml:space="preserve"> </w:t>
      </w:r>
      <w:r w:rsidRPr="00E04DFE">
        <w:rPr>
          <w:rFonts w:cs="David" w:hint="cs"/>
          <w:rtl/>
        </w:rPr>
        <w:t>הטופס</w:t>
      </w:r>
      <w:r w:rsidRPr="00E04DFE">
        <w:rPr>
          <w:rFonts w:cs="David"/>
          <w:rtl/>
        </w:rPr>
        <w:t xml:space="preserve"> </w:t>
      </w:r>
      <w:r w:rsidRPr="00E04DFE">
        <w:rPr>
          <w:rFonts w:cs="David" w:hint="cs"/>
          <w:rtl/>
        </w:rPr>
        <w:t>המעודכן</w:t>
      </w:r>
      <w:r w:rsidRPr="00E04DFE">
        <w:rPr>
          <w:rFonts w:cs="David"/>
          <w:rtl/>
        </w:rPr>
        <w:t xml:space="preserve">. </w:t>
      </w:r>
      <w:r w:rsidRPr="00E04DFE">
        <w:rPr>
          <w:rFonts w:cs="David" w:hint="cs"/>
          <w:rtl/>
        </w:rPr>
        <w:t>חלק</w:t>
      </w:r>
      <w:r w:rsidRPr="00E04DFE">
        <w:rPr>
          <w:rFonts w:cs="David"/>
          <w:rtl/>
        </w:rPr>
        <w:t xml:space="preserve"> </w:t>
      </w:r>
      <w:r w:rsidRPr="00E04DFE">
        <w:rPr>
          <w:rFonts w:cs="David" w:hint="cs"/>
          <w:rtl/>
        </w:rPr>
        <w:t>מהרשויות</w:t>
      </w:r>
      <w:r w:rsidRPr="00E04DFE">
        <w:rPr>
          <w:rFonts w:cs="David"/>
          <w:rtl/>
        </w:rPr>
        <w:t xml:space="preserve"> </w:t>
      </w:r>
      <w:r w:rsidRPr="00E04DFE">
        <w:rPr>
          <w:rFonts w:cs="David" w:hint="cs"/>
          <w:rtl/>
        </w:rPr>
        <w:t>לא</w:t>
      </w:r>
      <w:r w:rsidRPr="00E04DFE">
        <w:rPr>
          <w:rFonts w:cs="David"/>
          <w:rtl/>
        </w:rPr>
        <w:t xml:space="preserve"> </w:t>
      </w:r>
      <w:r w:rsidRPr="00E04DFE">
        <w:rPr>
          <w:rFonts w:cs="David" w:hint="cs"/>
          <w:rtl/>
        </w:rPr>
        <w:t>עשו</w:t>
      </w:r>
      <w:r w:rsidRPr="00E04DFE">
        <w:rPr>
          <w:rFonts w:cs="David"/>
          <w:rtl/>
        </w:rPr>
        <w:t xml:space="preserve"> </w:t>
      </w:r>
      <w:r w:rsidRPr="00E04DFE">
        <w:rPr>
          <w:rFonts w:cs="David" w:hint="cs"/>
          <w:rtl/>
        </w:rPr>
        <w:t>שימוש</w:t>
      </w:r>
      <w:r w:rsidRPr="00E04DFE">
        <w:rPr>
          <w:rFonts w:cs="David"/>
          <w:rtl/>
        </w:rPr>
        <w:t xml:space="preserve"> </w:t>
      </w:r>
      <w:r w:rsidRPr="00E04DFE">
        <w:rPr>
          <w:rFonts w:cs="David" w:hint="cs"/>
          <w:rtl/>
        </w:rPr>
        <w:t>בקטגוריות</w:t>
      </w:r>
      <w:r w:rsidRPr="00E04DFE">
        <w:rPr>
          <w:rFonts w:cs="David"/>
          <w:rtl/>
        </w:rPr>
        <w:t xml:space="preserve"> </w:t>
      </w:r>
      <w:r w:rsidRPr="00E04DFE">
        <w:rPr>
          <w:rFonts w:cs="David" w:hint="cs"/>
          <w:rtl/>
        </w:rPr>
        <w:t>הסגורות</w:t>
      </w:r>
      <w:r w:rsidRPr="00E04DFE">
        <w:rPr>
          <w:rFonts w:cs="David"/>
          <w:rtl/>
        </w:rPr>
        <w:t xml:space="preserve"> </w:t>
      </w:r>
      <w:r w:rsidRPr="00E04DFE">
        <w:rPr>
          <w:rFonts w:cs="David" w:hint="cs"/>
          <w:rtl/>
        </w:rPr>
        <w:t>שניתנו</w:t>
      </w:r>
      <w:r w:rsidRPr="00E04DFE">
        <w:rPr>
          <w:rFonts w:cs="David"/>
          <w:rtl/>
        </w:rPr>
        <w:t xml:space="preserve"> </w:t>
      </w:r>
      <w:r w:rsidRPr="00E04DFE">
        <w:rPr>
          <w:rFonts w:cs="David" w:hint="cs"/>
          <w:rtl/>
        </w:rPr>
        <w:t>להן</w:t>
      </w:r>
      <w:r w:rsidRPr="00E04DFE">
        <w:rPr>
          <w:rFonts w:cs="David"/>
          <w:rtl/>
        </w:rPr>
        <w:t xml:space="preserve"> </w:t>
      </w:r>
      <w:r w:rsidRPr="00E04DFE">
        <w:rPr>
          <w:rFonts w:cs="David" w:hint="cs"/>
          <w:rtl/>
        </w:rPr>
        <w:t>וענו</w:t>
      </w:r>
      <w:r w:rsidRPr="00E04DFE">
        <w:rPr>
          <w:rFonts w:cs="David"/>
          <w:rtl/>
        </w:rPr>
        <w:t xml:space="preserve"> </w:t>
      </w:r>
      <w:r w:rsidRPr="00E04DFE">
        <w:rPr>
          <w:rFonts w:cs="David" w:hint="cs"/>
          <w:rtl/>
        </w:rPr>
        <w:t>באופן</w:t>
      </w:r>
      <w:r w:rsidRPr="00E04DFE">
        <w:rPr>
          <w:rFonts w:cs="David"/>
          <w:rtl/>
        </w:rPr>
        <w:t xml:space="preserve"> </w:t>
      </w:r>
      <w:r w:rsidRPr="00E04DFE">
        <w:rPr>
          <w:rFonts w:cs="David" w:hint="cs"/>
          <w:rtl/>
        </w:rPr>
        <w:t>פתוח</w:t>
      </w:r>
      <w:r w:rsidRPr="00E04DFE">
        <w:rPr>
          <w:rFonts w:cs="David"/>
          <w:rtl/>
        </w:rPr>
        <w:t xml:space="preserve">. </w:t>
      </w:r>
      <w:r w:rsidRPr="00E04DFE">
        <w:rPr>
          <w:rFonts w:cs="David" w:hint="cs"/>
          <w:rtl/>
        </w:rPr>
        <w:t>במקרים</w:t>
      </w:r>
      <w:r w:rsidRPr="00E04DFE">
        <w:rPr>
          <w:rFonts w:cs="David"/>
          <w:rtl/>
        </w:rPr>
        <w:t xml:space="preserve"> </w:t>
      </w:r>
      <w:r w:rsidRPr="00E04DFE">
        <w:rPr>
          <w:rFonts w:cs="David" w:hint="cs"/>
          <w:rtl/>
        </w:rPr>
        <w:t>אלו</w:t>
      </w:r>
      <w:r w:rsidRPr="00E04DFE">
        <w:rPr>
          <w:rFonts w:cs="David"/>
          <w:rtl/>
        </w:rPr>
        <w:t xml:space="preserve"> </w:t>
      </w:r>
      <w:r w:rsidRPr="00E04DFE">
        <w:rPr>
          <w:rFonts w:cs="David" w:hint="cs"/>
          <w:rtl/>
        </w:rPr>
        <w:t>וכאשר</w:t>
      </w:r>
      <w:r w:rsidRPr="00E04DFE">
        <w:rPr>
          <w:rFonts w:cs="David"/>
          <w:rtl/>
        </w:rPr>
        <w:t xml:space="preserve"> </w:t>
      </w:r>
      <w:r w:rsidRPr="00E04DFE">
        <w:rPr>
          <w:rFonts w:cs="David" w:hint="cs"/>
          <w:rtl/>
        </w:rPr>
        <w:t>הדבר</w:t>
      </w:r>
      <w:r w:rsidRPr="00E04DFE">
        <w:rPr>
          <w:rFonts w:cs="David"/>
          <w:rtl/>
        </w:rPr>
        <w:t xml:space="preserve"> </w:t>
      </w:r>
      <w:r w:rsidRPr="00E04DFE">
        <w:rPr>
          <w:rFonts w:cs="David" w:hint="cs"/>
          <w:rtl/>
        </w:rPr>
        <w:t>התאפשר</w:t>
      </w:r>
      <w:r w:rsidRPr="00E04DFE">
        <w:rPr>
          <w:rFonts w:cs="David"/>
          <w:rtl/>
        </w:rPr>
        <w:t xml:space="preserve">, </w:t>
      </w:r>
      <w:r w:rsidRPr="00E04DFE">
        <w:rPr>
          <w:rFonts w:cs="David" w:hint="cs"/>
          <w:rtl/>
        </w:rPr>
        <w:t>הוכנסו</w:t>
      </w:r>
      <w:r w:rsidRPr="00E04DFE">
        <w:rPr>
          <w:rFonts w:cs="David"/>
          <w:rtl/>
        </w:rPr>
        <w:t xml:space="preserve"> </w:t>
      </w:r>
      <w:r w:rsidRPr="00E04DFE">
        <w:rPr>
          <w:rFonts w:cs="David" w:hint="cs"/>
          <w:rtl/>
        </w:rPr>
        <w:t>התשובות</w:t>
      </w:r>
      <w:r w:rsidRPr="00E04DFE">
        <w:rPr>
          <w:rFonts w:cs="David"/>
          <w:rtl/>
        </w:rPr>
        <w:t xml:space="preserve"> </w:t>
      </w:r>
      <w:r w:rsidRPr="00E04DFE">
        <w:rPr>
          <w:rFonts w:cs="David" w:hint="cs"/>
          <w:rtl/>
        </w:rPr>
        <w:t>לקטגוריות</w:t>
      </w:r>
      <w:r w:rsidRPr="00E04DFE">
        <w:rPr>
          <w:rFonts w:cs="David"/>
          <w:rtl/>
        </w:rPr>
        <w:t xml:space="preserve"> </w:t>
      </w:r>
      <w:r w:rsidRPr="00E04DFE">
        <w:rPr>
          <w:rFonts w:cs="David" w:hint="cs"/>
          <w:rtl/>
        </w:rPr>
        <w:t>הסגורות</w:t>
      </w:r>
      <w:r w:rsidRPr="00E04DFE">
        <w:rPr>
          <w:rFonts w:cs="David"/>
          <w:rtl/>
        </w:rPr>
        <w:t xml:space="preserve"> </w:t>
      </w:r>
      <w:r w:rsidRPr="00E04DFE">
        <w:rPr>
          <w:rFonts w:cs="David" w:hint="cs"/>
          <w:rtl/>
        </w:rPr>
        <w:t>שניתנו</w:t>
      </w:r>
      <w:r w:rsidRPr="00E04DFE">
        <w:rPr>
          <w:rFonts w:cs="David"/>
          <w:rtl/>
        </w:rPr>
        <w:t xml:space="preserve"> </w:t>
      </w:r>
      <w:r w:rsidRPr="00E04DFE">
        <w:rPr>
          <w:rFonts w:cs="David" w:hint="cs"/>
          <w:rtl/>
        </w:rPr>
        <w:t>בתבנית</w:t>
      </w:r>
      <w:r w:rsidRPr="00E04DFE">
        <w:rPr>
          <w:rFonts w:cs="David"/>
          <w:rtl/>
        </w:rPr>
        <w:t xml:space="preserve"> </w:t>
      </w:r>
      <w:r w:rsidRPr="00E04DFE">
        <w:rPr>
          <w:rFonts w:cs="David" w:hint="cs"/>
          <w:rtl/>
        </w:rPr>
        <w:t>המעודכנת</w:t>
      </w:r>
      <w:r w:rsidRPr="00E04DFE">
        <w:rPr>
          <w:rFonts w:cs="David"/>
          <w:rtl/>
        </w:rPr>
        <w:t xml:space="preserve">. </w:t>
      </w:r>
    </w:p>
    <w:p w:rsidR="00483FFA" w:rsidRDefault="00483FFA" w:rsidP="00E04DFE">
      <w:pPr>
        <w:autoSpaceDE w:val="0"/>
        <w:autoSpaceDN w:val="0"/>
        <w:adjustRightInd w:val="0"/>
        <w:spacing w:before="120" w:after="0" w:line="240" w:lineRule="auto"/>
        <w:rPr>
          <w:rFonts w:ascii="David,Bold" w:cs="David"/>
          <w:b/>
          <w:bCs/>
          <w:color w:val="00B0F0"/>
          <w:sz w:val="32"/>
          <w:szCs w:val="32"/>
          <w:rtl/>
        </w:rPr>
      </w:pPr>
    </w:p>
    <w:p w:rsidR="00E04DFE" w:rsidRPr="00E04DFE" w:rsidRDefault="00E04DFE" w:rsidP="00E04DFE">
      <w:pPr>
        <w:autoSpaceDE w:val="0"/>
        <w:autoSpaceDN w:val="0"/>
        <w:adjustRightInd w:val="0"/>
        <w:spacing w:before="120" w:after="0" w:line="240" w:lineRule="auto"/>
        <w:rPr>
          <w:rFonts w:ascii="David,Bold" w:cs="David"/>
          <w:b/>
          <w:bCs/>
          <w:color w:val="00B0F0"/>
          <w:sz w:val="32"/>
          <w:szCs w:val="32"/>
          <w:rtl/>
        </w:rPr>
      </w:pPr>
      <w:r w:rsidRPr="008B3B25">
        <w:rPr>
          <w:rFonts w:ascii="David,Bold" w:cs="David" w:hint="eastAsia"/>
          <w:b/>
          <w:bCs/>
          <w:color w:val="365F91" w:themeColor="accent1" w:themeShade="BF"/>
          <w:sz w:val="32"/>
          <w:szCs w:val="32"/>
          <w:rtl/>
        </w:rPr>
        <w:t>ממצאים</w:t>
      </w:r>
      <w:r w:rsidR="004157F2">
        <w:rPr>
          <w:rFonts w:ascii="David,Bold" w:cs="David" w:hint="cs"/>
          <w:b/>
          <w:bCs/>
          <w:color w:val="365F91" w:themeColor="accent1" w:themeShade="BF"/>
          <w:sz w:val="32"/>
          <w:szCs w:val="32"/>
          <w:rtl/>
        </w:rPr>
        <w:t>:</w:t>
      </w:r>
      <w:r w:rsidRPr="00E04DFE">
        <w:rPr>
          <w:rFonts w:ascii="David,Bold" w:cs="David" w:hint="cs"/>
          <w:b/>
          <w:bCs/>
          <w:color w:val="00B0F0"/>
          <w:sz w:val="32"/>
          <w:szCs w:val="32"/>
          <w:rtl/>
        </w:rPr>
        <w:t xml:space="preserve"> </w:t>
      </w:r>
    </w:p>
    <w:p w:rsidR="00E04DFE" w:rsidRPr="00E04DFE" w:rsidRDefault="00E04DFE" w:rsidP="00E04DFE">
      <w:pPr>
        <w:autoSpaceDE w:val="0"/>
        <w:autoSpaceDN w:val="0"/>
        <w:adjustRightInd w:val="0"/>
        <w:spacing w:after="120" w:line="360" w:lineRule="auto"/>
        <w:jc w:val="both"/>
        <w:rPr>
          <w:rFonts w:cs="David"/>
          <w:rtl/>
        </w:rPr>
      </w:pPr>
    </w:p>
    <w:p w:rsidR="00E04DFE" w:rsidRPr="00E04DFE" w:rsidRDefault="00E04DFE" w:rsidP="00E04DFE">
      <w:pPr>
        <w:autoSpaceDE w:val="0"/>
        <w:autoSpaceDN w:val="0"/>
        <w:adjustRightInd w:val="0"/>
        <w:spacing w:after="120" w:line="360" w:lineRule="auto"/>
        <w:jc w:val="both"/>
        <w:rPr>
          <w:rFonts w:cs="David"/>
          <w:rtl/>
        </w:rPr>
      </w:pPr>
      <w:r w:rsidRPr="00E04DFE">
        <w:rPr>
          <w:rFonts w:cs="David" w:hint="cs"/>
          <w:rtl/>
        </w:rPr>
        <w:t xml:space="preserve">בשנת 2015 הגיעו 43,971 דיווחים חדשים על </w:t>
      </w:r>
      <w:r w:rsidR="00977938">
        <w:rPr>
          <w:rFonts w:cs="David" w:hint="cs"/>
          <w:rtl/>
        </w:rPr>
        <w:t>קטינ</w:t>
      </w:r>
      <w:r w:rsidRPr="00E04DFE">
        <w:rPr>
          <w:rFonts w:cs="David" w:hint="cs"/>
          <w:rtl/>
        </w:rPr>
        <w:t xml:space="preserve">ים בחשד לפגיעה או הזנחה לעובדים הסוציאליים לחוק הנוער. </w:t>
      </w:r>
    </w:p>
    <w:p w:rsidR="00E04DFE" w:rsidRPr="00347C42" w:rsidRDefault="00E04DFE" w:rsidP="00347C42">
      <w:pPr>
        <w:autoSpaceDE w:val="0"/>
        <w:autoSpaceDN w:val="0"/>
        <w:adjustRightInd w:val="0"/>
        <w:spacing w:after="120" w:line="360" w:lineRule="auto"/>
        <w:jc w:val="both"/>
        <w:rPr>
          <w:rFonts w:cs="David"/>
          <w:rtl/>
        </w:rPr>
      </w:pPr>
      <w:r w:rsidRPr="00E04DFE">
        <w:rPr>
          <w:rFonts w:cs="David" w:hint="cs"/>
          <w:b/>
          <w:bCs/>
          <w:rtl/>
        </w:rPr>
        <w:t>לוח</w:t>
      </w:r>
      <w:r w:rsidRPr="00E04DFE">
        <w:rPr>
          <w:rFonts w:cs="David"/>
          <w:b/>
          <w:bCs/>
          <w:rtl/>
        </w:rPr>
        <w:t xml:space="preserve"> 1</w:t>
      </w:r>
      <w:r w:rsidRPr="00E04DFE">
        <w:rPr>
          <w:rFonts w:cs="David" w:hint="cs"/>
          <w:rtl/>
        </w:rPr>
        <w:t xml:space="preserve"> מציג את סיכום הדיווחים ברמה הארצית לשנת 2015. </w:t>
      </w:r>
      <w:r w:rsidRPr="00E04DFE">
        <w:rPr>
          <w:rFonts w:cs="David" w:hint="cs"/>
          <w:b/>
          <w:bCs/>
          <w:rtl/>
        </w:rPr>
        <w:t>לוח</w:t>
      </w:r>
      <w:r w:rsidRPr="00E04DFE">
        <w:rPr>
          <w:rFonts w:cs="David"/>
          <w:b/>
          <w:bCs/>
          <w:rtl/>
        </w:rPr>
        <w:t xml:space="preserve"> </w:t>
      </w:r>
      <w:r w:rsidRPr="00E04DFE">
        <w:rPr>
          <w:rFonts w:cs="David" w:hint="cs"/>
          <w:b/>
          <w:bCs/>
          <w:rtl/>
        </w:rPr>
        <w:t>2</w:t>
      </w:r>
      <w:r w:rsidRPr="00E04DFE">
        <w:rPr>
          <w:rFonts w:cs="David" w:hint="cs"/>
          <w:rtl/>
        </w:rPr>
        <w:t xml:space="preserve"> מציג את התפלגות הדיווחים על פי מחוזות משרד הרווחה והשירותים החברתיים.</w:t>
      </w:r>
    </w:p>
    <w:p w:rsidR="00E04DFE" w:rsidRDefault="00E04DFE" w:rsidP="00E04DFE">
      <w:pPr>
        <w:autoSpaceDE w:val="0"/>
        <w:autoSpaceDN w:val="0"/>
        <w:adjustRightInd w:val="0"/>
        <w:spacing w:after="120" w:line="360" w:lineRule="auto"/>
        <w:jc w:val="both"/>
        <w:rPr>
          <w:rFonts w:cs="David"/>
          <w:b/>
          <w:bCs/>
          <w:u w:val="single"/>
          <w:rtl/>
        </w:rPr>
      </w:pPr>
    </w:p>
    <w:p w:rsidR="00E04DFE" w:rsidRPr="00E04DFE" w:rsidRDefault="00E04DFE" w:rsidP="00E04DFE">
      <w:pPr>
        <w:autoSpaceDE w:val="0"/>
        <w:autoSpaceDN w:val="0"/>
        <w:adjustRightInd w:val="0"/>
        <w:spacing w:after="120" w:line="360" w:lineRule="auto"/>
        <w:jc w:val="both"/>
        <w:rPr>
          <w:rFonts w:cs="David"/>
          <w:b/>
          <w:bCs/>
          <w:u w:val="single"/>
          <w:rtl/>
        </w:rPr>
      </w:pPr>
      <w:r w:rsidRPr="00E04DFE">
        <w:rPr>
          <w:rFonts w:cs="David" w:hint="cs"/>
          <w:b/>
          <w:bCs/>
          <w:u w:val="single"/>
          <w:rtl/>
        </w:rPr>
        <w:t>נתונים</w:t>
      </w:r>
      <w:r w:rsidRPr="00E04DFE">
        <w:rPr>
          <w:rFonts w:cs="David"/>
          <w:b/>
          <w:bCs/>
          <w:u w:val="single"/>
          <w:rtl/>
        </w:rPr>
        <w:t xml:space="preserve"> </w:t>
      </w:r>
      <w:r w:rsidRPr="00E04DFE">
        <w:rPr>
          <w:rFonts w:cs="David" w:hint="cs"/>
          <w:b/>
          <w:bCs/>
          <w:u w:val="single"/>
          <w:rtl/>
        </w:rPr>
        <w:t>מרכזיים בלוח</w:t>
      </w:r>
      <w:r w:rsidRPr="00E04DFE">
        <w:rPr>
          <w:rFonts w:cs="David"/>
          <w:b/>
          <w:bCs/>
          <w:u w:val="single"/>
          <w:rtl/>
        </w:rPr>
        <w:t xml:space="preserve"> 1:</w:t>
      </w:r>
      <w:r w:rsidRPr="00E04DFE">
        <w:rPr>
          <w:rFonts w:cs="David" w:hint="cs"/>
          <w:b/>
          <w:bCs/>
          <w:u w:val="single"/>
          <w:rtl/>
        </w:rPr>
        <w:t xml:space="preserve"> </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hint="cs"/>
          <w:rtl/>
        </w:rPr>
        <w:t xml:space="preserve">בשנת 2015 הופנו כ-43,971 </w:t>
      </w:r>
      <w:r w:rsidRPr="00E04DFE">
        <w:rPr>
          <w:rFonts w:cs="David" w:hint="cs"/>
          <w:b/>
          <w:bCs/>
          <w:rtl/>
        </w:rPr>
        <w:t>דיווחים</w:t>
      </w:r>
      <w:r w:rsidRPr="00E04DFE">
        <w:rPr>
          <w:rFonts w:cs="David"/>
          <w:b/>
          <w:bCs/>
          <w:rtl/>
        </w:rPr>
        <w:t xml:space="preserve"> </w:t>
      </w:r>
      <w:r w:rsidRPr="00E04DFE">
        <w:rPr>
          <w:rFonts w:cs="David" w:hint="cs"/>
          <w:b/>
          <w:bCs/>
          <w:rtl/>
        </w:rPr>
        <w:t>חדשים</w:t>
      </w:r>
      <w:r w:rsidRPr="00E04DFE">
        <w:rPr>
          <w:rFonts w:cs="David"/>
          <w:b/>
          <w:bCs/>
          <w:rtl/>
        </w:rPr>
        <w:t xml:space="preserve"> </w:t>
      </w:r>
      <w:r w:rsidRPr="00E04DFE">
        <w:rPr>
          <w:rFonts w:cs="David" w:hint="cs"/>
          <w:b/>
          <w:bCs/>
          <w:rtl/>
        </w:rPr>
        <w:t>על</w:t>
      </w:r>
      <w:r w:rsidRPr="00E04DFE">
        <w:rPr>
          <w:rFonts w:cs="David"/>
          <w:b/>
          <w:bCs/>
          <w:rtl/>
        </w:rPr>
        <w:t xml:space="preserve"> </w:t>
      </w:r>
      <w:r w:rsidRPr="00E04DFE">
        <w:rPr>
          <w:rFonts w:cs="David" w:hint="cs"/>
          <w:b/>
          <w:bCs/>
          <w:rtl/>
        </w:rPr>
        <w:t>קטינים</w:t>
      </w:r>
      <w:r w:rsidRPr="00E04DFE">
        <w:rPr>
          <w:rFonts w:cs="David" w:hint="cs"/>
          <w:rtl/>
        </w:rPr>
        <w:t xml:space="preserve"> לטיפולם של עו"ס לחוק הנוער</w:t>
      </w:r>
      <w:r w:rsidRPr="00E04DFE">
        <w:rPr>
          <w:rFonts w:cs="David"/>
          <w:rtl/>
        </w:rPr>
        <w:t xml:space="preserve">. </w:t>
      </w:r>
      <w:r w:rsidRPr="00E04DFE">
        <w:rPr>
          <w:rFonts w:cs="David" w:hint="cs"/>
          <w:rtl/>
        </w:rPr>
        <w:t>חלק</w:t>
      </w:r>
      <w:r w:rsidRPr="00E04DFE">
        <w:rPr>
          <w:rFonts w:cs="David"/>
          <w:rtl/>
        </w:rPr>
        <w:t xml:space="preserve"> </w:t>
      </w:r>
      <w:r w:rsidRPr="00E04DFE">
        <w:rPr>
          <w:rFonts w:cs="David" w:hint="cs"/>
          <w:rtl/>
        </w:rPr>
        <w:t>קטן</w:t>
      </w:r>
      <w:r w:rsidRPr="00E04DFE">
        <w:rPr>
          <w:rFonts w:cs="David"/>
          <w:rtl/>
        </w:rPr>
        <w:t xml:space="preserve"> </w:t>
      </w:r>
      <w:r w:rsidRPr="00E04DFE">
        <w:rPr>
          <w:rFonts w:cs="David" w:hint="cs"/>
          <w:rtl/>
        </w:rPr>
        <w:t>יחסית</w:t>
      </w:r>
      <w:r w:rsidRPr="00E04DFE">
        <w:rPr>
          <w:rFonts w:cs="David"/>
          <w:rtl/>
        </w:rPr>
        <w:t xml:space="preserve"> </w:t>
      </w:r>
      <w:r w:rsidRPr="00E04DFE">
        <w:rPr>
          <w:rFonts w:cs="David" w:hint="cs"/>
          <w:rtl/>
        </w:rPr>
        <w:t>מדיווחים</w:t>
      </w:r>
      <w:r w:rsidRPr="00E04DFE">
        <w:rPr>
          <w:rFonts w:cs="David"/>
          <w:rtl/>
        </w:rPr>
        <w:t xml:space="preserve"> </w:t>
      </w:r>
      <w:r w:rsidRPr="00E04DFE">
        <w:rPr>
          <w:rFonts w:cs="David" w:hint="cs"/>
          <w:rtl/>
        </w:rPr>
        <w:t>אלה</w:t>
      </w:r>
      <w:r w:rsidRPr="00E04DFE">
        <w:rPr>
          <w:rFonts w:cs="David"/>
          <w:rtl/>
        </w:rPr>
        <w:t xml:space="preserve"> </w:t>
      </w:r>
      <w:r w:rsidRPr="00E04DFE">
        <w:rPr>
          <w:rFonts w:cs="David" w:hint="cs"/>
          <w:rtl/>
        </w:rPr>
        <w:t>היה</w:t>
      </w:r>
      <w:r w:rsidRPr="00E04DFE">
        <w:rPr>
          <w:rFonts w:cs="David"/>
          <w:rtl/>
        </w:rPr>
        <w:t xml:space="preserve"> </w:t>
      </w:r>
      <w:r w:rsidRPr="00E04DFE">
        <w:rPr>
          <w:rFonts w:cs="David" w:hint="cs"/>
          <w:b/>
          <w:bCs/>
          <w:rtl/>
        </w:rPr>
        <w:t>דיווחי</w:t>
      </w:r>
      <w:r w:rsidRPr="00E04DFE">
        <w:rPr>
          <w:rFonts w:cs="David"/>
          <w:b/>
          <w:bCs/>
          <w:rtl/>
        </w:rPr>
        <w:t xml:space="preserve"> </w:t>
      </w:r>
      <w:r w:rsidRPr="00E04DFE">
        <w:rPr>
          <w:rFonts w:cs="David" w:hint="cs"/>
          <w:b/>
          <w:bCs/>
          <w:rtl/>
        </w:rPr>
        <w:t>שווא</w:t>
      </w:r>
      <w:r w:rsidRPr="00E04DFE">
        <w:rPr>
          <w:rFonts w:cs="David"/>
          <w:rtl/>
        </w:rPr>
        <w:t xml:space="preserve"> </w:t>
      </w:r>
      <w:r w:rsidRPr="00E04DFE">
        <w:rPr>
          <w:rFonts w:cs="David" w:hint="cs"/>
          <w:rtl/>
        </w:rPr>
        <w:t>או</w:t>
      </w:r>
      <w:r w:rsidRPr="00E04DFE">
        <w:rPr>
          <w:rFonts w:cs="David"/>
          <w:rtl/>
        </w:rPr>
        <w:t xml:space="preserve"> </w:t>
      </w:r>
      <w:r w:rsidRPr="00E04DFE">
        <w:rPr>
          <w:rFonts w:cs="David" w:hint="cs"/>
          <w:rtl/>
        </w:rPr>
        <w:t>דיווחים</w:t>
      </w:r>
      <w:r w:rsidRPr="00E04DFE">
        <w:rPr>
          <w:rFonts w:cs="David"/>
          <w:rtl/>
        </w:rPr>
        <w:t xml:space="preserve"> </w:t>
      </w:r>
      <w:r w:rsidRPr="00E04DFE">
        <w:rPr>
          <w:rFonts w:cs="David" w:hint="cs"/>
          <w:rtl/>
        </w:rPr>
        <w:t>שלא</w:t>
      </w:r>
      <w:r w:rsidRPr="00E04DFE">
        <w:rPr>
          <w:rFonts w:cs="David"/>
          <w:rtl/>
        </w:rPr>
        <w:t xml:space="preserve"> </w:t>
      </w:r>
      <w:r w:rsidRPr="00E04DFE">
        <w:rPr>
          <w:rFonts w:cs="David" w:hint="cs"/>
          <w:rtl/>
        </w:rPr>
        <w:t>נדרש</w:t>
      </w:r>
      <w:r w:rsidRPr="00E04DFE">
        <w:rPr>
          <w:rFonts w:cs="David"/>
          <w:rtl/>
        </w:rPr>
        <w:t xml:space="preserve"> </w:t>
      </w:r>
      <w:r w:rsidRPr="00E04DFE">
        <w:rPr>
          <w:rFonts w:cs="David" w:hint="cs"/>
          <w:rtl/>
        </w:rPr>
        <w:t>בהם</w:t>
      </w:r>
      <w:r w:rsidRPr="00E04DFE">
        <w:rPr>
          <w:rFonts w:cs="David"/>
          <w:rtl/>
        </w:rPr>
        <w:t xml:space="preserve"> </w:t>
      </w:r>
      <w:r w:rsidRPr="00E04DFE">
        <w:rPr>
          <w:rFonts w:cs="David" w:hint="cs"/>
          <w:rtl/>
        </w:rPr>
        <w:t>המשך</w:t>
      </w:r>
      <w:r w:rsidRPr="00E04DFE">
        <w:rPr>
          <w:rFonts w:cs="David"/>
          <w:rtl/>
        </w:rPr>
        <w:t xml:space="preserve"> </w:t>
      </w:r>
      <w:r w:rsidRPr="00E04DFE">
        <w:rPr>
          <w:rFonts w:cs="David" w:hint="cs"/>
          <w:rtl/>
        </w:rPr>
        <w:t>טיפול</w:t>
      </w:r>
      <w:r w:rsidRPr="00E04DFE">
        <w:rPr>
          <w:rFonts w:cs="David"/>
          <w:rtl/>
        </w:rPr>
        <w:t xml:space="preserve"> – 2,861.</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hint="cs"/>
          <w:rtl/>
        </w:rPr>
        <w:t>מבין הסיבות לדיווח לעו"ס חוק נוער, מספר</w:t>
      </w:r>
      <w:r w:rsidRPr="00E04DFE">
        <w:rPr>
          <w:rFonts w:cs="David"/>
          <w:rtl/>
        </w:rPr>
        <w:t xml:space="preserve"> </w:t>
      </w:r>
      <w:r w:rsidRPr="00E04DFE">
        <w:rPr>
          <w:rFonts w:cs="David" w:hint="cs"/>
          <w:rtl/>
        </w:rPr>
        <w:t xml:space="preserve"> הדיווחים הגבוה ביותר היה בגין</w:t>
      </w:r>
      <w:r w:rsidRPr="00E04DFE">
        <w:rPr>
          <w:rFonts w:cs="David"/>
          <w:rtl/>
        </w:rPr>
        <w:t xml:space="preserve"> </w:t>
      </w:r>
      <w:r w:rsidRPr="00E04DFE">
        <w:rPr>
          <w:rFonts w:cs="David" w:hint="cs"/>
          <w:b/>
          <w:bCs/>
          <w:rtl/>
        </w:rPr>
        <w:t>הזנחת</w:t>
      </w:r>
      <w:r w:rsidRPr="00E04DFE">
        <w:rPr>
          <w:rFonts w:cs="David"/>
          <w:b/>
          <w:bCs/>
          <w:rtl/>
        </w:rPr>
        <w:t xml:space="preserve"> </w:t>
      </w:r>
      <w:r w:rsidRPr="00E04DFE">
        <w:rPr>
          <w:rFonts w:cs="David" w:hint="cs"/>
          <w:b/>
          <w:bCs/>
          <w:rtl/>
        </w:rPr>
        <w:t>קטינים</w:t>
      </w:r>
      <w:r w:rsidRPr="00E04DFE">
        <w:rPr>
          <w:rFonts w:cs="David"/>
          <w:rtl/>
        </w:rPr>
        <w:t xml:space="preserve"> </w:t>
      </w:r>
      <w:r w:rsidRPr="00E04DFE">
        <w:rPr>
          <w:rFonts w:cs="David" w:hint="cs"/>
          <w:rtl/>
        </w:rPr>
        <w:t xml:space="preserve"> ועמד על  13,785 דיווחים</w:t>
      </w:r>
      <w:r w:rsidRPr="00E04DFE">
        <w:rPr>
          <w:rFonts w:cs="David"/>
          <w:rtl/>
        </w:rPr>
        <w:t xml:space="preserve"> (</w:t>
      </w:r>
      <w:r w:rsidRPr="00E04DFE">
        <w:rPr>
          <w:rFonts w:cs="David" w:hint="cs"/>
          <w:rtl/>
        </w:rPr>
        <w:t>33.5%</w:t>
      </w:r>
      <w:r w:rsidRPr="00E04DFE">
        <w:rPr>
          <w:rFonts w:cs="David"/>
          <w:rtl/>
        </w:rPr>
        <w:t xml:space="preserve">). </w:t>
      </w:r>
      <w:r w:rsidRPr="00E04DFE">
        <w:rPr>
          <w:rFonts w:cs="David" w:hint="cs"/>
          <w:rtl/>
        </w:rPr>
        <w:t xml:space="preserve">יתר הדיווחים בגין פגיעות היו בגין התעללות </w:t>
      </w:r>
      <w:r w:rsidRPr="00E04DFE">
        <w:rPr>
          <w:rFonts w:cs="David" w:hint="cs"/>
          <w:b/>
          <w:bCs/>
          <w:rtl/>
        </w:rPr>
        <w:t>פיזית</w:t>
      </w:r>
      <w:r w:rsidRPr="00E04DFE">
        <w:rPr>
          <w:rFonts w:cs="David" w:hint="cs"/>
          <w:rtl/>
        </w:rPr>
        <w:t xml:space="preserve"> 10,733 (26.1%), התעללות </w:t>
      </w:r>
      <w:r w:rsidRPr="00E04DFE">
        <w:rPr>
          <w:rFonts w:cs="David" w:hint="cs"/>
          <w:b/>
          <w:bCs/>
          <w:rtl/>
        </w:rPr>
        <w:t xml:space="preserve">מינית </w:t>
      </w:r>
      <w:r w:rsidRPr="00E04DFE">
        <w:rPr>
          <w:rFonts w:cs="David"/>
          <w:rtl/>
        </w:rPr>
        <w:t>4,532</w:t>
      </w:r>
      <w:r w:rsidRPr="00E04DFE">
        <w:rPr>
          <w:rFonts w:cs="David" w:hint="cs"/>
          <w:b/>
          <w:bCs/>
          <w:rtl/>
        </w:rPr>
        <w:t xml:space="preserve"> </w:t>
      </w:r>
      <w:r w:rsidRPr="00E04DFE">
        <w:rPr>
          <w:rFonts w:cs="David"/>
          <w:rtl/>
        </w:rPr>
        <w:t>(</w:t>
      </w:r>
      <w:r w:rsidRPr="00E04DFE">
        <w:rPr>
          <w:rFonts w:cs="David" w:hint="cs"/>
          <w:rtl/>
        </w:rPr>
        <w:t>11.0%</w:t>
      </w:r>
      <w:r w:rsidRPr="00E04DFE">
        <w:rPr>
          <w:rFonts w:cs="David"/>
          <w:rtl/>
        </w:rPr>
        <w:t>)</w:t>
      </w:r>
      <w:r w:rsidRPr="00E04DFE">
        <w:rPr>
          <w:rFonts w:cs="David" w:hint="cs"/>
          <w:rtl/>
        </w:rPr>
        <w:t xml:space="preserve"> והתעללות</w:t>
      </w:r>
      <w:r w:rsidRPr="00E04DFE">
        <w:rPr>
          <w:rFonts w:cs="David" w:hint="cs"/>
          <w:b/>
          <w:bCs/>
          <w:rtl/>
        </w:rPr>
        <w:t xml:space="preserve"> רגשית</w:t>
      </w:r>
      <w:r w:rsidRPr="00E04DFE">
        <w:rPr>
          <w:rFonts w:cs="David" w:hint="cs"/>
          <w:rtl/>
        </w:rPr>
        <w:t xml:space="preserve"> 2,684 (6.5%). </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hint="cs"/>
          <w:rtl/>
        </w:rPr>
        <w:t xml:space="preserve">בגין מקרים של </w:t>
      </w:r>
      <w:r w:rsidRPr="00E04DFE">
        <w:rPr>
          <w:rFonts w:cs="David" w:hint="cs"/>
          <w:b/>
          <w:bCs/>
          <w:rtl/>
        </w:rPr>
        <w:t>התמכרויות</w:t>
      </w:r>
      <w:r w:rsidRPr="00E04DFE">
        <w:rPr>
          <w:rFonts w:cs="David"/>
          <w:b/>
          <w:bCs/>
          <w:rtl/>
        </w:rPr>
        <w:t xml:space="preserve"> </w:t>
      </w:r>
      <w:r w:rsidRPr="00E04DFE">
        <w:rPr>
          <w:rFonts w:cs="David" w:hint="cs"/>
          <w:b/>
          <w:bCs/>
          <w:rtl/>
        </w:rPr>
        <w:t>קטינים</w:t>
      </w:r>
      <w:r w:rsidRPr="00E04DFE">
        <w:rPr>
          <w:rFonts w:cs="David" w:hint="cs"/>
          <w:rtl/>
        </w:rPr>
        <w:t xml:space="preserve"> היו 406 דיווחים (1.0%), </w:t>
      </w:r>
      <w:r w:rsidRPr="00E04DFE">
        <w:rPr>
          <w:rFonts w:cs="David" w:hint="cs"/>
          <w:b/>
          <w:bCs/>
          <w:rtl/>
        </w:rPr>
        <w:t>נוער</w:t>
      </w:r>
      <w:r w:rsidRPr="00E04DFE">
        <w:rPr>
          <w:rFonts w:cs="David"/>
          <w:b/>
          <w:bCs/>
          <w:rtl/>
        </w:rPr>
        <w:t xml:space="preserve"> </w:t>
      </w:r>
      <w:r w:rsidRPr="00E04DFE">
        <w:rPr>
          <w:rFonts w:cs="David" w:hint="cs"/>
          <w:b/>
          <w:bCs/>
          <w:rtl/>
        </w:rPr>
        <w:t>מעורב</w:t>
      </w:r>
      <w:r w:rsidRPr="00E04DFE">
        <w:rPr>
          <w:rFonts w:cs="David"/>
          <w:b/>
          <w:bCs/>
          <w:rtl/>
        </w:rPr>
        <w:t xml:space="preserve"> </w:t>
      </w:r>
      <w:r w:rsidRPr="00E04DFE">
        <w:rPr>
          <w:rFonts w:cs="David" w:hint="cs"/>
          <w:b/>
          <w:bCs/>
          <w:rtl/>
        </w:rPr>
        <w:t>בפלילים</w:t>
      </w:r>
      <w:r w:rsidRPr="00E04DFE">
        <w:rPr>
          <w:rFonts w:cs="David" w:hint="cs"/>
          <w:rtl/>
        </w:rPr>
        <w:t xml:space="preserve"> 821 (2.0%) ו</w:t>
      </w:r>
      <w:r w:rsidRPr="00E04DFE">
        <w:rPr>
          <w:rFonts w:cs="David" w:hint="cs"/>
          <w:b/>
          <w:bCs/>
          <w:rtl/>
        </w:rPr>
        <w:t>ניסיונות</w:t>
      </w:r>
      <w:r w:rsidRPr="00E04DFE">
        <w:rPr>
          <w:rFonts w:cs="David"/>
          <w:b/>
          <w:bCs/>
          <w:rtl/>
        </w:rPr>
        <w:t xml:space="preserve"> </w:t>
      </w:r>
      <w:r w:rsidRPr="00E04DFE">
        <w:rPr>
          <w:rFonts w:cs="David" w:hint="cs"/>
          <w:b/>
          <w:bCs/>
          <w:rtl/>
        </w:rPr>
        <w:t>אובדניים</w:t>
      </w:r>
      <w:r w:rsidRPr="00E04DFE">
        <w:rPr>
          <w:rFonts w:cs="David" w:hint="cs"/>
          <w:rtl/>
        </w:rPr>
        <w:t xml:space="preserve"> 805 (2.0%). </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hint="cs"/>
          <w:rtl/>
        </w:rPr>
        <w:t xml:space="preserve">1,535 דיווחים (3.7%) היו כאלה שבהם נדרש </w:t>
      </w:r>
      <w:r w:rsidRPr="00E04DFE">
        <w:rPr>
          <w:rFonts w:cs="David" w:hint="cs"/>
          <w:b/>
          <w:bCs/>
          <w:rtl/>
        </w:rPr>
        <w:t>טיפול</w:t>
      </w:r>
      <w:r w:rsidRPr="00E04DFE">
        <w:rPr>
          <w:rFonts w:cs="David"/>
          <w:b/>
          <w:bCs/>
          <w:rtl/>
        </w:rPr>
        <w:t xml:space="preserve"> </w:t>
      </w:r>
      <w:r w:rsidRPr="00E04DFE">
        <w:rPr>
          <w:rFonts w:cs="David" w:hint="cs"/>
          <w:b/>
          <w:bCs/>
          <w:rtl/>
        </w:rPr>
        <w:t>על</w:t>
      </w:r>
      <w:r w:rsidRPr="00E04DFE">
        <w:rPr>
          <w:rFonts w:cs="David"/>
          <w:b/>
          <w:bCs/>
          <w:rtl/>
        </w:rPr>
        <w:t xml:space="preserve"> </w:t>
      </w:r>
      <w:r w:rsidRPr="00E04DFE">
        <w:rPr>
          <w:rFonts w:cs="David" w:hint="cs"/>
          <w:b/>
          <w:bCs/>
          <w:rtl/>
        </w:rPr>
        <w:t>פי</w:t>
      </w:r>
      <w:r w:rsidRPr="00E04DFE">
        <w:rPr>
          <w:rFonts w:cs="David"/>
          <w:b/>
          <w:bCs/>
          <w:rtl/>
        </w:rPr>
        <w:t xml:space="preserve"> </w:t>
      </w:r>
      <w:r w:rsidRPr="00E04DFE">
        <w:rPr>
          <w:rFonts w:cs="David" w:hint="cs"/>
          <w:b/>
          <w:bCs/>
          <w:rtl/>
        </w:rPr>
        <w:t>חוק</w:t>
      </w:r>
      <w:r w:rsidRPr="00E04DFE">
        <w:rPr>
          <w:rFonts w:cs="David"/>
          <w:b/>
          <w:bCs/>
          <w:rtl/>
        </w:rPr>
        <w:t xml:space="preserve"> </w:t>
      </w:r>
      <w:r w:rsidRPr="00E04DFE">
        <w:rPr>
          <w:rFonts w:cs="David" w:hint="cs"/>
          <w:b/>
          <w:bCs/>
          <w:rtl/>
        </w:rPr>
        <w:t>הנוער</w:t>
      </w:r>
      <w:r w:rsidRPr="00E04DFE">
        <w:rPr>
          <w:rFonts w:cs="David"/>
          <w:b/>
          <w:bCs/>
          <w:rtl/>
        </w:rPr>
        <w:t xml:space="preserve"> </w:t>
      </w:r>
      <w:r w:rsidRPr="00E04DFE">
        <w:rPr>
          <w:rFonts w:cs="David" w:hint="cs"/>
          <w:b/>
          <w:bCs/>
          <w:rtl/>
        </w:rPr>
        <w:t>לאבחון</w:t>
      </w:r>
      <w:r w:rsidRPr="00E04DFE">
        <w:rPr>
          <w:rFonts w:cs="David"/>
          <w:b/>
          <w:bCs/>
          <w:rtl/>
        </w:rPr>
        <w:t xml:space="preserve">, </w:t>
      </w:r>
      <w:r w:rsidRPr="00E04DFE">
        <w:rPr>
          <w:rFonts w:cs="David" w:hint="cs"/>
          <w:b/>
          <w:bCs/>
          <w:rtl/>
        </w:rPr>
        <w:t>טיפולו</w:t>
      </w:r>
      <w:r w:rsidRPr="00E04DFE">
        <w:rPr>
          <w:rFonts w:cs="David"/>
          <w:b/>
          <w:bCs/>
          <w:rtl/>
        </w:rPr>
        <w:t xml:space="preserve"> </w:t>
      </w:r>
      <w:r w:rsidRPr="00E04DFE">
        <w:rPr>
          <w:rFonts w:cs="David" w:hint="cs"/>
          <w:b/>
          <w:bCs/>
          <w:rtl/>
        </w:rPr>
        <w:t>אשפוז</w:t>
      </w:r>
      <w:r w:rsidRPr="00E04DFE">
        <w:rPr>
          <w:rFonts w:cs="David"/>
          <w:b/>
          <w:bCs/>
          <w:rtl/>
        </w:rPr>
        <w:t xml:space="preserve"> </w:t>
      </w:r>
      <w:r w:rsidRPr="00E04DFE">
        <w:rPr>
          <w:rFonts w:cs="David" w:hint="cs"/>
          <w:b/>
          <w:bCs/>
          <w:rtl/>
        </w:rPr>
        <w:t>פסיכיאטרי</w:t>
      </w:r>
      <w:r w:rsidRPr="00E04DFE">
        <w:rPr>
          <w:rFonts w:cs="David" w:hint="cs"/>
          <w:rtl/>
        </w:rPr>
        <w:t>.</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hint="cs"/>
          <w:b/>
          <w:bCs/>
          <w:rtl/>
        </w:rPr>
        <w:lastRenderedPageBreak/>
        <w:t>סיבת</w:t>
      </w:r>
      <w:r w:rsidRPr="00E04DFE">
        <w:rPr>
          <w:rFonts w:cs="David"/>
          <w:b/>
          <w:bCs/>
          <w:rtl/>
        </w:rPr>
        <w:t xml:space="preserve"> </w:t>
      </w:r>
      <w:r w:rsidRPr="00E04DFE">
        <w:rPr>
          <w:rFonts w:cs="David" w:hint="cs"/>
          <w:b/>
          <w:bCs/>
          <w:rtl/>
        </w:rPr>
        <w:t>פנייה</w:t>
      </w:r>
      <w:r w:rsidRPr="00E04DFE">
        <w:rPr>
          <w:rFonts w:cs="David"/>
          <w:b/>
          <w:bCs/>
          <w:rtl/>
        </w:rPr>
        <w:t xml:space="preserve"> </w:t>
      </w:r>
      <w:r w:rsidRPr="00E04DFE">
        <w:rPr>
          <w:rFonts w:cs="David" w:hint="cs"/>
          <w:b/>
          <w:bCs/>
          <w:rtl/>
        </w:rPr>
        <w:t>אחרת</w:t>
      </w:r>
      <w:r w:rsidRPr="00E04DFE">
        <w:rPr>
          <w:rFonts w:cs="David" w:hint="cs"/>
          <w:rtl/>
        </w:rPr>
        <w:t xml:space="preserve">: 5,591  מהדיווחים ציינו סיבת פניה אחרת (14.2%). במצבים אלו, נתבקשו המחלקות לפרט את סיבת הפניה. ניתוח המלל מעלה כי ככל הנראה העו"סים לחוק הנוער ביקשו לדייק את סיבות ההפניה. למשל, מבין סיבות ההפניה שנכתבו במלל פתוח מצאנו 448 מקרים שבהם צוין כי היתה פגיעה פיזית או חשד לפגיעה פיזית. הצורך בדיוק הנתונים התבטא גם בשתי קטגוריות משמעותיות שמצאנו: בעיות התנהגות של </w:t>
      </w:r>
      <w:r w:rsidR="00977938">
        <w:rPr>
          <w:rFonts w:cs="David" w:hint="cs"/>
          <w:rtl/>
        </w:rPr>
        <w:t>קטינ</w:t>
      </w:r>
      <w:r w:rsidRPr="00E04DFE">
        <w:rPr>
          <w:rFonts w:cs="David" w:hint="cs"/>
          <w:rtl/>
        </w:rPr>
        <w:t>ים (אלימות, בריחה מהבית, פגיעה אחרים) כפי שהתבטא ב 1409 דיווחים ובעיות של תפקוד הורי לקוי (אשפוז הורים, התמכרות הורים, מצבים נפשיים שאינם מאפשרים טיפול ב</w:t>
      </w:r>
      <w:r w:rsidR="007E47D2">
        <w:rPr>
          <w:rFonts w:cs="David" w:hint="cs"/>
          <w:rtl/>
        </w:rPr>
        <w:t>קטין</w:t>
      </w:r>
      <w:r w:rsidRPr="00E04DFE">
        <w:rPr>
          <w:rFonts w:cs="David" w:hint="cs"/>
          <w:rtl/>
        </w:rPr>
        <w:t>) בקרב 758 מהדיווחים</w:t>
      </w:r>
      <w:r w:rsidRPr="00E04DFE">
        <w:rPr>
          <w:rFonts w:cs="David"/>
          <w:rtl/>
        </w:rPr>
        <w:t xml:space="preserve">. </w:t>
      </w:r>
      <w:r w:rsidRPr="00E04DFE">
        <w:rPr>
          <w:rFonts w:cs="David" w:hint="cs"/>
          <w:rtl/>
        </w:rPr>
        <w:t>המחלקות</w:t>
      </w:r>
      <w:r w:rsidRPr="00E04DFE">
        <w:rPr>
          <w:rFonts w:cs="David"/>
          <w:rtl/>
        </w:rPr>
        <w:t xml:space="preserve"> </w:t>
      </w:r>
      <w:r w:rsidRPr="00E04DFE">
        <w:rPr>
          <w:rFonts w:cs="David" w:hint="cs"/>
          <w:rtl/>
        </w:rPr>
        <w:t>כנראה</w:t>
      </w:r>
      <w:r w:rsidRPr="00E04DFE">
        <w:rPr>
          <w:rFonts w:cs="David"/>
          <w:rtl/>
        </w:rPr>
        <w:t xml:space="preserve"> </w:t>
      </w:r>
      <w:r w:rsidRPr="00E04DFE">
        <w:rPr>
          <w:rFonts w:cs="David" w:hint="cs"/>
          <w:rtl/>
        </w:rPr>
        <w:t>חשו</w:t>
      </w:r>
      <w:r w:rsidRPr="00E04DFE">
        <w:rPr>
          <w:rFonts w:cs="David"/>
          <w:rtl/>
        </w:rPr>
        <w:t xml:space="preserve"> </w:t>
      </w:r>
      <w:r w:rsidRPr="00E04DFE">
        <w:rPr>
          <w:rFonts w:cs="David" w:hint="cs"/>
          <w:rtl/>
        </w:rPr>
        <w:t>שהקטגוריות</w:t>
      </w:r>
      <w:r w:rsidRPr="00E04DFE">
        <w:rPr>
          <w:rFonts w:cs="David"/>
          <w:rtl/>
        </w:rPr>
        <w:t xml:space="preserve"> </w:t>
      </w:r>
      <w:r w:rsidRPr="00E04DFE">
        <w:rPr>
          <w:rFonts w:cs="David" w:hint="cs"/>
          <w:rtl/>
        </w:rPr>
        <w:t>הקיימות</w:t>
      </w:r>
      <w:r w:rsidRPr="00E04DFE">
        <w:rPr>
          <w:rFonts w:cs="David"/>
          <w:rtl/>
        </w:rPr>
        <w:t xml:space="preserve"> </w:t>
      </w:r>
      <w:r w:rsidRPr="00E04DFE">
        <w:rPr>
          <w:rFonts w:cs="David" w:hint="cs"/>
          <w:rtl/>
        </w:rPr>
        <w:t>לא</w:t>
      </w:r>
      <w:r w:rsidRPr="00E04DFE">
        <w:rPr>
          <w:rFonts w:cs="David"/>
          <w:rtl/>
        </w:rPr>
        <w:t xml:space="preserve"> </w:t>
      </w:r>
      <w:r w:rsidRPr="00E04DFE">
        <w:rPr>
          <w:rFonts w:cs="David" w:hint="cs"/>
          <w:rtl/>
        </w:rPr>
        <w:t>מייצגות</w:t>
      </w:r>
      <w:r w:rsidRPr="00E04DFE">
        <w:rPr>
          <w:rFonts w:cs="David"/>
          <w:rtl/>
        </w:rPr>
        <w:t xml:space="preserve"> </w:t>
      </w:r>
      <w:r w:rsidRPr="00E04DFE">
        <w:rPr>
          <w:rFonts w:cs="David" w:hint="cs"/>
          <w:rtl/>
        </w:rPr>
        <w:t>את</w:t>
      </w:r>
      <w:r w:rsidRPr="00E04DFE">
        <w:rPr>
          <w:rFonts w:cs="David"/>
          <w:rtl/>
        </w:rPr>
        <w:t xml:space="preserve"> </w:t>
      </w:r>
      <w:r w:rsidRPr="00E04DFE">
        <w:rPr>
          <w:rFonts w:cs="David" w:hint="cs"/>
          <w:rtl/>
        </w:rPr>
        <w:t>סיבות</w:t>
      </w:r>
      <w:r w:rsidRPr="00E04DFE">
        <w:rPr>
          <w:rFonts w:cs="David"/>
          <w:rtl/>
        </w:rPr>
        <w:t xml:space="preserve"> </w:t>
      </w:r>
      <w:r w:rsidRPr="00E04DFE">
        <w:rPr>
          <w:rFonts w:cs="David" w:hint="cs"/>
          <w:rtl/>
        </w:rPr>
        <w:t>ההפניה</w:t>
      </w:r>
      <w:r w:rsidRPr="00E04DFE">
        <w:rPr>
          <w:rFonts w:cs="David"/>
          <w:rtl/>
        </w:rPr>
        <w:t>.</w:t>
      </w:r>
    </w:p>
    <w:p w:rsidR="00E04DFE" w:rsidRPr="00E04DFE" w:rsidRDefault="00E04DFE" w:rsidP="00401512">
      <w:pPr>
        <w:numPr>
          <w:ilvl w:val="0"/>
          <w:numId w:val="1"/>
        </w:numPr>
        <w:autoSpaceDE w:val="0"/>
        <w:autoSpaceDN w:val="0"/>
        <w:adjustRightInd w:val="0"/>
        <w:spacing w:after="120" w:line="360" w:lineRule="auto"/>
        <w:contextualSpacing/>
        <w:jc w:val="both"/>
        <w:rPr>
          <w:rFonts w:cs="David"/>
        </w:rPr>
      </w:pPr>
      <w:r w:rsidRPr="00E04DFE">
        <w:rPr>
          <w:rFonts w:cs="David" w:hint="cs"/>
          <w:rtl/>
        </w:rPr>
        <w:t>מספר</w:t>
      </w:r>
      <w:r w:rsidRPr="00E04DFE">
        <w:rPr>
          <w:rFonts w:cs="David"/>
          <w:rtl/>
        </w:rPr>
        <w:t xml:space="preserve"> </w:t>
      </w:r>
      <w:r w:rsidRPr="00E04DFE">
        <w:rPr>
          <w:rFonts w:cs="David" w:hint="cs"/>
          <w:rtl/>
        </w:rPr>
        <w:t xml:space="preserve">הדיווחים הגבוה ביותר היה בגין פגיעות והתעללות </w:t>
      </w:r>
      <w:r w:rsidRPr="00E04DFE">
        <w:rPr>
          <w:rFonts w:cs="David" w:hint="cs"/>
          <w:b/>
          <w:bCs/>
          <w:rtl/>
        </w:rPr>
        <w:t>בבנים</w:t>
      </w:r>
      <w:r w:rsidRPr="00E04DFE">
        <w:rPr>
          <w:rFonts w:cs="David" w:hint="cs"/>
          <w:rtl/>
        </w:rPr>
        <w:t xml:space="preserve"> יותר מאשר</w:t>
      </w:r>
      <w:r w:rsidRPr="00E04DFE">
        <w:rPr>
          <w:rFonts w:cs="David"/>
          <w:rtl/>
        </w:rPr>
        <w:t xml:space="preserve"> </w:t>
      </w:r>
      <w:r w:rsidRPr="00E04DFE">
        <w:rPr>
          <w:rFonts w:cs="David" w:hint="cs"/>
          <w:b/>
          <w:bCs/>
          <w:rtl/>
        </w:rPr>
        <w:t>בנות</w:t>
      </w:r>
      <w:r w:rsidRPr="00E04DFE">
        <w:rPr>
          <w:rFonts w:cs="David" w:hint="cs"/>
          <w:rtl/>
        </w:rPr>
        <w:t xml:space="preserve"> -22,879 (54.3%) לעומת 19,269 (45.7%) בהתאמה</w:t>
      </w:r>
      <w:r w:rsidRPr="00E04DFE">
        <w:rPr>
          <w:rFonts w:cs="David"/>
          <w:rtl/>
        </w:rPr>
        <w:t xml:space="preserve">. </w:t>
      </w:r>
    </w:p>
    <w:p w:rsidR="00E04DFE" w:rsidRPr="00E04DFE" w:rsidRDefault="00E04DFE" w:rsidP="00977938">
      <w:pPr>
        <w:numPr>
          <w:ilvl w:val="0"/>
          <w:numId w:val="1"/>
        </w:numPr>
        <w:autoSpaceDE w:val="0"/>
        <w:autoSpaceDN w:val="0"/>
        <w:adjustRightInd w:val="0"/>
        <w:spacing w:after="120" w:line="360" w:lineRule="auto"/>
        <w:contextualSpacing/>
        <w:jc w:val="both"/>
        <w:rPr>
          <w:rFonts w:cs="David"/>
        </w:rPr>
      </w:pPr>
      <w:r w:rsidRPr="00E04DFE">
        <w:rPr>
          <w:rFonts w:cs="David" w:hint="cs"/>
          <w:rtl/>
        </w:rPr>
        <w:t xml:space="preserve">8,811 דיווחים לעובדים סוציאליים לחוק הנוער (20.0% מכלל הדיווחים) היו בגין </w:t>
      </w:r>
      <w:r w:rsidRPr="00E04DFE">
        <w:rPr>
          <w:rFonts w:cs="David" w:hint="cs"/>
          <w:b/>
          <w:bCs/>
          <w:rtl/>
        </w:rPr>
        <w:t>קטינים</w:t>
      </w:r>
      <w:r w:rsidRPr="00E04DFE">
        <w:rPr>
          <w:rFonts w:cs="David"/>
          <w:b/>
          <w:bCs/>
          <w:rtl/>
        </w:rPr>
        <w:t xml:space="preserve"> </w:t>
      </w:r>
      <w:r w:rsidRPr="00E04DFE">
        <w:rPr>
          <w:rFonts w:cs="David" w:hint="cs"/>
          <w:b/>
          <w:bCs/>
          <w:rtl/>
        </w:rPr>
        <w:t>עם</w:t>
      </w:r>
      <w:r w:rsidRPr="00E04DFE">
        <w:rPr>
          <w:rFonts w:cs="David"/>
          <w:b/>
          <w:bCs/>
          <w:rtl/>
        </w:rPr>
        <w:t xml:space="preserve"> </w:t>
      </w:r>
      <w:r w:rsidRPr="00E04DFE">
        <w:rPr>
          <w:rFonts w:cs="David" w:hint="cs"/>
          <w:b/>
          <w:bCs/>
          <w:rtl/>
        </w:rPr>
        <w:t>מוגבלויות</w:t>
      </w:r>
      <w:r w:rsidRPr="00E04DFE">
        <w:rPr>
          <w:rFonts w:cs="David" w:hint="cs"/>
          <w:rtl/>
        </w:rPr>
        <w:t>. מידע על שכיחות סוגי המוגבלויות יכולנו לקבל מטפסי הדיווח של 230 רשויות (בהן נאמדו הדיווחים על 39,372). להלן שכיחות סוגי המוגבלויות שדווחו (אחוז מכלל ה</w:t>
      </w:r>
      <w:r w:rsidR="00977938">
        <w:rPr>
          <w:rFonts w:cs="David" w:hint="cs"/>
          <w:rtl/>
        </w:rPr>
        <w:t>קטינ</w:t>
      </w:r>
      <w:r w:rsidRPr="00E04DFE">
        <w:rPr>
          <w:rFonts w:cs="David" w:hint="cs"/>
          <w:rtl/>
        </w:rPr>
        <w:t>ים המדווחים עם מוגבלויות): 76.3% מהם דווח על  הפרעות רגשיות/ נפשיות , 11.1% מהם דווח  מנת משכל גבולית, 4.4% מהם דווח על אוטיזם, 3.3% מהם דווח על מחלה כרונית, 3.1% מהם על מגבלה פיזית  ו-1.8% מהדיווחים על לקות שמיעה/ ראיה.</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hint="cs"/>
          <w:rtl/>
        </w:rPr>
        <w:t>רוב</w:t>
      </w:r>
      <w:r w:rsidRPr="00E04DFE">
        <w:rPr>
          <w:rFonts w:cs="David"/>
          <w:rtl/>
        </w:rPr>
        <w:t xml:space="preserve"> </w:t>
      </w:r>
      <w:r w:rsidRPr="00E04DFE">
        <w:rPr>
          <w:rFonts w:cs="David" w:hint="cs"/>
          <w:rtl/>
        </w:rPr>
        <w:t>הדיווחים</w:t>
      </w:r>
      <w:r w:rsidRPr="00E04DFE">
        <w:rPr>
          <w:rFonts w:cs="David"/>
          <w:rtl/>
        </w:rPr>
        <w:t xml:space="preserve"> </w:t>
      </w:r>
      <w:r w:rsidRPr="00E04DFE">
        <w:rPr>
          <w:rFonts w:cs="David" w:hint="cs"/>
          <w:rtl/>
        </w:rPr>
        <w:t>בגין</w:t>
      </w:r>
      <w:r w:rsidRPr="00E04DFE">
        <w:rPr>
          <w:rFonts w:cs="David"/>
          <w:rtl/>
        </w:rPr>
        <w:t xml:space="preserve"> </w:t>
      </w:r>
      <w:r w:rsidRPr="00E04DFE">
        <w:rPr>
          <w:rFonts w:cs="David" w:hint="cs"/>
          <w:rtl/>
        </w:rPr>
        <w:t>פגיעות</w:t>
      </w:r>
      <w:r w:rsidRPr="00E04DFE">
        <w:rPr>
          <w:rFonts w:cs="David"/>
          <w:rtl/>
        </w:rPr>
        <w:t xml:space="preserve"> </w:t>
      </w:r>
      <w:r w:rsidRPr="00E04DFE">
        <w:rPr>
          <w:rFonts w:cs="David" w:hint="cs"/>
          <w:rtl/>
        </w:rPr>
        <w:t>היו</w:t>
      </w:r>
      <w:r w:rsidRPr="00E04DFE">
        <w:rPr>
          <w:rFonts w:cs="David"/>
          <w:rtl/>
        </w:rPr>
        <w:t xml:space="preserve"> </w:t>
      </w:r>
      <w:r w:rsidRPr="00E04DFE">
        <w:rPr>
          <w:rFonts w:cs="David" w:hint="cs"/>
          <w:rtl/>
        </w:rPr>
        <w:t>בגין</w:t>
      </w:r>
      <w:r w:rsidRPr="00E04DFE">
        <w:rPr>
          <w:rFonts w:cs="David"/>
          <w:rtl/>
        </w:rPr>
        <w:t xml:space="preserve"> </w:t>
      </w:r>
      <w:r w:rsidRPr="00E04DFE">
        <w:rPr>
          <w:rFonts w:cs="David" w:hint="cs"/>
          <w:rtl/>
        </w:rPr>
        <w:t>אלה</w:t>
      </w:r>
      <w:r w:rsidRPr="00E04DFE">
        <w:rPr>
          <w:rFonts w:cs="David"/>
          <w:rtl/>
        </w:rPr>
        <w:t xml:space="preserve"> </w:t>
      </w:r>
      <w:r w:rsidRPr="00E04DFE">
        <w:rPr>
          <w:rFonts w:cs="David" w:hint="cs"/>
          <w:rtl/>
        </w:rPr>
        <w:t>שנעשו</w:t>
      </w:r>
      <w:r w:rsidRPr="00E04DFE">
        <w:rPr>
          <w:rFonts w:cs="David"/>
          <w:rtl/>
        </w:rPr>
        <w:t xml:space="preserve"> </w:t>
      </w:r>
      <w:r w:rsidRPr="00E04DFE">
        <w:rPr>
          <w:rFonts w:cs="David" w:hint="cs"/>
          <w:rtl/>
        </w:rPr>
        <w:t>בידי</w:t>
      </w:r>
      <w:r w:rsidRPr="00E04DFE">
        <w:rPr>
          <w:rFonts w:cs="David"/>
          <w:rtl/>
        </w:rPr>
        <w:t xml:space="preserve"> </w:t>
      </w:r>
      <w:r w:rsidRPr="00E04DFE">
        <w:rPr>
          <w:rFonts w:cs="David" w:hint="cs"/>
          <w:b/>
          <w:bCs/>
          <w:rtl/>
        </w:rPr>
        <w:t>אחראי</w:t>
      </w:r>
      <w:r w:rsidRPr="00E04DFE">
        <w:rPr>
          <w:rFonts w:cs="David"/>
          <w:b/>
          <w:bCs/>
          <w:rtl/>
        </w:rPr>
        <w:t xml:space="preserve"> </w:t>
      </w:r>
      <w:r w:rsidRPr="00E04DFE">
        <w:rPr>
          <w:rFonts w:cs="David" w:hint="cs"/>
          <w:b/>
          <w:bCs/>
          <w:rtl/>
        </w:rPr>
        <w:t>בתוך</w:t>
      </w:r>
      <w:r w:rsidRPr="00E04DFE">
        <w:rPr>
          <w:rFonts w:cs="David"/>
          <w:b/>
          <w:bCs/>
          <w:rtl/>
        </w:rPr>
        <w:t xml:space="preserve"> </w:t>
      </w:r>
      <w:r w:rsidRPr="00E04DFE">
        <w:rPr>
          <w:rFonts w:cs="David" w:hint="cs"/>
          <w:b/>
          <w:bCs/>
          <w:rtl/>
        </w:rPr>
        <w:t>המשפחה</w:t>
      </w:r>
      <w:r w:rsidRPr="00E04DFE">
        <w:rPr>
          <w:rFonts w:cs="David"/>
          <w:rtl/>
        </w:rPr>
        <w:t xml:space="preserve"> – 23,323 (73.7%). 881 </w:t>
      </w:r>
      <w:r w:rsidRPr="00E04DFE">
        <w:rPr>
          <w:rFonts w:cs="David" w:hint="cs"/>
          <w:rtl/>
        </w:rPr>
        <w:t>דיווחים</w:t>
      </w:r>
      <w:r w:rsidRPr="00E04DFE">
        <w:rPr>
          <w:rFonts w:cs="David"/>
          <w:rtl/>
        </w:rPr>
        <w:t xml:space="preserve"> </w:t>
      </w:r>
      <w:r w:rsidRPr="00E04DFE">
        <w:rPr>
          <w:rFonts w:cs="David" w:hint="cs"/>
          <w:rtl/>
        </w:rPr>
        <w:t>בגין</w:t>
      </w:r>
      <w:r w:rsidRPr="00E04DFE">
        <w:rPr>
          <w:rFonts w:cs="David"/>
          <w:rtl/>
        </w:rPr>
        <w:t xml:space="preserve"> </w:t>
      </w:r>
      <w:r w:rsidRPr="00E04DFE">
        <w:rPr>
          <w:rFonts w:cs="David" w:hint="cs"/>
          <w:rtl/>
        </w:rPr>
        <w:t>פגיעה</w:t>
      </w:r>
      <w:r w:rsidRPr="00E04DFE">
        <w:rPr>
          <w:rFonts w:cs="David"/>
          <w:rtl/>
        </w:rPr>
        <w:t xml:space="preserve"> </w:t>
      </w:r>
      <w:r w:rsidRPr="00E04DFE">
        <w:rPr>
          <w:rFonts w:cs="David" w:hint="cs"/>
          <w:rtl/>
        </w:rPr>
        <w:t>בידי</w:t>
      </w:r>
      <w:r w:rsidRPr="00E04DFE">
        <w:rPr>
          <w:rFonts w:cs="David"/>
          <w:rtl/>
        </w:rPr>
        <w:t xml:space="preserve"> </w:t>
      </w:r>
      <w:r w:rsidRPr="00E04DFE">
        <w:rPr>
          <w:rFonts w:cs="David" w:hint="cs"/>
          <w:rtl/>
        </w:rPr>
        <w:t>אחראי</w:t>
      </w:r>
      <w:r w:rsidRPr="00E04DFE">
        <w:rPr>
          <w:rFonts w:cs="David"/>
          <w:rtl/>
        </w:rPr>
        <w:t xml:space="preserve"> </w:t>
      </w:r>
      <w:r w:rsidRPr="00E04DFE">
        <w:rPr>
          <w:rFonts w:cs="David" w:hint="cs"/>
          <w:rtl/>
        </w:rPr>
        <w:t>מחוץ</w:t>
      </w:r>
      <w:r w:rsidRPr="00E04DFE">
        <w:rPr>
          <w:rFonts w:cs="David"/>
          <w:rtl/>
        </w:rPr>
        <w:t xml:space="preserve"> </w:t>
      </w:r>
      <w:r w:rsidRPr="00E04DFE">
        <w:rPr>
          <w:rFonts w:cs="David" w:hint="cs"/>
          <w:rtl/>
        </w:rPr>
        <w:t>למשפחה</w:t>
      </w:r>
      <w:r w:rsidRPr="00E04DFE">
        <w:rPr>
          <w:rFonts w:cs="David"/>
          <w:rtl/>
        </w:rPr>
        <w:t xml:space="preserve"> (2.8%).</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rtl/>
        </w:rPr>
        <w:t xml:space="preserve">2,431 </w:t>
      </w:r>
      <w:r w:rsidRPr="00E04DFE">
        <w:rPr>
          <w:rFonts w:cs="David" w:hint="cs"/>
          <w:rtl/>
        </w:rPr>
        <w:t>דיווחים</w:t>
      </w:r>
      <w:r w:rsidRPr="00E04DFE">
        <w:rPr>
          <w:rFonts w:cs="David"/>
          <w:rtl/>
        </w:rPr>
        <w:t xml:space="preserve"> </w:t>
      </w:r>
      <w:r w:rsidRPr="00E04DFE">
        <w:rPr>
          <w:rFonts w:cs="David" w:hint="cs"/>
          <w:rtl/>
        </w:rPr>
        <w:t>היו</w:t>
      </w:r>
      <w:r w:rsidRPr="00E04DFE">
        <w:rPr>
          <w:rFonts w:cs="David"/>
          <w:rtl/>
        </w:rPr>
        <w:t xml:space="preserve"> </w:t>
      </w:r>
      <w:r w:rsidRPr="00E04DFE">
        <w:rPr>
          <w:rFonts w:cs="David" w:hint="cs"/>
          <w:rtl/>
        </w:rPr>
        <w:t>בגין</w:t>
      </w:r>
      <w:r w:rsidRPr="00E04DFE">
        <w:rPr>
          <w:rFonts w:cs="David"/>
          <w:rtl/>
        </w:rPr>
        <w:t xml:space="preserve"> </w:t>
      </w:r>
      <w:r w:rsidRPr="00E04DFE">
        <w:rPr>
          <w:rFonts w:cs="David" w:hint="cs"/>
          <w:rtl/>
        </w:rPr>
        <w:t>פגיעות</w:t>
      </w:r>
      <w:r w:rsidRPr="00E04DFE">
        <w:rPr>
          <w:rFonts w:cs="David"/>
          <w:rtl/>
        </w:rPr>
        <w:t xml:space="preserve"> </w:t>
      </w:r>
      <w:r w:rsidRPr="00E04DFE">
        <w:rPr>
          <w:rFonts w:cs="David" w:hint="cs"/>
          <w:rtl/>
        </w:rPr>
        <w:t>בין</w:t>
      </w:r>
      <w:r w:rsidRPr="00E04DFE">
        <w:rPr>
          <w:rFonts w:cs="David"/>
          <w:rtl/>
        </w:rPr>
        <w:t xml:space="preserve">  </w:t>
      </w:r>
      <w:r w:rsidRPr="00E04DFE">
        <w:rPr>
          <w:rFonts w:cs="David" w:hint="cs"/>
          <w:b/>
          <w:bCs/>
          <w:rtl/>
        </w:rPr>
        <w:t>קטינים</w:t>
      </w:r>
      <w:r w:rsidRPr="00E04DFE">
        <w:rPr>
          <w:rFonts w:cs="David"/>
          <w:b/>
          <w:bCs/>
          <w:rtl/>
        </w:rPr>
        <w:t xml:space="preserve"> </w:t>
      </w:r>
      <w:r w:rsidRPr="00E04DFE">
        <w:rPr>
          <w:rFonts w:cs="David" w:hint="cs"/>
          <w:b/>
          <w:bCs/>
          <w:rtl/>
        </w:rPr>
        <w:t>מחוץ</w:t>
      </w:r>
      <w:r w:rsidRPr="00E04DFE">
        <w:rPr>
          <w:rFonts w:cs="David"/>
          <w:b/>
          <w:bCs/>
          <w:rtl/>
        </w:rPr>
        <w:t xml:space="preserve"> </w:t>
      </w:r>
      <w:r w:rsidRPr="00E04DFE">
        <w:rPr>
          <w:rFonts w:cs="David" w:hint="cs"/>
          <w:b/>
          <w:bCs/>
          <w:rtl/>
        </w:rPr>
        <w:t>למשפחה</w:t>
      </w:r>
      <w:r w:rsidRPr="00E04DFE">
        <w:rPr>
          <w:rFonts w:cs="David"/>
          <w:b/>
          <w:bCs/>
          <w:rtl/>
        </w:rPr>
        <w:t xml:space="preserve"> </w:t>
      </w:r>
      <w:r w:rsidRPr="00E04DFE">
        <w:rPr>
          <w:rFonts w:cs="David"/>
          <w:rtl/>
        </w:rPr>
        <w:t xml:space="preserve">(7.7%). </w:t>
      </w:r>
    </w:p>
    <w:p w:rsidR="00E04DFE" w:rsidRPr="00E04DFE" w:rsidRDefault="00E04DFE" w:rsidP="00E04DFE">
      <w:pPr>
        <w:numPr>
          <w:ilvl w:val="0"/>
          <w:numId w:val="1"/>
        </w:numPr>
        <w:autoSpaceDE w:val="0"/>
        <w:autoSpaceDN w:val="0"/>
        <w:adjustRightInd w:val="0"/>
        <w:spacing w:after="120" w:line="360" w:lineRule="auto"/>
        <w:contextualSpacing/>
        <w:jc w:val="both"/>
        <w:rPr>
          <w:rFonts w:cs="David"/>
        </w:rPr>
      </w:pPr>
      <w:r w:rsidRPr="00E04DFE">
        <w:rPr>
          <w:rFonts w:cs="David"/>
          <w:rtl/>
        </w:rPr>
        <w:t xml:space="preserve">1,102 </w:t>
      </w:r>
      <w:r w:rsidRPr="00E04DFE">
        <w:rPr>
          <w:rFonts w:cs="David" w:hint="cs"/>
          <w:rtl/>
        </w:rPr>
        <w:t>דיווחים</w:t>
      </w:r>
      <w:r w:rsidRPr="00E04DFE">
        <w:rPr>
          <w:rFonts w:cs="David"/>
          <w:rtl/>
        </w:rPr>
        <w:t xml:space="preserve"> (3.5%) </w:t>
      </w:r>
      <w:r w:rsidRPr="00E04DFE">
        <w:rPr>
          <w:rFonts w:cs="David" w:hint="cs"/>
          <w:rtl/>
        </w:rPr>
        <w:t>היו</w:t>
      </w:r>
      <w:r w:rsidRPr="00E04DFE">
        <w:rPr>
          <w:rFonts w:cs="David"/>
          <w:rtl/>
        </w:rPr>
        <w:t xml:space="preserve"> </w:t>
      </w:r>
      <w:r w:rsidRPr="00E04DFE">
        <w:rPr>
          <w:rFonts w:cs="David" w:hint="cs"/>
          <w:rtl/>
        </w:rPr>
        <w:t>בגין</w:t>
      </w:r>
      <w:r w:rsidRPr="00E04DFE">
        <w:rPr>
          <w:rFonts w:cs="David"/>
          <w:rtl/>
        </w:rPr>
        <w:t xml:space="preserve"> </w:t>
      </w:r>
      <w:r w:rsidRPr="00401512">
        <w:rPr>
          <w:rFonts w:cs="David" w:hint="cs"/>
          <w:b/>
          <w:bCs/>
          <w:rtl/>
        </w:rPr>
        <w:t>פגיעה</w:t>
      </w:r>
      <w:r w:rsidRPr="00401512">
        <w:rPr>
          <w:rFonts w:cs="David"/>
          <w:b/>
          <w:bCs/>
          <w:rtl/>
        </w:rPr>
        <w:t xml:space="preserve"> </w:t>
      </w:r>
      <w:r w:rsidRPr="00401512">
        <w:rPr>
          <w:rFonts w:cs="David" w:hint="cs"/>
          <w:b/>
          <w:bCs/>
          <w:rtl/>
        </w:rPr>
        <w:t>בין</w:t>
      </w:r>
      <w:r w:rsidRPr="00401512">
        <w:rPr>
          <w:rFonts w:cs="David"/>
          <w:b/>
          <w:bCs/>
          <w:rtl/>
        </w:rPr>
        <w:t xml:space="preserve"> </w:t>
      </w:r>
      <w:r w:rsidRPr="00401512">
        <w:rPr>
          <w:rFonts w:cs="David" w:hint="cs"/>
          <w:b/>
          <w:bCs/>
          <w:rtl/>
        </w:rPr>
        <w:t>אחאים</w:t>
      </w:r>
      <w:r w:rsidRPr="00E04DFE">
        <w:rPr>
          <w:rFonts w:cs="David"/>
          <w:rtl/>
        </w:rPr>
        <w:t>.</w:t>
      </w:r>
    </w:p>
    <w:p w:rsidR="00E04DFE" w:rsidRPr="0012440F" w:rsidRDefault="00E04DFE" w:rsidP="0057413D">
      <w:pPr>
        <w:numPr>
          <w:ilvl w:val="0"/>
          <w:numId w:val="1"/>
        </w:numPr>
        <w:autoSpaceDE w:val="0"/>
        <w:autoSpaceDN w:val="0"/>
        <w:adjustRightInd w:val="0"/>
        <w:spacing w:after="120" w:line="360" w:lineRule="auto"/>
        <w:contextualSpacing/>
        <w:jc w:val="both"/>
        <w:rPr>
          <w:rFonts w:cs="David"/>
        </w:rPr>
      </w:pPr>
      <w:r w:rsidRPr="00E04DFE">
        <w:rPr>
          <w:rFonts w:cs="David"/>
          <w:rtl/>
        </w:rPr>
        <w:t xml:space="preserve">6,372 </w:t>
      </w:r>
      <w:r w:rsidRPr="00E04DFE">
        <w:rPr>
          <w:rFonts w:cs="David" w:hint="cs"/>
          <w:rtl/>
        </w:rPr>
        <w:t>מהדיווחים</w:t>
      </w:r>
      <w:r w:rsidRPr="00E04DFE">
        <w:rPr>
          <w:rFonts w:cs="David"/>
          <w:rtl/>
        </w:rPr>
        <w:t xml:space="preserve"> </w:t>
      </w:r>
      <w:r w:rsidRPr="00E04DFE">
        <w:rPr>
          <w:rFonts w:cs="David" w:hint="cs"/>
          <w:rtl/>
        </w:rPr>
        <w:t>היו</w:t>
      </w:r>
      <w:r w:rsidRPr="00E04DFE">
        <w:rPr>
          <w:rFonts w:cs="David"/>
          <w:rtl/>
        </w:rPr>
        <w:t xml:space="preserve"> </w:t>
      </w:r>
      <w:r w:rsidRPr="00E04DFE">
        <w:rPr>
          <w:rFonts w:cs="David" w:hint="cs"/>
          <w:rtl/>
        </w:rPr>
        <w:t>בגין</w:t>
      </w:r>
      <w:r w:rsidRPr="00E04DFE">
        <w:rPr>
          <w:rFonts w:cs="David"/>
          <w:rtl/>
        </w:rPr>
        <w:t xml:space="preserve"> </w:t>
      </w:r>
      <w:r w:rsidR="00977938">
        <w:rPr>
          <w:rFonts w:cs="David" w:hint="cs"/>
          <w:b/>
          <w:bCs/>
          <w:rtl/>
        </w:rPr>
        <w:t>קטינ</w:t>
      </w:r>
      <w:r w:rsidRPr="00E04DFE">
        <w:rPr>
          <w:rFonts w:cs="David" w:hint="cs"/>
          <w:b/>
          <w:bCs/>
          <w:rtl/>
        </w:rPr>
        <w:t>י</w:t>
      </w:r>
      <w:r w:rsidR="00977938">
        <w:rPr>
          <w:rFonts w:cs="David" w:hint="cs"/>
          <w:b/>
          <w:bCs/>
          <w:rtl/>
        </w:rPr>
        <w:t>ם</w:t>
      </w:r>
      <w:r w:rsidRPr="00E04DFE">
        <w:rPr>
          <w:rFonts w:cs="David"/>
          <w:b/>
          <w:bCs/>
          <w:rtl/>
        </w:rPr>
        <w:t xml:space="preserve"> </w:t>
      </w:r>
      <w:r w:rsidRPr="00E04DFE">
        <w:rPr>
          <w:rFonts w:cs="David" w:hint="cs"/>
          <w:b/>
          <w:bCs/>
          <w:rtl/>
        </w:rPr>
        <w:t>עולים</w:t>
      </w:r>
      <w:r w:rsidRPr="00E04DFE">
        <w:rPr>
          <w:rFonts w:cs="David"/>
          <w:rtl/>
        </w:rPr>
        <w:t xml:space="preserve"> (14.5% </w:t>
      </w:r>
      <w:r w:rsidRPr="00E04DFE">
        <w:rPr>
          <w:rFonts w:cs="David" w:hint="cs"/>
          <w:rtl/>
        </w:rPr>
        <w:t>מכלל</w:t>
      </w:r>
      <w:r w:rsidRPr="00E04DFE">
        <w:rPr>
          <w:rFonts w:cs="David"/>
          <w:rtl/>
        </w:rPr>
        <w:t xml:space="preserve"> </w:t>
      </w:r>
      <w:r w:rsidRPr="00E04DFE">
        <w:rPr>
          <w:rFonts w:cs="David" w:hint="cs"/>
          <w:rtl/>
        </w:rPr>
        <w:t>הדיווחים</w:t>
      </w:r>
      <w:r w:rsidR="00483FFA">
        <w:rPr>
          <w:rFonts w:cs="David"/>
          <w:rtl/>
        </w:rPr>
        <w:t>)</w:t>
      </w:r>
      <w:r w:rsidR="00401512">
        <w:rPr>
          <w:rFonts w:cs="David" w:hint="cs"/>
          <w:rtl/>
        </w:rPr>
        <w:t xml:space="preserve"> </w:t>
      </w:r>
      <w:r w:rsidR="00401512" w:rsidRPr="0012440F">
        <w:rPr>
          <w:rFonts w:cs="David"/>
          <w:rtl/>
        </w:rPr>
        <w:t>–</w:t>
      </w:r>
      <w:r w:rsidR="00401512" w:rsidRPr="0012440F">
        <w:rPr>
          <w:rFonts w:cs="David" w:hint="cs"/>
          <w:rtl/>
        </w:rPr>
        <w:t xml:space="preserve"> </w:t>
      </w:r>
      <w:r w:rsidR="0057413D" w:rsidRPr="0012440F">
        <w:rPr>
          <w:rFonts w:cs="David" w:hint="cs"/>
          <w:rtl/>
        </w:rPr>
        <w:t xml:space="preserve">מיהו </w:t>
      </w:r>
      <w:r w:rsidR="00401512" w:rsidRPr="0012440F">
        <w:rPr>
          <w:rFonts w:cs="David" w:hint="cs"/>
          <w:rtl/>
        </w:rPr>
        <w:t xml:space="preserve">עולה חדש </w:t>
      </w:r>
      <w:r w:rsidR="00711F05">
        <w:rPr>
          <w:rFonts w:cs="David" w:hint="cs"/>
          <w:rtl/>
        </w:rPr>
        <w:t xml:space="preserve">הוגדר מחדש </w:t>
      </w:r>
      <w:r w:rsidR="0057413D" w:rsidRPr="0012440F">
        <w:rPr>
          <w:rFonts w:cs="David" w:hint="cs"/>
          <w:rtl/>
        </w:rPr>
        <w:t>בהוראת</w:t>
      </w:r>
      <w:r w:rsidR="00711F05">
        <w:rPr>
          <w:rFonts w:cs="David" w:hint="cs"/>
          <w:rtl/>
        </w:rPr>
        <w:t xml:space="preserve"> תע"ס 12.1 ופורסם בנובמבר 2014. </w:t>
      </w:r>
      <w:r w:rsidR="00401512" w:rsidRPr="0012440F">
        <w:rPr>
          <w:rFonts w:cs="David" w:hint="cs"/>
          <w:rtl/>
        </w:rPr>
        <w:t>הנתון</w:t>
      </w:r>
      <w:r w:rsidR="0057413D" w:rsidRPr="0012440F">
        <w:rPr>
          <w:rFonts w:cs="David" w:hint="cs"/>
          <w:rtl/>
        </w:rPr>
        <w:t xml:space="preserve"> כאן</w:t>
      </w:r>
      <w:r w:rsidR="00401512" w:rsidRPr="0012440F">
        <w:rPr>
          <w:rFonts w:cs="David" w:hint="cs"/>
          <w:rtl/>
        </w:rPr>
        <w:t xml:space="preserve"> מתייחס להגדרות </w:t>
      </w:r>
      <w:r w:rsidR="0057413D" w:rsidRPr="0012440F">
        <w:rPr>
          <w:rFonts w:cs="David" w:hint="cs"/>
          <w:rtl/>
        </w:rPr>
        <w:t>קודמות (</w:t>
      </w:r>
      <w:r w:rsidR="00401512" w:rsidRPr="0012440F">
        <w:rPr>
          <w:rFonts w:cs="David" w:hint="cs"/>
          <w:rtl/>
        </w:rPr>
        <w:t>עולה הוא מי שעלה לישראל מ 1996</w:t>
      </w:r>
      <w:r w:rsidR="0057413D" w:rsidRPr="0012440F">
        <w:rPr>
          <w:rFonts w:cs="David" w:hint="cs"/>
          <w:rtl/>
        </w:rPr>
        <w:t>)</w:t>
      </w:r>
      <w:r w:rsidR="00401512" w:rsidRPr="0012440F">
        <w:rPr>
          <w:rFonts w:cs="David" w:hint="cs"/>
          <w:rtl/>
        </w:rPr>
        <w:t>.</w:t>
      </w:r>
    </w:p>
    <w:p w:rsidR="00347C42" w:rsidRPr="0012440F" w:rsidRDefault="000B3771" w:rsidP="0012440F">
      <w:pPr>
        <w:numPr>
          <w:ilvl w:val="0"/>
          <w:numId w:val="1"/>
        </w:numPr>
        <w:autoSpaceDE w:val="0"/>
        <w:autoSpaceDN w:val="0"/>
        <w:adjustRightInd w:val="0"/>
        <w:spacing w:after="120" w:line="360" w:lineRule="auto"/>
        <w:contextualSpacing/>
        <w:jc w:val="both"/>
        <w:rPr>
          <w:rFonts w:cs="David"/>
          <w:rtl/>
        </w:rPr>
      </w:pPr>
      <w:r w:rsidRPr="0012440F">
        <w:rPr>
          <w:rFonts w:cs="David" w:hint="cs"/>
          <w:b/>
          <w:bCs/>
          <w:rtl/>
        </w:rPr>
        <w:t>התערבות  על פי חוק הנוער</w:t>
      </w:r>
      <w:r w:rsidRPr="0012440F">
        <w:rPr>
          <w:rFonts w:cs="David" w:hint="cs"/>
          <w:rtl/>
        </w:rPr>
        <w:t xml:space="preserve">:  מתוך הנתונים נמצא כי  6,235 </w:t>
      </w:r>
      <w:r w:rsidR="00977938">
        <w:rPr>
          <w:rFonts w:cs="David" w:hint="cs"/>
          <w:rtl/>
        </w:rPr>
        <w:t>קטינ</w:t>
      </w:r>
      <w:r w:rsidRPr="0012440F">
        <w:rPr>
          <w:rFonts w:cs="David" w:hint="cs"/>
          <w:rtl/>
        </w:rPr>
        <w:t xml:space="preserve">ים הוצאו </w:t>
      </w:r>
      <w:r w:rsidR="005A57AE" w:rsidRPr="0012440F">
        <w:rPr>
          <w:rFonts w:cs="David" w:hint="cs"/>
          <w:rtl/>
        </w:rPr>
        <w:t xml:space="preserve">בצו בית משפט </w:t>
      </w:r>
      <w:r w:rsidRPr="0012440F">
        <w:rPr>
          <w:rFonts w:cs="David" w:hint="cs"/>
          <w:rtl/>
        </w:rPr>
        <w:t>ממשמורת</w:t>
      </w:r>
      <w:r w:rsidR="0012440F" w:rsidRPr="0012440F">
        <w:rPr>
          <w:rFonts w:cs="David" w:hint="cs"/>
          <w:rtl/>
        </w:rPr>
        <w:t xml:space="preserve"> האחראי עליהם </w:t>
      </w:r>
      <w:r w:rsidRPr="0012440F">
        <w:rPr>
          <w:rFonts w:cs="David" w:hint="cs"/>
          <w:rtl/>
        </w:rPr>
        <w:t xml:space="preserve">למסגרות חוץ ביתיות (פנימיות, אומנה ועוד). מתוכם </w:t>
      </w:r>
      <w:r w:rsidR="0012440F" w:rsidRPr="0012440F">
        <w:rPr>
          <w:rFonts w:cs="David" w:hint="cs"/>
          <w:rtl/>
        </w:rPr>
        <w:t xml:space="preserve">לגבי </w:t>
      </w:r>
      <w:r w:rsidRPr="0012440F">
        <w:rPr>
          <w:rFonts w:cs="David" w:hint="cs"/>
          <w:rtl/>
        </w:rPr>
        <w:t xml:space="preserve">כ 1,669 </w:t>
      </w:r>
      <w:r w:rsidR="00977938">
        <w:rPr>
          <w:rFonts w:cs="David" w:hint="cs"/>
          <w:rtl/>
        </w:rPr>
        <w:t>קטינ</w:t>
      </w:r>
      <w:r w:rsidRPr="0012440F">
        <w:rPr>
          <w:rFonts w:cs="David" w:hint="cs"/>
          <w:rtl/>
        </w:rPr>
        <w:t>ים</w:t>
      </w:r>
      <w:r w:rsidR="0012440F" w:rsidRPr="0012440F">
        <w:rPr>
          <w:rFonts w:cs="David" w:hint="cs"/>
          <w:rtl/>
        </w:rPr>
        <w:t xml:space="preserve"> הצווים </w:t>
      </w:r>
      <w:r w:rsidRPr="0012440F">
        <w:rPr>
          <w:rFonts w:cs="David" w:hint="cs"/>
          <w:rtl/>
        </w:rPr>
        <w:t xml:space="preserve"> הוצאו</w:t>
      </w:r>
      <w:r w:rsidR="0012440F" w:rsidRPr="0012440F">
        <w:rPr>
          <w:rFonts w:cs="David" w:hint="cs"/>
          <w:rtl/>
        </w:rPr>
        <w:t xml:space="preserve">  </w:t>
      </w:r>
      <w:r w:rsidRPr="0012440F">
        <w:rPr>
          <w:rFonts w:cs="David" w:hint="cs"/>
          <w:rtl/>
        </w:rPr>
        <w:t xml:space="preserve"> במהלך שנת 2015</w:t>
      </w:r>
      <w:r w:rsidR="0012440F" w:rsidRPr="0012440F">
        <w:rPr>
          <w:rFonts w:cs="David" w:hint="cs"/>
          <w:rtl/>
        </w:rPr>
        <w:t>,</w:t>
      </w:r>
      <w:r w:rsidRPr="0012440F">
        <w:rPr>
          <w:rFonts w:cs="David" w:hint="cs"/>
          <w:rtl/>
        </w:rPr>
        <w:t xml:space="preserve"> ו 4,566 </w:t>
      </w:r>
      <w:r w:rsidR="00977938">
        <w:rPr>
          <w:rFonts w:cs="David" w:hint="cs"/>
          <w:rtl/>
        </w:rPr>
        <w:t>קטינ</w:t>
      </w:r>
      <w:r w:rsidR="0012440F" w:rsidRPr="0012440F">
        <w:rPr>
          <w:rFonts w:cs="David" w:hint="cs"/>
          <w:rtl/>
        </w:rPr>
        <w:t xml:space="preserve">ים הצווים ממשיכים </w:t>
      </w:r>
      <w:r w:rsidRPr="0012440F">
        <w:rPr>
          <w:rFonts w:cs="David" w:hint="cs"/>
          <w:rtl/>
        </w:rPr>
        <w:t xml:space="preserve"> משנים עברו</w:t>
      </w:r>
      <w:r w:rsidR="0012440F" w:rsidRPr="0012440F">
        <w:rPr>
          <w:rFonts w:cs="David" w:hint="cs"/>
          <w:rtl/>
        </w:rPr>
        <w:t xml:space="preserve"> </w:t>
      </w:r>
      <w:r w:rsidRPr="0012440F">
        <w:rPr>
          <w:rFonts w:cs="David" w:hint="cs"/>
          <w:rtl/>
        </w:rPr>
        <w:t xml:space="preserve">. לגבי 3,615 </w:t>
      </w:r>
      <w:r w:rsidR="00977938">
        <w:rPr>
          <w:rFonts w:cs="David" w:hint="cs"/>
          <w:rtl/>
        </w:rPr>
        <w:t>קטיני</w:t>
      </w:r>
      <w:r w:rsidRPr="0012440F">
        <w:rPr>
          <w:rFonts w:cs="David" w:hint="cs"/>
          <w:rtl/>
        </w:rPr>
        <w:t xml:space="preserve">ם הוצאו צווים </w:t>
      </w:r>
      <w:r w:rsidR="0012440F" w:rsidRPr="0012440F">
        <w:rPr>
          <w:rFonts w:cs="David" w:hint="cs"/>
          <w:rtl/>
        </w:rPr>
        <w:t>המעמידים את ה</w:t>
      </w:r>
      <w:r w:rsidR="00977938">
        <w:rPr>
          <w:rFonts w:cs="David" w:hint="cs"/>
          <w:rtl/>
        </w:rPr>
        <w:t>קטינ</w:t>
      </w:r>
      <w:r w:rsidR="0012440F" w:rsidRPr="0012440F">
        <w:rPr>
          <w:rFonts w:cs="David" w:hint="cs"/>
          <w:rtl/>
        </w:rPr>
        <w:t>ים לפיקוח</w:t>
      </w:r>
      <w:r w:rsidR="00711F05">
        <w:rPr>
          <w:rFonts w:cs="David" w:hint="cs"/>
          <w:rtl/>
        </w:rPr>
        <w:t xml:space="preserve"> והשגחת עו"ס לחוק הנוער כאשר </w:t>
      </w:r>
      <w:r w:rsidR="0012440F" w:rsidRPr="0012440F">
        <w:rPr>
          <w:rFonts w:cs="David" w:hint="cs"/>
          <w:rtl/>
        </w:rPr>
        <w:t xml:space="preserve">מתקיימת לגביהם תכנית טיפול </w:t>
      </w:r>
      <w:r w:rsidRPr="0012440F">
        <w:rPr>
          <w:rFonts w:cs="David" w:hint="cs"/>
          <w:rtl/>
        </w:rPr>
        <w:t xml:space="preserve"> בקהילה</w:t>
      </w:r>
      <w:r w:rsidR="00711F05">
        <w:rPr>
          <w:rFonts w:cs="David" w:hint="cs"/>
          <w:rtl/>
        </w:rPr>
        <w:t>,</w:t>
      </w:r>
      <w:r w:rsidRPr="0012440F">
        <w:rPr>
          <w:rFonts w:cs="David" w:hint="cs"/>
          <w:rtl/>
        </w:rPr>
        <w:t xml:space="preserve"> מתוכם 1,315 הנם צווים שנוספו בשנת 2015 ל 2,300 צווים ממשיכים משנים עברו</w:t>
      </w:r>
      <w:r w:rsidR="0012440F" w:rsidRPr="0012440F">
        <w:rPr>
          <w:rFonts w:cs="David" w:hint="cs"/>
          <w:rtl/>
        </w:rPr>
        <w:t>.</w:t>
      </w:r>
    </w:p>
    <w:p w:rsidR="00EA1AAA" w:rsidRDefault="00EA1AAA" w:rsidP="00401512">
      <w:pPr>
        <w:autoSpaceDE w:val="0"/>
        <w:autoSpaceDN w:val="0"/>
        <w:adjustRightInd w:val="0"/>
        <w:spacing w:after="120" w:line="360" w:lineRule="auto"/>
        <w:contextualSpacing/>
        <w:jc w:val="both"/>
        <w:rPr>
          <w:rFonts w:cs="David"/>
          <w:rtl/>
        </w:rPr>
      </w:pPr>
    </w:p>
    <w:p w:rsidR="00977938" w:rsidRDefault="00977938" w:rsidP="00401512">
      <w:pPr>
        <w:autoSpaceDE w:val="0"/>
        <w:autoSpaceDN w:val="0"/>
        <w:adjustRightInd w:val="0"/>
        <w:spacing w:after="120" w:line="360" w:lineRule="auto"/>
        <w:contextualSpacing/>
        <w:jc w:val="both"/>
        <w:rPr>
          <w:rFonts w:cs="David"/>
          <w:rtl/>
        </w:rPr>
      </w:pPr>
    </w:p>
    <w:p w:rsidR="00401512" w:rsidRDefault="00401512" w:rsidP="00347C42">
      <w:pPr>
        <w:autoSpaceDE w:val="0"/>
        <w:autoSpaceDN w:val="0"/>
        <w:adjustRightInd w:val="0"/>
        <w:spacing w:after="120" w:line="360" w:lineRule="auto"/>
        <w:ind w:left="1069"/>
        <w:contextualSpacing/>
        <w:jc w:val="both"/>
        <w:rPr>
          <w:rFonts w:cs="David"/>
          <w:rtl/>
        </w:rPr>
      </w:pPr>
    </w:p>
    <w:p w:rsidR="00EA1AAA" w:rsidRPr="00483FFA" w:rsidRDefault="00EA1AAA" w:rsidP="00E522F1">
      <w:pPr>
        <w:autoSpaceDE w:val="0"/>
        <w:autoSpaceDN w:val="0"/>
        <w:adjustRightInd w:val="0"/>
        <w:spacing w:after="120" w:line="360" w:lineRule="auto"/>
        <w:contextualSpacing/>
        <w:jc w:val="both"/>
        <w:rPr>
          <w:rFonts w:cs="David"/>
          <w:rtl/>
        </w:rPr>
      </w:pPr>
    </w:p>
    <w:tbl>
      <w:tblPr>
        <w:tblStyle w:val="ab"/>
        <w:bidiVisual/>
        <w:tblW w:w="5000" w:type="pct"/>
        <w:tblLook w:val="04A0" w:firstRow="1" w:lastRow="0" w:firstColumn="1" w:lastColumn="0" w:noHBand="0" w:noVBand="1"/>
      </w:tblPr>
      <w:tblGrid>
        <w:gridCol w:w="1655"/>
        <w:gridCol w:w="3044"/>
        <w:gridCol w:w="541"/>
        <w:gridCol w:w="3141"/>
        <w:gridCol w:w="2991"/>
        <w:gridCol w:w="1412"/>
        <w:gridCol w:w="400"/>
        <w:gridCol w:w="984"/>
        <w:gridCol w:w="6"/>
      </w:tblGrid>
      <w:tr w:rsidR="00E04DFE" w:rsidRPr="008F530B" w:rsidTr="00681EF4">
        <w:trPr>
          <w:trHeight w:val="557"/>
        </w:trPr>
        <w:tc>
          <w:tcPr>
            <w:tcW w:w="5000" w:type="pct"/>
            <w:gridSpan w:val="9"/>
            <w:shd w:val="clear" w:color="auto" w:fill="C6D9F1" w:themeFill="text2" w:themeFillTint="33"/>
            <w:vAlign w:val="center"/>
          </w:tcPr>
          <w:p w:rsidR="006867EC" w:rsidRDefault="006867EC" w:rsidP="006867EC">
            <w:pPr>
              <w:jc w:val="center"/>
              <w:rPr>
                <w:b/>
                <w:bCs/>
                <w:rtl/>
              </w:rPr>
            </w:pPr>
          </w:p>
          <w:p w:rsidR="00E04DFE" w:rsidRPr="007B783E" w:rsidRDefault="00E04DFE" w:rsidP="006867EC">
            <w:pPr>
              <w:jc w:val="center"/>
              <w:rPr>
                <w:b/>
                <w:bCs/>
                <w:sz w:val="24"/>
                <w:szCs w:val="24"/>
                <w:rtl/>
              </w:rPr>
            </w:pPr>
            <w:r w:rsidRPr="007B783E">
              <w:rPr>
                <w:rFonts w:hint="cs"/>
                <w:b/>
                <w:bCs/>
                <w:sz w:val="24"/>
                <w:szCs w:val="24"/>
                <w:rtl/>
              </w:rPr>
              <w:t xml:space="preserve">לוח 1: סיכום הנתונים על דיווחים </w:t>
            </w:r>
            <w:r w:rsidR="00EA1AAA">
              <w:rPr>
                <w:rFonts w:hint="cs"/>
                <w:b/>
                <w:bCs/>
                <w:sz w:val="24"/>
                <w:szCs w:val="24"/>
                <w:rtl/>
              </w:rPr>
              <w:t>חדשים לעו"ס לחוק הנוער לשנת 2015</w:t>
            </w:r>
          </w:p>
          <w:p w:rsidR="00E04DFE" w:rsidRDefault="00E04DFE" w:rsidP="006867EC">
            <w:pPr>
              <w:rPr>
                <w:rtl/>
              </w:rPr>
            </w:pPr>
          </w:p>
          <w:p w:rsidR="00B30607" w:rsidRDefault="00B30607" w:rsidP="006867EC">
            <w:pPr>
              <w:rPr>
                <w:rtl/>
              </w:rPr>
            </w:pPr>
          </w:p>
        </w:tc>
      </w:tr>
      <w:tr w:rsidR="00E04DFE" w:rsidTr="00681EF4">
        <w:tc>
          <w:tcPr>
            <w:tcW w:w="4012" w:type="pct"/>
            <w:gridSpan w:val="5"/>
            <w:shd w:val="clear" w:color="auto" w:fill="C6D9F1" w:themeFill="text2" w:themeFillTint="33"/>
            <w:vAlign w:val="center"/>
          </w:tcPr>
          <w:p w:rsidR="00E04DFE" w:rsidRDefault="00E04DFE" w:rsidP="00E04DFE">
            <w:pPr>
              <w:jc w:val="center"/>
              <w:rPr>
                <w:rtl/>
              </w:rPr>
            </w:pPr>
          </w:p>
          <w:p w:rsidR="00E04DFE" w:rsidRDefault="00E04DFE" w:rsidP="00E04DFE">
            <w:pPr>
              <w:jc w:val="center"/>
              <w:rPr>
                <w:rtl/>
              </w:rPr>
            </w:pPr>
          </w:p>
        </w:tc>
        <w:tc>
          <w:tcPr>
            <w:tcW w:w="639" w:type="pct"/>
            <w:gridSpan w:val="2"/>
            <w:shd w:val="clear" w:color="auto" w:fill="C6D9F1" w:themeFill="text2" w:themeFillTint="33"/>
            <w:vAlign w:val="center"/>
          </w:tcPr>
          <w:p w:rsidR="00E04DFE" w:rsidRPr="007B783E" w:rsidRDefault="007B783E" w:rsidP="00C90A56">
            <w:pPr>
              <w:jc w:val="center"/>
              <w:rPr>
                <w:b/>
                <w:bCs/>
                <w:rtl/>
              </w:rPr>
            </w:pPr>
            <w:r>
              <w:rPr>
                <w:rFonts w:hint="cs"/>
                <w:b/>
                <w:bCs/>
                <w:rtl/>
              </w:rPr>
              <w:t>סה</w:t>
            </w:r>
            <w:r w:rsidR="00C90A56">
              <w:rPr>
                <w:rFonts w:hint="cs"/>
                <w:b/>
                <w:bCs/>
                <w:rtl/>
              </w:rPr>
              <w:t>"</w:t>
            </w:r>
            <w:r>
              <w:rPr>
                <w:rFonts w:hint="cs"/>
                <w:b/>
                <w:bCs/>
                <w:rtl/>
              </w:rPr>
              <w:t>כ</w:t>
            </w:r>
            <w:r w:rsidR="00E04DFE" w:rsidRPr="007B783E">
              <w:rPr>
                <w:rFonts w:hint="cs"/>
                <w:b/>
                <w:bCs/>
                <w:rtl/>
              </w:rPr>
              <w:t xml:space="preserve"> בישראל</w:t>
            </w:r>
          </w:p>
        </w:tc>
        <w:tc>
          <w:tcPr>
            <w:tcW w:w="349" w:type="pct"/>
            <w:gridSpan w:val="2"/>
            <w:shd w:val="clear" w:color="auto" w:fill="C6D9F1" w:themeFill="text2" w:themeFillTint="33"/>
            <w:vAlign w:val="center"/>
          </w:tcPr>
          <w:p w:rsidR="00E04DFE" w:rsidRPr="007B783E" w:rsidRDefault="00E04DFE" w:rsidP="00E04DFE">
            <w:pPr>
              <w:jc w:val="center"/>
              <w:rPr>
                <w:b/>
                <w:bCs/>
                <w:rtl/>
              </w:rPr>
            </w:pPr>
            <w:r w:rsidRPr="007B783E">
              <w:rPr>
                <w:rFonts w:hint="cs"/>
                <w:b/>
                <w:bCs/>
                <w:rtl/>
              </w:rPr>
              <w:t>אחוז %</w:t>
            </w:r>
          </w:p>
        </w:tc>
      </w:tr>
      <w:tr w:rsidR="00E04DFE" w:rsidTr="00681EF4">
        <w:tc>
          <w:tcPr>
            <w:tcW w:w="4012" w:type="pct"/>
            <w:gridSpan w:val="5"/>
            <w:shd w:val="clear" w:color="auto" w:fill="C6D9F1" w:themeFill="text2" w:themeFillTint="33"/>
            <w:vAlign w:val="center"/>
          </w:tcPr>
          <w:p w:rsidR="00E04DFE" w:rsidRPr="00E04DFE" w:rsidRDefault="00977938" w:rsidP="00C90A56">
            <w:pPr>
              <w:jc w:val="center"/>
              <w:rPr>
                <w:b/>
                <w:bCs/>
                <w:rtl/>
              </w:rPr>
            </w:pPr>
            <w:r>
              <w:rPr>
                <w:rFonts w:hint="cs"/>
                <w:b/>
                <w:bCs/>
                <w:rtl/>
              </w:rPr>
              <w:t>קטיני</w:t>
            </w:r>
            <w:r w:rsidR="00E04DFE" w:rsidRPr="00E04DFE">
              <w:rPr>
                <w:rFonts w:hint="cs"/>
                <w:b/>
                <w:bCs/>
                <w:rtl/>
              </w:rPr>
              <w:t>ם בגיל 0-17 בישראל- סה</w:t>
            </w:r>
            <w:r w:rsidR="00C90A56">
              <w:rPr>
                <w:rFonts w:hint="cs"/>
                <w:b/>
                <w:bCs/>
                <w:rtl/>
              </w:rPr>
              <w:t>"</w:t>
            </w:r>
            <w:r w:rsidR="00E04DFE" w:rsidRPr="00E04DFE">
              <w:rPr>
                <w:rFonts w:hint="cs"/>
                <w:b/>
                <w:bCs/>
                <w:rtl/>
              </w:rPr>
              <w:t>כ ארצי</w:t>
            </w:r>
          </w:p>
          <w:p w:rsidR="00E04DFE" w:rsidRPr="00F66CAB" w:rsidRDefault="00E04DFE" w:rsidP="00E04DFE">
            <w:pPr>
              <w:jc w:val="center"/>
              <w:rPr>
                <w:sz w:val="12"/>
                <w:szCs w:val="12"/>
                <w:rtl/>
              </w:rPr>
            </w:pPr>
          </w:p>
        </w:tc>
        <w:tc>
          <w:tcPr>
            <w:tcW w:w="639" w:type="pct"/>
            <w:gridSpan w:val="2"/>
            <w:shd w:val="clear" w:color="auto" w:fill="auto"/>
            <w:vAlign w:val="center"/>
          </w:tcPr>
          <w:p w:rsidR="00E04DFE" w:rsidRPr="007269FB" w:rsidRDefault="00E04DFE" w:rsidP="00E04DFE">
            <w:pPr>
              <w:jc w:val="center"/>
              <w:rPr>
                <w:b/>
                <w:bCs/>
                <w:rtl/>
              </w:rPr>
            </w:pPr>
            <w:r w:rsidRPr="007269FB">
              <w:rPr>
                <w:rFonts w:hint="cs"/>
                <w:b/>
                <w:bCs/>
                <w:rtl/>
              </w:rPr>
              <w:t>2,768,700</w:t>
            </w:r>
          </w:p>
        </w:tc>
        <w:tc>
          <w:tcPr>
            <w:tcW w:w="349" w:type="pct"/>
            <w:gridSpan w:val="2"/>
            <w:shd w:val="clear" w:color="auto" w:fill="auto"/>
            <w:vAlign w:val="center"/>
          </w:tcPr>
          <w:p w:rsidR="00E04DFE" w:rsidRDefault="00E04DFE" w:rsidP="00E04DFE">
            <w:pPr>
              <w:jc w:val="center"/>
              <w:rPr>
                <w:rtl/>
              </w:rPr>
            </w:pPr>
          </w:p>
        </w:tc>
      </w:tr>
      <w:tr w:rsidR="00E04DFE" w:rsidTr="00681EF4">
        <w:tc>
          <w:tcPr>
            <w:tcW w:w="4012" w:type="pct"/>
            <w:gridSpan w:val="5"/>
            <w:shd w:val="clear" w:color="auto" w:fill="C6D9F1" w:themeFill="text2" w:themeFillTint="33"/>
            <w:vAlign w:val="center"/>
          </w:tcPr>
          <w:p w:rsidR="00E04DFE" w:rsidRPr="00E04DFE" w:rsidRDefault="00C90A56" w:rsidP="00E04DFE">
            <w:pPr>
              <w:jc w:val="center"/>
              <w:rPr>
                <w:b/>
                <w:bCs/>
                <w:rtl/>
              </w:rPr>
            </w:pPr>
            <w:r>
              <w:rPr>
                <w:rFonts w:hint="cs"/>
                <w:b/>
                <w:bCs/>
                <w:rtl/>
              </w:rPr>
              <w:t>דיווחים לשנת 2015- סה"כ</w:t>
            </w:r>
            <w:r w:rsidR="00E04DFE" w:rsidRPr="00E04DFE">
              <w:rPr>
                <w:rFonts w:hint="cs"/>
                <w:b/>
                <w:bCs/>
                <w:rtl/>
              </w:rPr>
              <w:t xml:space="preserve"> ארצי</w:t>
            </w:r>
          </w:p>
          <w:p w:rsidR="00E04DFE" w:rsidRPr="00F66CAB" w:rsidRDefault="00E04DFE" w:rsidP="00E04DFE">
            <w:pPr>
              <w:jc w:val="center"/>
              <w:rPr>
                <w:sz w:val="12"/>
                <w:szCs w:val="12"/>
                <w:rtl/>
              </w:rPr>
            </w:pPr>
          </w:p>
        </w:tc>
        <w:tc>
          <w:tcPr>
            <w:tcW w:w="639" w:type="pct"/>
            <w:gridSpan w:val="2"/>
            <w:shd w:val="clear" w:color="auto" w:fill="auto"/>
            <w:vAlign w:val="center"/>
          </w:tcPr>
          <w:p w:rsidR="00E04DFE" w:rsidRPr="007269FB" w:rsidRDefault="00E04DFE" w:rsidP="00E04DFE">
            <w:pPr>
              <w:jc w:val="center"/>
              <w:rPr>
                <w:b/>
                <w:bCs/>
                <w:rtl/>
              </w:rPr>
            </w:pPr>
            <w:r w:rsidRPr="007269FB">
              <w:rPr>
                <w:rFonts w:hint="cs"/>
                <w:b/>
                <w:bCs/>
                <w:rtl/>
              </w:rPr>
              <w:t>43,971</w:t>
            </w:r>
          </w:p>
        </w:tc>
        <w:tc>
          <w:tcPr>
            <w:tcW w:w="349" w:type="pct"/>
            <w:gridSpan w:val="2"/>
            <w:shd w:val="clear" w:color="auto" w:fill="auto"/>
            <w:vAlign w:val="center"/>
          </w:tcPr>
          <w:p w:rsidR="00E04DFE" w:rsidRDefault="00E04DFE" w:rsidP="00E04DFE">
            <w:pPr>
              <w:jc w:val="center"/>
              <w:rPr>
                <w:rtl/>
              </w:rPr>
            </w:pPr>
          </w:p>
        </w:tc>
      </w:tr>
      <w:tr w:rsidR="00EA1AAA" w:rsidTr="00562455">
        <w:tc>
          <w:tcPr>
            <w:tcW w:w="584" w:type="pct"/>
            <w:vMerge w:val="restart"/>
            <w:shd w:val="clear" w:color="auto" w:fill="D9D9D9" w:themeFill="background1" w:themeFillShade="D9"/>
            <w:vAlign w:val="center"/>
          </w:tcPr>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8F530B" w:rsidRDefault="00EA1AAA" w:rsidP="00681EF4">
            <w:pPr>
              <w:shd w:val="clear" w:color="auto" w:fill="D9D9D9" w:themeFill="background1" w:themeFillShade="D9"/>
              <w:jc w:val="center"/>
              <w:rPr>
                <w:b/>
                <w:bCs/>
                <w:sz w:val="24"/>
                <w:szCs w:val="24"/>
                <w:rtl/>
              </w:rPr>
            </w:pPr>
            <w:r w:rsidRPr="008F530B">
              <w:rPr>
                <w:rFonts w:hint="cs"/>
                <w:b/>
                <w:bCs/>
                <w:sz w:val="24"/>
                <w:szCs w:val="24"/>
                <w:rtl/>
              </w:rPr>
              <w:t xml:space="preserve">מאפייני </w:t>
            </w:r>
          </w:p>
          <w:p w:rsidR="00EA1AAA" w:rsidRPr="008F530B" w:rsidRDefault="00EA1AAA" w:rsidP="00681EF4">
            <w:pPr>
              <w:shd w:val="clear" w:color="auto" w:fill="D9D9D9" w:themeFill="background1" w:themeFillShade="D9"/>
              <w:jc w:val="center"/>
              <w:rPr>
                <w:b/>
                <w:bCs/>
                <w:sz w:val="24"/>
                <w:szCs w:val="24"/>
                <w:rtl/>
              </w:rPr>
            </w:pPr>
            <w:r w:rsidRPr="008F530B">
              <w:rPr>
                <w:rFonts w:hint="cs"/>
                <w:b/>
                <w:bCs/>
                <w:sz w:val="24"/>
                <w:szCs w:val="24"/>
                <w:rtl/>
              </w:rPr>
              <w:t>הדיווח</w:t>
            </w: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681EF4">
            <w:pPr>
              <w:shd w:val="clear" w:color="auto" w:fill="D9D9D9" w:themeFill="background1" w:themeFillShade="D9"/>
              <w:jc w:val="center"/>
              <w:rPr>
                <w:rtl/>
              </w:rPr>
            </w:pPr>
          </w:p>
          <w:p w:rsidR="00EA1AAA" w:rsidRDefault="00EA1AAA" w:rsidP="00E04DFE">
            <w:pPr>
              <w:jc w:val="center"/>
              <w:rPr>
                <w:rtl/>
              </w:rPr>
            </w:pPr>
          </w:p>
        </w:tc>
        <w:tc>
          <w:tcPr>
            <w:tcW w:w="1074" w:type="pct"/>
            <w:vMerge w:val="restart"/>
            <w:shd w:val="clear" w:color="auto" w:fill="FDE9D9" w:themeFill="accent6" w:themeFillTint="33"/>
            <w:vAlign w:val="center"/>
          </w:tcPr>
          <w:p w:rsidR="00EA1AAA" w:rsidRPr="00E04DFE" w:rsidRDefault="00EA1AAA" w:rsidP="00E04DFE">
            <w:pPr>
              <w:jc w:val="center"/>
              <w:rPr>
                <w:b/>
                <w:bCs/>
                <w:rtl/>
              </w:rPr>
            </w:pPr>
            <w:r w:rsidRPr="00E04DFE">
              <w:rPr>
                <w:rFonts w:hint="cs"/>
                <w:b/>
                <w:bCs/>
                <w:rtl/>
              </w:rPr>
              <w:t>מגדר*</w:t>
            </w:r>
          </w:p>
        </w:tc>
        <w:tc>
          <w:tcPr>
            <w:tcW w:w="2354" w:type="pct"/>
            <w:gridSpan w:val="3"/>
            <w:vAlign w:val="center"/>
          </w:tcPr>
          <w:p w:rsidR="00EA1AAA" w:rsidRDefault="00EA1AAA" w:rsidP="006867EC">
            <w:pPr>
              <w:jc w:val="center"/>
              <w:rPr>
                <w:b/>
                <w:bCs/>
                <w:rtl/>
              </w:rPr>
            </w:pPr>
            <w:r w:rsidRPr="00E04DFE">
              <w:rPr>
                <w:rFonts w:hint="cs"/>
                <w:b/>
                <w:bCs/>
                <w:rtl/>
              </w:rPr>
              <w:t>בנים</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22,879</w:t>
            </w:r>
          </w:p>
        </w:tc>
        <w:tc>
          <w:tcPr>
            <w:tcW w:w="349" w:type="pct"/>
            <w:gridSpan w:val="2"/>
            <w:vAlign w:val="center"/>
          </w:tcPr>
          <w:p w:rsidR="00EA1AAA" w:rsidRDefault="00EA1AAA" w:rsidP="00E04DFE">
            <w:pPr>
              <w:spacing w:line="360" w:lineRule="auto"/>
              <w:jc w:val="center"/>
              <w:rPr>
                <w:rtl/>
              </w:rPr>
            </w:pPr>
            <w:r>
              <w:rPr>
                <w:rFonts w:hint="cs"/>
                <w:rtl/>
              </w:rPr>
              <w:t>54.3%</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Pr="00E04DFE" w:rsidRDefault="00EA1AAA" w:rsidP="00E04DFE">
            <w:pPr>
              <w:jc w:val="center"/>
              <w:rPr>
                <w:b/>
                <w:bCs/>
                <w:rtl/>
              </w:rPr>
            </w:pPr>
          </w:p>
        </w:tc>
        <w:tc>
          <w:tcPr>
            <w:tcW w:w="2354" w:type="pct"/>
            <w:gridSpan w:val="3"/>
            <w:vAlign w:val="bottom"/>
          </w:tcPr>
          <w:p w:rsidR="00EA1AAA" w:rsidRDefault="00EA1AAA" w:rsidP="006867EC">
            <w:pPr>
              <w:jc w:val="center"/>
              <w:rPr>
                <w:b/>
                <w:bCs/>
                <w:rtl/>
              </w:rPr>
            </w:pPr>
            <w:r w:rsidRPr="00E04DFE">
              <w:rPr>
                <w:rFonts w:hint="cs"/>
                <w:b/>
                <w:bCs/>
                <w:rtl/>
              </w:rPr>
              <w:t>בנות</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19,269</w:t>
            </w:r>
          </w:p>
        </w:tc>
        <w:tc>
          <w:tcPr>
            <w:tcW w:w="349" w:type="pct"/>
            <w:gridSpan w:val="2"/>
            <w:vAlign w:val="center"/>
          </w:tcPr>
          <w:p w:rsidR="00EA1AAA" w:rsidRDefault="00EA1AAA" w:rsidP="00E04DFE">
            <w:pPr>
              <w:jc w:val="center"/>
              <w:rPr>
                <w:rtl/>
              </w:rPr>
            </w:pPr>
            <w:r>
              <w:rPr>
                <w:rFonts w:hint="cs"/>
                <w:rtl/>
              </w:rPr>
              <w:t>45.7%</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val="restart"/>
            <w:shd w:val="clear" w:color="auto" w:fill="FDE9D9" w:themeFill="accent6" w:themeFillTint="33"/>
            <w:vAlign w:val="center"/>
          </w:tcPr>
          <w:p w:rsidR="00EA1AAA" w:rsidRPr="00E04DFE" w:rsidRDefault="00EA1AAA" w:rsidP="00E04DFE">
            <w:pPr>
              <w:jc w:val="center"/>
              <w:rPr>
                <w:b/>
                <w:bCs/>
                <w:rtl/>
              </w:rPr>
            </w:pPr>
            <w:r w:rsidRPr="00E04DFE">
              <w:rPr>
                <w:rFonts w:hint="cs"/>
                <w:b/>
                <w:bCs/>
                <w:rtl/>
              </w:rPr>
              <w:t>גיל*</w:t>
            </w:r>
          </w:p>
        </w:tc>
        <w:tc>
          <w:tcPr>
            <w:tcW w:w="2354" w:type="pct"/>
            <w:gridSpan w:val="3"/>
            <w:vAlign w:val="bottom"/>
          </w:tcPr>
          <w:p w:rsidR="00EA1AAA" w:rsidRDefault="00EA1AAA" w:rsidP="006867EC">
            <w:pPr>
              <w:jc w:val="center"/>
              <w:rPr>
                <w:b/>
                <w:bCs/>
                <w:rtl/>
              </w:rPr>
            </w:pPr>
            <w:r w:rsidRPr="00E04DFE">
              <w:rPr>
                <w:rFonts w:hint="cs"/>
                <w:b/>
                <w:bCs/>
                <w:rtl/>
              </w:rPr>
              <w:t>0-5</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5,656</w:t>
            </w:r>
          </w:p>
        </w:tc>
        <w:tc>
          <w:tcPr>
            <w:tcW w:w="349" w:type="pct"/>
            <w:gridSpan w:val="2"/>
            <w:vAlign w:val="center"/>
          </w:tcPr>
          <w:p w:rsidR="00EA1AAA" w:rsidRDefault="00EA1AAA" w:rsidP="00E04DFE">
            <w:pPr>
              <w:jc w:val="center"/>
              <w:rPr>
                <w:rtl/>
              </w:rPr>
            </w:pPr>
            <w:r>
              <w:rPr>
                <w:rFonts w:hint="cs"/>
                <w:rtl/>
              </w:rPr>
              <w:t>14.5%</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bottom"/>
          </w:tcPr>
          <w:p w:rsidR="00EA1AAA" w:rsidRDefault="00EA1AAA" w:rsidP="006867EC">
            <w:pPr>
              <w:jc w:val="center"/>
              <w:rPr>
                <w:b/>
                <w:bCs/>
                <w:rtl/>
              </w:rPr>
            </w:pPr>
            <w:r w:rsidRPr="00E04DFE">
              <w:rPr>
                <w:rFonts w:hint="cs"/>
                <w:b/>
                <w:bCs/>
                <w:rtl/>
              </w:rPr>
              <w:t>6-13</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18,333</w:t>
            </w:r>
          </w:p>
        </w:tc>
        <w:tc>
          <w:tcPr>
            <w:tcW w:w="349" w:type="pct"/>
            <w:gridSpan w:val="2"/>
            <w:vAlign w:val="center"/>
          </w:tcPr>
          <w:p w:rsidR="00EA1AAA" w:rsidRDefault="00EA1AAA" w:rsidP="00E04DFE">
            <w:pPr>
              <w:jc w:val="center"/>
              <w:rPr>
                <w:rtl/>
              </w:rPr>
            </w:pPr>
            <w:r>
              <w:rPr>
                <w:rFonts w:hint="cs"/>
                <w:rtl/>
              </w:rPr>
              <w:t>41.2%</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bottom"/>
          </w:tcPr>
          <w:p w:rsidR="00EA1AAA" w:rsidRDefault="00EA1AAA" w:rsidP="006867EC">
            <w:pPr>
              <w:jc w:val="center"/>
              <w:rPr>
                <w:b/>
                <w:bCs/>
                <w:rtl/>
              </w:rPr>
            </w:pPr>
            <w:r w:rsidRPr="00E04DFE">
              <w:rPr>
                <w:rFonts w:hint="cs"/>
                <w:b/>
                <w:bCs/>
                <w:rtl/>
              </w:rPr>
              <w:t>14-17</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14,867</w:t>
            </w:r>
          </w:p>
        </w:tc>
        <w:tc>
          <w:tcPr>
            <w:tcW w:w="349" w:type="pct"/>
            <w:gridSpan w:val="2"/>
            <w:vAlign w:val="center"/>
          </w:tcPr>
          <w:p w:rsidR="00EA1AAA" w:rsidRDefault="00EA1AAA" w:rsidP="00E04DFE">
            <w:pPr>
              <w:jc w:val="center"/>
              <w:rPr>
                <w:rtl/>
              </w:rPr>
            </w:pPr>
            <w:r>
              <w:rPr>
                <w:rFonts w:hint="cs"/>
                <w:rtl/>
              </w:rPr>
              <w:t>38.2%</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val="restart"/>
            <w:shd w:val="clear" w:color="auto" w:fill="FDE9D9" w:themeFill="accent6" w:themeFillTint="33"/>
            <w:vAlign w:val="center"/>
          </w:tcPr>
          <w:p w:rsidR="00EA1AAA" w:rsidRPr="006867EC" w:rsidRDefault="00EA1AAA" w:rsidP="00E04DFE">
            <w:pPr>
              <w:jc w:val="center"/>
              <w:rPr>
                <w:b/>
                <w:bCs/>
                <w:rtl/>
              </w:rPr>
            </w:pPr>
            <w:r w:rsidRPr="006867EC">
              <w:rPr>
                <w:rFonts w:hint="cs"/>
                <w:b/>
                <w:bCs/>
                <w:rtl/>
              </w:rPr>
              <w:t>סוג פגיעה*</w:t>
            </w:r>
          </w:p>
        </w:tc>
        <w:tc>
          <w:tcPr>
            <w:tcW w:w="2354" w:type="pct"/>
            <w:gridSpan w:val="3"/>
            <w:vAlign w:val="bottom"/>
          </w:tcPr>
          <w:p w:rsidR="00EA1AAA" w:rsidRDefault="00EA1AAA" w:rsidP="006867EC">
            <w:pPr>
              <w:jc w:val="center"/>
              <w:rPr>
                <w:b/>
                <w:bCs/>
                <w:rtl/>
              </w:rPr>
            </w:pPr>
            <w:r w:rsidRPr="006867EC">
              <w:rPr>
                <w:rFonts w:hint="cs"/>
                <w:b/>
                <w:bCs/>
                <w:rtl/>
              </w:rPr>
              <w:t>התעללות פיזית</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10,722</w:t>
            </w:r>
          </w:p>
        </w:tc>
        <w:tc>
          <w:tcPr>
            <w:tcW w:w="349" w:type="pct"/>
            <w:gridSpan w:val="2"/>
            <w:vAlign w:val="center"/>
          </w:tcPr>
          <w:p w:rsidR="00EA1AAA" w:rsidRDefault="00EA1AAA" w:rsidP="00E04DFE">
            <w:pPr>
              <w:jc w:val="center"/>
              <w:rPr>
                <w:rtl/>
              </w:rPr>
            </w:pPr>
            <w:r>
              <w:rPr>
                <w:rFonts w:hint="cs"/>
                <w:rtl/>
              </w:rPr>
              <w:t>26.1%</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bottom"/>
          </w:tcPr>
          <w:p w:rsidR="00EA1AAA" w:rsidRDefault="00EA1AAA" w:rsidP="006867EC">
            <w:pPr>
              <w:jc w:val="center"/>
              <w:rPr>
                <w:b/>
                <w:bCs/>
                <w:rtl/>
              </w:rPr>
            </w:pPr>
            <w:r w:rsidRPr="006867EC">
              <w:rPr>
                <w:rFonts w:hint="cs"/>
                <w:b/>
                <w:bCs/>
                <w:rtl/>
              </w:rPr>
              <w:t>התעללות מינית</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4,530</w:t>
            </w:r>
          </w:p>
        </w:tc>
        <w:tc>
          <w:tcPr>
            <w:tcW w:w="349" w:type="pct"/>
            <w:gridSpan w:val="2"/>
            <w:vAlign w:val="center"/>
          </w:tcPr>
          <w:p w:rsidR="00EA1AAA" w:rsidRDefault="00EA1AAA" w:rsidP="006867EC">
            <w:pPr>
              <w:jc w:val="center"/>
              <w:rPr>
                <w:rtl/>
              </w:rPr>
            </w:pPr>
            <w:r>
              <w:rPr>
                <w:rFonts w:hint="cs"/>
                <w:rtl/>
              </w:rPr>
              <w:t>11%</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bottom"/>
          </w:tcPr>
          <w:p w:rsidR="00EA1AAA" w:rsidRDefault="00EA1AAA" w:rsidP="006867EC">
            <w:pPr>
              <w:jc w:val="center"/>
              <w:rPr>
                <w:b/>
                <w:bCs/>
                <w:rtl/>
              </w:rPr>
            </w:pPr>
            <w:r w:rsidRPr="006867EC">
              <w:rPr>
                <w:rFonts w:hint="cs"/>
                <w:b/>
                <w:bCs/>
                <w:rtl/>
              </w:rPr>
              <w:t>התעללות רגשית</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2,681</w:t>
            </w:r>
          </w:p>
        </w:tc>
        <w:tc>
          <w:tcPr>
            <w:tcW w:w="349" w:type="pct"/>
            <w:gridSpan w:val="2"/>
            <w:vAlign w:val="center"/>
          </w:tcPr>
          <w:p w:rsidR="00EA1AAA" w:rsidRDefault="00EA1AAA" w:rsidP="00E04DFE">
            <w:pPr>
              <w:jc w:val="center"/>
              <w:rPr>
                <w:rtl/>
              </w:rPr>
            </w:pPr>
            <w:r>
              <w:rPr>
                <w:rFonts w:hint="cs"/>
                <w:rtl/>
              </w:rPr>
              <w:t>6.5%</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bottom"/>
          </w:tcPr>
          <w:p w:rsidR="00EA1AAA" w:rsidRDefault="00EA1AAA" w:rsidP="006867EC">
            <w:pPr>
              <w:jc w:val="center"/>
              <w:rPr>
                <w:b/>
                <w:bCs/>
                <w:rtl/>
              </w:rPr>
            </w:pPr>
            <w:r w:rsidRPr="006867EC">
              <w:rPr>
                <w:rFonts w:hint="cs"/>
                <w:b/>
                <w:bCs/>
                <w:rtl/>
              </w:rPr>
              <w:t>הזנחה</w:t>
            </w:r>
          </w:p>
          <w:p w:rsidR="00EA1AAA" w:rsidRPr="00F66CAB" w:rsidRDefault="00EA1AAA" w:rsidP="006867EC">
            <w:pPr>
              <w:jc w:val="center"/>
              <w:rPr>
                <w:b/>
                <w:bCs/>
                <w:sz w:val="12"/>
                <w:szCs w:val="12"/>
                <w:rtl/>
              </w:rPr>
            </w:pPr>
          </w:p>
        </w:tc>
        <w:tc>
          <w:tcPr>
            <w:tcW w:w="639" w:type="pct"/>
            <w:gridSpan w:val="2"/>
            <w:vAlign w:val="center"/>
          </w:tcPr>
          <w:p w:rsidR="00EA1AAA" w:rsidRDefault="00EA1AAA" w:rsidP="00E04DFE">
            <w:pPr>
              <w:jc w:val="center"/>
              <w:rPr>
                <w:rtl/>
              </w:rPr>
            </w:pPr>
            <w:r>
              <w:rPr>
                <w:rFonts w:hint="cs"/>
                <w:rtl/>
              </w:rPr>
              <w:t>13,759</w:t>
            </w:r>
          </w:p>
        </w:tc>
        <w:tc>
          <w:tcPr>
            <w:tcW w:w="349" w:type="pct"/>
            <w:gridSpan w:val="2"/>
            <w:vAlign w:val="center"/>
          </w:tcPr>
          <w:p w:rsidR="00EA1AAA" w:rsidRDefault="00EA1AAA" w:rsidP="00E04DFE">
            <w:pPr>
              <w:jc w:val="center"/>
              <w:rPr>
                <w:rtl/>
              </w:rPr>
            </w:pPr>
            <w:r>
              <w:rPr>
                <w:rFonts w:hint="cs"/>
                <w:rtl/>
              </w:rPr>
              <w:t>33.5%</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val="restart"/>
            <w:shd w:val="clear" w:color="auto" w:fill="FDE9D9" w:themeFill="accent6" w:themeFillTint="33"/>
            <w:vAlign w:val="center"/>
          </w:tcPr>
          <w:p w:rsidR="00EA1AAA" w:rsidRPr="00935C8F" w:rsidRDefault="00EA1AAA" w:rsidP="00E04DFE">
            <w:pPr>
              <w:jc w:val="center"/>
              <w:rPr>
                <w:b/>
                <w:bCs/>
                <w:rtl/>
              </w:rPr>
            </w:pPr>
            <w:r w:rsidRPr="00935C8F">
              <w:rPr>
                <w:rFonts w:hint="cs"/>
                <w:b/>
                <w:bCs/>
                <w:rtl/>
              </w:rPr>
              <w:t>דיווחים שאינם על רקע חשד לפגיעה*</w:t>
            </w:r>
          </w:p>
        </w:tc>
        <w:tc>
          <w:tcPr>
            <w:tcW w:w="2354" w:type="pct"/>
            <w:gridSpan w:val="3"/>
            <w:vAlign w:val="center"/>
          </w:tcPr>
          <w:p w:rsidR="00EA1AAA" w:rsidRDefault="00EA1AAA" w:rsidP="00F66CAB">
            <w:pPr>
              <w:jc w:val="center"/>
              <w:rPr>
                <w:b/>
                <w:bCs/>
                <w:sz w:val="16"/>
                <w:szCs w:val="16"/>
                <w:rtl/>
              </w:rPr>
            </w:pPr>
            <w:r w:rsidRPr="00935C8F">
              <w:rPr>
                <w:rFonts w:hint="cs"/>
                <w:b/>
                <w:bCs/>
                <w:rtl/>
              </w:rPr>
              <w:t>התמכרויות של קטין</w:t>
            </w:r>
          </w:p>
          <w:p w:rsidR="00F66CAB" w:rsidRPr="00F66CAB" w:rsidRDefault="00F66CAB" w:rsidP="00F66CAB">
            <w:pPr>
              <w:jc w:val="center"/>
              <w:rPr>
                <w:b/>
                <w:bCs/>
                <w:sz w:val="12"/>
                <w:szCs w:val="12"/>
                <w:rtl/>
              </w:rPr>
            </w:pPr>
          </w:p>
        </w:tc>
        <w:tc>
          <w:tcPr>
            <w:tcW w:w="639" w:type="pct"/>
            <w:gridSpan w:val="2"/>
            <w:vAlign w:val="center"/>
          </w:tcPr>
          <w:p w:rsidR="00EA1AAA" w:rsidRDefault="00EA1AAA" w:rsidP="007B783E">
            <w:pPr>
              <w:jc w:val="center"/>
              <w:rPr>
                <w:rtl/>
              </w:rPr>
            </w:pPr>
            <w:r>
              <w:rPr>
                <w:rFonts w:hint="cs"/>
                <w:rtl/>
              </w:rPr>
              <w:t>405</w:t>
            </w:r>
          </w:p>
        </w:tc>
        <w:tc>
          <w:tcPr>
            <w:tcW w:w="349" w:type="pct"/>
            <w:gridSpan w:val="2"/>
            <w:vAlign w:val="center"/>
          </w:tcPr>
          <w:p w:rsidR="00EA1AAA" w:rsidRDefault="00EA1AAA" w:rsidP="007B783E">
            <w:pPr>
              <w:jc w:val="center"/>
              <w:rPr>
                <w:rtl/>
              </w:rPr>
            </w:pPr>
            <w:r>
              <w:rPr>
                <w:rFonts w:hint="cs"/>
                <w:rtl/>
              </w:rPr>
              <w:t>1%</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center"/>
          </w:tcPr>
          <w:p w:rsidR="00EA1AAA" w:rsidRPr="00935C8F" w:rsidRDefault="00EA1AAA" w:rsidP="00E04DFE">
            <w:pPr>
              <w:jc w:val="center"/>
              <w:rPr>
                <w:b/>
                <w:bCs/>
                <w:rtl/>
              </w:rPr>
            </w:pPr>
            <w:r w:rsidRPr="00935C8F">
              <w:rPr>
                <w:rFonts w:hint="cs"/>
                <w:b/>
                <w:bCs/>
                <w:rtl/>
              </w:rPr>
              <w:t>נוער מעורב בפלילים</w:t>
            </w:r>
          </w:p>
          <w:p w:rsidR="00EA1AAA" w:rsidRPr="00F66CAB" w:rsidRDefault="00EA1AAA" w:rsidP="00E04DFE">
            <w:pPr>
              <w:jc w:val="center"/>
              <w:rPr>
                <w:b/>
                <w:bCs/>
                <w:sz w:val="12"/>
                <w:szCs w:val="12"/>
                <w:rtl/>
              </w:rPr>
            </w:pPr>
          </w:p>
        </w:tc>
        <w:tc>
          <w:tcPr>
            <w:tcW w:w="639" w:type="pct"/>
            <w:gridSpan w:val="2"/>
            <w:vAlign w:val="center"/>
          </w:tcPr>
          <w:p w:rsidR="00EA1AAA" w:rsidRDefault="00EA1AAA" w:rsidP="007B783E">
            <w:pPr>
              <w:jc w:val="center"/>
              <w:rPr>
                <w:rtl/>
              </w:rPr>
            </w:pPr>
            <w:r>
              <w:rPr>
                <w:rFonts w:hint="cs"/>
                <w:rtl/>
              </w:rPr>
              <w:t>818</w:t>
            </w:r>
          </w:p>
        </w:tc>
        <w:tc>
          <w:tcPr>
            <w:tcW w:w="349" w:type="pct"/>
            <w:gridSpan w:val="2"/>
            <w:vAlign w:val="center"/>
          </w:tcPr>
          <w:p w:rsidR="00EA1AAA" w:rsidRDefault="00EA1AAA" w:rsidP="007B783E">
            <w:pPr>
              <w:jc w:val="center"/>
              <w:rPr>
                <w:rtl/>
              </w:rPr>
            </w:pPr>
            <w:r>
              <w:rPr>
                <w:rFonts w:hint="cs"/>
                <w:rtl/>
              </w:rPr>
              <w:t>2%</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center"/>
          </w:tcPr>
          <w:p w:rsidR="00EA1AAA" w:rsidRPr="00935C8F" w:rsidRDefault="00EA1AAA" w:rsidP="00E04DFE">
            <w:pPr>
              <w:jc w:val="center"/>
              <w:rPr>
                <w:b/>
                <w:bCs/>
                <w:rtl/>
              </w:rPr>
            </w:pPr>
            <w:r w:rsidRPr="00935C8F">
              <w:rPr>
                <w:rFonts w:hint="cs"/>
                <w:b/>
                <w:bCs/>
                <w:rtl/>
              </w:rPr>
              <w:t>ניסיונות אובדניים</w:t>
            </w:r>
          </w:p>
          <w:p w:rsidR="00EA1AAA" w:rsidRPr="00F66CAB" w:rsidRDefault="00EA1AAA" w:rsidP="00E04DFE">
            <w:pPr>
              <w:jc w:val="center"/>
              <w:rPr>
                <w:b/>
                <w:bCs/>
                <w:sz w:val="12"/>
                <w:szCs w:val="12"/>
                <w:rtl/>
              </w:rPr>
            </w:pPr>
          </w:p>
        </w:tc>
        <w:tc>
          <w:tcPr>
            <w:tcW w:w="639" w:type="pct"/>
            <w:gridSpan w:val="2"/>
            <w:vAlign w:val="center"/>
          </w:tcPr>
          <w:p w:rsidR="00EA1AAA" w:rsidRDefault="00EA1AAA" w:rsidP="007B783E">
            <w:pPr>
              <w:jc w:val="center"/>
              <w:rPr>
                <w:rtl/>
              </w:rPr>
            </w:pPr>
            <w:r>
              <w:rPr>
                <w:rFonts w:hint="cs"/>
                <w:rtl/>
              </w:rPr>
              <w:t>803</w:t>
            </w:r>
          </w:p>
        </w:tc>
        <w:tc>
          <w:tcPr>
            <w:tcW w:w="349" w:type="pct"/>
            <w:gridSpan w:val="2"/>
            <w:vAlign w:val="center"/>
          </w:tcPr>
          <w:p w:rsidR="00EA1AAA" w:rsidRDefault="00EA1AAA" w:rsidP="007B783E">
            <w:pPr>
              <w:jc w:val="center"/>
              <w:rPr>
                <w:rtl/>
              </w:rPr>
            </w:pPr>
            <w:r>
              <w:rPr>
                <w:rFonts w:hint="cs"/>
                <w:rtl/>
              </w:rPr>
              <w:t>2%</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center"/>
          </w:tcPr>
          <w:p w:rsidR="00EA1AAA" w:rsidRPr="00935C8F" w:rsidRDefault="00EA1AAA" w:rsidP="00E04DFE">
            <w:pPr>
              <w:jc w:val="center"/>
              <w:rPr>
                <w:b/>
                <w:bCs/>
                <w:rtl/>
              </w:rPr>
            </w:pPr>
            <w:r w:rsidRPr="00935C8F">
              <w:rPr>
                <w:rFonts w:hint="cs"/>
                <w:b/>
                <w:bCs/>
                <w:rtl/>
              </w:rPr>
              <w:t>נדרש טיפול על-פי חוק הנוער לאבחון, טיפול ואשפוז פסיכיאטרי</w:t>
            </w:r>
          </w:p>
          <w:p w:rsidR="00EA1AAA" w:rsidRPr="00F66CAB" w:rsidRDefault="00EA1AAA" w:rsidP="00E04DFE">
            <w:pPr>
              <w:jc w:val="center"/>
              <w:rPr>
                <w:b/>
                <w:bCs/>
                <w:sz w:val="10"/>
                <w:szCs w:val="10"/>
                <w:rtl/>
              </w:rPr>
            </w:pPr>
          </w:p>
        </w:tc>
        <w:tc>
          <w:tcPr>
            <w:tcW w:w="639" w:type="pct"/>
            <w:gridSpan w:val="2"/>
            <w:vAlign w:val="center"/>
          </w:tcPr>
          <w:p w:rsidR="00EA1AAA" w:rsidRDefault="00EA1AAA" w:rsidP="00935C8F">
            <w:pPr>
              <w:jc w:val="center"/>
              <w:rPr>
                <w:rtl/>
              </w:rPr>
            </w:pPr>
            <w:r>
              <w:rPr>
                <w:rFonts w:hint="cs"/>
                <w:rtl/>
              </w:rPr>
              <w:t>1,535</w:t>
            </w:r>
          </w:p>
        </w:tc>
        <w:tc>
          <w:tcPr>
            <w:tcW w:w="349" w:type="pct"/>
            <w:gridSpan w:val="2"/>
            <w:vAlign w:val="center"/>
          </w:tcPr>
          <w:p w:rsidR="00EA1AAA" w:rsidRDefault="00EA1AAA" w:rsidP="007B783E">
            <w:pPr>
              <w:jc w:val="center"/>
              <w:rPr>
                <w:rtl/>
              </w:rPr>
            </w:pPr>
            <w:r>
              <w:rPr>
                <w:rFonts w:hint="cs"/>
                <w:rtl/>
              </w:rPr>
              <w:t>3.7%</w:t>
            </w:r>
          </w:p>
        </w:tc>
      </w:tr>
      <w:tr w:rsidR="00EA1AAA" w:rsidTr="00562455">
        <w:tc>
          <w:tcPr>
            <w:tcW w:w="584" w:type="pct"/>
            <w:vMerge/>
            <w:shd w:val="clear" w:color="auto" w:fill="D9D9D9" w:themeFill="background1" w:themeFillShade="D9"/>
            <w:vAlign w:val="center"/>
          </w:tcPr>
          <w:p w:rsidR="00EA1AAA" w:rsidRDefault="00EA1AAA" w:rsidP="00E04DFE">
            <w:pPr>
              <w:jc w:val="center"/>
              <w:rPr>
                <w:rtl/>
              </w:rPr>
            </w:pPr>
          </w:p>
        </w:tc>
        <w:tc>
          <w:tcPr>
            <w:tcW w:w="1074" w:type="pct"/>
            <w:vMerge/>
            <w:shd w:val="clear" w:color="auto" w:fill="FDE9D9" w:themeFill="accent6" w:themeFillTint="33"/>
            <w:vAlign w:val="center"/>
          </w:tcPr>
          <w:p w:rsidR="00EA1AAA" w:rsidRDefault="00EA1AAA" w:rsidP="00E04DFE">
            <w:pPr>
              <w:jc w:val="center"/>
              <w:rPr>
                <w:rtl/>
              </w:rPr>
            </w:pPr>
          </w:p>
        </w:tc>
        <w:tc>
          <w:tcPr>
            <w:tcW w:w="2354" w:type="pct"/>
            <w:gridSpan w:val="3"/>
            <w:vAlign w:val="center"/>
          </w:tcPr>
          <w:p w:rsidR="00EA1AAA" w:rsidRPr="00935C8F" w:rsidRDefault="00EA1AAA" w:rsidP="00E04DFE">
            <w:pPr>
              <w:jc w:val="center"/>
              <w:rPr>
                <w:b/>
                <w:bCs/>
                <w:rtl/>
              </w:rPr>
            </w:pPr>
            <w:r w:rsidRPr="00935C8F">
              <w:rPr>
                <w:rFonts w:hint="cs"/>
                <w:b/>
                <w:bCs/>
                <w:rtl/>
              </w:rPr>
              <w:t>סיבת דיווח אחרת</w:t>
            </w:r>
          </w:p>
          <w:p w:rsidR="00EA1AAA" w:rsidRPr="00935C8F" w:rsidRDefault="00EA1AAA" w:rsidP="00E04DFE">
            <w:pPr>
              <w:jc w:val="center"/>
              <w:rPr>
                <w:b/>
                <w:bCs/>
                <w:rtl/>
              </w:rPr>
            </w:pPr>
          </w:p>
        </w:tc>
        <w:tc>
          <w:tcPr>
            <w:tcW w:w="639" w:type="pct"/>
            <w:gridSpan w:val="2"/>
            <w:vAlign w:val="center"/>
          </w:tcPr>
          <w:p w:rsidR="00EA1AAA" w:rsidRDefault="00EA1AAA" w:rsidP="007B783E">
            <w:pPr>
              <w:jc w:val="center"/>
              <w:rPr>
                <w:rtl/>
              </w:rPr>
            </w:pPr>
            <w:r>
              <w:rPr>
                <w:rFonts w:hint="cs"/>
                <w:rtl/>
              </w:rPr>
              <w:t>5,851</w:t>
            </w:r>
          </w:p>
        </w:tc>
        <w:tc>
          <w:tcPr>
            <w:tcW w:w="349" w:type="pct"/>
            <w:gridSpan w:val="2"/>
            <w:vAlign w:val="center"/>
          </w:tcPr>
          <w:p w:rsidR="00EA1AAA" w:rsidRDefault="00EA1AAA" w:rsidP="007B783E">
            <w:pPr>
              <w:jc w:val="center"/>
              <w:rPr>
                <w:rtl/>
              </w:rPr>
            </w:pPr>
            <w:r>
              <w:rPr>
                <w:rFonts w:hint="cs"/>
                <w:rtl/>
              </w:rPr>
              <w:t>14.2%</w:t>
            </w:r>
          </w:p>
        </w:tc>
      </w:tr>
      <w:tr w:rsidR="00564FF5" w:rsidRPr="00517FAE" w:rsidTr="00681EF4">
        <w:tc>
          <w:tcPr>
            <w:tcW w:w="5000" w:type="pct"/>
            <w:gridSpan w:val="9"/>
            <w:shd w:val="clear" w:color="auto" w:fill="C6D9F1" w:themeFill="text2" w:themeFillTint="33"/>
            <w:vAlign w:val="center"/>
          </w:tcPr>
          <w:p w:rsidR="00564FF5" w:rsidRPr="00517FAE" w:rsidRDefault="00564FF5" w:rsidP="00564FF5">
            <w:pPr>
              <w:jc w:val="center"/>
              <w:rPr>
                <w:b/>
                <w:bCs/>
                <w:rtl/>
              </w:rPr>
            </w:pPr>
          </w:p>
          <w:p w:rsidR="00564FF5" w:rsidRPr="00517FAE" w:rsidRDefault="00564FF5" w:rsidP="00564FF5">
            <w:pPr>
              <w:jc w:val="center"/>
              <w:rPr>
                <w:b/>
                <w:bCs/>
                <w:sz w:val="24"/>
                <w:szCs w:val="24"/>
                <w:rtl/>
              </w:rPr>
            </w:pPr>
            <w:r w:rsidRPr="00517FAE">
              <w:rPr>
                <w:rFonts w:hint="cs"/>
                <w:b/>
                <w:bCs/>
                <w:sz w:val="24"/>
                <w:szCs w:val="24"/>
                <w:rtl/>
              </w:rPr>
              <w:t>לוח 1: סיכום הנתונים על דיווחים חדשים לעו"ס לחוק הנוער לשנת 2015</w:t>
            </w:r>
          </w:p>
          <w:p w:rsidR="00564FF5" w:rsidRPr="006A13D7" w:rsidRDefault="00564FF5" w:rsidP="007B783E">
            <w:pPr>
              <w:jc w:val="center"/>
              <w:rPr>
                <w:b/>
                <w:bCs/>
                <w:rtl/>
              </w:rPr>
            </w:pPr>
          </w:p>
        </w:tc>
      </w:tr>
      <w:tr w:rsidR="00564FF5" w:rsidRPr="00517FAE" w:rsidTr="00681EF4">
        <w:tc>
          <w:tcPr>
            <w:tcW w:w="4012" w:type="pct"/>
            <w:gridSpan w:val="5"/>
            <w:shd w:val="clear" w:color="auto" w:fill="C6D9F1" w:themeFill="text2" w:themeFillTint="33"/>
            <w:vAlign w:val="center"/>
          </w:tcPr>
          <w:p w:rsidR="00564FF5" w:rsidRPr="00D27848" w:rsidRDefault="00564FF5" w:rsidP="00E04DFE">
            <w:pPr>
              <w:jc w:val="center"/>
              <w:rPr>
                <w:b/>
                <w:bCs/>
                <w:rtl/>
              </w:rPr>
            </w:pPr>
          </w:p>
        </w:tc>
        <w:tc>
          <w:tcPr>
            <w:tcW w:w="639" w:type="pct"/>
            <w:gridSpan w:val="2"/>
            <w:shd w:val="clear" w:color="auto" w:fill="C6D9F1" w:themeFill="text2" w:themeFillTint="33"/>
            <w:vAlign w:val="center"/>
          </w:tcPr>
          <w:p w:rsidR="00564FF5" w:rsidRPr="006A13D7" w:rsidRDefault="00C90A56" w:rsidP="00C90A56">
            <w:pPr>
              <w:jc w:val="center"/>
              <w:rPr>
                <w:b/>
                <w:bCs/>
                <w:rtl/>
              </w:rPr>
            </w:pPr>
            <w:r>
              <w:rPr>
                <w:rFonts w:hint="cs"/>
                <w:b/>
                <w:bCs/>
                <w:rtl/>
              </w:rPr>
              <w:t>ס</w:t>
            </w:r>
            <w:r w:rsidR="00564FF5" w:rsidRPr="006A13D7">
              <w:rPr>
                <w:rFonts w:hint="cs"/>
                <w:b/>
                <w:bCs/>
                <w:rtl/>
              </w:rPr>
              <w:t>ה</w:t>
            </w:r>
            <w:r>
              <w:rPr>
                <w:rFonts w:hint="cs"/>
                <w:b/>
                <w:bCs/>
                <w:rtl/>
              </w:rPr>
              <w:t>"</w:t>
            </w:r>
            <w:r w:rsidR="00564FF5" w:rsidRPr="006A13D7">
              <w:rPr>
                <w:rFonts w:hint="cs"/>
                <w:b/>
                <w:bCs/>
                <w:rtl/>
              </w:rPr>
              <w:t>כ בישראל</w:t>
            </w:r>
          </w:p>
          <w:p w:rsidR="00564FF5" w:rsidRDefault="00564FF5" w:rsidP="007B783E">
            <w:pPr>
              <w:jc w:val="center"/>
              <w:rPr>
                <w:b/>
                <w:bCs/>
                <w:rtl/>
              </w:rPr>
            </w:pPr>
          </w:p>
          <w:p w:rsidR="00564FF5" w:rsidRDefault="00564FF5" w:rsidP="007269FB">
            <w:pPr>
              <w:rPr>
                <w:b/>
                <w:bCs/>
                <w:rtl/>
              </w:rPr>
            </w:pPr>
          </w:p>
          <w:p w:rsidR="007269FB" w:rsidRPr="006A13D7" w:rsidRDefault="007269FB" w:rsidP="007269FB">
            <w:pPr>
              <w:rPr>
                <w:b/>
                <w:bCs/>
                <w:rtl/>
              </w:rPr>
            </w:pPr>
          </w:p>
        </w:tc>
        <w:tc>
          <w:tcPr>
            <w:tcW w:w="349" w:type="pct"/>
            <w:gridSpan w:val="2"/>
            <w:shd w:val="clear" w:color="auto" w:fill="C6D9F1" w:themeFill="text2" w:themeFillTint="33"/>
            <w:vAlign w:val="center"/>
          </w:tcPr>
          <w:p w:rsidR="00564FF5" w:rsidRDefault="00564FF5" w:rsidP="007B783E">
            <w:pPr>
              <w:jc w:val="center"/>
              <w:rPr>
                <w:b/>
                <w:bCs/>
                <w:rtl/>
              </w:rPr>
            </w:pPr>
            <w:r w:rsidRPr="006A13D7">
              <w:rPr>
                <w:rFonts w:hint="cs"/>
                <w:b/>
                <w:bCs/>
                <w:rtl/>
              </w:rPr>
              <w:t xml:space="preserve">אחוז </w:t>
            </w:r>
            <w:r w:rsidR="007269FB">
              <w:rPr>
                <w:rFonts w:hint="cs"/>
                <w:b/>
                <w:bCs/>
                <w:rtl/>
              </w:rPr>
              <w:t>(</w:t>
            </w:r>
            <w:r w:rsidRPr="006A13D7">
              <w:rPr>
                <w:rFonts w:hint="cs"/>
                <w:b/>
                <w:bCs/>
                <w:rtl/>
              </w:rPr>
              <w:t>%</w:t>
            </w:r>
            <w:r w:rsidR="007269FB">
              <w:rPr>
                <w:rFonts w:hint="cs"/>
                <w:b/>
                <w:bCs/>
                <w:rtl/>
              </w:rPr>
              <w:t>)</w:t>
            </w:r>
          </w:p>
          <w:p w:rsidR="00564FF5" w:rsidRPr="006A13D7" w:rsidRDefault="00564FF5" w:rsidP="007B783E">
            <w:pPr>
              <w:jc w:val="center"/>
              <w:rPr>
                <w:b/>
                <w:bCs/>
                <w:rtl/>
              </w:rPr>
            </w:pPr>
          </w:p>
          <w:p w:rsidR="00564FF5" w:rsidRPr="006A13D7" w:rsidRDefault="00564FF5" w:rsidP="007B783E">
            <w:pPr>
              <w:jc w:val="center"/>
              <w:rPr>
                <w:b/>
                <w:bCs/>
                <w:rtl/>
              </w:rPr>
            </w:pPr>
          </w:p>
        </w:tc>
      </w:tr>
      <w:tr w:rsidR="00520618" w:rsidTr="00562455">
        <w:tc>
          <w:tcPr>
            <w:tcW w:w="584" w:type="pct"/>
            <w:vMerge w:val="restart"/>
            <w:shd w:val="clear" w:color="auto" w:fill="D9D9D9" w:themeFill="background1" w:themeFillShade="D9"/>
            <w:vAlign w:val="center"/>
          </w:tcPr>
          <w:p w:rsidR="008F530B" w:rsidRDefault="008F530B" w:rsidP="00E04DFE">
            <w:pPr>
              <w:jc w:val="center"/>
              <w:rPr>
                <w:b/>
                <w:bCs/>
                <w:sz w:val="24"/>
                <w:szCs w:val="24"/>
                <w:rtl/>
              </w:rPr>
            </w:pPr>
          </w:p>
          <w:p w:rsidR="008F530B" w:rsidRDefault="008F530B" w:rsidP="00E04DFE">
            <w:pPr>
              <w:jc w:val="center"/>
              <w:rPr>
                <w:b/>
                <w:bCs/>
                <w:sz w:val="24"/>
                <w:szCs w:val="24"/>
                <w:rtl/>
              </w:rPr>
            </w:pPr>
          </w:p>
          <w:p w:rsidR="008F530B" w:rsidRDefault="00520618" w:rsidP="00E04DFE">
            <w:pPr>
              <w:jc w:val="center"/>
              <w:rPr>
                <w:b/>
                <w:bCs/>
                <w:sz w:val="24"/>
                <w:szCs w:val="24"/>
                <w:rtl/>
              </w:rPr>
            </w:pPr>
            <w:r w:rsidRPr="008F530B">
              <w:rPr>
                <w:rFonts w:hint="cs"/>
                <w:b/>
                <w:bCs/>
                <w:sz w:val="24"/>
                <w:szCs w:val="24"/>
                <w:rtl/>
              </w:rPr>
              <w:t xml:space="preserve">מאפייני </w:t>
            </w:r>
          </w:p>
          <w:p w:rsidR="00520618" w:rsidRPr="008F530B" w:rsidRDefault="00520618" w:rsidP="00E04DFE">
            <w:pPr>
              <w:jc w:val="center"/>
              <w:rPr>
                <w:b/>
                <w:bCs/>
                <w:sz w:val="24"/>
                <w:szCs w:val="24"/>
                <w:rtl/>
              </w:rPr>
            </w:pPr>
            <w:r w:rsidRPr="008F530B">
              <w:rPr>
                <w:rFonts w:hint="cs"/>
                <w:b/>
                <w:bCs/>
                <w:sz w:val="24"/>
                <w:szCs w:val="24"/>
                <w:rtl/>
              </w:rPr>
              <w:t>הדיווח</w:t>
            </w: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p w:rsidR="00520618" w:rsidRDefault="00520618" w:rsidP="00E04DFE">
            <w:pPr>
              <w:jc w:val="center"/>
              <w:rPr>
                <w:rtl/>
              </w:rPr>
            </w:pPr>
          </w:p>
        </w:tc>
        <w:tc>
          <w:tcPr>
            <w:tcW w:w="1074" w:type="pct"/>
            <w:vMerge w:val="restart"/>
            <w:shd w:val="clear" w:color="auto" w:fill="FDE9D9" w:themeFill="accent6" w:themeFillTint="33"/>
            <w:vAlign w:val="center"/>
          </w:tcPr>
          <w:p w:rsidR="00520618" w:rsidRPr="00D27848" w:rsidRDefault="00520618" w:rsidP="00E04DFE">
            <w:pPr>
              <w:jc w:val="center"/>
              <w:rPr>
                <w:b/>
                <w:bCs/>
                <w:rtl/>
              </w:rPr>
            </w:pPr>
            <w:r w:rsidRPr="00D27848">
              <w:rPr>
                <w:rFonts w:hint="cs"/>
                <w:b/>
                <w:bCs/>
                <w:rtl/>
              </w:rPr>
              <w:t>הזיקה לפוגע במקרים בהם היה חשד לפגיעה*</w:t>
            </w:r>
          </w:p>
        </w:tc>
        <w:tc>
          <w:tcPr>
            <w:tcW w:w="2354" w:type="pct"/>
            <w:gridSpan w:val="3"/>
            <w:vAlign w:val="center"/>
          </w:tcPr>
          <w:p w:rsidR="00520618" w:rsidRPr="00D27848" w:rsidRDefault="00520618" w:rsidP="00E04DFE">
            <w:pPr>
              <w:jc w:val="center"/>
              <w:rPr>
                <w:b/>
                <w:bCs/>
                <w:rtl/>
              </w:rPr>
            </w:pPr>
            <w:r w:rsidRPr="00D27848">
              <w:rPr>
                <w:rFonts w:hint="cs"/>
                <w:b/>
                <w:bCs/>
                <w:rtl/>
              </w:rPr>
              <w:t>פגיעה בידי אחראי מתוך המשפחה</w:t>
            </w:r>
          </w:p>
          <w:p w:rsidR="00520618" w:rsidRPr="00D27848" w:rsidRDefault="00520618" w:rsidP="00E04DFE">
            <w:pPr>
              <w:jc w:val="center"/>
              <w:rPr>
                <w:b/>
                <w:bCs/>
                <w:rtl/>
              </w:rPr>
            </w:pPr>
          </w:p>
        </w:tc>
        <w:tc>
          <w:tcPr>
            <w:tcW w:w="639" w:type="pct"/>
            <w:gridSpan w:val="2"/>
            <w:vAlign w:val="center"/>
          </w:tcPr>
          <w:p w:rsidR="00520618" w:rsidRDefault="00520618" w:rsidP="007B783E">
            <w:pPr>
              <w:jc w:val="center"/>
              <w:rPr>
                <w:rtl/>
              </w:rPr>
            </w:pPr>
            <w:r>
              <w:rPr>
                <w:rFonts w:hint="cs"/>
                <w:rtl/>
              </w:rPr>
              <w:t>23,323</w:t>
            </w:r>
          </w:p>
        </w:tc>
        <w:tc>
          <w:tcPr>
            <w:tcW w:w="349" w:type="pct"/>
            <w:gridSpan w:val="2"/>
            <w:vAlign w:val="center"/>
          </w:tcPr>
          <w:p w:rsidR="00520618" w:rsidRDefault="00520618" w:rsidP="007B783E">
            <w:pPr>
              <w:jc w:val="center"/>
              <w:rPr>
                <w:rtl/>
              </w:rPr>
            </w:pPr>
            <w:r>
              <w:rPr>
                <w:rFonts w:hint="cs"/>
                <w:rtl/>
              </w:rPr>
              <w:t>73.7%</w:t>
            </w:r>
          </w:p>
        </w:tc>
      </w:tr>
      <w:tr w:rsidR="00520618" w:rsidTr="00562455">
        <w:tc>
          <w:tcPr>
            <w:tcW w:w="584" w:type="pct"/>
            <w:vMerge/>
            <w:shd w:val="clear" w:color="auto" w:fill="D9D9D9" w:themeFill="background1" w:themeFillShade="D9"/>
            <w:vAlign w:val="center"/>
          </w:tcPr>
          <w:p w:rsidR="00520618" w:rsidRDefault="00520618" w:rsidP="00E04DFE">
            <w:pPr>
              <w:jc w:val="center"/>
              <w:rPr>
                <w:rtl/>
              </w:rPr>
            </w:pPr>
          </w:p>
        </w:tc>
        <w:tc>
          <w:tcPr>
            <w:tcW w:w="1074" w:type="pct"/>
            <w:vMerge/>
            <w:shd w:val="clear" w:color="auto" w:fill="FDE9D9" w:themeFill="accent6" w:themeFillTint="33"/>
            <w:vAlign w:val="center"/>
          </w:tcPr>
          <w:p w:rsidR="00520618" w:rsidRDefault="00520618" w:rsidP="00E04DFE">
            <w:pPr>
              <w:jc w:val="center"/>
              <w:rPr>
                <w:rtl/>
              </w:rPr>
            </w:pPr>
          </w:p>
        </w:tc>
        <w:tc>
          <w:tcPr>
            <w:tcW w:w="2354" w:type="pct"/>
            <w:gridSpan w:val="3"/>
            <w:vAlign w:val="center"/>
          </w:tcPr>
          <w:p w:rsidR="00520618" w:rsidRPr="00D27848" w:rsidRDefault="00520618" w:rsidP="00E04DFE">
            <w:pPr>
              <w:jc w:val="center"/>
              <w:rPr>
                <w:b/>
                <w:bCs/>
                <w:rtl/>
              </w:rPr>
            </w:pPr>
            <w:r w:rsidRPr="00D27848">
              <w:rPr>
                <w:rFonts w:hint="cs"/>
                <w:b/>
                <w:bCs/>
                <w:rtl/>
              </w:rPr>
              <w:t xml:space="preserve">פגיעה בידי אחראי מחוץ למשפחה </w:t>
            </w:r>
          </w:p>
          <w:p w:rsidR="00520618" w:rsidRPr="00D27848" w:rsidRDefault="00520618" w:rsidP="00E04DFE">
            <w:pPr>
              <w:jc w:val="center"/>
              <w:rPr>
                <w:b/>
                <w:bCs/>
                <w:rtl/>
              </w:rPr>
            </w:pPr>
          </w:p>
        </w:tc>
        <w:tc>
          <w:tcPr>
            <w:tcW w:w="639" w:type="pct"/>
            <w:gridSpan w:val="2"/>
            <w:vAlign w:val="center"/>
          </w:tcPr>
          <w:p w:rsidR="00520618" w:rsidRDefault="00520618" w:rsidP="007B783E">
            <w:pPr>
              <w:jc w:val="center"/>
              <w:rPr>
                <w:rtl/>
              </w:rPr>
            </w:pPr>
            <w:r>
              <w:rPr>
                <w:rFonts w:hint="cs"/>
                <w:rtl/>
              </w:rPr>
              <w:t>881</w:t>
            </w:r>
          </w:p>
        </w:tc>
        <w:tc>
          <w:tcPr>
            <w:tcW w:w="349" w:type="pct"/>
            <w:gridSpan w:val="2"/>
            <w:vAlign w:val="center"/>
          </w:tcPr>
          <w:p w:rsidR="00520618" w:rsidRDefault="00520618" w:rsidP="007B783E">
            <w:pPr>
              <w:jc w:val="center"/>
              <w:rPr>
                <w:rtl/>
              </w:rPr>
            </w:pPr>
            <w:r>
              <w:rPr>
                <w:rFonts w:hint="cs"/>
                <w:rtl/>
              </w:rPr>
              <w:t>2.8%</w:t>
            </w:r>
          </w:p>
        </w:tc>
      </w:tr>
      <w:tr w:rsidR="00520618" w:rsidTr="00562455">
        <w:trPr>
          <w:trHeight w:val="251"/>
        </w:trPr>
        <w:tc>
          <w:tcPr>
            <w:tcW w:w="584" w:type="pct"/>
            <w:vMerge/>
            <w:shd w:val="clear" w:color="auto" w:fill="D9D9D9" w:themeFill="background1" w:themeFillShade="D9"/>
            <w:vAlign w:val="center"/>
          </w:tcPr>
          <w:p w:rsidR="00520618" w:rsidRDefault="00520618" w:rsidP="00E04DFE">
            <w:pPr>
              <w:jc w:val="center"/>
              <w:rPr>
                <w:rtl/>
              </w:rPr>
            </w:pPr>
          </w:p>
        </w:tc>
        <w:tc>
          <w:tcPr>
            <w:tcW w:w="1074" w:type="pct"/>
            <w:vMerge/>
            <w:shd w:val="clear" w:color="auto" w:fill="FDE9D9" w:themeFill="accent6" w:themeFillTint="33"/>
            <w:vAlign w:val="center"/>
          </w:tcPr>
          <w:p w:rsidR="00520618" w:rsidRDefault="00520618" w:rsidP="00E04DFE">
            <w:pPr>
              <w:jc w:val="center"/>
              <w:rPr>
                <w:rtl/>
              </w:rPr>
            </w:pPr>
          </w:p>
        </w:tc>
        <w:tc>
          <w:tcPr>
            <w:tcW w:w="2354" w:type="pct"/>
            <w:gridSpan w:val="3"/>
            <w:vAlign w:val="center"/>
          </w:tcPr>
          <w:p w:rsidR="00520618" w:rsidRPr="00D27848" w:rsidRDefault="00520618" w:rsidP="00E04DFE">
            <w:pPr>
              <w:jc w:val="center"/>
              <w:rPr>
                <w:b/>
                <w:bCs/>
                <w:rtl/>
              </w:rPr>
            </w:pPr>
            <w:r w:rsidRPr="00D27848">
              <w:rPr>
                <w:rFonts w:hint="cs"/>
                <w:b/>
                <w:bCs/>
                <w:rtl/>
              </w:rPr>
              <w:t>פגיעה בין אחאים</w:t>
            </w:r>
          </w:p>
          <w:p w:rsidR="00520618" w:rsidRPr="00D27848" w:rsidRDefault="00520618" w:rsidP="00E04DFE">
            <w:pPr>
              <w:jc w:val="center"/>
              <w:rPr>
                <w:b/>
                <w:bCs/>
                <w:rtl/>
              </w:rPr>
            </w:pPr>
          </w:p>
        </w:tc>
        <w:tc>
          <w:tcPr>
            <w:tcW w:w="639" w:type="pct"/>
            <w:gridSpan w:val="2"/>
            <w:vAlign w:val="center"/>
          </w:tcPr>
          <w:p w:rsidR="00520618" w:rsidRDefault="00520618" w:rsidP="007B783E">
            <w:pPr>
              <w:jc w:val="center"/>
              <w:rPr>
                <w:rtl/>
              </w:rPr>
            </w:pPr>
            <w:r>
              <w:rPr>
                <w:rFonts w:hint="cs"/>
                <w:rtl/>
              </w:rPr>
              <w:t>1,102</w:t>
            </w:r>
          </w:p>
        </w:tc>
        <w:tc>
          <w:tcPr>
            <w:tcW w:w="349" w:type="pct"/>
            <w:gridSpan w:val="2"/>
            <w:vAlign w:val="center"/>
          </w:tcPr>
          <w:p w:rsidR="00520618" w:rsidRDefault="00520618" w:rsidP="007B783E">
            <w:pPr>
              <w:jc w:val="center"/>
              <w:rPr>
                <w:rtl/>
              </w:rPr>
            </w:pPr>
            <w:r>
              <w:rPr>
                <w:rFonts w:hint="cs"/>
                <w:rtl/>
              </w:rPr>
              <w:t>3.5%</w:t>
            </w:r>
          </w:p>
        </w:tc>
      </w:tr>
      <w:tr w:rsidR="00520618" w:rsidTr="00562455">
        <w:tc>
          <w:tcPr>
            <w:tcW w:w="584" w:type="pct"/>
            <w:vMerge/>
            <w:shd w:val="clear" w:color="auto" w:fill="D9D9D9" w:themeFill="background1" w:themeFillShade="D9"/>
            <w:vAlign w:val="center"/>
          </w:tcPr>
          <w:p w:rsidR="00520618" w:rsidRDefault="00520618" w:rsidP="00E04DFE">
            <w:pPr>
              <w:jc w:val="center"/>
              <w:rPr>
                <w:rtl/>
              </w:rPr>
            </w:pPr>
          </w:p>
        </w:tc>
        <w:tc>
          <w:tcPr>
            <w:tcW w:w="1074" w:type="pct"/>
            <w:vMerge/>
            <w:shd w:val="clear" w:color="auto" w:fill="FDE9D9" w:themeFill="accent6" w:themeFillTint="33"/>
            <w:vAlign w:val="center"/>
          </w:tcPr>
          <w:p w:rsidR="00520618" w:rsidRDefault="00520618" w:rsidP="00E04DFE">
            <w:pPr>
              <w:jc w:val="center"/>
              <w:rPr>
                <w:rtl/>
              </w:rPr>
            </w:pPr>
          </w:p>
        </w:tc>
        <w:tc>
          <w:tcPr>
            <w:tcW w:w="2354" w:type="pct"/>
            <w:gridSpan w:val="3"/>
            <w:vAlign w:val="center"/>
          </w:tcPr>
          <w:p w:rsidR="00520618" w:rsidRPr="00D27848" w:rsidRDefault="00520618" w:rsidP="00E04DFE">
            <w:pPr>
              <w:jc w:val="center"/>
              <w:rPr>
                <w:b/>
                <w:bCs/>
                <w:rtl/>
              </w:rPr>
            </w:pPr>
            <w:r w:rsidRPr="00D27848">
              <w:rPr>
                <w:rFonts w:hint="cs"/>
                <w:b/>
                <w:bCs/>
                <w:rtl/>
              </w:rPr>
              <w:t>פגיעה בין קטינים מחוץ למשפחה</w:t>
            </w:r>
          </w:p>
          <w:p w:rsidR="00520618" w:rsidRPr="00D27848" w:rsidRDefault="00520618" w:rsidP="00E04DFE">
            <w:pPr>
              <w:jc w:val="center"/>
              <w:rPr>
                <w:b/>
                <w:bCs/>
                <w:rtl/>
              </w:rPr>
            </w:pPr>
          </w:p>
        </w:tc>
        <w:tc>
          <w:tcPr>
            <w:tcW w:w="639" w:type="pct"/>
            <w:gridSpan w:val="2"/>
            <w:vAlign w:val="center"/>
          </w:tcPr>
          <w:p w:rsidR="00520618" w:rsidRDefault="00520618" w:rsidP="007B783E">
            <w:pPr>
              <w:jc w:val="center"/>
              <w:rPr>
                <w:rtl/>
              </w:rPr>
            </w:pPr>
            <w:r>
              <w:rPr>
                <w:rFonts w:hint="cs"/>
                <w:rtl/>
              </w:rPr>
              <w:t>2,431</w:t>
            </w:r>
          </w:p>
        </w:tc>
        <w:tc>
          <w:tcPr>
            <w:tcW w:w="349" w:type="pct"/>
            <w:gridSpan w:val="2"/>
            <w:vAlign w:val="center"/>
          </w:tcPr>
          <w:p w:rsidR="00520618" w:rsidRDefault="00520618" w:rsidP="007B783E">
            <w:pPr>
              <w:jc w:val="center"/>
              <w:rPr>
                <w:rtl/>
              </w:rPr>
            </w:pPr>
            <w:r>
              <w:rPr>
                <w:rFonts w:hint="cs"/>
                <w:rtl/>
              </w:rPr>
              <w:t>7.7%</w:t>
            </w:r>
          </w:p>
        </w:tc>
      </w:tr>
      <w:tr w:rsidR="00520618" w:rsidTr="00562455">
        <w:tc>
          <w:tcPr>
            <w:tcW w:w="584" w:type="pct"/>
            <w:vMerge/>
            <w:shd w:val="clear" w:color="auto" w:fill="D9D9D9" w:themeFill="background1" w:themeFillShade="D9"/>
            <w:vAlign w:val="center"/>
          </w:tcPr>
          <w:p w:rsidR="00520618" w:rsidRDefault="00520618" w:rsidP="00E04DFE">
            <w:pPr>
              <w:jc w:val="center"/>
              <w:rPr>
                <w:rtl/>
              </w:rPr>
            </w:pPr>
          </w:p>
        </w:tc>
        <w:tc>
          <w:tcPr>
            <w:tcW w:w="1074" w:type="pct"/>
            <w:vMerge/>
            <w:shd w:val="clear" w:color="auto" w:fill="FDE9D9" w:themeFill="accent6" w:themeFillTint="33"/>
            <w:vAlign w:val="center"/>
          </w:tcPr>
          <w:p w:rsidR="00520618" w:rsidRDefault="00520618" w:rsidP="00E04DFE">
            <w:pPr>
              <w:jc w:val="center"/>
              <w:rPr>
                <w:rtl/>
              </w:rPr>
            </w:pPr>
          </w:p>
        </w:tc>
        <w:tc>
          <w:tcPr>
            <w:tcW w:w="2354" w:type="pct"/>
            <w:gridSpan w:val="3"/>
            <w:vAlign w:val="center"/>
          </w:tcPr>
          <w:p w:rsidR="00520618" w:rsidRPr="00D27848" w:rsidRDefault="00520618" w:rsidP="00E04DFE">
            <w:pPr>
              <w:jc w:val="center"/>
              <w:rPr>
                <w:b/>
                <w:bCs/>
                <w:rtl/>
              </w:rPr>
            </w:pPr>
            <w:r w:rsidRPr="00D27848">
              <w:rPr>
                <w:rFonts w:hint="cs"/>
                <w:b/>
                <w:bCs/>
                <w:rtl/>
              </w:rPr>
              <w:t>זר/ אחר</w:t>
            </w:r>
          </w:p>
          <w:p w:rsidR="00520618" w:rsidRPr="00D27848" w:rsidRDefault="00520618" w:rsidP="00E04DFE">
            <w:pPr>
              <w:jc w:val="center"/>
              <w:rPr>
                <w:b/>
                <w:bCs/>
                <w:rtl/>
              </w:rPr>
            </w:pPr>
          </w:p>
        </w:tc>
        <w:tc>
          <w:tcPr>
            <w:tcW w:w="639" w:type="pct"/>
            <w:gridSpan w:val="2"/>
            <w:vAlign w:val="center"/>
          </w:tcPr>
          <w:p w:rsidR="00520618" w:rsidRDefault="00520618" w:rsidP="007B783E">
            <w:pPr>
              <w:jc w:val="center"/>
              <w:rPr>
                <w:rtl/>
              </w:rPr>
            </w:pPr>
            <w:r>
              <w:rPr>
                <w:rFonts w:hint="cs"/>
                <w:rtl/>
              </w:rPr>
              <w:t>3,897</w:t>
            </w:r>
          </w:p>
        </w:tc>
        <w:tc>
          <w:tcPr>
            <w:tcW w:w="349" w:type="pct"/>
            <w:gridSpan w:val="2"/>
            <w:vAlign w:val="center"/>
          </w:tcPr>
          <w:p w:rsidR="00520618" w:rsidRDefault="00520618" w:rsidP="007B783E">
            <w:pPr>
              <w:jc w:val="center"/>
              <w:rPr>
                <w:rtl/>
              </w:rPr>
            </w:pPr>
            <w:r>
              <w:rPr>
                <w:rFonts w:hint="cs"/>
                <w:rtl/>
              </w:rPr>
              <w:t>12.3%</w:t>
            </w:r>
          </w:p>
        </w:tc>
      </w:tr>
      <w:tr w:rsidR="00520618" w:rsidTr="00562455">
        <w:trPr>
          <w:trHeight w:val="647"/>
        </w:trPr>
        <w:tc>
          <w:tcPr>
            <w:tcW w:w="584" w:type="pct"/>
            <w:vMerge/>
            <w:shd w:val="clear" w:color="auto" w:fill="D9D9D9" w:themeFill="background1" w:themeFillShade="D9"/>
            <w:vAlign w:val="center"/>
          </w:tcPr>
          <w:p w:rsidR="00520618" w:rsidRDefault="00520618" w:rsidP="00E04DFE">
            <w:pPr>
              <w:jc w:val="center"/>
              <w:rPr>
                <w:rtl/>
              </w:rPr>
            </w:pPr>
          </w:p>
        </w:tc>
        <w:tc>
          <w:tcPr>
            <w:tcW w:w="1074" w:type="pct"/>
            <w:vMerge w:val="restart"/>
            <w:shd w:val="clear" w:color="auto" w:fill="FDE9D9" w:themeFill="accent6" w:themeFillTint="33"/>
            <w:vAlign w:val="center"/>
          </w:tcPr>
          <w:p w:rsidR="00520618" w:rsidRPr="00CE7762" w:rsidRDefault="00520618" w:rsidP="00E04DFE">
            <w:pPr>
              <w:jc w:val="center"/>
              <w:rPr>
                <w:b/>
                <w:bCs/>
                <w:rtl/>
              </w:rPr>
            </w:pPr>
            <w:r w:rsidRPr="00CE7762">
              <w:rPr>
                <w:rFonts w:hint="cs"/>
                <w:b/>
                <w:bCs/>
                <w:rtl/>
              </w:rPr>
              <w:t>הטיפול בפניה*</w:t>
            </w:r>
          </w:p>
        </w:tc>
        <w:tc>
          <w:tcPr>
            <w:tcW w:w="2354" w:type="pct"/>
            <w:gridSpan w:val="3"/>
            <w:vAlign w:val="center"/>
          </w:tcPr>
          <w:p w:rsidR="00520618" w:rsidRDefault="00520618" w:rsidP="00E04DFE">
            <w:pPr>
              <w:jc w:val="center"/>
              <w:rPr>
                <w:b/>
                <w:bCs/>
                <w:rtl/>
              </w:rPr>
            </w:pPr>
            <w:r w:rsidRPr="00D27848">
              <w:rPr>
                <w:rFonts w:hint="cs"/>
                <w:b/>
                <w:bCs/>
                <w:rtl/>
              </w:rPr>
              <w:t>המשך טיפול על-ידי עו"ס לחוק הנוער וגורמים נוספים</w:t>
            </w:r>
          </w:p>
          <w:p w:rsidR="00520618" w:rsidRPr="00D27848" w:rsidRDefault="00520618" w:rsidP="00E04DFE">
            <w:pPr>
              <w:jc w:val="center"/>
              <w:rPr>
                <w:b/>
                <w:bCs/>
                <w:rtl/>
              </w:rPr>
            </w:pPr>
          </w:p>
        </w:tc>
        <w:tc>
          <w:tcPr>
            <w:tcW w:w="639" w:type="pct"/>
            <w:gridSpan w:val="2"/>
            <w:vAlign w:val="center"/>
          </w:tcPr>
          <w:p w:rsidR="00520618" w:rsidRDefault="00520618" w:rsidP="007B783E">
            <w:pPr>
              <w:jc w:val="center"/>
              <w:rPr>
                <w:rtl/>
              </w:rPr>
            </w:pPr>
            <w:r>
              <w:rPr>
                <w:rFonts w:hint="cs"/>
                <w:rtl/>
              </w:rPr>
              <w:t>25,544</w:t>
            </w:r>
          </w:p>
        </w:tc>
        <w:tc>
          <w:tcPr>
            <w:tcW w:w="349" w:type="pct"/>
            <w:gridSpan w:val="2"/>
            <w:vAlign w:val="center"/>
          </w:tcPr>
          <w:p w:rsidR="00520618" w:rsidRDefault="00520618" w:rsidP="007B783E">
            <w:pPr>
              <w:jc w:val="center"/>
              <w:rPr>
                <w:rtl/>
              </w:rPr>
            </w:pPr>
            <w:r>
              <w:rPr>
                <w:rFonts w:hint="cs"/>
                <w:rtl/>
              </w:rPr>
              <w:t>65.4%</w:t>
            </w:r>
          </w:p>
        </w:tc>
      </w:tr>
      <w:tr w:rsidR="00520618" w:rsidTr="00562455">
        <w:tc>
          <w:tcPr>
            <w:tcW w:w="584" w:type="pct"/>
            <w:vMerge/>
            <w:shd w:val="clear" w:color="auto" w:fill="D9D9D9" w:themeFill="background1" w:themeFillShade="D9"/>
            <w:vAlign w:val="center"/>
          </w:tcPr>
          <w:p w:rsidR="00520618" w:rsidRDefault="00520618" w:rsidP="00E04DFE">
            <w:pPr>
              <w:jc w:val="center"/>
              <w:rPr>
                <w:rtl/>
              </w:rPr>
            </w:pPr>
          </w:p>
        </w:tc>
        <w:tc>
          <w:tcPr>
            <w:tcW w:w="1074" w:type="pct"/>
            <w:vMerge/>
            <w:shd w:val="clear" w:color="auto" w:fill="FDE9D9" w:themeFill="accent6" w:themeFillTint="33"/>
            <w:vAlign w:val="center"/>
          </w:tcPr>
          <w:p w:rsidR="00520618" w:rsidRDefault="00520618" w:rsidP="00E04DFE">
            <w:pPr>
              <w:jc w:val="center"/>
              <w:rPr>
                <w:rtl/>
              </w:rPr>
            </w:pPr>
          </w:p>
        </w:tc>
        <w:tc>
          <w:tcPr>
            <w:tcW w:w="2354" w:type="pct"/>
            <w:gridSpan w:val="3"/>
            <w:vAlign w:val="center"/>
          </w:tcPr>
          <w:p w:rsidR="00520618" w:rsidRPr="00CE7762" w:rsidRDefault="00520618" w:rsidP="00E04DFE">
            <w:pPr>
              <w:jc w:val="center"/>
              <w:rPr>
                <w:b/>
                <w:bCs/>
                <w:rtl/>
              </w:rPr>
            </w:pPr>
            <w:r w:rsidRPr="00CE7762">
              <w:rPr>
                <w:rFonts w:hint="cs"/>
                <w:b/>
                <w:bCs/>
                <w:rtl/>
              </w:rPr>
              <w:t>המשך טיפול על-ידי עו"ס משפחה</w:t>
            </w:r>
          </w:p>
          <w:p w:rsidR="00520618" w:rsidRPr="00CE7762" w:rsidRDefault="00520618" w:rsidP="00E04DFE">
            <w:pPr>
              <w:jc w:val="center"/>
              <w:rPr>
                <w:b/>
                <w:bCs/>
                <w:rtl/>
              </w:rPr>
            </w:pPr>
          </w:p>
        </w:tc>
        <w:tc>
          <w:tcPr>
            <w:tcW w:w="639" w:type="pct"/>
            <w:gridSpan w:val="2"/>
            <w:vAlign w:val="center"/>
          </w:tcPr>
          <w:p w:rsidR="00520618" w:rsidRDefault="00520618" w:rsidP="007B783E">
            <w:pPr>
              <w:jc w:val="center"/>
              <w:rPr>
                <w:rtl/>
              </w:rPr>
            </w:pPr>
            <w:r>
              <w:rPr>
                <w:rFonts w:hint="cs"/>
                <w:rtl/>
              </w:rPr>
              <w:t>10,662</w:t>
            </w:r>
          </w:p>
        </w:tc>
        <w:tc>
          <w:tcPr>
            <w:tcW w:w="349" w:type="pct"/>
            <w:gridSpan w:val="2"/>
            <w:vAlign w:val="center"/>
          </w:tcPr>
          <w:p w:rsidR="00520618" w:rsidRDefault="00520618" w:rsidP="007B783E">
            <w:pPr>
              <w:jc w:val="center"/>
              <w:rPr>
                <w:rtl/>
              </w:rPr>
            </w:pPr>
            <w:r>
              <w:rPr>
                <w:rFonts w:hint="cs"/>
                <w:rtl/>
              </w:rPr>
              <w:t>27.3%</w:t>
            </w:r>
          </w:p>
        </w:tc>
      </w:tr>
      <w:tr w:rsidR="00520618" w:rsidTr="00562455">
        <w:tc>
          <w:tcPr>
            <w:tcW w:w="584" w:type="pct"/>
            <w:vMerge/>
            <w:shd w:val="clear" w:color="auto" w:fill="D9D9D9" w:themeFill="background1" w:themeFillShade="D9"/>
            <w:vAlign w:val="center"/>
          </w:tcPr>
          <w:p w:rsidR="00520618" w:rsidRDefault="00520618" w:rsidP="00E04DFE">
            <w:pPr>
              <w:jc w:val="center"/>
              <w:rPr>
                <w:rtl/>
              </w:rPr>
            </w:pPr>
          </w:p>
        </w:tc>
        <w:tc>
          <w:tcPr>
            <w:tcW w:w="1074" w:type="pct"/>
            <w:vMerge/>
            <w:shd w:val="clear" w:color="auto" w:fill="FDE9D9" w:themeFill="accent6" w:themeFillTint="33"/>
            <w:vAlign w:val="center"/>
          </w:tcPr>
          <w:p w:rsidR="00520618" w:rsidRDefault="00520618" w:rsidP="00E04DFE">
            <w:pPr>
              <w:jc w:val="center"/>
              <w:rPr>
                <w:rtl/>
              </w:rPr>
            </w:pPr>
          </w:p>
        </w:tc>
        <w:tc>
          <w:tcPr>
            <w:tcW w:w="2354" w:type="pct"/>
            <w:gridSpan w:val="3"/>
            <w:vAlign w:val="center"/>
          </w:tcPr>
          <w:p w:rsidR="00520618" w:rsidRPr="00CE7762" w:rsidRDefault="00520618" w:rsidP="00E04DFE">
            <w:pPr>
              <w:jc w:val="center"/>
              <w:rPr>
                <w:b/>
                <w:bCs/>
                <w:rtl/>
              </w:rPr>
            </w:pPr>
            <w:r w:rsidRPr="00CE7762">
              <w:rPr>
                <w:rFonts w:hint="cs"/>
                <w:b/>
                <w:bCs/>
                <w:rtl/>
              </w:rPr>
              <w:t>דיווח שווא/ לא נדרש המשך</w:t>
            </w:r>
          </w:p>
          <w:p w:rsidR="00520618" w:rsidRPr="00CE7762" w:rsidRDefault="00520618" w:rsidP="00E04DFE">
            <w:pPr>
              <w:jc w:val="center"/>
              <w:rPr>
                <w:b/>
                <w:bCs/>
                <w:rtl/>
              </w:rPr>
            </w:pPr>
          </w:p>
        </w:tc>
        <w:tc>
          <w:tcPr>
            <w:tcW w:w="639" w:type="pct"/>
            <w:gridSpan w:val="2"/>
            <w:vAlign w:val="center"/>
          </w:tcPr>
          <w:p w:rsidR="00520618" w:rsidRDefault="00520618" w:rsidP="00E04DFE">
            <w:pPr>
              <w:jc w:val="center"/>
              <w:rPr>
                <w:rtl/>
              </w:rPr>
            </w:pPr>
            <w:r>
              <w:rPr>
                <w:rFonts w:hint="cs"/>
                <w:rtl/>
              </w:rPr>
              <w:t>2,861</w:t>
            </w:r>
          </w:p>
        </w:tc>
        <w:tc>
          <w:tcPr>
            <w:tcW w:w="349" w:type="pct"/>
            <w:gridSpan w:val="2"/>
            <w:vAlign w:val="center"/>
          </w:tcPr>
          <w:p w:rsidR="00520618" w:rsidRDefault="00520618" w:rsidP="00E04DFE">
            <w:pPr>
              <w:jc w:val="center"/>
              <w:rPr>
                <w:rtl/>
              </w:rPr>
            </w:pPr>
            <w:r>
              <w:rPr>
                <w:rFonts w:hint="cs"/>
                <w:rtl/>
              </w:rPr>
              <w:t>7.3%</w:t>
            </w:r>
          </w:p>
        </w:tc>
      </w:tr>
      <w:tr w:rsidR="00520618" w:rsidTr="00681EF4">
        <w:trPr>
          <w:trHeight w:val="374"/>
        </w:trPr>
        <w:tc>
          <w:tcPr>
            <w:tcW w:w="584" w:type="pct"/>
            <w:vMerge w:val="restart"/>
            <w:shd w:val="clear" w:color="auto" w:fill="D9D9D9" w:themeFill="background1" w:themeFillShade="D9"/>
            <w:vAlign w:val="center"/>
          </w:tcPr>
          <w:p w:rsidR="00520618" w:rsidRPr="008F530B" w:rsidRDefault="00520618" w:rsidP="00520618">
            <w:pPr>
              <w:jc w:val="center"/>
              <w:rPr>
                <w:sz w:val="24"/>
                <w:szCs w:val="24"/>
                <w:rtl/>
              </w:rPr>
            </w:pPr>
            <w:r w:rsidRPr="008F530B">
              <w:rPr>
                <w:rFonts w:hint="cs"/>
                <w:b/>
                <w:bCs/>
                <w:sz w:val="24"/>
                <w:szCs w:val="24"/>
                <w:rtl/>
              </w:rPr>
              <w:t>יישום חובת הדיווח על-פי חוק העונשין</w:t>
            </w:r>
          </w:p>
          <w:p w:rsidR="00520618" w:rsidRPr="00520618" w:rsidRDefault="00520618" w:rsidP="00E04DFE">
            <w:pPr>
              <w:jc w:val="center"/>
              <w:rPr>
                <w:sz w:val="28"/>
                <w:szCs w:val="28"/>
                <w:rtl/>
              </w:rPr>
            </w:pPr>
          </w:p>
        </w:tc>
        <w:tc>
          <w:tcPr>
            <w:tcW w:w="3428" w:type="pct"/>
            <w:gridSpan w:val="4"/>
            <w:vAlign w:val="center"/>
          </w:tcPr>
          <w:p w:rsidR="00520618" w:rsidRDefault="00520618" w:rsidP="00564FF5">
            <w:pPr>
              <w:rPr>
                <w:b/>
                <w:bCs/>
                <w:rtl/>
              </w:rPr>
            </w:pPr>
            <w:r w:rsidRPr="00120116">
              <w:rPr>
                <w:rFonts w:hint="cs"/>
                <w:b/>
                <w:bCs/>
                <w:rtl/>
              </w:rPr>
              <w:t>מספר הדיווחים על קטינים שהועבר דיווח למשטרה (אחוז מכלל הדיווחים)</w:t>
            </w:r>
          </w:p>
          <w:p w:rsidR="00520618" w:rsidRPr="00677E36" w:rsidRDefault="00520618" w:rsidP="008011A2">
            <w:pPr>
              <w:rPr>
                <w:b/>
                <w:bCs/>
                <w:rtl/>
              </w:rPr>
            </w:pPr>
          </w:p>
        </w:tc>
        <w:tc>
          <w:tcPr>
            <w:tcW w:w="639" w:type="pct"/>
            <w:gridSpan w:val="2"/>
            <w:vAlign w:val="center"/>
          </w:tcPr>
          <w:p w:rsidR="00520618" w:rsidRDefault="00520618" w:rsidP="00E04DFE">
            <w:pPr>
              <w:jc w:val="center"/>
              <w:rPr>
                <w:rtl/>
              </w:rPr>
            </w:pPr>
            <w:r>
              <w:rPr>
                <w:rFonts w:hint="cs"/>
                <w:rtl/>
              </w:rPr>
              <w:t>8,575</w:t>
            </w:r>
          </w:p>
        </w:tc>
        <w:tc>
          <w:tcPr>
            <w:tcW w:w="349" w:type="pct"/>
            <w:gridSpan w:val="2"/>
            <w:vAlign w:val="center"/>
          </w:tcPr>
          <w:p w:rsidR="00520618" w:rsidRDefault="00520618" w:rsidP="00E04DFE">
            <w:pPr>
              <w:jc w:val="center"/>
              <w:rPr>
                <w:rtl/>
              </w:rPr>
            </w:pPr>
            <w:r>
              <w:rPr>
                <w:rFonts w:hint="cs"/>
                <w:rtl/>
              </w:rPr>
              <w:t>19.5%</w:t>
            </w:r>
          </w:p>
        </w:tc>
      </w:tr>
      <w:tr w:rsidR="00520618" w:rsidTr="00681EF4">
        <w:trPr>
          <w:trHeight w:val="425"/>
        </w:trPr>
        <w:tc>
          <w:tcPr>
            <w:tcW w:w="584" w:type="pct"/>
            <w:vMerge/>
            <w:shd w:val="clear" w:color="auto" w:fill="D9D9D9" w:themeFill="background1" w:themeFillShade="D9"/>
            <w:vAlign w:val="center"/>
          </w:tcPr>
          <w:p w:rsidR="00520618" w:rsidRPr="00520618" w:rsidRDefault="00520618" w:rsidP="00E04DFE">
            <w:pPr>
              <w:jc w:val="center"/>
              <w:rPr>
                <w:sz w:val="28"/>
                <w:szCs w:val="28"/>
                <w:rtl/>
              </w:rPr>
            </w:pPr>
          </w:p>
        </w:tc>
        <w:tc>
          <w:tcPr>
            <w:tcW w:w="3428" w:type="pct"/>
            <w:gridSpan w:val="4"/>
          </w:tcPr>
          <w:p w:rsidR="00520618" w:rsidRDefault="00520618" w:rsidP="00564FF5">
            <w:pPr>
              <w:rPr>
                <w:b/>
                <w:bCs/>
                <w:rtl/>
              </w:rPr>
            </w:pPr>
          </w:p>
          <w:p w:rsidR="00564FF5" w:rsidRPr="00564FF5" w:rsidRDefault="00564FF5" w:rsidP="00564FF5">
            <w:pPr>
              <w:rPr>
                <w:b/>
                <w:bCs/>
                <w:rtl/>
              </w:rPr>
            </w:pPr>
            <w:r w:rsidRPr="00120116">
              <w:rPr>
                <w:rFonts w:hint="cs"/>
                <w:b/>
                <w:bCs/>
                <w:rtl/>
              </w:rPr>
              <w:t>מספר הדיווחים על קטינים שבעניינם הוגשה בקשה לועדת הפטור מדיווח למשטרה (אחוז מכלל הדיווחים)</w:t>
            </w:r>
          </w:p>
        </w:tc>
        <w:tc>
          <w:tcPr>
            <w:tcW w:w="639" w:type="pct"/>
            <w:gridSpan w:val="2"/>
            <w:vAlign w:val="center"/>
          </w:tcPr>
          <w:p w:rsidR="00520618" w:rsidRDefault="00520618" w:rsidP="00E04DFE">
            <w:pPr>
              <w:jc w:val="center"/>
              <w:rPr>
                <w:rtl/>
              </w:rPr>
            </w:pPr>
            <w:r>
              <w:rPr>
                <w:rFonts w:hint="cs"/>
                <w:rtl/>
              </w:rPr>
              <w:t>1,951</w:t>
            </w:r>
          </w:p>
        </w:tc>
        <w:tc>
          <w:tcPr>
            <w:tcW w:w="349" w:type="pct"/>
            <w:gridSpan w:val="2"/>
            <w:vAlign w:val="center"/>
          </w:tcPr>
          <w:p w:rsidR="00520618" w:rsidRDefault="00520618" w:rsidP="00E04DFE">
            <w:pPr>
              <w:jc w:val="center"/>
              <w:rPr>
                <w:rtl/>
              </w:rPr>
            </w:pPr>
            <w:r>
              <w:rPr>
                <w:rFonts w:hint="cs"/>
                <w:rtl/>
              </w:rPr>
              <w:t>4.4%</w:t>
            </w:r>
          </w:p>
        </w:tc>
      </w:tr>
      <w:tr w:rsidR="00520618" w:rsidTr="00681EF4">
        <w:tc>
          <w:tcPr>
            <w:tcW w:w="584" w:type="pct"/>
            <w:vMerge w:val="restart"/>
            <w:shd w:val="clear" w:color="auto" w:fill="D9D9D9" w:themeFill="background1" w:themeFillShade="D9"/>
            <w:vAlign w:val="center"/>
          </w:tcPr>
          <w:p w:rsidR="00520618" w:rsidRPr="008F530B" w:rsidRDefault="00520618" w:rsidP="00E04DFE">
            <w:pPr>
              <w:jc w:val="center"/>
              <w:rPr>
                <w:b/>
                <w:bCs/>
                <w:sz w:val="24"/>
                <w:szCs w:val="24"/>
                <w:rtl/>
              </w:rPr>
            </w:pPr>
            <w:r w:rsidRPr="008F530B">
              <w:rPr>
                <w:rFonts w:hint="cs"/>
                <w:b/>
                <w:bCs/>
                <w:sz w:val="24"/>
                <w:szCs w:val="24"/>
                <w:rtl/>
              </w:rPr>
              <w:t>מאפיינים נוספים</w:t>
            </w:r>
          </w:p>
        </w:tc>
        <w:tc>
          <w:tcPr>
            <w:tcW w:w="3428" w:type="pct"/>
            <w:gridSpan w:val="4"/>
            <w:vAlign w:val="center"/>
          </w:tcPr>
          <w:p w:rsidR="00520618" w:rsidRDefault="00520618" w:rsidP="00520618">
            <w:pPr>
              <w:rPr>
                <w:b/>
                <w:bCs/>
                <w:rtl/>
              </w:rPr>
            </w:pPr>
            <w:r w:rsidRPr="00120116">
              <w:rPr>
                <w:rFonts w:hint="cs"/>
                <w:b/>
                <w:bCs/>
                <w:rtl/>
              </w:rPr>
              <w:t xml:space="preserve">דיווחים על </w:t>
            </w:r>
            <w:r w:rsidR="004157F2">
              <w:rPr>
                <w:rFonts w:hint="cs"/>
                <w:b/>
                <w:bCs/>
                <w:rtl/>
              </w:rPr>
              <w:t>קטינים</w:t>
            </w:r>
            <w:r w:rsidRPr="00120116">
              <w:rPr>
                <w:rFonts w:hint="cs"/>
                <w:b/>
                <w:bCs/>
                <w:rtl/>
              </w:rPr>
              <w:t xml:space="preserve"> עם מוגבלויות (אחוז מכלל הדיווחים)</w:t>
            </w:r>
          </w:p>
          <w:p w:rsidR="00520618" w:rsidRDefault="00520618" w:rsidP="00564FF5">
            <w:pPr>
              <w:rPr>
                <w:rtl/>
              </w:rPr>
            </w:pPr>
          </w:p>
        </w:tc>
        <w:tc>
          <w:tcPr>
            <w:tcW w:w="639" w:type="pct"/>
            <w:gridSpan w:val="2"/>
            <w:vAlign w:val="center"/>
          </w:tcPr>
          <w:p w:rsidR="00520618" w:rsidRDefault="00520618" w:rsidP="00E04DFE">
            <w:pPr>
              <w:jc w:val="center"/>
              <w:rPr>
                <w:rtl/>
              </w:rPr>
            </w:pPr>
            <w:r>
              <w:rPr>
                <w:rFonts w:hint="cs"/>
                <w:rtl/>
              </w:rPr>
              <w:t>8,811</w:t>
            </w:r>
          </w:p>
        </w:tc>
        <w:tc>
          <w:tcPr>
            <w:tcW w:w="349" w:type="pct"/>
            <w:gridSpan w:val="2"/>
            <w:vAlign w:val="center"/>
          </w:tcPr>
          <w:p w:rsidR="00520618" w:rsidRDefault="00520618" w:rsidP="00E04DFE">
            <w:pPr>
              <w:jc w:val="center"/>
              <w:rPr>
                <w:rtl/>
              </w:rPr>
            </w:pPr>
            <w:r>
              <w:rPr>
                <w:rFonts w:hint="cs"/>
                <w:rtl/>
              </w:rPr>
              <w:t>20%</w:t>
            </w:r>
          </w:p>
        </w:tc>
      </w:tr>
      <w:tr w:rsidR="00520618" w:rsidTr="00681EF4">
        <w:tc>
          <w:tcPr>
            <w:tcW w:w="584" w:type="pct"/>
            <w:vMerge/>
            <w:shd w:val="clear" w:color="auto" w:fill="D9D9D9" w:themeFill="background1" w:themeFillShade="D9"/>
            <w:vAlign w:val="center"/>
          </w:tcPr>
          <w:p w:rsidR="00520618" w:rsidRDefault="00520618" w:rsidP="00E04DFE">
            <w:pPr>
              <w:jc w:val="center"/>
              <w:rPr>
                <w:rtl/>
              </w:rPr>
            </w:pPr>
          </w:p>
        </w:tc>
        <w:tc>
          <w:tcPr>
            <w:tcW w:w="3428" w:type="pct"/>
            <w:gridSpan w:val="4"/>
            <w:vAlign w:val="center"/>
          </w:tcPr>
          <w:p w:rsidR="00520618" w:rsidRDefault="00520618" w:rsidP="00520618">
            <w:pPr>
              <w:rPr>
                <w:b/>
                <w:bCs/>
                <w:rtl/>
              </w:rPr>
            </w:pPr>
            <w:r w:rsidRPr="0036705D">
              <w:rPr>
                <w:rFonts w:hint="cs"/>
                <w:b/>
                <w:bCs/>
                <w:rtl/>
              </w:rPr>
              <w:t xml:space="preserve">דיווחים על </w:t>
            </w:r>
            <w:r w:rsidR="007E47D2">
              <w:rPr>
                <w:rFonts w:hint="cs"/>
                <w:b/>
                <w:bCs/>
                <w:rtl/>
              </w:rPr>
              <w:t>קטין</w:t>
            </w:r>
            <w:r w:rsidRPr="0036705D">
              <w:rPr>
                <w:rFonts w:hint="cs"/>
                <w:b/>
                <w:bCs/>
                <w:rtl/>
              </w:rPr>
              <w:t>י עולים (אחוז מכלל הדיווחים)</w:t>
            </w:r>
          </w:p>
          <w:p w:rsidR="00520618" w:rsidRPr="0036705D" w:rsidRDefault="00520618" w:rsidP="00564FF5">
            <w:pPr>
              <w:rPr>
                <w:b/>
                <w:bCs/>
                <w:rtl/>
              </w:rPr>
            </w:pPr>
          </w:p>
        </w:tc>
        <w:tc>
          <w:tcPr>
            <w:tcW w:w="639" w:type="pct"/>
            <w:gridSpan w:val="2"/>
            <w:vAlign w:val="center"/>
          </w:tcPr>
          <w:p w:rsidR="00520618" w:rsidRDefault="00520618" w:rsidP="00E04DFE">
            <w:pPr>
              <w:jc w:val="center"/>
              <w:rPr>
                <w:rtl/>
              </w:rPr>
            </w:pPr>
            <w:r>
              <w:rPr>
                <w:rFonts w:hint="cs"/>
                <w:rtl/>
              </w:rPr>
              <w:t>6,372</w:t>
            </w:r>
          </w:p>
        </w:tc>
        <w:tc>
          <w:tcPr>
            <w:tcW w:w="349" w:type="pct"/>
            <w:gridSpan w:val="2"/>
            <w:vAlign w:val="center"/>
          </w:tcPr>
          <w:p w:rsidR="00520618" w:rsidRDefault="00520618" w:rsidP="00E04DFE">
            <w:pPr>
              <w:jc w:val="center"/>
              <w:rPr>
                <w:rtl/>
              </w:rPr>
            </w:pPr>
            <w:r>
              <w:rPr>
                <w:rFonts w:hint="cs"/>
                <w:rtl/>
              </w:rPr>
              <w:t>14.5%</w:t>
            </w:r>
          </w:p>
        </w:tc>
      </w:tr>
      <w:tr w:rsidR="003A1D42" w:rsidTr="00681EF4">
        <w:trPr>
          <w:gridAfter w:val="1"/>
          <w:wAfter w:w="2" w:type="pct"/>
        </w:trPr>
        <w:tc>
          <w:tcPr>
            <w:tcW w:w="4998" w:type="pct"/>
            <w:gridSpan w:val="8"/>
            <w:shd w:val="clear" w:color="auto" w:fill="C6D9F1" w:themeFill="text2" w:themeFillTint="33"/>
            <w:vAlign w:val="center"/>
          </w:tcPr>
          <w:p w:rsidR="00EA1AAA" w:rsidRDefault="00EA1AAA" w:rsidP="00C42468">
            <w:pPr>
              <w:jc w:val="center"/>
              <w:rPr>
                <w:b/>
                <w:bCs/>
                <w:sz w:val="24"/>
                <w:szCs w:val="24"/>
                <w:rtl/>
              </w:rPr>
            </w:pPr>
          </w:p>
          <w:p w:rsidR="003A1D42" w:rsidRPr="00B30607" w:rsidRDefault="003A1D42" w:rsidP="00B30607">
            <w:pPr>
              <w:jc w:val="center"/>
              <w:rPr>
                <w:b/>
                <w:bCs/>
                <w:sz w:val="24"/>
                <w:szCs w:val="24"/>
                <w:rtl/>
              </w:rPr>
            </w:pPr>
            <w:r w:rsidRPr="007B783E">
              <w:rPr>
                <w:rFonts w:hint="cs"/>
                <w:b/>
                <w:bCs/>
                <w:sz w:val="24"/>
                <w:szCs w:val="24"/>
                <w:rtl/>
              </w:rPr>
              <w:t>לוח 1: סיכום הנתונים על דיווחים חדשים לעו"ס לחוק הנוער לשנת 2015</w:t>
            </w:r>
          </w:p>
        </w:tc>
      </w:tr>
      <w:tr w:rsidR="003A1D42" w:rsidTr="00681EF4">
        <w:trPr>
          <w:gridAfter w:val="1"/>
          <w:wAfter w:w="2" w:type="pct"/>
        </w:trPr>
        <w:tc>
          <w:tcPr>
            <w:tcW w:w="4012" w:type="pct"/>
            <w:gridSpan w:val="5"/>
            <w:shd w:val="clear" w:color="auto" w:fill="C6D9F1" w:themeFill="text2" w:themeFillTint="33"/>
            <w:vAlign w:val="center"/>
          </w:tcPr>
          <w:p w:rsidR="003A1D42" w:rsidRDefault="003A1D42" w:rsidP="00C42468">
            <w:pPr>
              <w:jc w:val="center"/>
              <w:rPr>
                <w:rtl/>
              </w:rPr>
            </w:pPr>
          </w:p>
          <w:p w:rsidR="003A1D42" w:rsidRDefault="003A1D42" w:rsidP="00C42468">
            <w:pPr>
              <w:jc w:val="center"/>
              <w:rPr>
                <w:rtl/>
              </w:rPr>
            </w:pPr>
          </w:p>
        </w:tc>
        <w:tc>
          <w:tcPr>
            <w:tcW w:w="498" w:type="pct"/>
            <w:shd w:val="clear" w:color="auto" w:fill="C6D9F1" w:themeFill="text2" w:themeFillTint="33"/>
            <w:vAlign w:val="center"/>
          </w:tcPr>
          <w:p w:rsidR="003A1D42" w:rsidRPr="007B783E" w:rsidRDefault="003A1D42" w:rsidP="00C90A56">
            <w:pPr>
              <w:jc w:val="center"/>
              <w:rPr>
                <w:b/>
                <w:bCs/>
                <w:rtl/>
              </w:rPr>
            </w:pPr>
            <w:r>
              <w:rPr>
                <w:rFonts w:hint="cs"/>
                <w:b/>
                <w:bCs/>
                <w:rtl/>
              </w:rPr>
              <w:t>סה</w:t>
            </w:r>
            <w:r w:rsidR="00C90A56">
              <w:rPr>
                <w:rFonts w:hint="cs"/>
                <w:b/>
                <w:bCs/>
                <w:rtl/>
              </w:rPr>
              <w:t>"</w:t>
            </w:r>
            <w:r>
              <w:rPr>
                <w:rFonts w:hint="cs"/>
                <w:b/>
                <w:bCs/>
                <w:rtl/>
              </w:rPr>
              <w:t>כ</w:t>
            </w:r>
            <w:r w:rsidRPr="007B783E">
              <w:rPr>
                <w:rFonts w:hint="cs"/>
                <w:b/>
                <w:bCs/>
                <w:rtl/>
              </w:rPr>
              <w:t xml:space="preserve"> בישראל</w:t>
            </w:r>
          </w:p>
        </w:tc>
        <w:tc>
          <w:tcPr>
            <w:tcW w:w="488" w:type="pct"/>
            <w:gridSpan w:val="2"/>
            <w:shd w:val="clear" w:color="auto" w:fill="C6D9F1" w:themeFill="text2" w:themeFillTint="33"/>
            <w:vAlign w:val="center"/>
          </w:tcPr>
          <w:p w:rsidR="003A1D42" w:rsidRPr="00935C8F" w:rsidRDefault="003A1D42" w:rsidP="00C90A56">
            <w:pPr>
              <w:jc w:val="center"/>
              <w:rPr>
                <w:b/>
                <w:bCs/>
                <w:rtl/>
              </w:rPr>
            </w:pPr>
            <w:r>
              <w:rPr>
                <w:rFonts w:hint="cs"/>
                <w:b/>
                <w:bCs/>
                <w:rtl/>
              </w:rPr>
              <w:t xml:space="preserve">שיעור לאלף </w:t>
            </w:r>
            <w:r w:rsidR="007E47D2">
              <w:rPr>
                <w:rFonts w:hint="cs"/>
                <w:b/>
                <w:bCs/>
                <w:rtl/>
              </w:rPr>
              <w:t>קטי</w:t>
            </w:r>
            <w:r w:rsidR="00C90A56">
              <w:rPr>
                <w:rFonts w:hint="cs"/>
                <w:b/>
                <w:bCs/>
                <w:rtl/>
              </w:rPr>
              <w:t>נ</w:t>
            </w:r>
            <w:r>
              <w:rPr>
                <w:rFonts w:hint="cs"/>
                <w:b/>
                <w:bCs/>
                <w:rtl/>
              </w:rPr>
              <w:t>ים</w:t>
            </w:r>
            <w:r w:rsidR="007E4540">
              <w:rPr>
                <w:rFonts w:hint="cs"/>
                <w:b/>
                <w:bCs/>
                <w:rtl/>
              </w:rPr>
              <w:t xml:space="preserve"> (0-17) בישראל</w:t>
            </w:r>
          </w:p>
        </w:tc>
      </w:tr>
      <w:tr w:rsidR="00711F05" w:rsidTr="00681EF4">
        <w:trPr>
          <w:gridAfter w:val="1"/>
          <w:wAfter w:w="2" w:type="pct"/>
        </w:trPr>
        <w:tc>
          <w:tcPr>
            <w:tcW w:w="584" w:type="pct"/>
            <w:shd w:val="clear" w:color="auto" w:fill="D9D9D9" w:themeFill="background1" w:themeFillShade="D9"/>
            <w:vAlign w:val="center"/>
          </w:tcPr>
          <w:p w:rsidR="00711F05" w:rsidRDefault="00B30607" w:rsidP="00C42468">
            <w:pPr>
              <w:jc w:val="center"/>
              <w:rPr>
                <w:b/>
                <w:bCs/>
                <w:sz w:val="28"/>
                <w:szCs w:val="28"/>
                <w:rtl/>
              </w:rPr>
            </w:pPr>
            <w:r w:rsidRPr="00B30607">
              <w:rPr>
                <w:rFonts w:hint="cs"/>
                <w:b/>
                <w:bCs/>
                <w:sz w:val="28"/>
                <w:szCs w:val="28"/>
                <w:rtl/>
              </w:rPr>
              <w:t>טיפול לאור החוק</w:t>
            </w:r>
          </w:p>
          <w:p w:rsidR="00ED7C88" w:rsidRDefault="00ED7C88" w:rsidP="00C42468">
            <w:pPr>
              <w:jc w:val="center"/>
              <w:rPr>
                <w:b/>
                <w:bCs/>
                <w:sz w:val="28"/>
                <w:szCs w:val="28"/>
                <w:rtl/>
              </w:rPr>
            </w:pPr>
          </w:p>
          <w:p w:rsidR="00ED7C88" w:rsidRPr="00B30607" w:rsidRDefault="00ED7C88" w:rsidP="00C42468">
            <w:pPr>
              <w:jc w:val="center"/>
              <w:rPr>
                <w:b/>
                <w:bCs/>
                <w:sz w:val="28"/>
                <w:szCs w:val="28"/>
                <w:rtl/>
              </w:rPr>
            </w:pPr>
          </w:p>
        </w:tc>
        <w:tc>
          <w:tcPr>
            <w:tcW w:w="3428" w:type="pct"/>
            <w:gridSpan w:val="4"/>
            <w:shd w:val="clear" w:color="auto" w:fill="auto"/>
            <w:vAlign w:val="center"/>
          </w:tcPr>
          <w:p w:rsidR="00B30607" w:rsidRPr="003A1D42" w:rsidRDefault="003723BC" w:rsidP="003723BC">
            <w:pPr>
              <w:shd w:val="clear" w:color="auto" w:fill="FFFFFF" w:themeFill="background1"/>
              <w:rPr>
                <w:b/>
                <w:bCs/>
                <w:rtl/>
              </w:rPr>
            </w:pPr>
            <w:r>
              <w:rPr>
                <w:rFonts w:hint="cs"/>
                <w:b/>
                <w:bCs/>
                <w:rtl/>
              </w:rPr>
              <w:t xml:space="preserve">מספר המשפחות בהן טיפל עו"ס </w:t>
            </w:r>
            <w:r>
              <w:rPr>
                <w:b/>
                <w:bCs/>
              </w:rPr>
              <w:t xml:space="preserve"> </w:t>
            </w:r>
            <w:r>
              <w:rPr>
                <w:rFonts w:hint="cs"/>
                <w:b/>
                <w:bCs/>
                <w:rtl/>
              </w:rPr>
              <w:t>לחוק הנוער - לאור החוק</w:t>
            </w:r>
          </w:p>
        </w:tc>
        <w:tc>
          <w:tcPr>
            <w:tcW w:w="498" w:type="pct"/>
            <w:vAlign w:val="center"/>
          </w:tcPr>
          <w:p w:rsidR="00711F05" w:rsidRDefault="00B30607" w:rsidP="00C42468">
            <w:pPr>
              <w:jc w:val="center"/>
              <w:rPr>
                <w:rtl/>
              </w:rPr>
            </w:pPr>
            <w:r>
              <w:rPr>
                <w:rFonts w:hint="cs"/>
                <w:rtl/>
              </w:rPr>
              <w:t>16,563</w:t>
            </w:r>
          </w:p>
        </w:tc>
        <w:tc>
          <w:tcPr>
            <w:tcW w:w="488" w:type="pct"/>
            <w:gridSpan w:val="2"/>
            <w:vAlign w:val="center"/>
          </w:tcPr>
          <w:p w:rsidR="00711F05" w:rsidRDefault="00B30607" w:rsidP="00C42468">
            <w:pPr>
              <w:jc w:val="center"/>
              <w:rPr>
                <w:rtl/>
              </w:rPr>
            </w:pPr>
            <w:r>
              <w:rPr>
                <w:rFonts w:hint="cs"/>
                <w:rtl/>
              </w:rPr>
              <w:t>6.0</w:t>
            </w:r>
          </w:p>
        </w:tc>
      </w:tr>
      <w:tr w:rsidR="00E12275" w:rsidTr="00681EF4">
        <w:trPr>
          <w:gridAfter w:val="1"/>
          <w:wAfter w:w="2" w:type="pct"/>
        </w:trPr>
        <w:tc>
          <w:tcPr>
            <w:tcW w:w="584" w:type="pct"/>
            <w:vMerge w:val="restart"/>
            <w:shd w:val="clear" w:color="auto" w:fill="D9D9D9" w:themeFill="background1" w:themeFillShade="D9"/>
            <w:vAlign w:val="center"/>
          </w:tcPr>
          <w:p w:rsidR="00E12275" w:rsidRDefault="00E12275" w:rsidP="00C42468">
            <w:pPr>
              <w:jc w:val="center"/>
              <w:rPr>
                <w:rtl/>
              </w:rPr>
            </w:pPr>
          </w:p>
          <w:p w:rsidR="00E12275" w:rsidRPr="008F530B" w:rsidRDefault="00E12275" w:rsidP="00C42468">
            <w:pPr>
              <w:jc w:val="center"/>
              <w:rPr>
                <w:b/>
                <w:bCs/>
                <w:sz w:val="28"/>
                <w:szCs w:val="28"/>
                <w:rtl/>
              </w:rPr>
            </w:pPr>
            <w:r w:rsidRPr="008F530B">
              <w:rPr>
                <w:rFonts w:hint="cs"/>
                <w:b/>
                <w:bCs/>
                <w:sz w:val="28"/>
                <w:szCs w:val="28"/>
                <w:rtl/>
              </w:rPr>
              <w:t>צווים</w:t>
            </w:r>
          </w:p>
        </w:tc>
        <w:tc>
          <w:tcPr>
            <w:tcW w:w="3428" w:type="pct"/>
            <w:gridSpan w:val="4"/>
            <w:vAlign w:val="center"/>
          </w:tcPr>
          <w:p w:rsidR="00E12275" w:rsidRPr="003A1D42" w:rsidRDefault="00E12275" w:rsidP="00E12275">
            <w:pPr>
              <w:rPr>
                <w:b/>
                <w:bCs/>
                <w:rtl/>
              </w:rPr>
            </w:pPr>
            <w:r w:rsidRPr="003A1D42">
              <w:rPr>
                <w:rFonts w:hint="cs"/>
                <w:b/>
                <w:bCs/>
                <w:rtl/>
              </w:rPr>
              <w:t>מספר צווי החרום שהופעלו, סעיף 11א</w:t>
            </w:r>
          </w:p>
          <w:p w:rsidR="00E12275" w:rsidRPr="003A1D42" w:rsidRDefault="00E12275" w:rsidP="00E12275">
            <w:pPr>
              <w:rPr>
                <w:b/>
                <w:bCs/>
                <w:rtl/>
              </w:rPr>
            </w:pPr>
          </w:p>
        </w:tc>
        <w:tc>
          <w:tcPr>
            <w:tcW w:w="498" w:type="pct"/>
            <w:vAlign w:val="center"/>
          </w:tcPr>
          <w:p w:rsidR="00E12275" w:rsidRDefault="00E12275" w:rsidP="00C42468">
            <w:pPr>
              <w:jc w:val="center"/>
              <w:rPr>
                <w:rtl/>
              </w:rPr>
            </w:pPr>
            <w:r>
              <w:rPr>
                <w:rFonts w:hint="cs"/>
                <w:rtl/>
              </w:rPr>
              <w:t>712</w:t>
            </w:r>
          </w:p>
        </w:tc>
        <w:tc>
          <w:tcPr>
            <w:tcW w:w="488" w:type="pct"/>
            <w:gridSpan w:val="2"/>
            <w:vAlign w:val="center"/>
          </w:tcPr>
          <w:p w:rsidR="00E12275" w:rsidRDefault="00E12275" w:rsidP="00C42468">
            <w:pPr>
              <w:jc w:val="center"/>
              <w:rPr>
                <w:rtl/>
              </w:rPr>
            </w:pPr>
            <w:r>
              <w:rPr>
                <w:rFonts w:hint="cs"/>
                <w:rtl/>
              </w:rPr>
              <w:t>0.3</w:t>
            </w:r>
          </w:p>
        </w:tc>
      </w:tr>
      <w:tr w:rsidR="00E12275" w:rsidTr="00681EF4">
        <w:trPr>
          <w:gridAfter w:val="1"/>
          <w:wAfter w:w="2" w:type="pct"/>
        </w:trPr>
        <w:tc>
          <w:tcPr>
            <w:tcW w:w="584" w:type="pct"/>
            <w:vMerge/>
            <w:shd w:val="clear" w:color="auto" w:fill="D9D9D9" w:themeFill="background1" w:themeFillShade="D9"/>
            <w:vAlign w:val="center"/>
          </w:tcPr>
          <w:p w:rsidR="00E12275" w:rsidRDefault="00E12275" w:rsidP="00C42468">
            <w:pPr>
              <w:jc w:val="center"/>
              <w:rPr>
                <w:rtl/>
              </w:rPr>
            </w:pPr>
          </w:p>
        </w:tc>
        <w:tc>
          <w:tcPr>
            <w:tcW w:w="3428" w:type="pct"/>
            <w:gridSpan w:val="4"/>
            <w:vAlign w:val="center"/>
          </w:tcPr>
          <w:p w:rsidR="00E12275" w:rsidRPr="003A1D42" w:rsidRDefault="00E12275" w:rsidP="00E12275">
            <w:pPr>
              <w:rPr>
                <w:b/>
                <w:bCs/>
                <w:rtl/>
              </w:rPr>
            </w:pPr>
            <w:r w:rsidRPr="003A1D42">
              <w:rPr>
                <w:rFonts w:hint="cs"/>
                <w:b/>
                <w:bCs/>
                <w:rtl/>
              </w:rPr>
              <w:t>מספר צווי החרום שהופעלו, סעיף 11ב</w:t>
            </w:r>
          </w:p>
          <w:p w:rsidR="00E12275" w:rsidRPr="003A1D42" w:rsidRDefault="00E12275" w:rsidP="00E12275">
            <w:pPr>
              <w:rPr>
                <w:b/>
                <w:bCs/>
                <w:rtl/>
              </w:rPr>
            </w:pPr>
          </w:p>
        </w:tc>
        <w:tc>
          <w:tcPr>
            <w:tcW w:w="498" w:type="pct"/>
            <w:vAlign w:val="center"/>
          </w:tcPr>
          <w:p w:rsidR="00E12275" w:rsidRDefault="00E12275" w:rsidP="00C42468">
            <w:pPr>
              <w:jc w:val="center"/>
              <w:rPr>
                <w:rtl/>
              </w:rPr>
            </w:pPr>
            <w:r>
              <w:rPr>
                <w:rFonts w:hint="cs"/>
                <w:rtl/>
              </w:rPr>
              <w:t>157</w:t>
            </w:r>
          </w:p>
        </w:tc>
        <w:tc>
          <w:tcPr>
            <w:tcW w:w="488" w:type="pct"/>
            <w:gridSpan w:val="2"/>
            <w:vAlign w:val="center"/>
          </w:tcPr>
          <w:p w:rsidR="00E12275" w:rsidRDefault="00E12275" w:rsidP="00C42468">
            <w:pPr>
              <w:jc w:val="center"/>
              <w:rPr>
                <w:rtl/>
              </w:rPr>
            </w:pPr>
            <w:r>
              <w:rPr>
                <w:rFonts w:hint="cs"/>
                <w:rtl/>
              </w:rPr>
              <w:t>0.1</w:t>
            </w:r>
          </w:p>
        </w:tc>
      </w:tr>
      <w:tr w:rsidR="00E12275" w:rsidTr="00681EF4">
        <w:trPr>
          <w:gridAfter w:val="1"/>
          <w:wAfter w:w="2" w:type="pct"/>
        </w:trPr>
        <w:tc>
          <w:tcPr>
            <w:tcW w:w="584" w:type="pct"/>
            <w:vMerge/>
            <w:shd w:val="clear" w:color="auto" w:fill="D9D9D9" w:themeFill="background1" w:themeFillShade="D9"/>
            <w:vAlign w:val="center"/>
          </w:tcPr>
          <w:p w:rsidR="00E12275" w:rsidRDefault="00E12275" w:rsidP="00C42468">
            <w:pPr>
              <w:jc w:val="center"/>
              <w:rPr>
                <w:rtl/>
              </w:rPr>
            </w:pPr>
          </w:p>
        </w:tc>
        <w:tc>
          <w:tcPr>
            <w:tcW w:w="3428" w:type="pct"/>
            <w:gridSpan w:val="4"/>
            <w:vAlign w:val="center"/>
          </w:tcPr>
          <w:p w:rsidR="00E12275" w:rsidRPr="003A1D42" w:rsidRDefault="00E12275" w:rsidP="00E12275">
            <w:pPr>
              <w:rPr>
                <w:b/>
                <w:bCs/>
                <w:rtl/>
              </w:rPr>
            </w:pPr>
            <w:r w:rsidRPr="003A1D42">
              <w:rPr>
                <w:rFonts w:hint="cs"/>
                <w:b/>
                <w:bCs/>
                <w:rtl/>
              </w:rPr>
              <w:t>מספר צווי ההגנה שהופעלו על-פי חוק הנוער (סעיף 3א)</w:t>
            </w:r>
          </w:p>
          <w:p w:rsidR="00E12275" w:rsidRPr="003A1D42" w:rsidRDefault="00E12275" w:rsidP="00E12275">
            <w:pPr>
              <w:rPr>
                <w:b/>
                <w:bCs/>
                <w:rtl/>
              </w:rPr>
            </w:pPr>
          </w:p>
        </w:tc>
        <w:tc>
          <w:tcPr>
            <w:tcW w:w="498" w:type="pct"/>
            <w:vAlign w:val="center"/>
          </w:tcPr>
          <w:p w:rsidR="00E12275" w:rsidRDefault="00E12275" w:rsidP="00C42468">
            <w:pPr>
              <w:jc w:val="center"/>
              <w:rPr>
                <w:rtl/>
              </w:rPr>
            </w:pPr>
            <w:r>
              <w:rPr>
                <w:rFonts w:hint="cs"/>
                <w:rtl/>
              </w:rPr>
              <w:t>265</w:t>
            </w:r>
          </w:p>
        </w:tc>
        <w:tc>
          <w:tcPr>
            <w:tcW w:w="488" w:type="pct"/>
            <w:gridSpan w:val="2"/>
            <w:vAlign w:val="center"/>
          </w:tcPr>
          <w:p w:rsidR="00E12275" w:rsidRDefault="00E12275" w:rsidP="00C42468">
            <w:pPr>
              <w:jc w:val="center"/>
              <w:rPr>
                <w:rtl/>
              </w:rPr>
            </w:pPr>
            <w:r>
              <w:rPr>
                <w:rFonts w:hint="cs"/>
                <w:rtl/>
              </w:rPr>
              <w:t>0.1</w:t>
            </w:r>
          </w:p>
        </w:tc>
      </w:tr>
      <w:tr w:rsidR="00E12275" w:rsidTr="00681EF4">
        <w:trPr>
          <w:gridAfter w:val="1"/>
          <w:wAfter w:w="2" w:type="pct"/>
        </w:trPr>
        <w:tc>
          <w:tcPr>
            <w:tcW w:w="584" w:type="pct"/>
            <w:vMerge/>
            <w:shd w:val="clear" w:color="auto" w:fill="D9D9D9" w:themeFill="background1" w:themeFillShade="D9"/>
            <w:vAlign w:val="center"/>
          </w:tcPr>
          <w:p w:rsidR="00E12275" w:rsidRDefault="00E12275" w:rsidP="00C42468">
            <w:pPr>
              <w:jc w:val="center"/>
              <w:rPr>
                <w:rtl/>
              </w:rPr>
            </w:pPr>
          </w:p>
        </w:tc>
        <w:tc>
          <w:tcPr>
            <w:tcW w:w="3428" w:type="pct"/>
            <w:gridSpan w:val="4"/>
            <w:vAlign w:val="center"/>
          </w:tcPr>
          <w:p w:rsidR="00ED7C88" w:rsidRDefault="00E12275" w:rsidP="00ED7C88">
            <w:pPr>
              <w:rPr>
                <w:b/>
                <w:bCs/>
                <w:rtl/>
              </w:rPr>
            </w:pPr>
            <w:r>
              <w:rPr>
                <w:rFonts w:hint="cs"/>
                <w:b/>
                <w:bCs/>
                <w:rtl/>
              </w:rPr>
              <w:t>מספר הפניות לביהמ"ש להחלטת ביניים</w:t>
            </w:r>
          </w:p>
          <w:p w:rsidR="00E12275" w:rsidRPr="0036705D" w:rsidRDefault="00E12275" w:rsidP="00E12275">
            <w:pPr>
              <w:rPr>
                <w:b/>
                <w:bCs/>
                <w:rtl/>
              </w:rPr>
            </w:pPr>
          </w:p>
        </w:tc>
        <w:tc>
          <w:tcPr>
            <w:tcW w:w="498" w:type="pct"/>
            <w:vAlign w:val="center"/>
          </w:tcPr>
          <w:p w:rsidR="00E12275" w:rsidRDefault="00E12275" w:rsidP="00C42468">
            <w:pPr>
              <w:jc w:val="center"/>
              <w:rPr>
                <w:rtl/>
              </w:rPr>
            </w:pPr>
            <w:r>
              <w:rPr>
                <w:rFonts w:hint="cs"/>
                <w:rtl/>
              </w:rPr>
              <w:t>1</w:t>
            </w:r>
            <w:r w:rsidR="00B30607">
              <w:rPr>
                <w:rFonts w:hint="cs"/>
                <w:rtl/>
              </w:rPr>
              <w:t>,</w:t>
            </w:r>
            <w:r>
              <w:rPr>
                <w:rFonts w:hint="cs"/>
                <w:rtl/>
              </w:rPr>
              <w:t>916</w:t>
            </w:r>
          </w:p>
        </w:tc>
        <w:tc>
          <w:tcPr>
            <w:tcW w:w="488" w:type="pct"/>
            <w:gridSpan w:val="2"/>
            <w:vAlign w:val="center"/>
          </w:tcPr>
          <w:p w:rsidR="00E12275" w:rsidRDefault="00E12275" w:rsidP="00C42468">
            <w:pPr>
              <w:jc w:val="center"/>
              <w:rPr>
                <w:rtl/>
              </w:rPr>
            </w:pPr>
            <w:r>
              <w:rPr>
                <w:rFonts w:hint="cs"/>
                <w:rtl/>
              </w:rPr>
              <w:t>0.7</w:t>
            </w:r>
          </w:p>
        </w:tc>
      </w:tr>
      <w:tr w:rsidR="00562455" w:rsidTr="00562455">
        <w:trPr>
          <w:gridAfter w:val="1"/>
          <w:wAfter w:w="2" w:type="pct"/>
        </w:trPr>
        <w:tc>
          <w:tcPr>
            <w:tcW w:w="584" w:type="pct"/>
            <w:vMerge/>
            <w:shd w:val="clear" w:color="auto" w:fill="D9D9D9" w:themeFill="background1" w:themeFillShade="D9"/>
            <w:vAlign w:val="center"/>
          </w:tcPr>
          <w:p w:rsidR="00562455" w:rsidRDefault="00562455" w:rsidP="00C42468">
            <w:pPr>
              <w:jc w:val="center"/>
              <w:rPr>
                <w:rtl/>
              </w:rPr>
            </w:pPr>
          </w:p>
        </w:tc>
        <w:tc>
          <w:tcPr>
            <w:tcW w:w="1265" w:type="pct"/>
            <w:gridSpan w:val="2"/>
            <w:vMerge w:val="restart"/>
            <w:shd w:val="clear" w:color="auto" w:fill="FDE9D9" w:themeFill="accent6" w:themeFillTint="33"/>
            <w:vAlign w:val="center"/>
          </w:tcPr>
          <w:p w:rsidR="00562455" w:rsidRDefault="00562455" w:rsidP="00C42468">
            <w:pPr>
              <w:jc w:val="center"/>
              <w:rPr>
                <w:b/>
                <w:bCs/>
                <w:rtl/>
              </w:rPr>
            </w:pPr>
            <w:r>
              <w:rPr>
                <w:rFonts w:hint="cs"/>
                <w:b/>
                <w:bCs/>
                <w:rtl/>
              </w:rPr>
              <w:t>דיווחים על ק</w:t>
            </w:r>
            <w:r w:rsidRPr="00F63964">
              <w:rPr>
                <w:rFonts w:hint="cs"/>
                <w:b/>
                <w:bCs/>
                <w:shd w:val="clear" w:color="auto" w:fill="FDE9D9" w:themeFill="accent6" w:themeFillTint="33"/>
                <w:rtl/>
              </w:rPr>
              <w:t>ט</w:t>
            </w:r>
            <w:r>
              <w:rPr>
                <w:rFonts w:hint="cs"/>
                <w:b/>
                <w:bCs/>
                <w:rtl/>
              </w:rPr>
              <w:t>ינים נזקקים</w:t>
            </w:r>
          </w:p>
        </w:tc>
        <w:tc>
          <w:tcPr>
            <w:tcW w:w="3149" w:type="pct"/>
            <w:gridSpan w:val="5"/>
            <w:shd w:val="clear" w:color="auto" w:fill="FDE9D9" w:themeFill="accent6" w:themeFillTint="33"/>
            <w:vAlign w:val="center"/>
          </w:tcPr>
          <w:p w:rsidR="00562455" w:rsidRDefault="00562455" w:rsidP="00562455">
            <w:pPr>
              <w:rPr>
                <w:b/>
                <w:bCs/>
                <w:rtl/>
              </w:rPr>
            </w:pPr>
            <w:r w:rsidRPr="00562455">
              <w:rPr>
                <w:rFonts w:hint="cs"/>
                <w:b/>
                <w:bCs/>
                <w:shd w:val="clear" w:color="auto" w:fill="FDE9D9" w:themeFill="accent6" w:themeFillTint="33"/>
                <w:rtl/>
              </w:rPr>
              <w:t>מספר צווי ההשגחה</w:t>
            </w:r>
          </w:p>
          <w:p w:rsidR="00562455" w:rsidRDefault="00562455" w:rsidP="00562455">
            <w:pPr>
              <w:rPr>
                <w:rtl/>
              </w:rPr>
            </w:pPr>
          </w:p>
          <w:p w:rsidR="00562455" w:rsidRDefault="00562455" w:rsidP="00562455">
            <w:pPr>
              <w:rPr>
                <w:rtl/>
              </w:rPr>
            </w:pPr>
          </w:p>
        </w:tc>
      </w:tr>
      <w:tr w:rsidR="00520618" w:rsidTr="00562455">
        <w:trPr>
          <w:gridAfter w:val="1"/>
          <w:wAfter w:w="2" w:type="pct"/>
        </w:trPr>
        <w:tc>
          <w:tcPr>
            <w:tcW w:w="584" w:type="pct"/>
            <w:vMerge/>
            <w:shd w:val="clear" w:color="auto" w:fill="D9D9D9" w:themeFill="background1" w:themeFillShade="D9"/>
            <w:vAlign w:val="center"/>
          </w:tcPr>
          <w:p w:rsidR="00520618" w:rsidRDefault="00520618" w:rsidP="00C42468">
            <w:pPr>
              <w:jc w:val="center"/>
              <w:rPr>
                <w:rtl/>
              </w:rPr>
            </w:pPr>
          </w:p>
        </w:tc>
        <w:tc>
          <w:tcPr>
            <w:tcW w:w="1265" w:type="pct"/>
            <w:gridSpan w:val="2"/>
            <w:vMerge/>
            <w:shd w:val="clear" w:color="auto" w:fill="FDE9D9" w:themeFill="accent6" w:themeFillTint="33"/>
            <w:vAlign w:val="center"/>
          </w:tcPr>
          <w:p w:rsidR="00520618" w:rsidRDefault="00520618" w:rsidP="00C42468">
            <w:pPr>
              <w:jc w:val="center"/>
              <w:rPr>
                <w:b/>
                <w:bCs/>
                <w:rtl/>
              </w:rPr>
            </w:pPr>
          </w:p>
        </w:tc>
        <w:tc>
          <w:tcPr>
            <w:tcW w:w="1108" w:type="pct"/>
            <w:vMerge w:val="restart"/>
            <w:shd w:val="clear" w:color="auto" w:fill="FDE9D9" w:themeFill="accent6" w:themeFillTint="33"/>
            <w:vAlign w:val="center"/>
          </w:tcPr>
          <w:p w:rsidR="00520618" w:rsidRDefault="00520618" w:rsidP="00C42468">
            <w:pPr>
              <w:jc w:val="center"/>
              <w:rPr>
                <w:b/>
                <w:bCs/>
                <w:rtl/>
              </w:rPr>
            </w:pPr>
            <w:r>
              <w:rPr>
                <w:rFonts w:hint="cs"/>
                <w:b/>
                <w:bCs/>
                <w:rtl/>
              </w:rPr>
              <w:t>מתוכם:</w:t>
            </w:r>
          </w:p>
        </w:tc>
        <w:tc>
          <w:tcPr>
            <w:tcW w:w="1055" w:type="pct"/>
            <w:vAlign w:val="center"/>
          </w:tcPr>
          <w:p w:rsidR="00520618" w:rsidRDefault="00520618" w:rsidP="00C42468">
            <w:pPr>
              <w:jc w:val="center"/>
              <w:rPr>
                <w:b/>
                <w:bCs/>
                <w:rtl/>
              </w:rPr>
            </w:pPr>
            <w:r>
              <w:rPr>
                <w:rFonts w:hint="cs"/>
                <w:b/>
                <w:bCs/>
                <w:rtl/>
              </w:rPr>
              <w:t>חדשים</w:t>
            </w:r>
          </w:p>
          <w:p w:rsidR="00ED7C88" w:rsidRDefault="00ED7C88" w:rsidP="00C42468">
            <w:pPr>
              <w:jc w:val="center"/>
              <w:rPr>
                <w:b/>
                <w:bCs/>
                <w:rtl/>
              </w:rPr>
            </w:pPr>
          </w:p>
          <w:p w:rsidR="00520618" w:rsidRPr="00B30607" w:rsidRDefault="00520618" w:rsidP="00C42468">
            <w:pPr>
              <w:jc w:val="center"/>
              <w:rPr>
                <w:b/>
                <w:bCs/>
                <w:sz w:val="6"/>
                <w:szCs w:val="6"/>
                <w:rtl/>
              </w:rPr>
            </w:pPr>
          </w:p>
        </w:tc>
        <w:tc>
          <w:tcPr>
            <w:tcW w:w="498" w:type="pct"/>
            <w:vAlign w:val="center"/>
          </w:tcPr>
          <w:p w:rsidR="00520618" w:rsidRDefault="00520618" w:rsidP="00C42468">
            <w:pPr>
              <w:jc w:val="center"/>
              <w:rPr>
                <w:rtl/>
              </w:rPr>
            </w:pPr>
            <w:r>
              <w:rPr>
                <w:rFonts w:hint="cs"/>
                <w:rtl/>
              </w:rPr>
              <w:t>1,315</w:t>
            </w:r>
          </w:p>
        </w:tc>
        <w:tc>
          <w:tcPr>
            <w:tcW w:w="488" w:type="pct"/>
            <w:gridSpan w:val="2"/>
            <w:vAlign w:val="center"/>
          </w:tcPr>
          <w:p w:rsidR="00520618" w:rsidRDefault="00520618" w:rsidP="00C42468">
            <w:pPr>
              <w:jc w:val="center"/>
              <w:rPr>
                <w:rtl/>
              </w:rPr>
            </w:pPr>
            <w:r>
              <w:rPr>
                <w:rFonts w:hint="cs"/>
                <w:rtl/>
              </w:rPr>
              <w:t>0.5</w:t>
            </w:r>
          </w:p>
        </w:tc>
      </w:tr>
      <w:tr w:rsidR="00520618" w:rsidTr="00562455">
        <w:trPr>
          <w:gridAfter w:val="1"/>
          <w:wAfter w:w="2" w:type="pct"/>
        </w:trPr>
        <w:tc>
          <w:tcPr>
            <w:tcW w:w="584" w:type="pct"/>
            <w:vMerge/>
            <w:shd w:val="clear" w:color="auto" w:fill="D9D9D9" w:themeFill="background1" w:themeFillShade="D9"/>
            <w:vAlign w:val="center"/>
          </w:tcPr>
          <w:p w:rsidR="00520618" w:rsidRDefault="00520618" w:rsidP="00C42468">
            <w:pPr>
              <w:jc w:val="center"/>
              <w:rPr>
                <w:rtl/>
              </w:rPr>
            </w:pPr>
          </w:p>
        </w:tc>
        <w:tc>
          <w:tcPr>
            <w:tcW w:w="1265" w:type="pct"/>
            <w:gridSpan w:val="2"/>
            <w:vMerge/>
            <w:shd w:val="clear" w:color="auto" w:fill="FDE9D9" w:themeFill="accent6" w:themeFillTint="33"/>
            <w:vAlign w:val="center"/>
          </w:tcPr>
          <w:p w:rsidR="00520618" w:rsidRDefault="00520618" w:rsidP="00C42468">
            <w:pPr>
              <w:jc w:val="center"/>
              <w:rPr>
                <w:b/>
                <w:bCs/>
                <w:rtl/>
              </w:rPr>
            </w:pPr>
          </w:p>
        </w:tc>
        <w:tc>
          <w:tcPr>
            <w:tcW w:w="1108" w:type="pct"/>
            <w:vMerge/>
            <w:shd w:val="clear" w:color="auto" w:fill="FDE9D9" w:themeFill="accent6" w:themeFillTint="33"/>
            <w:vAlign w:val="center"/>
          </w:tcPr>
          <w:p w:rsidR="00520618" w:rsidRDefault="00520618" w:rsidP="00C42468">
            <w:pPr>
              <w:jc w:val="center"/>
              <w:rPr>
                <w:b/>
                <w:bCs/>
                <w:rtl/>
              </w:rPr>
            </w:pPr>
          </w:p>
        </w:tc>
        <w:tc>
          <w:tcPr>
            <w:tcW w:w="1055" w:type="pct"/>
            <w:vAlign w:val="center"/>
          </w:tcPr>
          <w:p w:rsidR="00520618" w:rsidRDefault="00520618" w:rsidP="00B30607">
            <w:pPr>
              <w:jc w:val="center"/>
              <w:rPr>
                <w:b/>
                <w:bCs/>
                <w:sz w:val="6"/>
                <w:szCs w:val="6"/>
                <w:rtl/>
              </w:rPr>
            </w:pPr>
            <w:r>
              <w:rPr>
                <w:rFonts w:hint="cs"/>
                <w:b/>
                <w:bCs/>
                <w:rtl/>
              </w:rPr>
              <w:t>הארכות</w:t>
            </w:r>
          </w:p>
          <w:p w:rsidR="00ED7C88" w:rsidRDefault="00ED7C88" w:rsidP="00B30607">
            <w:pPr>
              <w:jc w:val="center"/>
              <w:rPr>
                <w:b/>
                <w:bCs/>
                <w:sz w:val="6"/>
                <w:szCs w:val="6"/>
                <w:rtl/>
              </w:rPr>
            </w:pPr>
          </w:p>
          <w:p w:rsidR="00ED7C88" w:rsidRDefault="00ED7C88" w:rsidP="00B30607">
            <w:pPr>
              <w:jc w:val="center"/>
              <w:rPr>
                <w:b/>
                <w:bCs/>
                <w:sz w:val="6"/>
                <w:szCs w:val="6"/>
                <w:rtl/>
              </w:rPr>
            </w:pPr>
          </w:p>
          <w:p w:rsidR="00B30607" w:rsidRPr="00B30607" w:rsidRDefault="00B30607" w:rsidP="00B30607">
            <w:pPr>
              <w:jc w:val="center"/>
              <w:rPr>
                <w:b/>
                <w:bCs/>
                <w:sz w:val="6"/>
                <w:szCs w:val="6"/>
                <w:rtl/>
              </w:rPr>
            </w:pPr>
          </w:p>
        </w:tc>
        <w:tc>
          <w:tcPr>
            <w:tcW w:w="498" w:type="pct"/>
            <w:vAlign w:val="center"/>
          </w:tcPr>
          <w:p w:rsidR="00520618" w:rsidRDefault="00520618" w:rsidP="00C42468">
            <w:pPr>
              <w:jc w:val="center"/>
              <w:rPr>
                <w:rtl/>
              </w:rPr>
            </w:pPr>
            <w:r>
              <w:rPr>
                <w:rFonts w:hint="cs"/>
                <w:rtl/>
              </w:rPr>
              <w:t>2,300</w:t>
            </w:r>
          </w:p>
        </w:tc>
        <w:tc>
          <w:tcPr>
            <w:tcW w:w="488" w:type="pct"/>
            <w:gridSpan w:val="2"/>
            <w:vAlign w:val="center"/>
          </w:tcPr>
          <w:p w:rsidR="00520618" w:rsidRDefault="00520618" w:rsidP="00C42468">
            <w:pPr>
              <w:jc w:val="center"/>
              <w:rPr>
                <w:rtl/>
              </w:rPr>
            </w:pPr>
            <w:r>
              <w:rPr>
                <w:rFonts w:hint="cs"/>
                <w:rtl/>
              </w:rPr>
              <w:t>0.8</w:t>
            </w:r>
          </w:p>
        </w:tc>
      </w:tr>
      <w:tr w:rsidR="00562455" w:rsidTr="00562455">
        <w:trPr>
          <w:gridAfter w:val="1"/>
          <w:wAfter w:w="2" w:type="pct"/>
        </w:trPr>
        <w:tc>
          <w:tcPr>
            <w:tcW w:w="584" w:type="pct"/>
            <w:vMerge/>
            <w:shd w:val="clear" w:color="auto" w:fill="D9D9D9" w:themeFill="background1" w:themeFillShade="D9"/>
            <w:vAlign w:val="center"/>
          </w:tcPr>
          <w:p w:rsidR="00562455" w:rsidRDefault="00562455" w:rsidP="00C42468">
            <w:pPr>
              <w:jc w:val="center"/>
              <w:rPr>
                <w:rtl/>
              </w:rPr>
            </w:pPr>
          </w:p>
        </w:tc>
        <w:tc>
          <w:tcPr>
            <w:tcW w:w="1265" w:type="pct"/>
            <w:gridSpan w:val="2"/>
            <w:vMerge/>
            <w:shd w:val="clear" w:color="auto" w:fill="FDE9D9" w:themeFill="accent6" w:themeFillTint="33"/>
            <w:vAlign w:val="center"/>
          </w:tcPr>
          <w:p w:rsidR="00562455" w:rsidRDefault="00562455" w:rsidP="00C42468">
            <w:pPr>
              <w:jc w:val="center"/>
              <w:rPr>
                <w:b/>
                <w:bCs/>
                <w:rtl/>
              </w:rPr>
            </w:pPr>
          </w:p>
        </w:tc>
        <w:tc>
          <w:tcPr>
            <w:tcW w:w="3149" w:type="pct"/>
            <w:gridSpan w:val="5"/>
            <w:shd w:val="clear" w:color="auto" w:fill="FDE9D9" w:themeFill="accent6" w:themeFillTint="33"/>
            <w:vAlign w:val="center"/>
          </w:tcPr>
          <w:p w:rsidR="00562455" w:rsidRDefault="00562455" w:rsidP="00562455">
            <w:pPr>
              <w:rPr>
                <w:b/>
                <w:bCs/>
                <w:rtl/>
              </w:rPr>
            </w:pPr>
            <w:r>
              <w:rPr>
                <w:rFonts w:hint="cs"/>
                <w:b/>
                <w:bCs/>
                <w:rtl/>
              </w:rPr>
              <w:t>מספר צווי ההוצאה ממשמורת</w:t>
            </w:r>
          </w:p>
          <w:p w:rsidR="00562455" w:rsidRDefault="00562455" w:rsidP="00562455">
            <w:pPr>
              <w:rPr>
                <w:rtl/>
              </w:rPr>
            </w:pPr>
          </w:p>
        </w:tc>
      </w:tr>
      <w:tr w:rsidR="00520618" w:rsidTr="00562455">
        <w:trPr>
          <w:gridAfter w:val="1"/>
          <w:wAfter w:w="2" w:type="pct"/>
        </w:trPr>
        <w:tc>
          <w:tcPr>
            <w:tcW w:w="584" w:type="pct"/>
            <w:vMerge/>
            <w:shd w:val="clear" w:color="auto" w:fill="D9D9D9" w:themeFill="background1" w:themeFillShade="D9"/>
            <w:vAlign w:val="center"/>
          </w:tcPr>
          <w:p w:rsidR="00520618" w:rsidRDefault="00520618" w:rsidP="00C42468">
            <w:pPr>
              <w:jc w:val="center"/>
              <w:rPr>
                <w:rtl/>
              </w:rPr>
            </w:pPr>
          </w:p>
        </w:tc>
        <w:tc>
          <w:tcPr>
            <w:tcW w:w="1265" w:type="pct"/>
            <w:gridSpan w:val="2"/>
            <w:vMerge/>
            <w:shd w:val="clear" w:color="auto" w:fill="FDE9D9" w:themeFill="accent6" w:themeFillTint="33"/>
            <w:vAlign w:val="center"/>
          </w:tcPr>
          <w:p w:rsidR="00520618" w:rsidRDefault="00520618" w:rsidP="00C42468">
            <w:pPr>
              <w:jc w:val="center"/>
              <w:rPr>
                <w:b/>
                <w:bCs/>
                <w:rtl/>
              </w:rPr>
            </w:pPr>
          </w:p>
        </w:tc>
        <w:tc>
          <w:tcPr>
            <w:tcW w:w="1108" w:type="pct"/>
            <w:vMerge w:val="restart"/>
            <w:shd w:val="clear" w:color="auto" w:fill="FDE9D9" w:themeFill="accent6" w:themeFillTint="33"/>
            <w:vAlign w:val="center"/>
          </w:tcPr>
          <w:p w:rsidR="00520618" w:rsidRDefault="00520618" w:rsidP="00C42468">
            <w:pPr>
              <w:jc w:val="center"/>
              <w:rPr>
                <w:b/>
                <w:bCs/>
                <w:rtl/>
              </w:rPr>
            </w:pPr>
            <w:r>
              <w:rPr>
                <w:rFonts w:hint="cs"/>
                <w:b/>
                <w:bCs/>
                <w:rtl/>
              </w:rPr>
              <w:t>מתוכם:</w:t>
            </w:r>
          </w:p>
        </w:tc>
        <w:tc>
          <w:tcPr>
            <w:tcW w:w="1055" w:type="pct"/>
            <w:vAlign w:val="center"/>
          </w:tcPr>
          <w:p w:rsidR="00520618" w:rsidRDefault="00520618" w:rsidP="00C42468">
            <w:pPr>
              <w:jc w:val="center"/>
              <w:rPr>
                <w:b/>
                <w:bCs/>
                <w:rtl/>
              </w:rPr>
            </w:pPr>
            <w:r>
              <w:rPr>
                <w:rFonts w:hint="cs"/>
                <w:b/>
                <w:bCs/>
                <w:rtl/>
              </w:rPr>
              <w:t>חדשים</w:t>
            </w:r>
          </w:p>
          <w:p w:rsidR="00ED7C88" w:rsidRDefault="00ED7C88" w:rsidP="00C42468">
            <w:pPr>
              <w:jc w:val="center"/>
              <w:rPr>
                <w:b/>
                <w:bCs/>
                <w:rtl/>
              </w:rPr>
            </w:pPr>
          </w:p>
          <w:p w:rsidR="00520618" w:rsidRPr="00B30607" w:rsidRDefault="00520618" w:rsidP="00C42468">
            <w:pPr>
              <w:jc w:val="center"/>
              <w:rPr>
                <w:b/>
                <w:bCs/>
                <w:sz w:val="6"/>
                <w:szCs w:val="6"/>
                <w:rtl/>
              </w:rPr>
            </w:pPr>
          </w:p>
        </w:tc>
        <w:tc>
          <w:tcPr>
            <w:tcW w:w="498" w:type="pct"/>
            <w:vAlign w:val="center"/>
          </w:tcPr>
          <w:p w:rsidR="00520618" w:rsidRDefault="00520618" w:rsidP="00C42468">
            <w:pPr>
              <w:jc w:val="center"/>
              <w:rPr>
                <w:rtl/>
              </w:rPr>
            </w:pPr>
            <w:r>
              <w:rPr>
                <w:rFonts w:hint="cs"/>
                <w:rtl/>
              </w:rPr>
              <w:t>1,669</w:t>
            </w:r>
          </w:p>
        </w:tc>
        <w:tc>
          <w:tcPr>
            <w:tcW w:w="488" w:type="pct"/>
            <w:gridSpan w:val="2"/>
            <w:vAlign w:val="center"/>
          </w:tcPr>
          <w:p w:rsidR="00520618" w:rsidRDefault="00520618" w:rsidP="00C42468">
            <w:pPr>
              <w:jc w:val="center"/>
              <w:rPr>
                <w:rtl/>
              </w:rPr>
            </w:pPr>
            <w:r>
              <w:rPr>
                <w:rFonts w:hint="cs"/>
                <w:rtl/>
              </w:rPr>
              <w:t>0.6</w:t>
            </w:r>
          </w:p>
        </w:tc>
      </w:tr>
      <w:tr w:rsidR="00520618" w:rsidTr="00562455">
        <w:trPr>
          <w:gridAfter w:val="1"/>
          <w:wAfter w:w="2" w:type="pct"/>
        </w:trPr>
        <w:tc>
          <w:tcPr>
            <w:tcW w:w="584" w:type="pct"/>
            <w:vMerge/>
            <w:shd w:val="clear" w:color="auto" w:fill="D9D9D9" w:themeFill="background1" w:themeFillShade="D9"/>
            <w:vAlign w:val="center"/>
          </w:tcPr>
          <w:p w:rsidR="00520618" w:rsidRDefault="00520618" w:rsidP="00C42468">
            <w:pPr>
              <w:jc w:val="center"/>
              <w:rPr>
                <w:rtl/>
              </w:rPr>
            </w:pPr>
          </w:p>
        </w:tc>
        <w:tc>
          <w:tcPr>
            <w:tcW w:w="1265" w:type="pct"/>
            <w:gridSpan w:val="2"/>
            <w:vMerge/>
            <w:shd w:val="clear" w:color="auto" w:fill="FDE9D9" w:themeFill="accent6" w:themeFillTint="33"/>
            <w:vAlign w:val="center"/>
          </w:tcPr>
          <w:p w:rsidR="00520618" w:rsidRDefault="00520618" w:rsidP="00C42468">
            <w:pPr>
              <w:jc w:val="center"/>
              <w:rPr>
                <w:b/>
                <w:bCs/>
                <w:rtl/>
              </w:rPr>
            </w:pPr>
          </w:p>
        </w:tc>
        <w:tc>
          <w:tcPr>
            <w:tcW w:w="1108" w:type="pct"/>
            <w:vMerge/>
            <w:shd w:val="clear" w:color="auto" w:fill="FDE9D9" w:themeFill="accent6" w:themeFillTint="33"/>
            <w:vAlign w:val="center"/>
          </w:tcPr>
          <w:p w:rsidR="00520618" w:rsidRDefault="00520618" w:rsidP="00C42468">
            <w:pPr>
              <w:jc w:val="center"/>
              <w:rPr>
                <w:b/>
                <w:bCs/>
                <w:rtl/>
              </w:rPr>
            </w:pPr>
          </w:p>
        </w:tc>
        <w:tc>
          <w:tcPr>
            <w:tcW w:w="1055" w:type="pct"/>
            <w:vAlign w:val="center"/>
          </w:tcPr>
          <w:p w:rsidR="00520618" w:rsidRDefault="00520618" w:rsidP="00C42468">
            <w:pPr>
              <w:jc w:val="center"/>
              <w:rPr>
                <w:b/>
                <w:bCs/>
                <w:rtl/>
              </w:rPr>
            </w:pPr>
            <w:r>
              <w:rPr>
                <w:rFonts w:hint="cs"/>
                <w:b/>
                <w:bCs/>
                <w:rtl/>
              </w:rPr>
              <w:t>הארכות</w:t>
            </w:r>
          </w:p>
          <w:p w:rsidR="00ED7C88" w:rsidRDefault="00ED7C88" w:rsidP="00C42468">
            <w:pPr>
              <w:jc w:val="center"/>
              <w:rPr>
                <w:b/>
                <w:bCs/>
                <w:rtl/>
              </w:rPr>
            </w:pPr>
          </w:p>
          <w:p w:rsidR="00520618" w:rsidRPr="00B30607" w:rsidRDefault="00520618" w:rsidP="00C42468">
            <w:pPr>
              <w:jc w:val="center"/>
              <w:rPr>
                <w:b/>
                <w:bCs/>
                <w:sz w:val="6"/>
                <w:szCs w:val="6"/>
                <w:rtl/>
              </w:rPr>
            </w:pPr>
          </w:p>
        </w:tc>
        <w:tc>
          <w:tcPr>
            <w:tcW w:w="498" w:type="pct"/>
            <w:vAlign w:val="center"/>
          </w:tcPr>
          <w:p w:rsidR="00520618" w:rsidRDefault="00520618" w:rsidP="00C42468">
            <w:pPr>
              <w:jc w:val="center"/>
              <w:rPr>
                <w:rtl/>
              </w:rPr>
            </w:pPr>
            <w:r>
              <w:rPr>
                <w:rFonts w:hint="cs"/>
                <w:rtl/>
              </w:rPr>
              <w:t>4,566</w:t>
            </w:r>
          </w:p>
        </w:tc>
        <w:tc>
          <w:tcPr>
            <w:tcW w:w="488" w:type="pct"/>
            <w:gridSpan w:val="2"/>
            <w:vAlign w:val="center"/>
          </w:tcPr>
          <w:p w:rsidR="00520618" w:rsidRDefault="00520618" w:rsidP="00C42468">
            <w:pPr>
              <w:jc w:val="center"/>
              <w:rPr>
                <w:rtl/>
              </w:rPr>
            </w:pPr>
            <w:r>
              <w:rPr>
                <w:rFonts w:hint="cs"/>
                <w:rtl/>
              </w:rPr>
              <w:t>1.6</w:t>
            </w:r>
          </w:p>
        </w:tc>
      </w:tr>
      <w:tr w:rsidR="00ED7C88" w:rsidTr="00681EF4">
        <w:trPr>
          <w:gridAfter w:val="1"/>
          <w:wAfter w:w="2" w:type="pct"/>
        </w:trPr>
        <w:tc>
          <w:tcPr>
            <w:tcW w:w="4998" w:type="pct"/>
            <w:gridSpan w:val="8"/>
            <w:shd w:val="clear" w:color="auto" w:fill="C6D9F1" w:themeFill="text2" w:themeFillTint="33"/>
            <w:vAlign w:val="center"/>
          </w:tcPr>
          <w:p w:rsidR="00ED7C88" w:rsidRDefault="00ED7C88" w:rsidP="007E4540">
            <w:pPr>
              <w:rPr>
                <w:b/>
                <w:bCs/>
                <w:rtl/>
              </w:rPr>
            </w:pPr>
          </w:p>
          <w:p w:rsidR="00ED7C88" w:rsidRDefault="00ED7C88" w:rsidP="00ED7C88">
            <w:pPr>
              <w:jc w:val="center"/>
              <w:rPr>
                <w:b/>
                <w:bCs/>
                <w:sz w:val="24"/>
                <w:szCs w:val="24"/>
                <w:rtl/>
              </w:rPr>
            </w:pPr>
          </w:p>
          <w:p w:rsidR="00ED7C88" w:rsidRDefault="00ED7C88" w:rsidP="00ED7C88">
            <w:pPr>
              <w:jc w:val="center"/>
              <w:rPr>
                <w:b/>
                <w:bCs/>
                <w:rtl/>
              </w:rPr>
            </w:pPr>
            <w:r w:rsidRPr="007B783E">
              <w:rPr>
                <w:rFonts w:hint="cs"/>
                <w:b/>
                <w:bCs/>
                <w:sz w:val="24"/>
                <w:szCs w:val="24"/>
                <w:rtl/>
              </w:rPr>
              <w:t>לוח 1: סיכום הנתונים על דיווחים חדשים לעו"ס לחוק הנוער לשנת 2015</w:t>
            </w:r>
          </w:p>
          <w:p w:rsidR="00ED7C88" w:rsidRDefault="00ED7C88" w:rsidP="00C42468">
            <w:pPr>
              <w:jc w:val="center"/>
              <w:rPr>
                <w:rtl/>
              </w:rPr>
            </w:pPr>
          </w:p>
        </w:tc>
      </w:tr>
      <w:tr w:rsidR="00ED7C88" w:rsidTr="00681EF4">
        <w:trPr>
          <w:gridAfter w:val="1"/>
          <w:wAfter w:w="2" w:type="pct"/>
        </w:trPr>
        <w:tc>
          <w:tcPr>
            <w:tcW w:w="4012" w:type="pct"/>
            <w:gridSpan w:val="5"/>
            <w:shd w:val="clear" w:color="auto" w:fill="C6D9F1" w:themeFill="text2" w:themeFillTint="33"/>
            <w:vAlign w:val="center"/>
          </w:tcPr>
          <w:p w:rsidR="00ED7C88" w:rsidRPr="00ED7C88" w:rsidRDefault="00ED7C88" w:rsidP="007E4540">
            <w:pPr>
              <w:rPr>
                <w:b/>
                <w:bCs/>
                <w:rtl/>
              </w:rPr>
            </w:pPr>
          </w:p>
          <w:p w:rsidR="00ED7C88" w:rsidRPr="00ED7C88" w:rsidRDefault="00ED7C88" w:rsidP="007E4540">
            <w:pPr>
              <w:rPr>
                <w:b/>
                <w:bCs/>
                <w:rtl/>
              </w:rPr>
            </w:pPr>
          </w:p>
          <w:p w:rsidR="00ED7C88" w:rsidRPr="00ED7C88" w:rsidRDefault="00ED7C88" w:rsidP="007E4540">
            <w:pPr>
              <w:rPr>
                <w:b/>
                <w:bCs/>
                <w:rtl/>
              </w:rPr>
            </w:pPr>
          </w:p>
        </w:tc>
        <w:tc>
          <w:tcPr>
            <w:tcW w:w="498" w:type="pct"/>
            <w:shd w:val="clear" w:color="auto" w:fill="C6D9F1" w:themeFill="text2" w:themeFillTint="33"/>
            <w:vAlign w:val="center"/>
          </w:tcPr>
          <w:p w:rsidR="00ED7C88" w:rsidRDefault="00ED7C88" w:rsidP="00C42468">
            <w:pPr>
              <w:jc w:val="center"/>
              <w:rPr>
                <w:b/>
                <w:bCs/>
                <w:rtl/>
              </w:rPr>
            </w:pPr>
          </w:p>
          <w:p w:rsidR="00ED7C88" w:rsidRDefault="00ED7C88" w:rsidP="00C42468">
            <w:pPr>
              <w:jc w:val="center"/>
              <w:rPr>
                <w:b/>
                <w:bCs/>
                <w:rtl/>
              </w:rPr>
            </w:pPr>
            <w:r w:rsidRPr="00ED7C88">
              <w:rPr>
                <w:rFonts w:hint="cs"/>
                <w:b/>
                <w:bCs/>
                <w:rtl/>
              </w:rPr>
              <w:t>סה"כ בישראל</w:t>
            </w:r>
          </w:p>
          <w:p w:rsidR="00ED7C88" w:rsidRDefault="00ED7C88" w:rsidP="00C42468">
            <w:pPr>
              <w:jc w:val="center"/>
              <w:rPr>
                <w:b/>
                <w:bCs/>
                <w:rtl/>
              </w:rPr>
            </w:pPr>
          </w:p>
          <w:p w:rsidR="00ED7C88" w:rsidRPr="00ED7C88" w:rsidRDefault="00ED7C88" w:rsidP="00C42468">
            <w:pPr>
              <w:jc w:val="center"/>
              <w:rPr>
                <w:b/>
                <w:bCs/>
                <w:rtl/>
              </w:rPr>
            </w:pPr>
          </w:p>
        </w:tc>
        <w:tc>
          <w:tcPr>
            <w:tcW w:w="488" w:type="pct"/>
            <w:gridSpan w:val="2"/>
            <w:shd w:val="clear" w:color="auto" w:fill="C6D9F1" w:themeFill="text2" w:themeFillTint="33"/>
            <w:vAlign w:val="center"/>
          </w:tcPr>
          <w:p w:rsidR="00ED7C88" w:rsidRDefault="00ED7C88" w:rsidP="00C42468">
            <w:pPr>
              <w:jc w:val="center"/>
              <w:rPr>
                <w:rtl/>
              </w:rPr>
            </w:pPr>
            <w:r>
              <w:rPr>
                <w:rFonts w:hint="cs"/>
                <w:b/>
                <w:bCs/>
                <w:rtl/>
              </w:rPr>
              <w:t>שיעור לאלף קטינים</w:t>
            </w:r>
            <w:r w:rsidRPr="007E4540">
              <w:rPr>
                <w:rFonts w:hint="cs"/>
                <w:b/>
                <w:bCs/>
                <w:rtl/>
              </w:rPr>
              <w:t xml:space="preserve"> (0-17) בישראל</w:t>
            </w:r>
          </w:p>
        </w:tc>
      </w:tr>
      <w:tr w:rsidR="00280CA3" w:rsidTr="00681EF4">
        <w:trPr>
          <w:gridAfter w:val="1"/>
          <w:wAfter w:w="2" w:type="pct"/>
        </w:trPr>
        <w:tc>
          <w:tcPr>
            <w:tcW w:w="584" w:type="pct"/>
            <w:vMerge w:val="restart"/>
            <w:shd w:val="clear" w:color="auto" w:fill="D9D9D9" w:themeFill="background1" w:themeFillShade="D9"/>
            <w:vAlign w:val="center"/>
          </w:tcPr>
          <w:p w:rsidR="00280CA3" w:rsidRDefault="00280CA3" w:rsidP="00C42468">
            <w:pPr>
              <w:jc w:val="center"/>
              <w:rPr>
                <w:b/>
                <w:bCs/>
                <w:sz w:val="28"/>
                <w:szCs w:val="28"/>
                <w:rtl/>
              </w:rPr>
            </w:pPr>
            <w:r w:rsidRPr="00520618">
              <w:rPr>
                <w:rFonts w:hint="cs"/>
                <w:b/>
                <w:bCs/>
                <w:sz w:val="28"/>
                <w:szCs w:val="28"/>
                <w:rtl/>
              </w:rPr>
              <w:t xml:space="preserve">בתי </w:t>
            </w:r>
          </w:p>
          <w:p w:rsidR="00280CA3" w:rsidRPr="00520618" w:rsidRDefault="00280CA3" w:rsidP="00C42468">
            <w:pPr>
              <w:jc w:val="center"/>
              <w:rPr>
                <w:b/>
                <w:bCs/>
                <w:sz w:val="28"/>
                <w:szCs w:val="28"/>
                <w:rtl/>
              </w:rPr>
            </w:pPr>
            <w:r w:rsidRPr="00520618">
              <w:rPr>
                <w:rFonts w:hint="cs"/>
                <w:b/>
                <w:bCs/>
                <w:sz w:val="28"/>
                <w:szCs w:val="28"/>
                <w:rtl/>
              </w:rPr>
              <w:t>משפט</w:t>
            </w:r>
          </w:p>
        </w:tc>
        <w:tc>
          <w:tcPr>
            <w:tcW w:w="3428" w:type="pct"/>
            <w:gridSpan w:val="4"/>
            <w:vAlign w:val="center"/>
          </w:tcPr>
          <w:p w:rsidR="00280CA3" w:rsidRDefault="00280CA3" w:rsidP="007E4540">
            <w:pPr>
              <w:rPr>
                <w:b/>
                <w:bCs/>
                <w:rtl/>
              </w:rPr>
            </w:pPr>
            <w:r>
              <w:rPr>
                <w:rFonts w:hint="cs"/>
                <w:b/>
                <w:bCs/>
                <w:rtl/>
              </w:rPr>
              <w:t>מספר הפניות של בית המשפט לענייני משפחה לעובד סוציאלי לחוק הנוער לקבלת תסקיר או פעולה אחרת, ובכלל זה הופעה בבית משפט</w:t>
            </w:r>
          </w:p>
          <w:p w:rsidR="00280CA3" w:rsidRDefault="00280CA3" w:rsidP="007E4540">
            <w:pPr>
              <w:rPr>
                <w:b/>
                <w:bCs/>
                <w:rtl/>
              </w:rPr>
            </w:pPr>
          </w:p>
        </w:tc>
        <w:tc>
          <w:tcPr>
            <w:tcW w:w="498" w:type="pct"/>
            <w:vAlign w:val="center"/>
          </w:tcPr>
          <w:p w:rsidR="00280CA3" w:rsidRDefault="00280CA3" w:rsidP="00C42468">
            <w:pPr>
              <w:jc w:val="center"/>
              <w:rPr>
                <w:rtl/>
              </w:rPr>
            </w:pPr>
            <w:r>
              <w:rPr>
                <w:rFonts w:hint="cs"/>
                <w:rtl/>
              </w:rPr>
              <w:t>3,836</w:t>
            </w:r>
          </w:p>
        </w:tc>
        <w:tc>
          <w:tcPr>
            <w:tcW w:w="488" w:type="pct"/>
            <w:gridSpan w:val="2"/>
            <w:vAlign w:val="center"/>
          </w:tcPr>
          <w:p w:rsidR="00280CA3" w:rsidRDefault="00280CA3" w:rsidP="00C42468">
            <w:pPr>
              <w:jc w:val="center"/>
              <w:rPr>
                <w:rtl/>
              </w:rPr>
            </w:pPr>
            <w:r>
              <w:rPr>
                <w:rFonts w:hint="cs"/>
                <w:rtl/>
              </w:rPr>
              <w:t>1.4</w:t>
            </w:r>
          </w:p>
        </w:tc>
      </w:tr>
      <w:tr w:rsidR="00280CA3" w:rsidTr="00562455">
        <w:trPr>
          <w:gridAfter w:val="1"/>
          <w:wAfter w:w="2" w:type="pct"/>
        </w:trPr>
        <w:tc>
          <w:tcPr>
            <w:tcW w:w="584" w:type="pct"/>
            <w:vMerge/>
            <w:shd w:val="clear" w:color="auto" w:fill="D9D9D9" w:themeFill="background1" w:themeFillShade="D9"/>
            <w:vAlign w:val="center"/>
          </w:tcPr>
          <w:p w:rsidR="00280CA3" w:rsidRDefault="00280CA3" w:rsidP="00C42468">
            <w:pPr>
              <w:jc w:val="center"/>
              <w:rPr>
                <w:rtl/>
              </w:rPr>
            </w:pPr>
          </w:p>
        </w:tc>
        <w:tc>
          <w:tcPr>
            <w:tcW w:w="1265" w:type="pct"/>
            <w:gridSpan w:val="2"/>
            <w:vMerge w:val="restart"/>
            <w:shd w:val="clear" w:color="auto" w:fill="FDE9D9" w:themeFill="accent6" w:themeFillTint="33"/>
            <w:vAlign w:val="center"/>
          </w:tcPr>
          <w:p w:rsidR="00280CA3" w:rsidRDefault="00280CA3" w:rsidP="00C42468">
            <w:pPr>
              <w:jc w:val="center"/>
              <w:rPr>
                <w:b/>
                <w:bCs/>
                <w:rtl/>
              </w:rPr>
            </w:pPr>
            <w:r>
              <w:rPr>
                <w:rFonts w:hint="cs"/>
                <w:b/>
                <w:bCs/>
                <w:rtl/>
              </w:rPr>
              <w:t>מספר הערעורים שהוגשו להחלטת בית המשפט לנוער על-ידי המשפחה</w:t>
            </w:r>
          </w:p>
        </w:tc>
        <w:tc>
          <w:tcPr>
            <w:tcW w:w="2163" w:type="pct"/>
            <w:gridSpan w:val="2"/>
            <w:vAlign w:val="center"/>
          </w:tcPr>
          <w:p w:rsidR="00280CA3" w:rsidRDefault="00280CA3" w:rsidP="00C42468">
            <w:pPr>
              <w:jc w:val="center"/>
              <w:rPr>
                <w:b/>
                <w:bCs/>
                <w:rtl/>
              </w:rPr>
            </w:pPr>
            <w:r>
              <w:rPr>
                <w:rFonts w:hint="cs"/>
                <w:b/>
                <w:bCs/>
                <w:rtl/>
              </w:rPr>
              <w:t>הוגשו לבית משפט מחוזי</w:t>
            </w:r>
          </w:p>
          <w:p w:rsidR="00280CA3" w:rsidRDefault="00280CA3" w:rsidP="00C42468">
            <w:pPr>
              <w:jc w:val="center"/>
              <w:rPr>
                <w:b/>
                <w:bCs/>
                <w:rtl/>
              </w:rPr>
            </w:pPr>
          </w:p>
        </w:tc>
        <w:tc>
          <w:tcPr>
            <w:tcW w:w="498" w:type="pct"/>
            <w:vAlign w:val="center"/>
          </w:tcPr>
          <w:p w:rsidR="00280CA3" w:rsidRDefault="00280CA3" w:rsidP="00C42468">
            <w:pPr>
              <w:jc w:val="center"/>
              <w:rPr>
                <w:rtl/>
              </w:rPr>
            </w:pPr>
            <w:r>
              <w:rPr>
                <w:rFonts w:hint="cs"/>
                <w:rtl/>
              </w:rPr>
              <w:t>117</w:t>
            </w:r>
          </w:p>
        </w:tc>
        <w:tc>
          <w:tcPr>
            <w:tcW w:w="488" w:type="pct"/>
            <w:gridSpan w:val="2"/>
            <w:vAlign w:val="center"/>
          </w:tcPr>
          <w:p w:rsidR="00280CA3" w:rsidRDefault="00280CA3" w:rsidP="00C42468">
            <w:pPr>
              <w:jc w:val="center"/>
              <w:rPr>
                <w:rtl/>
              </w:rPr>
            </w:pPr>
            <w:r>
              <w:rPr>
                <w:rFonts w:hint="cs"/>
                <w:rtl/>
              </w:rPr>
              <w:t>0.0</w:t>
            </w:r>
          </w:p>
        </w:tc>
      </w:tr>
      <w:tr w:rsidR="00280CA3" w:rsidTr="00562455">
        <w:trPr>
          <w:gridAfter w:val="1"/>
          <w:wAfter w:w="2" w:type="pct"/>
        </w:trPr>
        <w:tc>
          <w:tcPr>
            <w:tcW w:w="584" w:type="pct"/>
            <w:vMerge/>
            <w:shd w:val="clear" w:color="auto" w:fill="D9D9D9" w:themeFill="background1" w:themeFillShade="D9"/>
            <w:vAlign w:val="center"/>
          </w:tcPr>
          <w:p w:rsidR="00280CA3" w:rsidRDefault="00280CA3" w:rsidP="00C42468">
            <w:pPr>
              <w:jc w:val="center"/>
              <w:rPr>
                <w:rtl/>
              </w:rPr>
            </w:pPr>
          </w:p>
        </w:tc>
        <w:tc>
          <w:tcPr>
            <w:tcW w:w="1265" w:type="pct"/>
            <w:gridSpan w:val="2"/>
            <w:vMerge/>
            <w:shd w:val="clear" w:color="auto" w:fill="FDE9D9" w:themeFill="accent6" w:themeFillTint="33"/>
            <w:vAlign w:val="center"/>
          </w:tcPr>
          <w:p w:rsidR="00280CA3" w:rsidRDefault="00280CA3" w:rsidP="00C42468">
            <w:pPr>
              <w:jc w:val="center"/>
              <w:rPr>
                <w:b/>
                <w:bCs/>
                <w:rtl/>
              </w:rPr>
            </w:pPr>
          </w:p>
        </w:tc>
        <w:tc>
          <w:tcPr>
            <w:tcW w:w="2163" w:type="pct"/>
            <w:gridSpan w:val="2"/>
            <w:vAlign w:val="center"/>
          </w:tcPr>
          <w:p w:rsidR="00280CA3" w:rsidRDefault="00280CA3" w:rsidP="00C42468">
            <w:pPr>
              <w:jc w:val="center"/>
              <w:rPr>
                <w:b/>
                <w:bCs/>
                <w:rtl/>
              </w:rPr>
            </w:pPr>
            <w:r>
              <w:rPr>
                <w:rFonts w:hint="cs"/>
                <w:b/>
                <w:bCs/>
                <w:rtl/>
              </w:rPr>
              <w:t>הוגשו לבית המשפט העליון</w:t>
            </w:r>
          </w:p>
          <w:p w:rsidR="00280CA3" w:rsidRDefault="00280CA3" w:rsidP="00C42468">
            <w:pPr>
              <w:jc w:val="center"/>
              <w:rPr>
                <w:b/>
                <w:bCs/>
                <w:rtl/>
              </w:rPr>
            </w:pPr>
          </w:p>
        </w:tc>
        <w:tc>
          <w:tcPr>
            <w:tcW w:w="498" w:type="pct"/>
            <w:vAlign w:val="center"/>
          </w:tcPr>
          <w:p w:rsidR="00280CA3" w:rsidRDefault="00280CA3" w:rsidP="00C42468">
            <w:pPr>
              <w:jc w:val="center"/>
              <w:rPr>
                <w:rtl/>
              </w:rPr>
            </w:pPr>
            <w:r>
              <w:rPr>
                <w:rFonts w:hint="cs"/>
                <w:rtl/>
              </w:rPr>
              <w:t>3</w:t>
            </w:r>
          </w:p>
        </w:tc>
        <w:tc>
          <w:tcPr>
            <w:tcW w:w="488" w:type="pct"/>
            <w:gridSpan w:val="2"/>
            <w:vAlign w:val="center"/>
          </w:tcPr>
          <w:p w:rsidR="00280CA3" w:rsidRDefault="00280CA3" w:rsidP="00C42468">
            <w:pPr>
              <w:jc w:val="center"/>
              <w:rPr>
                <w:rtl/>
              </w:rPr>
            </w:pPr>
            <w:r>
              <w:rPr>
                <w:rFonts w:hint="cs"/>
                <w:rtl/>
              </w:rPr>
              <w:t>0.0</w:t>
            </w:r>
          </w:p>
        </w:tc>
      </w:tr>
      <w:tr w:rsidR="00280CA3" w:rsidTr="00562455">
        <w:trPr>
          <w:gridAfter w:val="1"/>
          <w:wAfter w:w="2" w:type="pct"/>
        </w:trPr>
        <w:tc>
          <w:tcPr>
            <w:tcW w:w="584" w:type="pct"/>
            <w:vMerge/>
            <w:shd w:val="clear" w:color="auto" w:fill="D9D9D9" w:themeFill="background1" w:themeFillShade="D9"/>
            <w:vAlign w:val="center"/>
          </w:tcPr>
          <w:p w:rsidR="00280CA3" w:rsidRDefault="00280CA3" w:rsidP="00C42468">
            <w:pPr>
              <w:jc w:val="center"/>
              <w:rPr>
                <w:rtl/>
              </w:rPr>
            </w:pPr>
          </w:p>
        </w:tc>
        <w:tc>
          <w:tcPr>
            <w:tcW w:w="1265" w:type="pct"/>
            <w:gridSpan w:val="2"/>
            <w:vMerge w:val="restart"/>
            <w:shd w:val="clear" w:color="auto" w:fill="FDE9D9" w:themeFill="accent6" w:themeFillTint="33"/>
            <w:vAlign w:val="center"/>
          </w:tcPr>
          <w:p w:rsidR="00280CA3" w:rsidRDefault="00280CA3" w:rsidP="002F29F1">
            <w:pPr>
              <w:jc w:val="center"/>
              <w:rPr>
                <w:b/>
                <w:bCs/>
                <w:rtl/>
              </w:rPr>
            </w:pPr>
            <w:r>
              <w:rPr>
                <w:rFonts w:hint="cs"/>
                <w:b/>
                <w:bCs/>
                <w:rtl/>
              </w:rPr>
              <w:t>מספר הערעורים שהוגשו על החלטת בית המשפט לנוער על-ידי העובד הסוציאלי</w:t>
            </w:r>
          </w:p>
        </w:tc>
        <w:tc>
          <w:tcPr>
            <w:tcW w:w="2163" w:type="pct"/>
            <w:gridSpan w:val="2"/>
            <w:vAlign w:val="center"/>
          </w:tcPr>
          <w:p w:rsidR="00280CA3" w:rsidRDefault="00280CA3" w:rsidP="002F29F1">
            <w:pPr>
              <w:jc w:val="center"/>
              <w:rPr>
                <w:b/>
                <w:bCs/>
                <w:rtl/>
              </w:rPr>
            </w:pPr>
            <w:r>
              <w:rPr>
                <w:rFonts w:hint="cs"/>
                <w:b/>
                <w:bCs/>
                <w:rtl/>
              </w:rPr>
              <w:t>הוגשו לבית משפט מחוזי</w:t>
            </w:r>
          </w:p>
          <w:p w:rsidR="00280CA3" w:rsidRDefault="00280CA3" w:rsidP="00C42468">
            <w:pPr>
              <w:jc w:val="center"/>
              <w:rPr>
                <w:b/>
                <w:bCs/>
                <w:rtl/>
              </w:rPr>
            </w:pPr>
          </w:p>
        </w:tc>
        <w:tc>
          <w:tcPr>
            <w:tcW w:w="498" w:type="pct"/>
            <w:vAlign w:val="center"/>
          </w:tcPr>
          <w:p w:rsidR="00280CA3" w:rsidRDefault="00280CA3" w:rsidP="00C42468">
            <w:pPr>
              <w:jc w:val="center"/>
              <w:rPr>
                <w:rtl/>
              </w:rPr>
            </w:pPr>
            <w:r>
              <w:rPr>
                <w:rFonts w:hint="cs"/>
                <w:rtl/>
              </w:rPr>
              <w:t>7</w:t>
            </w:r>
          </w:p>
        </w:tc>
        <w:tc>
          <w:tcPr>
            <w:tcW w:w="488" w:type="pct"/>
            <w:gridSpan w:val="2"/>
            <w:vAlign w:val="center"/>
          </w:tcPr>
          <w:p w:rsidR="00280CA3" w:rsidRDefault="00280CA3" w:rsidP="00C42468">
            <w:pPr>
              <w:jc w:val="center"/>
              <w:rPr>
                <w:rtl/>
              </w:rPr>
            </w:pPr>
            <w:r>
              <w:rPr>
                <w:rFonts w:hint="cs"/>
                <w:rtl/>
              </w:rPr>
              <w:t>0.0</w:t>
            </w:r>
          </w:p>
        </w:tc>
      </w:tr>
      <w:tr w:rsidR="00280CA3" w:rsidTr="00562455">
        <w:trPr>
          <w:gridAfter w:val="1"/>
          <w:wAfter w:w="2" w:type="pct"/>
        </w:trPr>
        <w:tc>
          <w:tcPr>
            <w:tcW w:w="584" w:type="pct"/>
            <w:vMerge/>
            <w:shd w:val="clear" w:color="auto" w:fill="D9D9D9" w:themeFill="background1" w:themeFillShade="D9"/>
            <w:vAlign w:val="center"/>
          </w:tcPr>
          <w:p w:rsidR="00280CA3" w:rsidRDefault="00280CA3" w:rsidP="00C42468">
            <w:pPr>
              <w:jc w:val="center"/>
              <w:rPr>
                <w:rtl/>
              </w:rPr>
            </w:pPr>
          </w:p>
        </w:tc>
        <w:tc>
          <w:tcPr>
            <w:tcW w:w="1265" w:type="pct"/>
            <w:gridSpan w:val="2"/>
            <w:vMerge/>
            <w:shd w:val="clear" w:color="auto" w:fill="FDE9D9" w:themeFill="accent6" w:themeFillTint="33"/>
            <w:vAlign w:val="center"/>
          </w:tcPr>
          <w:p w:rsidR="00280CA3" w:rsidRDefault="00280CA3" w:rsidP="00C42468">
            <w:pPr>
              <w:jc w:val="center"/>
              <w:rPr>
                <w:b/>
                <w:bCs/>
                <w:rtl/>
              </w:rPr>
            </w:pPr>
          </w:p>
        </w:tc>
        <w:tc>
          <w:tcPr>
            <w:tcW w:w="2163" w:type="pct"/>
            <w:gridSpan w:val="2"/>
            <w:vAlign w:val="center"/>
          </w:tcPr>
          <w:p w:rsidR="00280CA3" w:rsidRDefault="00280CA3" w:rsidP="002F29F1">
            <w:pPr>
              <w:jc w:val="center"/>
              <w:rPr>
                <w:b/>
                <w:bCs/>
                <w:rtl/>
              </w:rPr>
            </w:pPr>
            <w:r>
              <w:rPr>
                <w:rFonts w:hint="cs"/>
                <w:b/>
                <w:bCs/>
                <w:rtl/>
              </w:rPr>
              <w:t>הוגשו לבית המשפט העליון</w:t>
            </w:r>
          </w:p>
          <w:p w:rsidR="00280CA3" w:rsidRDefault="00280CA3" w:rsidP="00C42468">
            <w:pPr>
              <w:jc w:val="center"/>
              <w:rPr>
                <w:b/>
                <w:bCs/>
                <w:rtl/>
              </w:rPr>
            </w:pPr>
          </w:p>
        </w:tc>
        <w:tc>
          <w:tcPr>
            <w:tcW w:w="498" w:type="pct"/>
            <w:vAlign w:val="center"/>
          </w:tcPr>
          <w:p w:rsidR="00280CA3" w:rsidRDefault="00280CA3" w:rsidP="00C42468">
            <w:pPr>
              <w:jc w:val="center"/>
              <w:rPr>
                <w:rtl/>
              </w:rPr>
            </w:pPr>
            <w:r>
              <w:rPr>
                <w:rFonts w:hint="cs"/>
                <w:rtl/>
              </w:rPr>
              <w:t>-</w:t>
            </w:r>
          </w:p>
        </w:tc>
        <w:tc>
          <w:tcPr>
            <w:tcW w:w="488" w:type="pct"/>
            <w:gridSpan w:val="2"/>
            <w:vAlign w:val="center"/>
          </w:tcPr>
          <w:p w:rsidR="00280CA3" w:rsidRDefault="00280CA3" w:rsidP="00C42468">
            <w:pPr>
              <w:jc w:val="center"/>
              <w:rPr>
                <w:rtl/>
              </w:rPr>
            </w:pPr>
            <w:r>
              <w:rPr>
                <w:rFonts w:hint="cs"/>
                <w:rtl/>
              </w:rPr>
              <w:t>-</w:t>
            </w:r>
          </w:p>
        </w:tc>
      </w:tr>
    </w:tbl>
    <w:p w:rsidR="007B3781" w:rsidRDefault="007B3781">
      <w:pPr>
        <w:rPr>
          <w:rtl/>
        </w:rPr>
      </w:pPr>
    </w:p>
    <w:p w:rsidR="002F29F1" w:rsidRPr="002F29F1" w:rsidRDefault="002F29F1" w:rsidP="002F29F1">
      <w:pPr>
        <w:spacing w:after="0" w:line="240" w:lineRule="auto"/>
        <w:ind w:left="458" w:hanging="458"/>
        <w:rPr>
          <w:rFonts w:ascii="FbTypoPas-Regular" w:cs="David"/>
          <w:rtl/>
        </w:rPr>
      </w:pPr>
      <w:r w:rsidRPr="002F29F1">
        <w:rPr>
          <w:rFonts w:ascii="FbTypoPas-Regular" w:cs="David" w:hint="cs"/>
          <w:b/>
          <w:bCs/>
          <w:rtl/>
        </w:rPr>
        <w:t xml:space="preserve">*הערה כללית: </w:t>
      </w:r>
      <w:r w:rsidRPr="002F29F1">
        <w:rPr>
          <w:rFonts w:ascii="FbTypoPas-Regular" w:cs="David" w:hint="cs"/>
          <w:rtl/>
        </w:rPr>
        <w:t>עקב נתונים חסרים, המספרים  בלוח שלעיל אינם מסתכמים לסך כל הדיווחים הארצי. האחוז מחושב לפי סך התשובות לקטגוריה.</w:t>
      </w:r>
    </w:p>
    <w:p w:rsidR="00CB3669" w:rsidRDefault="00CB3669">
      <w:pPr>
        <w:bidi w:val="0"/>
      </w:pPr>
      <w:r>
        <w:rPr>
          <w:rtl/>
        </w:rPr>
        <w:br w:type="page"/>
      </w:r>
    </w:p>
    <w:p w:rsidR="00CB3669" w:rsidRPr="008B3B25" w:rsidRDefault="00CB3669" w:rsidP="00CB3669">
      <w:pPr>
        <w:autoSpaceDE w:val="0"/>
        <w:autoSpaceDN w:val="0"/>
        <w:adjustRightInd w:val="0"/>
        <w:spacing w:before="120" w:after="120" w:line="360" w:lineRule="auto"/>
        <w:jc w:val="both"/>
        <w:rPr>
          <w:rFonts w:cs="David"/>
          <w:b/>
          <w:bCs/>
          <w:color w:val="365F91" w:themeColor="accent1" w:themeShade="BF"/>
          <w:sz w:val="28"/>
          <w:szCs w:val="28"/>
          <w:rtl/>
        </w:rPr>
      </w:pPr>
      <w:r w:rsidRPr="008B3B25">
        <w:rPr>
          <w:rFonts w:cs="David" w:hint="cs"/>
          <w:b/>
          <w:bCs/>
          <w:color w:val="365F91" w:themeColor="accent1" w:themeShade="BF"/>
          <w:sz w:val="28"/>
          <w:szCs w:val="28"/>
          <w:rtl/>
        </w:rPr>
        <w:lastRenderedPageBreak/>
        <w:t>השוואה</w:t>
      </w:r>
      <w:r w:rsidRPr="008B3B25">
        <w:rPr>
          <w:rFonts w:cs="David"/>
          <w:b/>
          <w:bCs/>
          <w:color w:val="365F91" w:themeColor="accent1" w:themeShade="BF"/>
          <w:sz w:val="28"/>
          <w:szCs w:val="28"/>
          <w:rtl/>
        </w:rPr>
        <w:t xml:space="preserve"> </w:t>
      </w:r>
      <w:r w:rsidRPr="008B3B25">
        <w:rPr>
          <w:rFonts w:cs="David" w:hint="cs"/>
          <w:b/>
          <w:bCs/>
          <w:color w:val="365F91" w:themeColor="accent1" w:themeShade="BF"/>
          <w:sz w:val="28"/>
          <w:szCs w:val="28"/>
          <w:rtl/>
        </w:rPr>
        <w:t>בין</w:t>
      </w:r>
      <w:r w:rsidRPr="008B3B25">
        <w:rPr>
          <w:rFonts w:cs="David"/>
          <w:b/>
          <w:bCs/>
          <w:color w:val="365F91" w:themeColor="accent1" w:themeShade="BF"/>
          <w:sz w:val="28"/>
          <w:szCs w:val="28"/>
          <w:rtl/>
        </w:rPr>
        <w:t xml:space="preserve"> </w:t>
      </w:r>
      <w:r w:rsidRPr="008B3B25">
        <w:rPr>
          <w:rFonts w:cs="David" w:hint="cs"/>
          <w:b/>
          <w:bCs/>
          <w:color w:val="365F91" w:themeColor="accent1" w:themeShade="BF"/>
          <w:sz w:val="28"/>
          <w:szCs w:val="28"/>
          <w:rtl/>
        </w:rPr>
        <w:t>4 המחוזות</w:t>
      </w:r>
      <w:r w:rsidRPr="008B3B25">
        <w:rPr>
          <w:rFonts w:cs="David"/>
          <w:b/>
          <w:bCs/>
          <w:color w:val="365F91" w:themeColor="accent1" w:themeShade="BF"/>
          <w:sz w:val="28"/>
          <w:szCs w:val="28"/>
          <w:rtl/>
        </w:rPr>
        <w:t xml:space="preserve"> (</w:t>
      </w:r>
      <w:r w:rsidRPr="008B3B25">
        <w:rPr>
          <w:rFonts w:cs="David" w:hint="cs"/>
          <w:b/>
          <w:bCs/>
          <w:color w:val="365F91" w:themeColor="accent1" w:themeShade="BF"/>
          <w:sz w:val="28"/>
          <w:szCs w:val="28"/>
          <w:rtl/>
        </w:rPr>
        <w:t>לוח</w:t>
      </w:r>
      <w:r w:rsidRPr="008B3B25">
        <w:rPr>
          <w:rFonts w:cs="David"/>
          <w:b/>
          <w:bCs/>
          <w:color w:val="365F91" w:themeColor="accent1" w:themeShade="BF"/>
          <w:sz w:val="28"/>
          <w:szCs w:val="28"/>
          <w:rtl/>
        </w:rPr>
        <w:t xml:space="preserve"> 2)</w:t>
      </w:r>
      <w:r w:rsidRPr="008B3B25">
        <w:rPr>
          <w:rFonts w:cs="David" w:hint="cs"/>
          <w:b/>
          <w:bCs/>
          <w:color w:val="365F91" w:themeColor="accent1" w:themeShade="BF"/>
          <w:sz w:val="28"/>
          <w:szCs w:val="28"/>
          <w:rtl/>
        </w:rPr>
        <w:t>:</w:t>
      </w:r>
    </w:p>
    <w:p w:rsidR="00CB3669" w:rsidRPr="00CB3669" w:rsidRDefault="00CB3669" w:rsidP="00977938">
      <w:pPr>
        <w:autoSpaceDE w:val="0"/>
        <w:autoSpaceDN w:val="0"/>
        <w:adjustRightInd w:val="0"/>
        <w:spacing w:before="120" w:after="120" w:line="360" w:lineRule="auto"/>
        <w:jc w:val="both"/>
        <w:rPr>
          <w:rFonts w:ascii="FbTypoPas-Regular" w:cs="David"/>
          <w:rtl/>
        </w:rPr>
      </w:pPr>
      <w:r w:rsidRPr="00CB3669">
        <w:rPr>
          <w:rFonts w:ascii="FbTypoPas-Regular" w:cs="David" w:hint="cs"/>
          <w:b/>
          <w:bCs/>
          <w:rtl/>
        </w:rPr>
        <w:t>לוח</w:t>
      </w:r>
      <w:r w:rsidRPr="00CB3669">
        <w:rPr>
          <w:rFonts w:ascii="FbTypoPas-Regular" w:cs="David"/>
          <w:b/>
          <w:bCs/>
          <w:rtl/>
        </w:rPr>
        <w:t xml:space="preserve"> 2 </w:t>
      </w:r>
      <w:r w:rsidRPr="00CB3669">
        <w:rPr>
          <w:rFonts w:ascii="FbTypoPas-Regular" w:cs="David" w:hint="cs"/>
          <w:rtl/>
        </w:rPr>
        <w:t>מציג</w:t>
      </w:r>
      <w:r w:rsidRPr="00CB3669">
        <w:rPr>
          <w:rFonts w:ascii="FbTypoPas-Regular" w:cs="David"/>
          <w:rtl/>
        </w:rPr>
        <w:t xml:space="preserve"> </w:t>
      </w:r>
      <w:r w:rsidRPr="00CB3669">
        <w:rPr>
          <w:rFonts w:ascii="FbTypoPas-Regular" w:cs="David" w:hint="cs"/>
          <w:rtl/>
        </w:rPr>
        <w:t>השוואה</w:t>
      </w:r>
      <w:r w:rsidRPr="00CB3669">
        <w:rPr>
          <w:rFonts w:ascii="FbTypoPas-Regular" w:cs="David"/>
          <w:rtl/>
        </w:rPr>
        <w:t xml:space="preserve"> </w:t>
      </w:r>
      <w:r w:rsidRPr="00CB3669">
        <w:rPr>
          <w:rFonts w:ascii="FbTypoPas-Regular" w:cs="David" w:hint="cs"/>
          <w:rtl/>
        </w:rPr>
        <w:t>בין</w:t>
      </w:r>
      <w:r w:rsidRPr="00CB3669">
        <w:rPr>
          <w:rFonts w:ascii="FbTypoPas-Regular" w:cs="David"/>
          <w:rtl/>
        </w:rPr>
        <w:t xml:space="preserve"> </w:t>
      </w:r>
      <w:r w:rsidRPr="00CB3669">
        <w:rPr>
          <w:rFonts w:ascii="FbTypoPas-Regular" w:cs="David" w:hint="cs"/>
          <w:rtl/>
        </w:rPr>
        <w:t>המחוזות</w:t>
      </w:r>
      <w:r w:rsidRPr="00CB3669">
        <w:rPr>
          <w:rFonts w:ascii="FbTypoPas-Regular" w:cs="David"/>
          <w:rtl/>
        </w:rPr>
        <w:t xml:space="preserve"> </w:t>
      </w:r>
      <w:r w:rsidRPr="00CB3669">
        <w:rPr>
          <w:rFonts w:ascii="FbTypoPas-Regular" w:cs="David" w:hint="cs"/>
          <w:rtl/>
        </w:rPr>
        <w:t>כפי</w:t>
      </w:r>
      <w:r w:rsidRPr="00CB3669">
        <w:rPr>
          <w:rFonts w:ascii="FbTypoPas-Regular" w:cs="David"/>
          <w:rtl/>
        </w:rPr>
        <w:t xml:space="preserve"> </w:t>
      </w:r>
      <w:r w:rsidRPr="00CB3669">
        <w:rPr>
          <w:rFonts w:ascii="FbTypoPas-Regular" w:cs="David" w:hint="cs"/>
          <w:rtl/>
        </w:rPr>
        <w:t>שהם</w:t>
      </w:r>
      <w:r w:rsidRPr="00CB3669">
        <w:rPr>
          <w:rFonts w:ascii="FbTypoPas-Regular" w:cs="David"/>
          <w:rtl/>
        </w:rPr>
        <w:t xml:space="preserve"> </w:t>
      </w:r>
      <w:r w:rsidRPr="00CB3669">
        <w:rPr>
          <w:rFonts w:ascii="FbTypoPas-Regular" w:cs="David" w:hint="cs"/>
          <w:rtl/>
        </w:rPr>
        <w:t>מוגדרים</w:t>
      </w:r>
      <w:r w:rsidRPr="00CB3669">
        <w:rPr>
          <w:rFonts w:ascii="FbTypoPas-Regular" w:cs="David"/>
          <w:rtl/>
        </w:rPr>
        <w:t xml:space="preserve"> </w:t>
      </w:r>
      <w:r w:rsidRPr="00CB3669">
        <w:rPr>
          <w:rFonts w:ascii="FbTypoPas-Regular" w:cs="David" w:hint="cs"/>
          <w:rtl/>
        </w:rPr>
        <w:t>במשרד</w:t>
      </w:r>
      <w:r w:rsidRPr="00CB3669">
        <w:rPr>
          <w:rFonts w:ascii="FbTypoPas-Regular" w:cs="David"/>
          <w:rtl/>
        </w:rPr>
        <w:t xml:space="preserve"> </w:t>
      </w:r>
      <w:r w:rsidRPr="00CB3669">
        <w:rPr>
          <w:rFonts w:ascii="FbTypoPas-Regular" w:cs="David" w:hint="cs"/>
          <w:rtl/>
        </w:rPr>
        <w:t>הרווחה</w:t>
      </w:r>
      <w:r w:rsidRPr="00CB3669">
        <w:rPr>
          <w:rFonts w:ascii="FbTypoPas-Regular" w:cs="David"/>
          <w:rtl/>
        </w:rPr>
        <w:t xml:space="preserve"> </w:t>
      </w:r>
      <w:r w:rsidRPr="00CB3669">
        <w:rPr>
          <w:rFonts w:ascii="FbTypoPas-Regular" w:cs="David" w:hint="cs"/>
          <w:rtl/>
        </w:rPr>
        <w:t>והשירותים</w:t>
      </w:r>
      <w:r w:rsidRPr="00CB3669">
        <w:rPr>
          <w:rFonts w:ascii="FbTypoPas-Regular" w:cs="David"/>
          <w:rtl/>
        </w:rPr>
        <w:t xml:space="preserve"> </w:t>
      </w:r>
      <w:r w:rsidRPr="00CB3669">
        <w:rPr>
          <w:rFonts w:ascii="FbTypoPas-Regular" w:cs="David" w:hint="cs"/>
          <w:rtl/>
        </w:rPr>
        <w:t>החברתיים</w:t>
      </w:r>
      <w:r w:rsidRPr="00CB3669">
        <w:rPr>
          <w:rFonts w:ascii="FbTypoPas-Regular" w:cs="David"/>
          <w:rtl/>
        </w:rPr>
        <w:t xml:space="preserve">. </w:t>
      </w:r>
      <w:r w:rsidRPr="00CB3669">
        <w:rPr>
          <w:rFonts w:ascii="FbTypoPas-Regular" w:cs="David" w:hint="cs"/>
          <w:rtl/>
        </w:rPr>
        <w:t>החלק הראשון של הלוח מציג את שכיחות הדיווחים השונים ביחס לנתונים הארציים. יש לקחת בחשבון את ההבדלים בגודל המחוזות ומספר ה</w:t>
      </w:r>
      <w:r w:rsidR="007E47D2">
        <w:rPr>
          <w:rFonts w:ascii="FbTypoPas-Regular" w:cs="David" w:hint="cs"/>
          <w:rtl/>
        </w:rPr>
        <w:t>קטי</w:t>
      </w:r>
      <w:r w:rsidR="00977938">
        <w:rPr>
          <w:rFonts w:ascii="FbTypoPas-Regular" w:cs="David" w:hint="cs"/>
          <w:rtl/>
        </w:rPr>
        <w:t>נ</w:t>
      </w:r>
      <w:r w:rsidRPr="00CB3669">
        <w:rPr>
          <w:rFonts w:ascii="FbTypoPas-Regular" w:cs="David" w:hint="cs"/>
          <w:rtl/>
        </w:rPr>
        <w:t>ים ב</w:t>
      </w:r>
      <w:r w:rsidR="00977938">
        <w:rPr>
          <w:rFonts w:ascii="FbTypoPas-Regular" w:cs="David" w:hint="cs"/>
          <w:rtl/>
        </w:rPr>
        <w:t>הם</w:t>
      </w:r>
      <w:r w:rsidRPr="00CB3669">
        <w:rPr>
          <w:rFonts w:ascii="FbTypoPas-Regular" w:cs="David" w:hint="cs"/>
          <w:rtl/>
        </w:rPr>
        <w:t>. נוסף על כך, המחוזות נבדלים במאפייני המשפחות וה</w:t>
      </w:r>
      <w:r w:rsidR="007E47D2">
        <w:rPr>
          <w:rFonts w:ascii="FbTypoPas-Regular" w:cs="David" w:hint="cs"/>
          <w:rtl/>
        </w:rPr>
        <w:t>קטי</w:t>
      </w:r>
      <w:r w:rsidR="00977938">
        <w:rPr>
          <w:rFonts w:ascii="FbTypoPas-Regular" w:cs="David" w:hint="cs"/>
          <w:rtl/>
        </w:rPr>
        <w:t>נ</w:t>
      </w:r>
      <w:r w:rsidRPr="00CB3669">
        <w:rPr>
          <w:rFonts w:ascii="FbTypoPas-Regular" w:cs="David" w:hint="cs"/>
          <w:rtl/>
        </w:rPr>
        <w:t>ים המתגוררים בו, מאפייני השירותים והמשאבים העומדים לרשותם. לאור השוני בגודל ובמאפייני המחוזות ועל מנת שניתן יהיה ללמוד על מגמות מחוזיות, חלק מהנתונים מוצגים ביחס לכל מחוז בנפרד. בדומה ללוח 1., גם בלוח 2. נתונים המשקפים את מספר ה</w:t>
      </w:r>
      <w:r w:rsidR="00977938">
        <w:rPr>
          <w:rFonts w:ascii="FbTypoPas-Regular" w:cs="David" w:hint="cs"/>
          <w:rtl/>
        </w:rPr>
        <w:t>קטינ</w:t>
      </w:r>
      <w:r w:rsidRPr="00CB3669">
        <w:rPr>
          <w:rFonts w:ascii="FbTypoPas-Regular" w:cs="David" w:hint="cs"/>
          <w:rtl/>
        </w:rPr>
        <w:t xml:space="preserve">ים (בשונה מנתונים המתייחסים למספר הדיווחים), מוצגים לפי שכיחותם לאלף </w:t>
      </w:r>
      <w:r w:rsidR="007E47D2">
        <w:rPr>
          <w:rFonts w:ascii="FbTypoPas-Regular" w:cs="David" w:hint="cs"/>
          <w:rtl/>
        </w:rPr>
        <w:t>קטי</w:t>
      </w:r>
      <w:r w:rsidR="00977938">
        <w:rPr>
          <w:rFonts w:ascii="FbTypoPas-Regular" w:cs="David" w:hint="cs"/>
          <w:rtl/>
        </w:rPr>
        <w:t>נ</w:t>
      </w:r>
      <w:r w:rsidRPr="00CB3669">
        <w:rPr>
          <w:rFonts w:ascii="FbTypoPas-Regular" w:cs="David" w:hint="cs"/>
          <w:rtl/>
        </w:rPr>
        <w:t xml:space="preserve">ים. </w:t>
      </w:r>
    </w:p>
    <w:p w:rsidR="00CB3669" w:rsidRPr="00CB3669" w:rsidRDefault="00CB3669" w:rsidP="00CB3669">
      <w:pPr>
        <w:autoSpaceDE w:val="0"/>
        <w:autoSpaceDN w:val="0"/>
        <w:adjustRightInd w:val="0"/>
        <w:spacing w:before="120" w:after="120" w:line="360" w:lineRule="auto"/>
        <w:jc w:val="both"/>
        <w:rPr>
          <w:rFonts w:ascii="FbTypoPas-Regular" w:cs="David"/>
          <w:rtl/>
        </w:rPr>
      </w:pPr>
    </w:p>
    <w:p w:rsidR="00CB3669" w:rsidRPr="00CB3669" w:rsidRDefault="00CB3669" w:rsidP="00977938">
      <w:pPr>
        <w:autoSpaceDE w:val="0"/>
        <w:autoSpaceDN w:val="0"/>
        <w:adjustRightInd w:val="0"/>
        <w:spacing w:before="120" w:after="120" w:line="360" w:lineRule="auto"/>
        <w:jc w:val="both"/>
        <w:rPr>
          <w:rFonts w:ascii="FbTypoPas-Regular" w:cs="David"/>
          <w:rtl/>
        </w:rPr>
      </w:pPr>
      <w:r w:rsidRPr="00CB3669">
        <w:rPr>
          <w:rFonts w:ascii="FbTypoPas-Regular" w:cs="David" w:hint="cs"/>
          <w:rtl/>
        </w:rPr>
        <w:t xml:space="preserve">מהשוואה בין המחוזות עולה כי כמצופה עפ"י גודל המחוז, מספר הדיווחים הגבוה ביותר היה במחוז מרכז (39.3% מכלל הדיווחים) והנמוך ביותר במחוז דרום (10.5% מכלל הדיווחים). </w:t>
      </w:r>
      <w:r w:rsidR="00977938">
        <w:rPr>
          <w:rFonts w:ascii="FbTypoPas-Regular" w:cs="David" w:hint="cs"/>
          <w:rtl/>
        </w:rPr>
        <w:t xml:space="preserve">בנוסף, </w:t>
      </w:r>
      <w:r w:rsidRPr="00CB3669">
        <w:rPr>
          <w:rFonts w:ascii="FbTypoPas-Regular" w:cs="David" w:hint="cs"/>
          <w:rtl/>
        </w:rPr>
        <w:t xml:space="preserve">כמחצית ממספר הדיווחים עליהם דווח למשטרה או הוגשה בקשה בעניינם לוועדת פטור היו במחוז מרכז (47.7% ו-55.7% בהתאמה). </w:t>
      </w:r>
    </w:p>
    <w:p w:rsidR="00CB3669" w:rsidRPr="00CB3669" w:rsidRDefault="00CB3669" w:rsidP="00515294">
      <w:pPr>
        <w:autoSpaceDE w:val="0"/>
        <w:autoSpaceDN w:val="0"/>
        <w:adjustRightInd w:val="0"/>
        <w:spacing w:before="120" w:after="120" w:line="360" w:lineRule="auto"/>
        <w:jc w:val="both"/>
        <w:rPr>
          <w:rFonts w:ascii="FbTypoPas-Regular" w:cs="David"/>
          <w:rtl/>
        </w:rPr>
      </w:pPr>
      <w:r w:rsidRPr="00CB3669">
        <w:rPr>
          <w:rFonts w:ascii="FbTypoPas-Regular" w:cs="David" w:hint="cs"/>
          <w:rtl/>
        </w:rPr>
        <w:t xml:space="preserve">השוואת ההתפלגות של הדיווחים בכל מחוז להתפלגות הארצית יכולה ללמד אותנו על מגמות ייחודיות לאותו המחוז. ניתן לראות שבהתפלגות הדיווחים לפי גיל במחוז הצפון, אחוז הדיווחים לחוק נוער לגבי </w:t>
      </w:r>
      <w:r w:rsidR="00977938">
        <w:rPr>
          <w:rFonts w:ascii="FbTypoPas-Regular" w:cs="David" w:hint="cs"/>
          <w:rtl/>
        </w:rPr>
        <w:t>קטינ</w:t>
      </w:r>
      <w:r w:rsidRPr="00CB3669">
        <w:rPr>
          <w:rFonts w:ascii="FbTypoPas-Regular" w:cs="David" w:hint="cs"/>
          <w:rtl/>
        </w:rPr>
        <w:t>ים בגיל הרך (0-5) ובגיל החביון (6-13) מעט  גבוה יותר בהשוואה להתפלגות הארצית בגילאים אלו. בהשוואה להתפלגות הארצית של סוגי הפגיעה, ניתן לראות שבמחוז דרום יש אחוז גבוה יותר של דיווחים על הזנחה (41.2% לעומת 33.5%). השוואת ההתפלגויות מלמדת גם שבמחוז מרכז אחוז הדיווחים על התעללות פיזית גבוהה יותר מהאחוז של סוג פגיעה זו בהתפלגות הארצית (33.0% לעומת 26.1%). במחוז צפון, אחוז הדיווחים על התעללות רגשית גבוה יותר מההתפלגות הארצית של סוג פגיעה ז</w:t>
      </w:r>
      <w:r w:rsidR="00515294">
        <w:rPr>
          <w:rFonts w:ascii="FbTypoPas-Regular" w:cs="David" w:hint="cs"/>
          <w:rtl/>
        </w:rPr>
        <w:t>ו</w:t>
      </w:r>
      <w:r w:rsidRPr="00CB3669">
        <w:rPr>
          <w:rFonts w:ascii="FbTypoPas-Regular" w:cs="David" w:hint="cs"/>
          <w:rtl/>
        </w:rPr>
        <w:t xml:space="preserve"> (14.7% לעומת 11%). </w:t>
      </w:r>
    </w:p>
    <w:p w:rsidR="00CB3669" w:rsidRPr="00CB3669" w:rsidRDefault="00CB3669" w:rsidP="00CB3669">
      <w:pPr>
        <w:autoSpaceDE w:val="0"/>
        <w:autoSpaceDN w:val="0"/>
        <w:adjustRightInd w:val="0"/>
        <w:spacing w:after="120" w:line="360" w:lineRule="auto"/>
        <w:jc w:val="both"/>
        <w:rPr>
          <w:rFonts w:cs="David"/>
          <w:rtl/>
        </w:rPr>
      </w:pPr>
      <w:r w:rsidRPr="00CB3669">
        <w:rPr>
          <w:rFonts w:cs="David" w:hint="cs"/>
          <w:rtl/>
        </w:rPr>
        <w:t>מהשוואת מספר צווי החירום בין המחוזות עולה כי השיעור הגבוה ביותר של קטינים בגינם הוצא צו חירום היה במחוז צפון (שיעור של 0.4 לאלף קטינים) והנמוך ביותר במחוז מרכז (0.2 לאלף קטינים). שיעור הקטינים בגינם ה</w:t>
      </w:r>
      <w:r w:rsidR="00515294">
        <w:rPr>
          <w:rFonts w:cs="David" w:hint="cs"/>
          <w:rtl/>
        </w:rPr>
        <w:t>ייתה פניה לביה</w:t>
      </w:r>
      <w:r w:rsidRPr="00CB3669">
        <w:rPr>
          <w:rFonts w:cs="David" w:hint="cs"/>
          <w:rtl/>
        </w:rPr>
        <w:t>מ</w:t>
      </w:r>
      <w:r w:rsidR="00515294">
        <w:rPr>
          <w:rFonts w:cs="David" w:hint="cs"/>
          <w:rtl/>
        </w:rPr>
        <w:t>"ש</w:t>
      </w:r>
      <w:r w:rsidRPr="00CB3669">
        <w:rPr>
          <w:rFonts w:cs="David" w:hint="cs"/>
          <w:rtl/>
        </w:rPr>
        <w:t xml:space="preserve"> להחלטת ביניים הי</w:t>
      </w:r>
      <w:r w:rsidR="00515294">
        <w:rPr>
          <w:rFonts w:cs="David" w:hint="cs"/>
          <w:rtl/>
        </w:rPr>
        <w:t>י</w:t>
      </w:r>
      <w:r w:rsidRPr="00CB3669">
        <w:rPr>
          <w:rFonts w:cs="David" w:hint="cs"/>
          <w:rtl/>
        </w:rPr>
        <w:t xml:space="preserve">תה הגבוהה ביותר במחוז צפון (0.9 לאלף קטינים) והנמוכה ביותר במחוז ירושלים (0.6 לאלף קטינים). שיעור הקטינים להם הוצאו צווי השגחה וצווי הוצאה ממשמורת היה הגבוה ביותר במחוז ירושלים (0.7 לאלף קטינים עבור צו השגחה ו-1.0 לאלף קטינים עבור צו הוצאה ממשמורת), בעוד במחוז מרכז שיעור הקטינים להם הוצאו צווי השגחה היה הנמוך ביותר (0.4 לאלף קטינים) ובמחוז דרום שיעור הקטינים להם הוצאו צווי הוצאה ממשמורת היה הנמוך ביותר (0.3 לאלף קטינים). </w:t>
      </w:r>
    </w:p>
    <w:p w:rsidR="00CB3669" w:rsidRDefault="00CB3669">
      <w:pPr>
        <w:bidi w:val="0"/>
      </w:pPr>
      <w:r>
        <w:rPr>
          <w:rtl/>
        </w:rPr>
        <w:br w:type="page"/>
      </w:r>
    </w:p>
    <w:tbl>
      <w:tblPr>
        <w:tblStyle w:val="ab"/>
        <w:bidiVisual/>
        <w:tblW w:w="5000" w:type="pct"/>
        <w:tblLook w:val="04A0" w:firstRow="1" w:lastRow="0" w:firstColumn="1" w:lastColumn="0" w:noHBand="0" w:noVBand="1"/>
      </w:tblPr>
      <w:tblGrid>
        <w:gridCol w:w="1642"/>
        <w:gridCol w:w="2438"/>
        <w:gridCol w:w="1097"/>
        <w:gridCol w:w="1108"/>
        <w:gridCol w:w="1111"/>
        <w:gridCol w:w="1128"/>
        <w:gridCol w:w="1128"/>
        <w:gridCol w:w="1055"/>
        <w:gridCol w:w="1100"/>
        <w:gridCol w:w="1171"/>
        <w:gridCol w:w="1196"/>
      </w:tblGrid>
      <w:tr w:rsidR="00CB3669" w:rsidTr="00681EF4">
        <w:tc>
          <w:tcPr>
            <w:tcW w:w="5000" w:type="pct"/>
            <w:gridSpan w:val="11"/>
            <w:shd w:val="clear" w:color="auto" w:fill="C6D9F1" w:themeFill="text2" w:themeFillTint="33"/>
            <w:vAlign w:val="center"/>
          </w:tcPr>
          <w:p w:rsidR="00CB3669" w:rsidRPr="00CB3669" w:rsidRDefault="00CB3669" w:rsidP="00CB3669">
            <w:pPr>
              <w:jc w:val="center"/>
              <w:rPr>
                <w:rtl/>
              </w:rPr>
            </w:pPr>
          </w:p>
          <w:p w:rsidR="00CB3669" w:rsidRDefault="00CB3669" w:rsidP="00681EF4">
            <w:pPr>
              <w:shd w:val="clear" w:color="auto" w:fill="C6D9F1" w:themeFill="text2" w:themeFillTint="33"/>
              <w:jc w:val="center"/>
              <w:rPr>
                <w:b/>
                <w:bCs/>
                <w:sz w:val="24"/>
                <w:szCs w:val="24"/>
                <w:rtl/>
              </w:rPr>
            </w:pPr>
            <w:r w:rsidRPr="00CB3669">
              <w:rPr>
                <w:rFonts w:hint="cs"/>
                <w:b/>
                <w:bCs/>
                <w:sz w:val="24"/>
                <w:szCs w:val="24"/>
                <w:rtl/>
              </w:rPr>
              <w:t>לוח 2: התפלגות הדיווחים לפי מחוזות משרד הרווחה והש</w:t>
            </w:r>
            <w:r w:rsidR="005A57AE">
              <w:rPr>
                <w:rFonts w:hint="cs"/>
                <w:b/>
                <w:bCs/>
                <w:sz w:val="24"/>
                <w:szCs w:val="24"/>
                <w:rtl/>
              </w:rPr>
              <w:t>י</w:t>
            </w:r>
            <w:r w:rsidRPr="00CB3669">
              <w:rPr>
                <w:rFonts w:hint="cs"/>
                <w:b/>
                <w:bCs/>
                <w:sz w:val="24"/>
                <w:szCs w:val="24"/>
                <w:rtl/>
              </w:rPr>
              <w:t>רותים החברתיים</w:t>
            </w:r>
          </w:p>
          <w:p w:rsidR="00BF2106" w:rsidRPr="00CB3669" w:rsidRDefault="00BF2106" w:rsidP="00681EF4">
            <w:pPr>
              <w:shd w:val="clear" w:color="auto" w:fill="C6D9F1" w:themeFill="text2" w:themeFillTint="33"/>
              <w:jc w:val="center"/>
              <w:rPr>
                <w:b/>
                <w:bCs/>
                <w:sz w:val="24"/>
                <w:szCs w:val="24"/>
                <w:rtl/>
              </w:rPr>
            </w:pPr>
          </w:p>
          <w:p w:rsidR="00CB3669" w:rsidRPr="00CB3669" w:rsidRDefault="00CB3669" w:rsidP="00CB3669">
            <w:pPr>
              <w:ind w:firstLine="720"/>
              <w:jc w:val="center"/>
              <w:rPr>
                <w:rtl/>
              </w:rPr>
            </w:pPr>
          </w:p>
        </w:tc>
      </w:tr>
      <w:tr w:rsidR="00BF2106" w:rsidTr="00681EF4">
        <w:tc>
          <w:tcPr>
            <w:tcW w:w="579" w:type="pct"/>
            <w:vMerge w:val="restart"/>
            <w:shd w:val="clear" w:color="auto" w:fill="D9D9D9" w:themeFill="background1" w:themeFillShade="D9"/>
            <w:vAlign w:val="center"/>
          </w:tcPr>
          <w:p w:rsidR="00BF2106" w:rsidRPr="00CB3669" w:rsidRDefault="00BF2106" w:rsidP="00CB3669">
            <w:pPr>
              <w:jc w:val="center"/>
              <w:rPr>
                <w:b/>
                <w:bCs/>
                <w:rtl/>
              </w:rPr>
            </w:pPr>
            <w:r w:rsidRPr="00CB3669">
              <w:rPr>
                <w:rFonts w:hint="cs"/>
                <w:b/>
                <w:bCs/>
                <w:rtl/>
              </w:rPr>
              <w:t>סה"כ קטינים</w:t>
            </w:r>
          </w:p>
          <w:p w:rsidR="00BF2106" w:rsidRDefault="00BF2106" w:rsidP="00CB3669">
            <w:pPr>
              <w:jc w:val="center"/>
              <w:rPr>
                <w:rtl/>
              </w:rPr>
            </w:pPr>
          </w:p>
        </w:tc>
        <w:tc>
          <w:tcPr>
            <w:tcW w:w="1247" w:type="pct"/>
            <w:gridSpan w:val="2"/>
            <w:shd w:val="clear" w:color="auto" w:fill="C6D9F1" w:themeFill="text2" w:themeFillTint="33"/>
            <w:vAlign w:val="center"/>
          </w:tcPr>
          <w:p w:rsidR="00BF2106" w:rsidRPr="00CB3669" w:rsidRDefault="00BF2106" w:rsidP="00CB3669">
            <w:pPr>
              <w:jc w:val="center"/>
              <w:rPr>
                <w:b/>
                <w:bCs/>
                <w:rtl/>
              </w:rPr>
            </w:pPr>
            <w:r w:rsidRPr="00CB3669">
              <w:rPr>
                <w:rFonts w:hint="cs"/>
                <w:b/>
                <w:bCs/>
                <w:rtl/>
              </w:rPr>
              <w:t>סה"כ בישראל</w:t>
            </w:r>
          </w:p>
        </w:tc>
        <w:tc>
          <w:tcPr>
            <w:tcW w:w="783" w:type="pct"/>
            <w:gridSpan w:val="2"/>
            <w:shd w:val="clear" w:color="auto" w:fill="C6D9F1" w:themeFill="text2" w:themeFillTint="33"/>
            <w:vAlign w:val="center"/>
          </w:tcPr>
          <w:p w:rsidR="00BF2106" w:rsidRPr="00CB3669" w:rsidRDefault="00BF2106" w:rsidP="00CB3669">
            <w:pPr>
              <w:jc w:val="center"/>
              <w:rPr>
                <w:b/>
                <w:bCs/>
                <w:rtl/>
              </w:rPr>
            </w:pPr>
            <w:r w:rsidRPr="00CB3669">
              <w:rPr>
                <w:rFonts w:hint="cs"/>
                <w:b/>
                <w:bCs/>
                <w:rtl/>
              </w:rPr>
              <w:t>מחוז הדרום*</w:t>
            </w:r>
          </w:p>
        </w:tc>
        <w:tc>
          <w:tcPr>
            <w:tcW w:w="796" w:type="pct"/>
            <w:gridSpan w:val="2"/>
            <w:shd w:val="clear" w:color="auto" w:fill="C6D9F1" w:themeFill="text2" w:themeFillTint="33"/>
            <w:vAlign w:val="center"/>
          </w:tcPr>
          <w:p w:rsidR="00BF2106" w:rsidRPr="00CB3669" w:rsidRDefault="00BF2106" w:rsidP="00CB3669">
            <w:pPr>
              <w:jc w:val="center"/>
              <w:rPr>
                <w:b/>
                <w:bCs/>
                <w:rtl/>
              </w:rPr>
            </w:pPr>
            <w:r w:rsidRPr="00CB3669">
              <w:rPr>
                <w:rFonts w:hint="cs"/>
                <w:b/>
                <w:bCs/>
                <w:rtl/>
              </w:rPr>
              <w:t>מחוז המרכז*</w:t>
            </w:r>
          </w:p>
        </w:tc>
        <w:tc>
          <w:tcPr>
            <w:tcW w:w="760" w:type="pct"/>
            <w:gridSpan w:val="2"/>
            <w:shd w:val="clear" w:color="auto" w:fill="C6D9F1" w:themeFill="text2" w:themeFillTint="33"/>
            <w:vAlign w:val="center"/>
          </w:tcPr>
          <w:p w:rsidR="00BF2106" w:rsidRPr="00CB3669" w:rsidRDefault="00BF2106" w:rsidP="00CB3669">
            <w:pPr>
              <w:jc w:val="center"/>
              <w:rPr>
                <w:b/>
                <w:bCs/>
                <w:rtl/>
              </w:rPr>
            </w:pPr>
          </w:p>
          <w:p w:rsidR="00BF2106" w:rsidRPr="00CB3669" w:rsidRDefault="00BF2106" w:rsidP="00CB3669">
            <w:pPr>
              <w:jc w:val="center"/>
              <w:rPr>
                <w:b/>
                <w:bCs/>
                <w:rtl/>
              </w:rPr>
            </w:pPr>
            <w:r w:rsidRPr="00CB3669">
              <w:rPr>
                <w:rFonts w:hint="cs"/>
                <w:b/>
                <w:bCs/>
                <w:rtl/>
              </w:rPr>
              <w:t>מחוז הצפון*</w:t>
            </w:r>
          </w:p>
          <w:p w:rsidR="00BF2106" w:rsidRPr="00CB3669" w:rsidRDefault="00BF2106" w:rsidP="00CB3669">
            <w:pPr>
              <w:jc w:val="center"/>
              <w:rPr>
                <w:b/>
                <w:bCs/>
                <w:rtl/>
              </w:rPr>
            </w:pPr>
          </w:p>
        </w:tc>
        <w:tc>
          <w:tcPr>
            <w:tcW w:w="835" w:type="pct"/>
            <w:gridSpan w:val="2"/>
            <w:shd w:val="clear" w:color="auto" w:fill="C6D9F1" w:themeFill="text2" w:themeFillTint="33"/>
            <w:vAlign w:val="center"/>
          </w:tcPr>
          <w:p w:rsidR="00BF2106" w:rsidRPr="00CB3669" w:rsidRDefault="00BF2106" w:rsidP="00CB3669">
            <w:pPr>
              <w:jc w:val="center"/>
              <w:rPr>
                <w:b/>
                <w:bCs/>
                <w:rtl/>
              </w:rPr>
            </w:pPr>
          </w:p>
          <w:p w:rsidR="00BF2106" w:rsidRPr="00CB3669" w:rsidRDefault="00BF2106" w:rsidP="00CB3669">
            <w:pPr>
              <w:jc w:val="center"/>
              <w:rPr>
                <w:b/>
                <w:bCs/>
                <w:rtl/>
              </w:rPr>
            </w:pPr>
            <w:r w:rsidRPr="00CB3669">
              <w:rPr>
                <w:rFonts w:hint="cs"/>
                <w:b/>
                <w:bCs/>
                <w:rtl/>
              </w:rPr>
              <w:t>מחוז ירושלים*</w:t>
            </w:r>
          </w:p>
          <w:p w:rsidR="00BF2106" w:rsidRPr="00CB3669" w:rsidRDefault="00BF2106" w:rsidP="00CB3669">
            <w:pPr>
              <w:jc w:val="center"/>
              <w:rPr>
                <w:b/>
                <w:bCs/>
                <w:rtl/>
              </w:rPr>
            </w:pPr>
          </w:p>
        </w:tc>
      </w:tr>
      <w:tr w:rsidR="00BF2106" w:rsidTr="00681EF4">
        <w:tc>
          <w:tcPr>
            <w:tcW w:w="579" w:type="pct"/>
            <w:vMerge/>
            <w:shd w:val="clear" w:color="auto" w:fill="D9D9D9" w:themeFill="background1" w:themeFillShade="D9"/>
            <w:vAlign w:val="center"/>
          </w:tcPr>
          <w:p w:rsidR="00BF2106" w:rsidRDefault="00BF2106" w:rsidP="00CB3669">
            <w:pPr>
              <w:jc w:val="center"/>
              <w:rPr>
                <w:rtl/>
              </w:rPr>
            </w:pPr>
          </w:p>
        </w:tc>
        <w:tc>
          <w:tcPr>
            <w:tcW w:w="1247" w:type="pct"/>
            <w:gridSpan w:val="2"/>
            <w:shd w:val="clear" w:color="auto" w:fill="C6D9F1" w:themeFill="text2" w:themeFillTint="33"/>
            <w:vAlign w:val="center"/>
          </w:tcPr>
          <w:p w:rsidR="00BF2106" w:rsidRDefault="00BF2106" w:rsidP="00BF2106">
            <w:pPr>
              <w:jc w:val="center"/>
              <w:rPr>
                <w:b/>
                <w:bCs/>
                <w:rtl/>
              </w:rPr>
            </w:pPr>
          </w:p>
          <w:p w:rsidR="00BF2106" w:rsidRDefault="00BF2106" w:rsidP="00BF2106">
            <w:pPr>
              <w:jc w:val="center"/>
              <w:rPr>
                <w:b/>
                <w:bCs/>
                <w:rtl/>
              </w:rPr>
            </w:pPr>
            <w:r w:rsidRPr="006E6240">
              <w:rPr>
                <w:rFonts w:hint="cs"/>
                <w:b/>
                <w:bCs/>
                <w:rtl/>
              </w:rPr>
              <w:t>2,768,700</w:t>
            </w:r>
          </w:p>
          <w:p w:rsidR="00BF2106" w:rsidRDefault="00BF2106" w:rsidP="00CB3669">
            <w:pPr>
              <w:jc w:val="center"/>
              <w:rPr>
                <w:b/>
                <w:bCs/>
                <w:rtl/>
              </w:rPr>
            </w:pPr>
          </w:p>
          <w:p w:rsidR="00BF2106" w:rsidRPr="006E6240" w:rsidRDefault="00BF2106" w:rsidP="00CB3669">
            <w:pPr>
              <w:jc w:val="center"/>
              <w:rPr>
                <w:b/>
                <w:bCs/>
                <w:rtl/>
              </w:rPr>
            </w:pPr>
          </w:p>
        </w:tc>
        <w:tc>
          <w:tcPr>
            <w:tcW w:w="783" w:type="pct"/>
            <w:gridSpan w:val="2"/>
            <w:shd w:val="clear" w:color="auto" w:fill="C6D9F1" w:themeFill="text2" w:themeFillTint="33"/>
            <w:vAlign w:val="center"/>
          </w:tcPr>
          <w:p w:rsidR="00BF2106" w:rsidRPr="006E6240" w:rsidRDefault="00BF2106" w:rsidP="00CB3669">
            <w:pPr>
              <w:jc w:val="center"/>
              <w:rPr>
                <w:b/>
                <w:bCs/>
                <w:rtl/>
              </w:rPr>
            </w:pPr>
            <w:r w:rsidRPr="006E6240">
              <w:rPr>
                <w:rFonts w:hint="cs"/>
                <w:b/>
                <w:bCs/>
                <w:rtl/>
              </w:rPr>
              <w:t>261,930</w:t>
            </w:r>
          </w:p>
        </w:tc>
        <w:tc>
          <w:tcPr>
            <w:tcW w:w="796" w:type="pct"/>
            <w:gridSpan w:val="2"/>
            <w:shd w:val="clear" w:color="auto" w:fill="C6D9F1" w:themeFill="text2" w:themeFillTint="33"/>
            <w:vAlign w:val="center"/>
          </w:tcPr>
          <w:p w:rsidR="00BF2106" w:rsidRPr="006E6240" w:rsidRDefault="00BF2106" w:rsidP="00CB3669">
            <w:pPr>
              <w:jc w:val="center"/>
              <w:rPr>
                <w:b/>
                <w:bCs/>
                <w:rtl/>
              </w:rPr>
            </w:pPr>
            <w:r w:rsidRPr="006E6240">
              <w:rPr>
                <w:rFonts w:hint="cs"/>
                <w:b/>
                <w:bCs/>
                <w:rtl/>
              </w:rPr>
              <w:t>1,020,900</w:t>
            </w:r>
          </w:p>
        </w:tc>
        <w:tc>
          <w:tcPr>
            <w:tcW w:w="760" w:type="pct"/>
            <w:gridSpan w:val="2"/>
            <w:shd w:val="clear" w:color="auto" w:fill="C6D9F1" w:themeFill="text2" w:themeFillTint="33"/>
            <w:vAlign w:val="center"/>
          </w:tcPr>
          <w:p w:rsidR="00BF2106" w:rsidRPr="006E6240" w:rsidRDefault="00BF2106" w:rsidP="00CB3669">
            <w:pPr>
              <w:jc w:val="center"/>
              <w:rPr>
                <w:b/>
                <w:bCs/>
                <w:rtl/>
              </w:rPr>
            </w:pPr>
            <w:r w:rsidRPr="006E6240">
              <w:rPr>
                <w:rFonts w:hint="cs"/>
                <w:b/>
                <w:bCs/>
                <w:rtl/>
              </w:rPr>
              <w:t>641,650</w:t>
            </w:r>
          </w:p>
        </w:tc>
        <w:tc>
          <w:tcPr>
            <w:tcW w:w="835" w:type="pct"/>
            <w:gridSpan w:val="2"/>
            <w:shd w:val="clear" w:color="auto" w:fill="C6D9F1" w:themeFill="text2" w:themeFillTint="33"/>
            <w:vAlign w:val="center"/>
          </w:tcPr>
          <w:p w:rsidR="00BF2106" w:rsidRPr="006E6240" w:rsidRDefault="00BF2106" w:rsidP="00CB3669">
            <w:pPr>
              <w:jc w:val="center"/>
              <w:rPr>
                <w:b/>
                <w:bCs/>
                <w:rtl/>
              </w:rPr>
            </w:pPr>
            <w:r w:rsidRPr="006E6240">
              <w:rPr>
                <w:rFonts w:hint="cs"/>
                <w:b/>
                <w:bCs/>
                <w:rtl/>
              </w:rPr>
              <w:t>682,210</w:t>
            </w:r>
          </w:p>
        </w:tc>
      </w:tr>
      <w:tr w:rsidR="000C01CE" w:rsidTr="00681EF4">
        <w:tc>
          <w:tcPr>
            <w:tcW w:w="579" w:type="pct"/>
            <w:vMerge w:val="restart"/>
            <w:shd w:val="clear" w:color="auto" w:fill="D9D9D9" w:themeFill="background1" w:themeFillShade="D9"/>
            <w:vAlign w:val="center"/>
          </w:tcPr>
          <w:p w:rsidR="000C01CE" w:rsidRPr="000C01CE" w:rsidRDefault="000C01CE" w:rsidP="00CB3669">
            <w:pPr>
              <w:jc w:val="center"/>
              <w:rPr>
                <w:b/>
                <w:bCs/>
                <w:sz w:val="28"/>
                <w:szCs w:val="28"/>
                <w:rtl/>
              </w:rPr>
            </w:pPr>
            <w:r w:rsidRPr="000C01CE">
              <w:rPr>
                <w:rFonts w:hint="cs"/>
                <w:b/>
                <w:bCs/>
                <w:sz w:val="28"/>
                <w:szCs w:val="28"/>
                <w:rtl/>
              </w:rPr>
              <w:t>דיווחים</w:t>
            </w:r>
          </w:p>
          <w:p w:rsidR="000C01CE" w:rsidRDefault="000C01CE" w:rsidP="00CB3669">
            <w:pPr>
              <w:jc w:val="center"/>
              <w:rPr>
                <w:rtl/>
              </w:rPr>
            </w:pPr>
          </w:p>
        </w:tc>
        <w:tc>
          <w:tcPr>
            <w:tcW w:w="1247" w:type="pct"/>
            <w:gridSpan w:val="2"/>
            <w:shd w:val="clear" w:color="auto" w:fill="C6D9F1" w:themeFill="text2" w:themeFillTint="33"/>
            <w:vAlign w:val="center"/>
          </w:tcPr>
          <w:p w:rsidR="000C01CE" w:rsidRPr="006E6240" w:rsidRDefault="000C01CE" w:rsidP="00CB3669">
            <w:pPr>
              <w:jc w:val="center"/>
              <w:rPr>
                <w:b/>
                <w:bCs/>
                <w:rtl/>
              </w:rPr>
            </w:pPr>
          </w:p>
          <w:p w:rsidR="000C01CE" w:rsidRPr="006E6240" w:rsidRDefault="000C01CE" w:rsidP="00832C96">
            <w:pPr>
              <w:jc w:val="center"/>
              <w:rPr>
                <w:b/>
                <w:bCs/>
                <w:rtl/>
              </w:rPr>
            </w:pPr>
          </w:p>
        </w:tc>
        <w:tc>
          <w:tcPr>
            <w:tcW w:w="391" w:type="pct"/>
            <w:shd w:val="clear" w:color="auto" w:fill="C6D9F1" w:themeFill="text2" w:themeFillTint="33"/>
            <w:vAlign w:val="center"/>
          </w:tcPr>
          <w:p w:rsidR="000C01CE" w:rsidRPr="006E6240" w:rsidRDefault="000C01CE" w:rsidP="00CB3669">
            <w:pPr>
              <w:jc w:val="center"/>
              <w:rPr>
                <w:b/>
                <w:bCs/>
                <w:rtl/>
              </w:rPr>
            </w:pPr>
          </w:p>
          <w:p w:rsidR="000C01CE" w:rsidRPr="006E6240" w:rsidRDefault="000C01CE" w:rsidP="00CB3669">
            <w:pPr>
              <w:jc w:val="center"/>
              <w:rPr>
                <w:b/>
                <w:bCs/>
                <w:rtl/>
              </w:rPr>
            </w:pPr>
            <w:r w:rsidRPr="006E6240">
              <w:rPr>
                <w:rFonts w:hint="cs"/>
                <w:b/>
                <w:bCs/>
                <w:rtl/>
              </w:rPr>
              <w:t>מספר הדיווחים החדשים</w:t>
            </w:r>
          </w:p>
          <w:p w:rsidR="000C01CE" w:rsidRPr="006E6240" w:rsidRDefault="000C01CE" w:rsidP="00CB3669">
            <w:pPr>
              <w:jc w:val="center"/>
              <w:rPr>
                <w:b/>
                <w:bCs/>
                <w:rtl/>
              </w:rPr>
            </w:pPr>
          </w:p>
        </w:tc>
        <w:tc>
          <w:tcPr>
            <w:tcW w:w="392" w:type="pct"/>
            <w:shd w:val="clear" w:color="auto" w:fill="C6D9F1" w:themeFill="text2" w:themeFillTint="33"/>
            <w:vAlign w:val="center"/>
          </w:tcPr>
          <w:p w:rsidR="000C01CE" w:rsidRPr="006E6240" w:rsidRDefault="000C01CE" w:rsidP="00CB3669">
            <w:pPr>
              <w:jc w:val="center"/>
              <w:rPr>
                <w:b/>
                <w:bCs/>
                <w:rtl/>
              </w:rPr>
            </w:pPr>
            <w:r w:rsidRPr="006E6240">
              <w:rPr>
                <w:rFonts w:hint="cs"/>
                <w:b/>
                <w:bCs/>
                <w:rtl/>
              </w:rPr>
              <w:t>אחוז מתוך כלל הדיווחים</w:t>
            </w:r>
          </w:p>
        </w:tc>
        <w:tc>
          <w:tcPr>
            <w:tcW w:w="398" w:type="pct"/>
            <w:shd w:val="clear" w:color="auto" w:fill="C6D9F1" w:themeFill="text2" w:themeFillTint="33"/>
            <w:vAlign w:val="center"/>
          </w:tcPr>
          <w:p w:rsidR="000C01CE" w:rsidRPr="006E6240" w:rsidRDefault="000C01CE" w:rsidP="00CB3669">
            <w:pPr>
              <w:jc w:val="center"/>
              <w:rPr>
                <w:b/>
                <w:bCs/>
                <w:rtl/>
              </w:rPr>
            </w:pPr>
            <w:r w:rsidRPr="006E6240">
              <w:rPr>
                <w:rFonts w:hint="cs"/>
                <w:b/>
                <w:bCs/>
                <w:rtl/>
              </w:rPr>
              <w:t>מספר הדיווחים החדשים</w:t>
            </w:r>
          </w:p>
        </w:tc>
        <w:tc>
          <w:tcPr>
            <w:tcW w:w="398" w:type="pct"/>
            <w:shd w:val="clear" w:color="auto" w:fill="C6D9F1" w:themeFill="text2" w:themeFillTint="33"/>
            <w:vAlign w:val="center"/>
          </w:tcPr>
          <w:p w:rsidR="000C01CE" w:rsidRPr="006E6240" w:rsidRDefault="000C01CE" w:rsidP="00CB3669">
            <w:pPr>
              <w:jc w:val="center"/>
              <w:rPr>
                <w:b/>
                <w:bCs/>
                <w:rtl/>
              </w:rPr>
            </w:pPr>
            <w:r w:rsidRPr="006E6240">
              <w:rPr>
                <w:rFonts w:hint="cs"/>
                <w:b/>
                <w:bCs/>
                <w:rtl/>
              </w:rPr>
              <w:t>אחוז מתוך כלל הדיווחים</w:t>
            </w:r>
          </w:p>
        </w:tc>
        <w:tc>
          <w:tcPr>
            <w:tcW w:w="372" w:type="pct"/>
            <w:shd w:val="clear" w:color="auto" w:fill="C6D9F1" w:themeFill="text2" w:themeFillTint="33"/>
            <w:vAlign w:val="center"/>
          </w:tcPr>
          <w:p w:rsidR="000C01CE" w:rsidRPr="006E6240" w:rsidRDefault="000C01CE" w:rsidP="00CB3669">
            <w:pPr>
              <w:jc w:val="center"/>
              <w:rPr>
                <w:b/>
                <w:bCs/>
                <w:rtl/>
              </w:rPr>
            </w:pPr>
            <w:r w:rsidRPr="006E6240">
              <w:rPr>
                <w:rFonts w:hint="cs"/>
                <w:b/>
                <w:bCs/>
                <w:rtl/>
              </w:rPr>
              <w:t>מספר הדיווחים החדשים</w:t>
            </w:r>
          </w:p>
        </w:tc>
        <w:tc>
          <w:tcPr>
            <w:tcW w:w="388" w:type="pct"/>
            <w:shd w:val="clear" w:color="auto" w:fill="C6D9F1" w:themeFill="text2" w:themeFillTint="33"/>
            <w:vAlign w:val="center"/>
          </w:tcPr>
          <w:p w:rsidR="000C01CE" w:rsidRPr="006E6240" w:rsidRDefault="000C01CE" w:rsidP="00CB3669">
            <w:pPr>
              <w:jc w:val="center"/>
              <w:rPr>
                <w:b/>
                <w:bCs/>
                <w:rtl/>
              </w:rPr>
            </w:pPr>
            <w:r w:rsidRPr="006E6240">
              <w:rPr>
                <w:rFonts w:hint="cs"/>
                <w:b/>
                <w:bCs/>
                <w:rtl/>
              </w:rPr>
              <w:t>אחוז מתוך כלל הדיווחים</w:t>
            </w:r>
          </w:p>
        </w:tc>
        <w:tc>
          <w:tcPr>
            <w:tcW w:w="413" w:type="pct"/>
            <w:shd w:val="clear" w:color="auto" w:fill="C6D9F1" w:themeFill="text2" w:themeFillTint="33"/>
            <w:vAlign w:val="center"/>
          </w:tcPr>
          <w:p w:rsidR="000C01CE" w:rsidRPr="006E6240" w:rsidRDefault="000C01CE" w:rsidP="00CB3669">
            <w:pPr>
              <w:jc w:val="center"/>
              <w:rPr>
                <w:b/>
                <w:bCs/>
                <w:rtl/>
              </w:rPr>
            </w:pPr>
            <w:r w:rsidRPr="006E6240">
              <w:rPr>
                <w:rFonts w:hint="cs"/>
                <w:b/>
                <w:bCs/>
                <w:rtl/>
              </w:rPr>
              <w:t>מספר הדיווחים החדשים</w:t>
            </w:r>
          </w:p>
        </w:tc>
        <w:tc>
          <w:tcPr>
            <w:tcW w:w="422" w:type="pct"/>
            <w:shd w:val="clear" w:color="auto" w:fill="C6D9F1" w:themeFill="text2" w:themeFillTint="33"/>
            <w:vAlign w:val="center"/>
          </w:tcPr>
          <w:p w:rsidR="000C01CE" w:rsidRPr="006E6240" w:rsidRDefault="000C01CE" w:rsidP="00CB3669">
            <w:pPr>
              <w:jc w:val="center"/>
              <w:rPr>
                <w:b/>
                <w:bCs/>
                <w:rtl/>
              </w:rPr>
            </w:pPr>
            <w:r w:rsidRPr="006E6240">
              <w:rPr>
                <w:rFonts w:hint="cs"/>
                <w:b/>
                <w:bCs/>
                <w:rtl/>
              </w:rPr>
              <w:t>אחוז מתוך כלל הדיווחים</w:t>
            </w:r>
          </w:p>
        </w:tc>
      </w:tr>
      <w:tr w:rsidR="000C01CE" w:rsidTr="00681EF4">
        <w:tc>
          <w:tcPr>
            <w:tcW w:w="579" w:type="pct"/>
            <w:vMerge/>
            <w:shd w:val="clear" w:color="auto" w:fill="D9D9D9" w:themeFill="background1" w:themeFillShade="D9"/>
            <w:vAlign w:val="center"/>
          </w:tcPr>
          <w:p w:rsidR="000C01CE" w:rsidRDefault="000C01CE" w:rsidP="006E6240">
            <w:pPr>
              <w:jc w:val="center"/>
              <w:rPr>
                <w:rtl/>
              </w:rPr>
            </w:pPr>
          </w:p>
        </w:tc>
        <w:tc>
          <w:tcPr>
            <w:tcW w:w="1247" w:type="pct"/>
            <w:gridSpan w:val="2"/>
            <w:vAlign w:val="center"/>
          </w:tcPr>
          <w:p w:rsidR="00BF2106" w:rsidRDefault="00BF2106" w:rsidP="006E6240">
            <w:pPr>
              <w:jc w:val="center"/>
              <w:rPr>
                <w:rtl/>
              </w:rPr>
            </w:pPr>
          </w:p>
          <w:p w:rsidR="000C01CE" w:rsidRDefault="000C01CE" w:rsidP="006E6240">
            <w:pPr>
              <w:jc w:val="center"/>
              <w:rPr>
                <w:rtl/>
              </w:rPr>
            </w:pPr>
            <w:r>
              <w:rPr>
                <w:rFonts w:hint="cs"/>
                <w:rtl/>
              </w:rPr>
              <w:t>43,971</w:t>
            </w:r>
          </w:p>
          <w:p w:rsidR="00BF2106" w:rsidRDefault="00BF2106" w:rsidP="006E6240">
            <w:pPr>
              <w:jc w:val="center"/>
              <w:rPr>
                <w:rtl/>
              </w:rPr>
            </w:pPr>
          </w:p>
          <w:p w:rsidR="000C01CE" w:rsidRDefault="000C01CE" w:rsidP="006E6240">
            <w:pPr>
              <w:jc w:val="center"/>
              <w:rPr>
                <w:rtl/>
              </w:rPr>
            </w:pPr>
          </w:p>
        </w:tc>
        <w:tc>
          <w:tcPr>
            <w:tcW w:w="391" w:type="pct"/>
            <w:vAlign w:val="center"/>
          </w:tcPr>
          <w:p w:rsidR="000C01CE" w:rsidRDefault="000C01CE" w:rsidP="006E6240">
            <w:pPr>
              <w:jc w:val="center"/>
              <w:rPr>
                <w:rtl/>
              </w:rPr>
            </w:pPr>
            <w:r>
              <w:rPr>
                <w:rFonts w:hint="cs"/>
                <w:rtl/>
              </w:rPr>
              <w:t>4,636</w:t>
            </w:r>
          </w:p>
        </w:tc>
        <w:tc>
          <w:tcPr>
            <w:tcW w:w="392" w:type="pct"/>
            <w:vAlign w:val="center"/>
          </w:tcPr>
          <w:p w:rsidR="000C01CE" w:rsidRDefault="000C01CE" w:rsidP="006E6240">
            <w:pPr>
              <w:jc w:val="center"/>
              <w:rPr>
                <w:rtl/>
              </w:rPr>
            </w:pPr>
            <w:r>
              <w:rPr>
                <w:rFonts w:hint="cs"/>
                <w:rtl/>
              </w:rPr>
              <w:t>10.5%</w:t>
            </w:r>
          </w:p>
        </w:tc>
        <w:tc>
          <w:tcPr>
            <w:tcW w:w="398" w:type="pct"/>
            <w:vAlign w:val="center"/>
          </w:tcPr>
          <w:p w:rsidR="000C01CE" w:rsidRDefault="000C01CE" w:rsidP="006E6240">
            <w:pPr>
              <w:jc w:val="center"/>
              <w:rPr>
                <w:rtl/>
              </w:rPr>
            </w:pPr>
            <w:r>
              <w:rPr>
                <w:rFonts w:hint="cs"/>
                <w:rtl/>
              </w:rPr>
              <w:t>17,279</w:t>
            </w:r>
          </w:p>
        </w:tc>
        <w:tc>
          <w:tcPr>
            <w:tcW w:w="398" w:type="pct"/>
            <w:vAlign w:val="center"/>
          </w:tcPr>
          <w:p w:rsidR="000C01CE" w:rsidRDefault="000C01CE" w:rsidP="006E6240">
            <w:pPr>
              <w:jc w:val="center"/>
              <w:rPr>
                <w:rtl/>
              </w:rPr>
            </w:pPr>
            <w:r>
              <w:rPr>
                <w:rFonts w:hint="cs"/>
                <w:rtl/>
              </w:rPr>
              <w:t>39.3%</w:t>
            </w:r>
          </w:p>
        </w:tc>
        <w:tc>
          <w:tcPr>
            <w:tcW w:w="372" w:type="pct"/>
            <w:vAlign w:val="center"/>
          </w:tcPr>
          <w:p w:rsidR="000C01CE" w:rsidRDefault="000C01CE" w:rsidP="006E6240">
            <w:pPr>
              <w:jc w:val="center"/>
              <w:rPr>
                <w:rtl/>
              </w:rPr>
            </w:pPr>
            <w:r>
              <w:rPr>
                <w:rFonts w:hint="cs"/>
                <w:rtl/>
              </w:rPr>
              <w:t>11,647</w:t>
            </w:r>
          </w:p>
        </w:tc>
        <w:tc>
          <w:tcPr>
            <w:tcW w:w="388" w:type="pct"/>
            <w:vAlign w:val="center"/>
          </w:tcPr>
          <w:p w:rsidR="000C01CE" w:rsidRDefault="000C01CE" w:rsidP="006E6240">
            <w:pPr>
              <w:jc w:val="center"/>
              <w:rPr>
                <w:rtl/>
              </w:rPr>
            </w:pPr>
            <w:r>
              <w:rPr>
                <w:rFonts w:hint="cs"/>
                <w:rtl/>
              </w:rPr>
              <w:t>26.5%</w:t>
            </w:r>
          </w:p>
        </w:tc>
        <w:tc>
          <w:tcPr>
            <w:tcW w:w="413" w:type="pct"/>
            <w:vAlign w:val="center"/>
          </w:tcPr>
          <w:p w:rsidR="000C01CE" w:rsidRDefault="000C01CE" w:rsidP="006E6240">
            <w:pPr>
              <w:jc w:val="center"/>
              <w:rPr>
                <w:rtl/>
              </w:rPr>
            </w:pPr>
            <w:r>
              <w:rPr>
                <w:rFonts w:hint="cs"/>
                <w:rtl/>
              </w:rPr>
              <w:t>10,409</w:t>
            </w:r>
          </w:p>
        </w:tc>
        <w:tc>
          <w:tcPr>
            <w:tcW w:w="422" w:type="pct"/>
            <w:vAlign w:val="center"/>
          </w:tcPr>
          <w:p w:rsidR="000C01CE" w:rsidRDefault="000C01CE" w:rsidP="006E6240">
            <w:pPr>
              <w:jc w:val="center"/>
              <w:rPr>
                <w:rtl/>
              </w:rPr>
            </w:pPr>
            <w:r>
              <w:rPr>
                <w:rFonts w:hint="cs"/>
                <w:rtl/>
              </w:rPr>
              <w:t>23.7%</w:t>
            </w:r>
          </w:p>
        </w:tc>
      </w:tr>
      <w:tr w:rsidR="000C01CE" w:rsidTr="00562455">
        <w:tc>
          <w:tcPr>
            <w:tcW w:w="579" w:type="pct"/>
            <w:vMerge w:val="restart"/>
            <w:shd w:val="clear" w:color="auto" w:fill="D9D9D9" w:themeFill="background1" w:themeFillShade="D9"/>
            <w:vAlign w:val="center"/>
          </w:tcPr>
          <w:p w:rsidR="000C01CE" w:rsidRPr="000C01CE" w:rsidRDefault="000C01CE" w:rsidP="006E6240">
            <w:pPr>
              <w:jc w:val="center"/>
              <w:rPr>
                <w:b/>
                <w:bCs/>
                <w:sz w:val="28"/>
                <w:szCs w:val="28"/>
                <w:rtl/>
              </w:rPr>
            </w:pPr>
            <w:r w:rsidRPr="000C01CE">
              <w:rPr>
                <w:rFonts w:hint="cs"/>
                <w:b/>
                <w:bCs/>
                <w:sz w:val="28"/>
                <w:szCs w:val="28"/>
                <w:rtl/>
              </w:rPr>
              <w:t>יישום חובת הדיווח על-פי חוק העונשין</w:t>
            </w:r>
          </w:p>
          <w:p w:rsidR="000C01CE" w:rsidRPr="00444741" w:rsidRDefault="000C01CE" w:rsidP="006E6240">
            <w:pPr>
              <w:jc w:val="center"/>
              <w:rPr>
                <w:b/>
                <w:bCs/>
                <w:rtl/>
              </w:rPr>
            </w:pPr>
          </w:p>
        </w:tc>
        <w:tc>
          <w:tcPr>
            <w:tcW w:w="860" w:type="pct"/>
            <w:shd w:val="clear" w:color="auto" w:fill="FDE9D9" w:themeFill="accent6" w:themeFillTint="33"/>
            <w:vAlign w:val="center"/>
          </w:tcPr>
          <w:p w:rsidR="000C01CE" w:rsidRPr="002E09C4" w:rsidRDefault="00B30127" w:rsidP="006E6240">
            <w:pPr>
              <w:jc w:val="center"/>
              <w:rPr>
                <w:b/>
                <w:bCs/>
                <w:rtl/>
              </w:rPr>
            </w:pPr>
            <w:r>
              <w:rPr>
                <w:rFonts w:hint="cs"/>
                <w:b/>
                <w:bCs/>
                <w:rtl/>
              </w:rPr>
              <w:t xml:space="preserve">מספר הדיווחים על קטינים - </w:t>
            </w:r>
            <w:r w:rsidR="000C01CE" w:rsidRPr="002E09C4">
              <w:rPr>
                <w:rFonts w:hint="cs"/>
                <w:b/>
                <w:bCs/>
                <w:rtl/>
              </w:rPr>
              <w:t>בגינם הועבר דיווח למשטרה</w:t>
            </w:r>
          </w:p>
          <w:p w:rsidR="000C01CE" w:rsidRDefault="000C01CE" w:rsidP="006E6240">
            <w:pPr>
              <w:jc w:val="center"/>
              <w:rPr>
                <w:rtl/>
              </w:rPr>
            </w:pPr>
          </w:p>
        </w:tc>
        <w:tc>
          <w:tcPr>
            <w:tcW w:w="387" w:type="pct"/>
            <w:vAlign w:val="center"/>
          </w:tcPr>
          <w:p w:rsidR="000C01CE" w:rsidRDefault="000C01CE" w:rsidP="006E6240">
            <w:pPr>
              <w:jc w:val="center"/>
              <w:rPr>
                <w:rtl/>
              </w:rPr>
            </w:pPr>
            <w:r>
              <w:rPr>
                <w:rFonts w:hint="cs"/>
                <w:rtl/>
              </w:rPr>
              <w:t>8,575</w:t>
            </w:r>
          </w:p>
        </w:tc>
        <w:tc>
          <w:tcPr>
            <w:tcW w:w="391" w:type="pct"/>
            <w:vAlign w:val="center"/>
          </w:tcPr>
          <w:p w:rsidR="000C01CE" w:rsidRDefault="000C01CE" w:rsidP="006E6240">
            <w:pPr>
              <w:jc w:val="center"/>
              <w:rPr>
                <w:rtl/>
              </w:rPr>
            </w:pPr>
            <w:r>
              <w:rPr>
                <w:rFonts w:hint="cs"/>
                <w:rtl/>
              </w:rPr>
              <w:t>622</w:t>
            </w:r>
          </w:p>
        </w:tc>
        <w:tc>
          <w:tcPr>
            <w:tcW w:w="392" w:type="pct"/>
            <w:vAlign w:val="center"/>
          </w:tcPr>
          <w:p w:rsidR="000C01CE" w:rsidRDefault="000C01CE" w:rsidP="006E6240">
            <w:pPr>
              <w:jc w:val="center"/>
              <w:rPr>
                <w:rtl/>
              </w:rPr>
            </w:pPr>
            <w:r>
              <w:rPr>
                <w:rFonts w:hint="cs"/>
                <w:rtl/>
              </w:rPr>
              <w:t>7.3%</w:t>
            </w:r>
          </w:p>
        </w:tc>
        <w:tc>
          <w:tcPr>
            <w:tcW w:w="398" w:type="pct"/>
            <w:vAlign w:val="center"/>
          </w:tcPr>
          <w:p w:rsidR="000C01CE" w:rsidRDefault="000C01CE" w:rsidP="006E6240">
            <w:pPr>
              <w:jc w:val="center"/>
              <w:rPr>
                <w:rtl/>
              </w:rPr>
            </w:pPr>
            <w:r>
              <w:rPr>
                <w:rFonts w:hint="cs"/>
                <w:rtl/>
              </w:rPr>
              <w:t>4,093</w:t>
            </w:r>
          </w:p>
        </w:tc>
        <w:tc>
          <w:tcPr>
            <w:tcW w:w="398" w:type="pct"/>
            <w:vAlign w:val="center"/>
          </w:tcPr>
          <w:p w:rsidR="000C01CE" w:rsidRDefault="000C01CE" w:rsidP="006E6240">
            <w:pPr>
              <w:jc w:val="center"/>
              <w:rPr>
                <w:rtl/>
              </w:rPr>
            </w:pPr>
            <w:r>
              <w:rPr>
                <w:rFonts w:hint="cs"/>
                <w:rtl/>
              </w:rPr>
              <w:t>47.7%</w:t>
            </w:r>
          </w:p>
        </w:tc>
        <w:tc>
          <w:tcPr>
            <w:tcW w:w="372" w:type="pct"/>
            <w:vAlign w:val="center"/>
          </w:tcPr>
          <w:p w:rsidR="000C01CE" w:rsidRDefault="000C01CE" w:rsidP="006E6240">
            <w:pPr>
              <w:jc w:val="center"/>
              <w:rPr>
                <w:rtl/>
              </w:rPr>
            </w:pPr>
            <w:r>
              <w:rPr>
                <w:rFonts w:hint="cs"/>
                <w:rtl/>
              </w:rPr>
              <w:t>2,194</w:t>
            </w:r>
          </w:p>
        </w:tc>
        <w:tc>
          <w:tcPr>
            <w:tcW w:w="388" w:type="pct"/>
            <w:vAlign w:val="center"/>
          </w:tcPr>
          <w:p w:rsidR="000C01CE" w:rsidRDefault="000C01CE" w:rsidP="006E6240">
            <w:pPr>
              <w:jc w:val="center"/>
              <w:rPr>
                <w:rtl/>
              </w:rPr>
            </w:pPr>
            <w:r>
              <w:rPr>
                <w:rFonts w:hint="cs"/>
                <w:rtl/>
              </w:rPr>
              <w:t>25.6%</w:t>
            </w:r>
          </w:p>
        </w:tc>
        <w:tc>
          <w:tcPr>
            <w:tcW w:w="413" w:type="pct"/>
            <w:vAlign w:val="center"/>
          </w:tcPr>
          <w:p w:rsidR="000C01CE" w:rsidRDefault="000C01CE" w:rsidP="006E6240">
            <w:pPr>
              <w:jc w:val="center"/>
              <w:rPr>
                <w:rtl/>
              </w:rPr>
            </w:pPr>
            <w:r>
              <w:rPr>
                <w:rFonts w:hint="cs"/>
                <w:rtl/>
              </w:rPr>
              <w:t>1,666</w:t>
            </w:r>
          </w:p>
        </w:tc>
        <w:tc>
          <w:tcPr>
            <w:tcW w:w="422" w:type="pct"/>
            <w:vAlign w:val="center"/>
          </w:tcPr>
          <w:p w:rsidR="000C01CE" w:rsidRDefault="000C01CE" w:rsidP="006E6240">
            <w:pPr>
              <w:jc w:val="center"/>
              <w:rPr>
                <w:rtl/>
              </w:rPr>
            </w:pPr>
            <w:r>
              <w:rPr>
                <w:rFonts w:hint="cs"/>
                <w:rtl/>
              </w:rPr>
              <w:t>19.4%</w:t>
            </w:r>
          </w:p>
        </w:tc>
      </w:tr>
      <w:tr w:rsidR="000C01CE" w:rsidTr="00562455">
        <w:tc>
          <w:tcPr>
            <w:tcW w:w="579" w:type="pct"/>
            <w:vMerge/>
            <w:shd w:val="clear" w:color="auto" w:fill="D9D9D9" w:themeFill="background1" w:themeFillShade="D9"/>
            <w:vAlign w:val="center"/>
          </w:tcPr>
          <w:p w:rsidR="000C01CE" w:rsidRDefault="000C01CE" w:rsidP="006E6240">
            <w:pPr>
              <w:jc w:val="center"/>
              <w:rPr>
                <w:rtl/>
              </w:rPr>
            </w:pPr>
          </w:p>
        </w:tc>
        <w:tc>
          <w:tcPr>
            <w:tcW w:w="860" w:type="pct"/>
            <w:shd w:val="clear" w:color="auto" w:fill="FDE9D9" w:themeFill="accent6" w:themeFillTint="33"/>
            <w:vAlign w:val="center"/>
          </w:tcPr>
          <w:p w:rsidR="000C01CE" w:rsidRPr="006C4BA4" w:rsidRDefault="00B30127" w:rsidP="000C01CE">
            <w:pPr>
              <w:jc w:val="center"/>
              <w:rPr>
                <w:b/>
                <w:bCs/>
                <w:rtl/>
              </w:rPr>
            </w:pPr>
            <w:r>
              <w:rPr>
                <w:rFonts w:hint="cs"/>
                <w:b/>
                <w:bCs/>
                <w:rtl/>
              </w:rPr>
              <w:t xml:space="preserve">מספר הדיווחים על קטינים - </w:t>
            </w:r>
            <w:r w:rsidR="000C01CE" w:rsidRPr="006C4BA4">
              <w:rPr>
                <w:rFonts w:hint="cs"/>
                <w:b/>
                <w:bCs/>
                <w:rtl/>
              </w:rPr>
              <w:t>בעניינם הוגשה בקשה ל</w:t>
            </w:r>
            <w:r w:rsidR="00515294">
              <w:rPr>
                <w:rFonts w:hint="cs"/>
                <w:b/>
                <w:bCs/>
                <w:rtl/>
              </w:rPr>
              <w:t>ו</w:t>
            </w:r>
            <w:r>
              <w:rPr>
                <w:rFonts w:hint="cs"/>
                <w:b/>
                <w:bCs/>
                <w:rtl/>
              </w:rPr>
              <w:t xml:space="preserve">ועדת </w:t>
            </w:r>
            <w:r w:rsidR="000C01CE" w:rsidRPr="006C4BA4">
              <w:rPr>
                <w:rFonts w:hint="cs"/>
                <w:b/>
                <w:bCs/>
                <w:rtl/>
              </w:rPr>
              <w:t>פטור מדיווח למשטרה</w:t>
            </w:r>
          </w:p>
          <w:p w:rsidR="000C01CE" w:rsidRDefault="000C01CE" w:rsidP="006E6240">
            <w:pPr>
              <w:jc w:val="center"/>
              <w:rPr>
                <w:rtl/>
              </w:rPr>
            </w:pPr>
          </w:p>
        </w:tc>
        <w:tc>
          <w:tcPr>
            <w:tcW w:w="387" w:type="pct"/>
            <w:vAlign w:val="center"/>
          </w:tcPr>
          <w:p w:rsidR="000C01CE" w:rsidRDefault="000C01CE" w:rsidP="006E6240">
            <w:pPr>
              <w:jc w:val="center"/>
              <w:rPr>
                <w:rtl/>
              </w:rPr>
            </w:pPr>
            <w:r>
              <w:rPr>
                <w:rFonts w:hint="cs"/>
                <w:rtl/>
              </w:rPr>
              <w:t>1,951</w:t>
            </w:r>
          </w:p>
        </w:tc>
        <w:tc>
          <w:tcPr>
            <w:tcW w:w="391" w:type="pct"/>
            <w:vAlign w:val="center"/>
          </w:tcPr>
          <w:p w:rsidR="000C01CE" w:rsidRDefault="000C01CE" w:rsidP="006E6240">
            <w:pPr>
              <w:jc w:val="center"/>
              <w:rPr>
                <w:rtl/>
              </w:rPr>
            </w:pPr>
            <w:r>
              <w:rPr>
                <w:rFonts w:hint="cs"/>
                <w:rtl/>
              </w:rPr>
              <w:t>117</w:t>
            </w:r>
          </w:p>
        </w:tc>
        <w:tc>
          <w:tcPr>
            <w:tcW w:w="392" w:type="pct"/>
            <w:vAlign w:val="center"/>
          </w:tcPr>
          <w:p w:rsidR="000C01CE" w:rsidRDefault="000C01CE" w:rsidP="006E6240">
            <w:pPr>
              <w:jc w:val="center"/>
              <w:rPr>
                <w:rtl/>
              </w:rPr>
            </w:pPr>
            <w:r>
              <w:rPr>
                <w:rFonts w:hint="cs"/>
                <w:rtl/>
              </w:rPr>
              <w:t>6%</w:t>
            </w:r>
          </w:p>
        </w:tc>
        <w:tc>
          <w:tcPr>
            <w:tcW w:w="398" w:type="pct"/>
            <w:vAlign w:val="center"/>
          </w:tcPr>
          <w:p w:rsidR="000C01CE" w:rsidRDefault="000C01CE" w:rsidP="006E6240">
            <w:pPr>
              <w:jc w:val="center"/>
              <w:rPr>
                <w:rtl/>
              </w:rPr>
            </w:pPr>
            <w:r>
              <w:rPr>
                <w:rFonts w:hint="cs"/>
                <w:rtl/>
              </w:rPr>
              <w:t>1,087</w:t>
            </w:r>
          </w:p>
        </w:tc>
        <w:tc>
          <w:tcPr>
            <w:tcW w:w="398" w:type="pct"/>
            <w:vAlign w:val="center"/>
          </w:tcPr>
          <w:p w:rsidR="000C01CE" w:rsidRDefault="000C01CE" w:rsidP="006E6240">
            <w:pPr>
              <w:jc w:val="center"/>
              <w:rPr>
                <w:rtl/>
              </w:rPr>
            </w:pPr>
            <w:r>
              <w:rPr>
                <w:rFonts w:hint="cs"/>
                <w:rtl/>
              </w:rPr>
              <w:t>55.7%</w:t>
            </w:r>
          </w:p>
        </w:tc>
        <w:tc>
          <w:tcPr>
            <w:tcW w:w="372" w:type="pct"/>
            <w:vAlign w:val="center"/>
          </w:tcPr>
          <w:p w:rsidR="000C01CE" w:rsidRDefault="000C01CE" w:rsidP="006E6240">
            <w:pPr>
              <w:jc w:val="center"/>
              <w:rPr>
                <w:rtl/>
              </w:rPr>
            </w:pPr>
            <w:r>
              <w:rPr>
                <w:rFonts w:hint="cs"/>
                <w:rtl/>
              </w:rPr>
              <w:t>288</w:t>
            </w:r>
          </w:p>
        </w:tc>
        <w:tc>
          <w:tcPr>
            <w:tcW w:w="388" w:type="pct"/>
            <w:vAlign w:val="center"/>
          </w:tcPr>
          <w:p w:rsidR="000C01CE" w:rsidRDefault="000C01CE" w:rsidP="006E6240">
            <w:pPr>
              <w:jc w:val="center"/>
              <w:rPr>
                <w:rtl/>
              </w:rPr>
            </w:pPr>
            <w:r>
              <w:rPr>
                <w:rFonts w:hint="cs"/>
                <w:rtl/>
              </w:rPr>
              <w:t>14.8%</w:t>
            </w:r>
          </w:p>
        </w:tc>
        <w:tc>
          <w:tcPr>
            <w:tcW w:w="413" w:type="pct"/>
            <w:vAlign w:val="center"/>
          </w:tcPr>
          <w:p w:rsidR="000C01CE" w:rsidRDefault="000C01CE" w:rsidP="006E6240">
            <w:pPr>
              <w:jc w:val="center"/>
              <w:rPr>
                <w:rtl/>
              </w:rPr>
            </w:pPr>
            <w:r>
              <w:rPr>
                <w:rFonts w:hint="cs"/>
                <w:rtl/>
              </w:rPr>
              <w:t>459</w:t>
            </w:r>
          </w:p>
        </w:tc>
        <w:tc>
          <w:tcPr>
            <w:tcW w:w="422" w:type="pct"/>
            <w:vAlign w:val="center"/>
          </w:tcPr>
          <w:p w:rsidR="000C01CE" w:rsidRDefault="000C01CE" w:rsidP="006E6240">
            <w:pPr>
              <w:jc w:val="center"/>
              <w:rPr>
                <w:rtl/>
              </w:rPr>
            </w:pPr>
            <w:r>
              <w:rPr>
                <w:rFonts w:hint="cs"/>
                <w:rtl/>
              </w:rPr>
              <w:t>23.5%</w:t>
            </w:r>
          </w:p>
        </w:tc>
      </w:tr>
    </w:tbl>
    <w:p w:rsidR="006C4BA4" w:rsidRDefault="006C4BA4">
      <w:pPr>
        <w:rPr>
          <w:rtl/>
        </w:rPr>
      </w:pPr>
    </w:p>
    <w:p w:rsidR="006C4BA4" w:rsidRDefault="006C4BA4">
      <w:pPr>
        <w:bidi w:val="0"/>
        <w:rPr>
          <w:rtl/>
        </w:rPr>
      </w:pPr>
      <w:r>
        <w:rPr>
          <w:rtl/>
        </w:rPr>
        <w:br w:type="page"/>
      </w:r>
    </w:p>
    <w:tbl>
      <w:tblPr>
        <w:tblStyle w:val="ab"/>
        <w:bidiVisual/>
        <w:tblW w:w="0" w:type="auto"/>
        <w:tblLayout w:type="fixed"/>
        <w:tblLook w:val="04A0" w:firstRow="1" w:lastRow="0" w:firstColumn="1" w:lastColumn="0" w:noHBand="0" w:noVBand="1"/>
      </w:tblPr>
      <w:tblGrid>
        <w:gridCol w:w="1101"/>
        <w:gridCol w:w="1309"/>
        <w:gridCol w:w="992"/>
        <w:gridCol w:w="1134"/>
        <w:gridCol w:w="1134"/>
        <w:gridCol w:w="1134"/>
        <w:gridCol w:w="1134"/>
        <w:gridCol w:w="1134"/>
        <w:gridCol w:w="1134"/>
        <w:gridCol w:w="1276"/>
        <w:gridCol w:w="1134"/>
        <w:gridCol w:w="1101"/>
      </w:tblGrid>
      <w:tr w:rsidR="00832C96" w:rsidTr="00681EF4">
        <w:tc>
          <w:tcPr>
            <w:tcW w:w="13717" w:type="dxa"/>
            <w:gridSpan w:val="12"/>
            <w:shd w:val="clear" w:color="auto" w:fill="C6D9F1" w:themeFill="text2" w:themeFillTint="33"/>
          </w:tcPr>
          <w:p w:rsidR="00832C96" w:rsidRDefault="00832C96" w:rsidP="00C42468">
            <w:pPr>
              <w:jc w:val="center"/>
              <w:rPr>
                <w:b/>
                <w:bCs/>
                <w:sz w:val="24"/>
                <w:szCs w:val="24"/>
                <w:rtl/>
              </w:rPr>
            </w:pPr>
          </w:p>
          <w:p w:rsidR="00832C96" w:rsidRPr="00CB3669" w:rsidRDefault="00832C96" w:rsidP="00C42468">
            <w:pPr>
              <w:jc w:val="center"/>
              <w:rPr>
                <w:b/>
                <w:bCs/>
                <w:sz w:val="24"/>
                <w:szCs w:val="24"/>
                <w:rtl/>
              </w:rPr>
            </w:pPr>
            <w:r w:rsidRPr="00CB3669">
              <w:rPr>
                <w:rFonts w:hint="cs"/>
                <w:b/>
                <w:bCs/>
                <w:sz w:val="24"/>
                <w:szCs w:val="24"/>
                <w:rtl/>
              </w:rPr>
              <w:t>לוח 2: התפלגות הדיווחים לפי מחוזות משרד הרווחה והש</w:t>
            </w:r>
            <w:r w:rsidR="005A57AE">
              <w:rPr>
                <w:rFonts w:hint="cs"/>
                <w:b/>
                <w:bCs/>
                <w:sz w:val="24"/>
                <w:szCs w:val="24"/>
                <w:rtl/>
              </w:rPr>
              <w:t>י</w:t>
            </w:r>
            <w:r w:rsidRPr="00CB3669">
              <w:rPr>
                <w:rFonts w:hint="cs"/>
                <w:b/>
                <w:bCs/>
                <w:sz w:val="24"/>
                <w:szCs w:val="24"/>
                <w:rtl/>
              </w:rPr>
              <w:t>רותים החברתיים</w:t>
            </w:r>
          </w:p>
          <w:p w:rsidR="00832C96" w:rsidRDefault="00832C96">
            <w:pPr>
              <w:rPr>
                <w:rtl/>
              </w:rPr>
            </w:pPr>
          </w:p>
        </w:tc>
      </w:tr>
      <w:tr w:rsidR="00832C96" w:rsidTr="00681EF4">
        <w:tc>
          <w:tcPr>
            <w:tcW w:w="2410" w:type="dxa"/>
            <w:gridSpan w:val="2"/>
            <w:shd w:val="clear" w:color="auto" w:fill="C6D9F1" w:themeFill="text2" w:themeFillTint="33"/>
            <w:vAlign w:val="center"/>
          </w:tcPr>
          <w:p w:rsidR="00832C96" w:rsidRDefault="00832C96" w:rsidP="00166CCB">
            <w:pPr>
              <w:jc w:val="center"/>
              <w:rPr>
                <w:rtl/>
              </w:rPr>
            </w:pPr>
          </w:p>
        </w:tc>
        <w:tc>
          <w:tcPr>
            <w:tcW w:w="2126" w:type="dxa"/>
            <w:gridSpan w:val="2"/>
            <w:shd w:val="clear" w:color="auto" w:fill="C6D9F1" w:themeFill="text2" w:themeFillTint="33"/>
            <w:vAlign w:val="center"/>
          </w:tcPr>
          <w:p w:rsidR="00832C96" w:rsidRPr="00166CCB" w:rsidRDefault="00832C96" w:rsidP="00166CCB">
            <w:pPr>
              <w:jc w:val="center"/>
              <w:rPr>
                <w:b/>
                <w:bCs/>
                <w:rtl/>
              </w:rPr>
            </w:pPr>
            <w:r w:rsidRPr="00166CCB">
              <w:rPr>
                <w:rFonts w:hint="cs"/>
                <w:b/>
                <w:bCs/>
                <w:rtl/>
              </w:rPr>
              <w:t>סה"כ בישראל</w:t>
            </w:r>
          </w:p>
        </w:tc>
        <w:tc>
          <w:tcPr>
            <w:tcW w:w="2268" w:type="dxa"/>
            <w:gridSpan w:val="2"/>
            <w:shd w:val="clear" w:color="auto" w:fill="C6D9F1" w:themeFill="text2" w:themeFillTint="33"/>
            <w:vAlign w:val="center"/>
          </w:tcPr>
          <w:p w:rsidR="00832C96" w:rsidRPr="00166CCB" w:rsidRDefault="00832C96" w:rsidP="00166CCB">
            <w:pPr>
              <w:jc w:val="center"/>
              <w:rPr>
                <w:b/>
                <w:bCs/>
                <w:rtl/>
              </w:rPr>
            </w:pPr>
            <w:r w:rsidRPr="00166CCB">
              <w:rPr>
                <w:rFonts w:hint="cs"/>
                <w:b/>
                <w:bCs/>
                <w:rtl/>
              </w:rPr>
              <w:t>מחוז הדרום*</w:t>
            </w:r>
          </w:p>
        </w:tc>
        <w:tc>
          <w:tcPr>
            <w:tcW w:w="2268" w:type="dxa"/>
            <w:gridSpan w:val="2"/>
            <w:shd w:val="clear" w:color="auto" w:fill="C6D9F1" w:themeFill="text2" w:themeFillTint="33"/>
            <w:vAlign w:val="center"/>
          </w:tcPr>
          <w:p w:rsidR="00832C96" w:rsidRPr="00166CCB" w:rsidRDefault="00832C96" w:rsidP="00166CCB">
            <w:pPr>
              <w:jc w:val="center"/>
              <w:rPr>
                <w:b/>
                <w:bCs/>
                <w:rtl/>
              </w:rPr>
            </w:pPr>
            <w:r w:rsidRPr="00166CCB">
              <w:rPr>
                <w:rFonts w:hint="cs"/>
                <w:b/>
                <w:bCs/>
                <w:rtl/>
              </w:rPr>
              <w:t>מחוז המרכז*</w:t>
            </w:r>
          </w:p>
        </w:tc>
        <w:tc>
          <w:tcPr>
            <w:tcW w:w="2410" w:type="dxa"/>
            <w:gridSpan w:val="2"/>
            <w:shd w:val="clear" w:color="auto" w:fill="C6D9F1" w:themeFill="text2" w:themeFillTint="33"/>
            <w:vAlign w:val="center"/>
          </w:tcPr>
          <w:p w:rsidR="00832C96" w:rsidRPr="00166CCB" w:rsidRDefault="00832C96" w:rsidP="00166CCB">
            <w:pPr>
              <w:jc w:val="center"/>
              <w:rPr>
                <w:b/>
                <w:bCs/>
                <w:rtl/>
              </w:rPr>
            </w:pPr>
            <w:r w:rsidRPr="00166CCB">
              <w:rPr>
                <w:rFonts w:hint="cs"/>
                <w:b/>
                <w:bCs/>
                <w:rtl/>
              </w:rPr>
              <w:t>מחוז הצפון*</w:t>
            </w:r>
          </w:p>
        </w:tc>
        <w:tc>
          <w:tcPr>
            <w:tcW w:w="2235" w:type="dxa"/>
            <w:gridSpan w:val="2"/>
            <w:shd w:val="clear" w:color="auto" w:fill="C6D9F1" w:themeFill="text2" w:themeFillTint="33"/>
            <w:vAlign w:val="center"/>
          </w:tcPr>
          <w:p w:rsidR="00832C96" w:rsidRPr="00166CCB" w:rsidRDefault="00832C96" w:rsidP="00166CCB">
            <w:pPr>
              <w:jc w:val="center"/>
              <w:rPr>
                <w:b/>
                <w:bCs/>
                <w:rtl/>
              </w:rPr>
            </w:pPr>
          </w:p>
          <w:p w:rsidR="00832C96" w:rsidRPr="00166CCB" w:rsidRDefault="00832C96" w:rsidP="00166CCB">
            <w:pPr>
              <w:jc w:val="center"/>
              <w:rPr>
                <w:b/>
                <w:bCs/>
                <w:rtl/>
              </w:rPr>
            </w:pPr>
            <w:r w:rsidRPr="00166CCB">
              <w:rPr>
                <w:rFonts w:hint="cs"/>
                <w:b/>
                <w:bCs/>
                <w:rtl/>
              </w:rPr>
              <w:t>מחוז ירושלים*</w:t>
            </w:r>
          </w:p>
          <w:p w:rsidR="00832C96" w:rsidRPr="00166CCB" w:rsidRDefault="00832C96" w:rsidP="00166CCB">
            <w:pPr>
              <w:jc w:val="center"/>
              <w:rPr>
                <w:b/>
                <w:bCs/>
                <w:rtl/>
              </w:rPr>
            </w:pPr>
          </w:p>
        </w:tc>
      </w:tr>
      <w:tr w:rsidR="00832C96" w:rsidTr="00681EF4">
        <w:tc>
          <w:tcPr>
            <w:tcW w:w="2410" w:type="dxa"/>
            <w:gridSpan w:val="2"/>
            <w:shd w:val="clear" w:color="auto" w:fill="C6D9F1" w:themeFill="text2" w:themeFillTint="33"/>
            <w:vAlign w:val="center"/>
          </w:tcPr>
          <w:p w:rsidR="00832C96" w:rsidRDefault="00832C96" w:rsidP="00166CCB">
            <w:pPr>
              <w:jc w:val="center"/>
              <w:rPr>
                <w:rtl/>
              </w:rPr>
            </w:pPr>
          </w:p>
        </w:tc>
        <w:tc>
          <w:tcPr>
            <w:tcW w:w="992" w:type="dxa"/>
            <w:shd w:val="clear" w:color="auto" w:fill="C6D9F1" w:themeFill="text2" w:themeFillTint="33"/>
            <w:vAlign w:val="center"/>
          </w:tcPr>
          <w:p w:rsidR="00832C96" w:rsidRPr="00166CCB" w:rsidRDefault="00832C96" w:rsidP="00166CCB">
            <w:pPr>
              <w:jc w:val="center"/>
              <w:rPr>
                <w:b/>
                <w:bCs/>
                <w:rtl/>
              </w:rPr>
            </w:pPr>
            <w:r w:rsidRPr="00166CCB">
              <w:rPr>
                <w:rFonts w:hint="cs"/>
                <w:b/>
                <w:bCs/>
                <w:rtl/>
              </w:rPr>
              <w:t>סה"כ הדיווחים בישראל</w:t>
            </w:r>
          </w:p>
        </w:tc>
        <w:tc>
          <w:tcPr>
            <w:tcW w:w="1134"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ארצי </w:t>
            </w:r>
          </w:p>
        </w:tc>
        <w:tc>
          <w:tcPr>
            <w:tcW w:w="1134" w:type="dxa"/>
            <w:shd w:val="clear" w:color="auto" w:fill="C6D9F1" w:themeFill="text2" w:themeFillTint="33"/>
            <w:vAlign w:val="center"/>
          </w:tcPr>
          <w:p w:rsidR="00832C96" w:rsidRPr="00166CCB" w:rsidRDefault="00832C96" w:rsidP="00166CCB">
            <w:pPr>
              <w:jc w:val="center"/>
              <w:rPr>
                <w:b/>
                <w:bCs/>
                <w:rtl/>
              </w:rPr>
            </w:pPr>
            <w:r w:rsidRPr="00166CCB">
              <w:rPr>
                <w:rFonts w:hint="cs"/>
                <w:b/>
                <w:bCs/>
                <w:rtl/>
              </w:rPr>
              <w:t>סה"כ דיווחים במחוז</w:t>
            </w:r>
          </w:p>
        </w:tc>
        <w:tc>
          <w:tcPr>
            <w:tcW w:w="1134"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ביחס למחוז </w:t>
            </w:r>
          </w:p>
        </w:tc>
        <w:tc>
          <w:tcPr>
            <w:tcW w:w="1134" w:type="dxa"/>
            <w:shd w:val="clear" w:color="auto" w:fill="C6D9F1" w:themeFill="text2" w:themeFillTint="33"/>
            <w:vAlign w:val="center"/>
          </w:tcPr>
          <w:p w:rsidR="00832C96" w:rsidRPr="00166CCB" w:rsidRDefault="00832C96" w:rsidP="00166CCB">
            <w:pPr>
              <w:jc w:val="center"/>
              <w:rPr>
                <w:b/>
                <w:bCs/>
                <w:rtl/>
              </w:rPr>
            </w:pPr>
            <w:r w:rsidRPr="00166CCB">
              <w:rPr>
                <w:rFonts w:hint="cs"/>
                <w:b/>
                <w:bCs/>
                <w:rtl/>
              </w:rPr>
              <w:t>סה"כ דיווחים במחוז</w:t>
            </w:r>
          </w:p>
        </w:tc>
        <w:tc>
          <w:tcPr>
            <w:tcW w:w="1134"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ביחס למחוז </w:t>
            </w:r>
          </w:p>
        </w:tc>
        <w:tc>
          <w:tcPr>
            <w:tcW w:w="1134" w:type="dxa"/>
            <w:shd w:val="clear" w:color="auto" w:fill="C6D9F1" w:themeFill="text2" w:themeFillTint="33"/>
            <w:vAlign w:val="center"/>
          </w:tcPr>
          <w:p w:rsidR="00832C96" w:rsidRPr="00166CCB" w:rsidRDefault="00832C96" w:rsidP="00166CCB">
            <w:pPr>
              <w:jc w:val="center"/>
              <w:rPr>
                <w:b/>
                <w:bCs/>
                <w:rtl/>
              </w:rPr>
            </w:pPr>
            <w:r w:rsidRPr="00166CCB">
              <w:rPr>
                <w:rFonts w:hint="cs"/>
                <w:b/>
                <w:bCs/>
                <w:rtl/>
              </w:rPr>
              <w:t>סה"כ דיווחים במחוז</w:t>
            </w:r>
          </w:p>
        </w:tc>
        <w:tc>
          <w:tcPr>
            <w:tcW w:w="1276"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ביחס למחוז </w:t>
            </w:r>
          </w:p>
        </w:tc>
        <w:tc>
          <w:tcPr>
            <w:tcW w:w="1134" w:type="dxa"/>
            <w:shd w:val="clear" w:color="auto" w:fill="C6D9F1" w:themeFill="text2" w:themeFillTint="33"/>
            <w:vAlign w:val="center"/>
          </w:tcPr>
          <w:p w:rsidR="00832C96" w:rsidRPr="00166CCB" w:rsidRDefault="00832C96" w:rsidP="00166CCB">
            <w:pPr>
              <w:jc w:val="center"/>
              <w:rPr>
                <w:b/>
                <w:bCs/>
                <w:rtl/>
              </w:rPr>
            </w:pPr>
            <w:r w:rsidRPr="00166CCB">
              <w:rPr>
                <w:rFonts w:hint="cs"/>
                <w:b/>
                <w:bCs/>
                <w:rtl/>
              </w:rPr>
              <w:t>סה"כ דיווחים במחוז</w:t>
            </w:r>
          </w:p>
        </w:tc>
        <w:tc>
          <w:tcPr>
            <w:tcW w:w="1101"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ביחס למחוז </w:t>
            </w:r>
          </w:p>
        </w:tc>
      </w:tr>
      <w:tr w:rsidR="00832C96" w:rsidTr="00562455">
        <w:tc>
          <w:tcPr>
            <w:tcW w:w="1101" w:type="dxa"/>
            <w:vMerge w:val="restart"/>
            <w:shd w:val="clear" w:color="auto" w:fill="D9D9D9" w:themeFill="background1" w:themeFillShade="D9"/>
            <w:vAlign w:val="center"/>
          </w:tcPr>
          <w:p w:rsidR="00832C96" w:rsidRPr="00166CCB" w:rsidRDefault="00832C96" w:rsidP="003A278F">
            <w:pPr>
              <w:jc w:val="center"/>
              <w:rPr>
                <w:b/>
                <w:bCs/>
                <w:rtl/>
              </w:rPr>
            </w:pPr>
            <w:r w:rsidRPr="00166CCB">
              <w:rPr>
                <w:rFonts w:hint="cs"/>
                <w:b/>
                <w:bCs/>
                <w:rtl/>
              </w:rPr>
              <w:t>מגדר**</w:t>
            </w:r>
          </w:p>
        </w:tc>
        <w:tc>
          <w:tcPr>
            <w:tcW w:w="1309" w:type="dxa"/>
            <w:shd w:val="clear" w:color="auto" w:fill="FDE9D9" w:themeFill="accent6" w:themeFillTint="33"/>
            <w:vAlign w:val="center"/>
          </w:tcPr>
          <w:p w:rsidR="00832C96" w:rsidRPr="00166CCB" w:rsidRDefault="00832C96" w:rsidP="003A278F">
            <w:pPr>
              <w:jc w:val="center"/>
              <w:rPr>
                <w:b/>
                <w:bCs/>
                <w:rtl/>
              </w:rPr>
            </w:pPr>
            <w:r w:rsidRPr="00166CCB">
              <w:rPr>
                <w:rFonts w:hint="cs"/>
                <w:b/>
                <w:bCs/>
                <w:rtl/>
              </w:rPr>
              <w:t>בנים</w:t>
            </w:r>
          </w:p>
        </w:tc>
        <w:tc>
          <w:tcPr>
            <w:tcW w:w="992" w:type="dxa"/>
            <w:vAlign w:val="center"/>
          </w:tcPr>
          <w:p w:rsidR="00832C96" w:rsidRPr="003A278F" w:rsidRDefault="00832C96" w:rsidP="003A278F">
            <w:pPr>
              <w:jc w:val="center"/>
              <w:rPr>
                <w:rtl/>
              </w:rPr>
            </w:pPr>
            <w:r w:rsidRPr="003A278F">
              <w:rPr>
                <w:rFonts w:hint="cs"/>
                <w:rtl/>
              </w:rPr>
              <w:t>22,879</w:t>
            </w:r>
          </w:p>
        </w:tc>
        <w:tc>
          <w:tcPr>
            <w:tcW w:w="1134" w:type="dxa"/>
            <w:vAlign w:val="center"/>
          </w:tcPr>
          <w:p w:rsidR="00832C96" w:rsidRDefault="00832C96" w:rsidP="003A278F">
            <w:pPr>
              <w:jc w:val="center"/>
              <w:rPr>
                <w:rtl/>
              </w:rPr>
            </w:pPr>
            <w:r>
              <w:rPr>
                <w:rFonts w:hint="cs"/>
                <w:rtl/>
              </w:rPr>
              <w:t>54.3%</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2,319</w:t>
            </w:r>
          </w:p>
        </w:tc>
        <w:tc>
          <w:tcPr>
            <w:tcW w:w="1134" w:type="dxa"/>
            <w:vAlign w:val="center"/>
          </w:tcPr>
          <w:p w:rsidR="00832C96" w:rsidRDefault="00832C96" w:rsidP="003A278F">
            <w:pPr>
              <w:jc w:val="center"/>
              <w:rPr>
                <w:rtl/>
              </w:rPr>
            </w:pPr>
            <w:r>
              <w:rPr>
                <w:rFonts w:hint="cs"/>
                <w:rtl/>
              </w:rPr>
              <w:t>53.1%</w:t>
            </w:r>
          </w:p>
        </w:tc>
        <w:tc>
          <w:tcPr>
            <w:tcW w:w="1134" w:type="dxa"/>
            <w:vAlign w:val="center"/>
          </w:tcPr>
          <w:p w:rsidR="00832C96" w:rsidRDefault="00832C96" w:rsidP="003A278F">
            <w:pPr>
              <w:jc w:val="center"/>
              <w:rPr>
                <w:rtl/>
              </w:rPr>
            </w:pPr>
            <w:r>
              <w:rPr>
                <w:rFonts w:hint="cs"/>
                <w:rtl/>
              </w:rPr>
              <w:t>9,105</w:t>
            </w:r>
          </w:p>
        </w:tc>
        <w:tc>
          <w:tcPr>
            <w:tcW w:w="1134" w:type="dxa"/>
            <w:vAlign w:val="center"/>
          </w:tcPr>
          <w:p w:rsidR="00832C96" w:rsidRDefault="00832C96" w:rsidP="003A278F">
            <w:pPr>
              <w:jc w:val="center"/>
              <w:rPr>
                <w:rtl/>
              </w:rPr>
            </w:pPr>
            <w:r>
              <w:rPr>
                <w:rFonts w:hint="cs"/>
                <w:rtl/>
              </w:rPr>
              <w:t>54.3%</w:t>
            </w:r>
          </w:p>
        </w:tc>
        <w:tc>
          <w:tcPr>
            <w:tcW w:w="1134" w:type="dxa"/>
            <w:vAlign w:val="center"/>
          </w:tcPr>
          <w:p w:rsidR="00832C96" w:rsidRDefault="00832C96" w:rsidP="003A278F">
            <w:pPr>
              <w:jc w:val="center"/>
              <w:rPr>
                <w:rtl/>
              </w:rPr>
            </w:pPr>
            <w:r>
              <w:rPr>
                <w:rFonts w:hint="cs"/>
                <w:rtl/>
              </w:rPr>
              <w:t>6,181</w:t>
            </w:r>
          </w:p>
        </w:tc>
        <w:tc>
          <w:tcPr>
            <w:tcW w:w="1276" w:type="dxa"/>
            <w:vAlign w:val="center"/>
          </w:tcPr>
          <w:p w:rsidR="00832C96" w:rsidRDefault="00832C96" w:rsidP="003A278F">
            <w:pPr>
              <w:jc w:val="center"/>
              <w:rPr>
                <w:rtl/>
              </w:rPr>
            </w:pPr>
            <w:r>
              <w:rPr>
                <w:rFonts w:hint="cs"/>
                <w:rtl/>
              </w:rPr>
              <w:t>55.2%</w:t>
            </w:r>
          </w:p>
        </w:tc>
        <w:tc>
          <w:tcPr>
            <w:tcW w:w="1134" w:type="dxa"/>
            <w:vAlign w:val="center"/>
          </w:tcPr>
          <w:p w:rsidR="00832C96" w:rsidRDefault="00832C96" w:rsidP="003A278F">
            <w:pPr>
              <w:jc w:val="center"/>
              <w:rPr>
                <w:rtl/>
              </w:rPr>
            </w:pPr>
            <w:r>
              <w:rPr>
                <w:rFonts w:hint="cs"/>
                <w:rtl/>
              </w:rPr>
              <w:t>5,274</w:t>
            </w:r>
          </w:p>
        </w:tc>
        <w:tc>
          <w:tcPr>
            <w:tcW w:w="1101" w:type="dxa"/>
            <w:vAlign w:val="center"/>
          </w:tcPr>
          <w:p w:rsidR="00832C96" w:rsidRDefault="00832C96" w:rsidP="003A278F">
            <w:pPr>
              <w:jc w:val="center"/>
              <w:rPr>
                <w:rtl/>
              </w:rPr>
            </w:pPr>
            <w:r>
              <w:rPr>
                <w:rFonts w:hint="cs"/>
                <w:rtl/>
              </w:rPr>
              <w:t>53.7%</w:t>
            </w:r>
          </w:p>
        </w:tc>
      </w:tr>
      <w:tr w:rsidR="00832C96" w:rsidTr="00562455">
        <w:tc>
          <w:tcPr>
            <w:tcW w:w="1101" w:type="dxa"/>
            <w:vMerge/>
            <w:shd w:val="clear" w:color="auto" w:fill="D9D9D9" w:themeFill="background1" w:themeFillShade="D9"/>
            <w:vAlign w:val="center"/>
          </w:tcPr>
          <w:p w:rsidR="00832C96" w:rsidRPr="00166CCB" w:rsidRDefault="00832C96" w:rsidP="003A278F">
            <w:pPr>
              <w:jc w:val="center"/>
              <w:rPr>
                <w:b/>
                <w:bCs/>
                <w:rtl/>
              </w:rPr>
            </w:pPr>
          </w:p>
        </w:tc>
        <w:tc>
          <w:tcPr>
            <w:tcW w:w="1309" w:type="dxa"/>
            <w:shd w:val="clear" w:color="auto" w:fill="FDE9D9" w:themeFill="accent6" w:themeFillTint="33"/>
            <w:vAlign w:val="center"/>
          </w:tcPr>
          <w:p w:rsidR="00832C96" w:rsidRPr="00166CCB" w:rsidRDefault="00832C96" w:rsidP="003A278F">
            <w:pPr>
              <w:jc w:val="center"/>
              <w:rPr>
                <w:b/>
                <w:bCs/>
                <w:rtl/>
              </w:rPr>
            </w:pPr>
            <w:r w:rsidRPr="00166CCB">
              <w:rPr>
                <w:rFonts w:hint="cs"/>
                <w:b/>
                <w:bCs/>
                <w:rtl/>
              </w:rPr>
              <w:t>בנות</w:t>
            </w:r>
          </w:p>
        </w:tc>
        <w:tc>
          <w:tcPr>
            <w:tcW w:w="992" w:type="dxa"/>
            <w:vAlign w:val="center"/>
          </w:tcPr>
          <w:p w:rsidR="00832C96" w:rsidRPr="003A278F" w:rsidRDefault="00832C96" w:rsidP="003A278F">
            <w:pPr>
              <w:jc w:val="center"/>
              <w:rPr>
                <w:rtl/>
              </w:rPr>
            </w:pPr>
            <w:r>
              <w:rPr>
                <w:rFonts w:hint="cs"/>
                <w:rtl/>
              </w:rPr>
              <w:t>19,269</w:t>
            </w:r>
          </w:p>
        </w:tc>
        <w:tc>
          <w:tcPr>
            <w:tcW w:w="1134" w:type="dxa"/>
            <w:vAlign w:val="center"/>
          </w:tcPr>
          <w:p w:rsidR="00832C96" w:rsidRDefault="00832C96" w:rsidP="003A278F">
            <w:pPr>
              <w:jc w:val="center"/>
              <w:rPr>
                <w:rtl/>
              </w:rPr>
            </w:pPr>
            <w:r>
              <w:rPr>
                <w:rFonts w:hint="cs"/>
                <w:rtl/>
              </w:rPr>
              <w:t>45.7%</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2,049</w:t>
            </w:r>
          </w:p>
        </w:tc>
        <w:tc>
          <w:tcPr>
            <w:tcW w:w="1134" w:type="dxa"/>
            <w:vAlign w:val="center"/>
          </w:tcPr>
          <w:p w:rsidR="00832C96" w:rsidRDefault="00832C96" w:rsidP="003A278F">
            <w:pPr>
              <w:jc w:val="center"/>
              <w:rPr>
                <w:rtl/>
              </w:rPr>
            </w:pPr>
            <w:r>
              <w:rPr>
                <w:rFonts w:hint="cs"/>
                <w:rtl/>
              </w:rPr>
              <w:t>46.9%</w:t>
            </w:r>
          </w:p>
        </w:tc>
        <w:tc>
          <w:tcPr>
            <w:tcW w:w="1134" w:type="dxa"/>
            <w:vAlign w:val="center"/>
          </w:tcPr>
          <w:p w:rsidR="00832C96" w:rsidRDefault="00832C96" w:rsidP="003A278F">
            <w:pPr>
              <w:jc w:val="center"/>
              <w:rPr>
                <w:rtl/>
              </w:rPr>
            </w:pPr>
            <w:r>
              <w:rPr>
                <w:rFonts w:hint="cs"/>
                <w:rtl/>
              </w:rPr>
              <w:t>7,656</w:t>
            </w:r>
          </w:p>
        </w:tc>
        <w:tc>
          <w:tcPr>
            <w:tcW w:w="1134" w:type="dxa"/>
            <w:vAlign w:val="center"/>
          </w:tcPr>
          <w:p w:rsidR="00832C96" w:rsidRDefault="00832C96" w:rsidP="003A278F">
            <w:pPr>
              <w:jc w:val="center"/>
              <w:rPr>
                <w:rtl/>
              </w:rPr>
            </w:pPr>
            <w:r>
              <w:rPr>
                <w:rFonts w:hint="cs"/>
                <w:rtl/>
              </w:rPr>
              <w:t>45.7%</w:t>
            </w:r>
          </w:p>
        </w:tc>
        <w:tc>
          <w:tcPr>
            <w:tcW w:w="1134" w:type="dxa"/>
            <w:vAlign w:val="center"/>
          </w:tcPr>
          <w:p w:rsidR="00832C96" w:rsidRDefault="00832C96" w:rsidP="003A278F">
            <w:pPr>
              <w:jc w:val="center"/>
              <w:rPr>
                <w:rtl/>
              </w:rPr>
            </w:pPr>
            <w:r>
              <w:rPr>
                <w:rFonts w:hint="cs"/>
                <w:rtl/>
              </w:rPr>
              <w:t>5,023</w:t>
            </w:r>
          </w:p>
        </w:tc>
        <w:tc>
          <w:tcPr>
            <w:tcW w:w="1276" w:type="dxa"/>
            <w:vAlign w:val="center"/>
          </w:tcPr>
          <w:p w:rsidR="00832C96" w:rsidRDefault="00832C96" w:rsidP="003A278F">
            <w:pPr>
              <w:jc w:val="center"/>
              <w:rPr>
                <w:rtl/>
              </w:rPr>
            </w:pPr>
            <w:r>
              <w:rPr>
                <w:rFonts w:hint="cs"/>
                <w:rtl/>
              </w:rPr>
              <w:t>44.8%</w:t>
            </w:r>
          </w:p>
        </w:tc>
        <w:tc>
          <w:tcPr>
            <w:tcW w:w="1134" w:type="dxa"/>
            <w:vAlign w:val="center"/>
          </w:tcPr>
          <w:p w:rsidR="00832C96" w:rsidRDefault="00832C96" w:rsidP="003A278F">
            <w:pPr>
              <w:jc w:val="center"/>
              <w:rPr>
                <w:rtl/>
              </w:rPr>
            </w:pPr>
            <w:r>
              <w:rPr>
                <w:rFonts w:hint="cs"/>
                <w:rtl/>
              </w:rPr>
              <w:t>4,541</w:t>
            </w:r>
          </w:p>
        </w:tc>
        <w:tc>
          <w:tcPr>
            <w:tcW w:w="1101" w:type="dxa"/>
            <w:vAlign w:val="center"/>
          </w:tcPr>
          <w:p w:rsidR="00832C96" w:rsidRDefault="00832C96" w:rsidP="003A278F">
            <w:pPr>
              <w:jc w:val="center"/>
              <w:rPr>
                <w:rtl/>
              </w:rPr>
            </w:pPr>
            <w:r>
              <w:rPr>
                <w:rFonts w:hint="cs"/>
                <w:rtl/>
              </w:rPr>
              <w:t>46.3%</w:t>
            </w:r>
          </w:p>
        </w:tc>
      </w:tr>
      <w:tr w:rsidR="00832C96" w:rsidTr="00562455">
        <w:tc>
          <w:tcPr>
            <w:tcW w:w="1101" w:type="dxa"/>
            <w:vMerge w:val="restart"/>
            <w:shd w:val="clear" w:color="auto" w:fill="D9D9D9" w:themeFill="background1" w:themeFillShade="D9"/>
            <w:vAlign w:val="center"/>
          </w:tcPr>
          <w:p w:rsidR="00832C96" w:rsidRPr="00166CCB" w:rsidRDefault="00832C96" w:rsidP="003A278F">
            <w:pPr>
              <w:jc w:val="center"/>
              <w:rPr>
                <w:b/>
                <w:bCs/>
                <w:rtl/>
              </w:rPr>
            </w:pPr>
            <w:r w:rsidRPr="00166CCB">
              <w:rPr>
                <w:rFonts w:hint="cs"/>
                <w:b/>
                <w:bCs/>
                <w:rtl/>
              </w:rPr>
              <w:t>גיל**</w:t>
            </w:r>
          </w:p>
        </w:tc>
        <w:tc>
          <w:tcPr>
            <w:tcW w:w="1309" w:type="dxa"/>
            <w:shd w:val="clear" w:color="auto" w:fill="FDE9D9" w:themeFill="accent6" w:themeFillTint="33"/>
            <w:vAlign w:val="center"/>
          </w:tcPr>
          <w:p w:rsidR="00832C96" w:rsidRPr="00166CCB" w:rsidRDefault="00832C96" w:rsidP="003A278F">
            <w:pPr>
              <w:jc w:val="center"/>
              <w:rPr>
                <w:b/>
                <w:bCs/>
                <w:rtl/>
              </w:rPr>
            </w:pPr>
            <w:r w:rsidRPr="00166CCB">
              <w:rPr>
                <w:rFonts w:hint="cs"/>
                <w:b/>
                <w:bCs/>
                <w:rtl/>
              </w:rPr>
              <w:t>0-5</w:t>
            </w:r>
          </w:p>
        </w:tc>
        <w:tc>
          <w:tcPr>
            <w:tcW w:w="992" w:type="dxa"/>
            <w:vAlign w:val="center"/>
          </w:tcPr>
          <w:p w:rsidR="00832C96" w:rsidRPr="003A278F" w:rsidRDefault="00832C96" w:rsidP="003A278F">
            <w:pPr>
              <w:jc w:val="center"/>
              <w:rPr>
                <w:rtl/>
              </w:rPr>
            </w:pPr>
            <w:r>
              <w:rPr>
                <w:rFonts w:hint="cs"/>
                <w:rtl/>
              </w:rPr>
              <w:t>5,656</w:t>
            </w:r>
          </w:p>
        </w:tc>
        <w:tc>
          <w:tcPr>
            <w:tcW w:w="1134" w:type="dxa"/>
            <w:vAlign w:val="center"/>
          </w:tcPr>
          <w:p w:rsidR="00832C96" w:rsidRDefault="00832C96" w:rsidP="003A278F">
            <w:pPr>
              <w:jc w:val="center"/>
              <w:rPr>
                <w:rtl/>
              </w:rPr>
            </w:pPr>
            <w:r>
              <w:rPr>
                <w:rFonts w:hint="cs"/>
                <w:rtl/>
              </w:rPr>
              <w:t>14.5%</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675</w:t>
            </w:r>
          </w:p>
        </w:tc>
        <w:tc>
          <w:tcPr>
            <w:tcW w:w="1134" w:type="dxa"/>
            <w:vAlign w:val="center"/>
          </w:tcPr>
          <w:p w:rsidR="00832C96" w:rsidRDefault="00832C96" w:rsidP="003A278F">
            <w:pPr>
              <w:jc w:val="center"/>
              <w:rPr>
                <w:rtl/>
              </w:rPr>
            </w:pPr>
            <w:r>
              <w:rPr>
                <w:rFonts w:hint="cs"/>
                <w:rtl/>
              </w:rPr>
              <w:t>14.7%</w:t>
            </w:r>
          </w:p>
        </w:tc>
        <w:tc>
          <w:tcPr>
            <w:tcW w:w="1134" w:type="dxa"/>
            <w:vAlign w:val="center"/>
          </w:tcPr>
          <w:p w:rsidR="00832C96" w:rsidRDefault="00832C96" w:rsidP="003A278F">
            <w:pPr>
              <w:jc w:val="center"/>
              <w:rPr>
                <w:rtl/>
              </w:rPr>
            </w:pPr>
            <w:r>
              <w:rPr>
                <w:rFonts w:hint="cs"/>
                <w:rtl/>
              </w:rPr>
              <w:t>2012</w:t>
            </w:r>
          </w:p>
        </w:tc>
        <w:tc>
          <w:tcPr>
            <w:tcW w:w="1134" w:type="dxa"/>
            <w:vAlign w:val="center"/>
          </w:tcPr>
          <w:p w:rsidR="00832C96" w:rsidRDefault="00832C96" w:rsidP="003A278F">
            <w:pPr>
              <w:jc w:val="center"/>
              <w:rPr>
                <w:rtl/>
              </w:rPr>
            </w:pPr>
            <w:r>
              <w:rPr>
                <w:rFonts w:hint="cs"/>
                <w:rtl/>
              </w:rPr>
              <w:t>13.9%</w:t>
            </w:r>
          </w:p>
        </w:tc>
        <w:tc>
          <w:tcPr>
            <w:tcW w:w="1134" w:type="dxa"/>
            <w:vAlign w:val="center"/>
          </w:tcPr>
          <w:p w:rsidR="00832C96" w:rsidRDefault="00832C96" w:rsidP="003A278F">
            <w:pPr>
              <w:jc w:val="center"/>
              <w:rPr>
                <w:rtl/>
              </w:rPr>
            </w:pPr>
            <w:r>
              <w:rPr>
                <w:rFonts w:hint="cs"/>
                <w:rtl/>
              </w:rPr>
              <w:t>1827</w:t>
            </w:r>
          </w:p>
        </w:tc>
        <w:tc>
          <w:tcPr>
            <w:tcW w:w="1276" w:type="dxa"/>
            <w:vAlign w:val="center"/>
          </w:tcPr>
          <w:p w:rsidR="00832C96" w:rsidRDefault="00832C96" w:rsidP="003A278F">
            <w:pPr>
              <w:jc w:val="center"/>
              <w:rPr>
                <w:rtl/>
              </w:rPr>
            </w:pPr>
            <w:r>
              <w:rPr>
                <w:rFonts w:hint="cs"/>
                <w:rtl/>
              </w:rPr>
              <w:t>16.7%</w:t>
            </w:r>
          </w:p>
        </w:tc>
        <w:tc>
          <w:tcPr>
            <w:tcW w:w="1134" w:type="dxa"/>
            <w:vAlign w:val="center"/>
          </w:tcPr>
          <w:p w:rsidR="00832C96" w:rsidRDefault="00832C96" w:rsidP="003A278F">
            <w:pPr>
              <w:jc w:val="center"/>
              <w:rPr>
                <w:rtl/>
              </w:rPr>
            </w:pPr>
            <w:r>
              <w:rPr>
                <w:rFonts w:hint="cs"/>
                <w:rtl/>
              </w:rPr>
              <w:t>1142</w:t>
            </w:r>
          </w:p>
        </w:tc>
        <w:tc>
          <w:tcPr>
            <w:tcW w:w="1101" w:type="dxa"/>
            <w:vAlign w:val="center"/>
          </w:tcPr>
          <w:p w:rsidR="00832C96" w:rsidRDefault="00832C96" w:rsidP="003A278F">
            <w:pPr>
              <w:jc w:val="center"/>
              <w:rPr>
                <w:rtl/>
              </w:rPr>
            </w:pPr>
            <w:r>
              <w:rPr>
                <w:rFonts w:hint="cs"/>
                <w:rtl/>
              </w:rPr>
              <w:t>12.8%</w:t>
            </w:r>
          </w:p>
        </w:tc>
      </w:tr>
      <w:tr w:rsidR="00832C96" w:rsidTr="00562455">
        <w:tc>
          <w:tcPr>
            <w:tcW w:w="1101" w:type="dxa"/>
            <w:vMerge/>
            <w:shd w:val="clear" w:color="auto" w:fill="D9D9D9" w:themeFill="background1" w:themeFillShade="D9"/>
            <w:vAlign w:val="center"/>
          </w:tcPr>
          <w:p w:rsidR="00832C96" w:rsidRPr="00166CCB" w:rsidRDefault="00832C96" w:rsidP="003A278F">
            <w:pPr>
              <w:jc w:val="center"/>
              <w:rPr>
                <w:b/>
                <w:bCs/>
                <w:rtl/>
              </w:rPr>
            </w:pPr>
          </w:p>
        </w:tc>
        <w:tc>
          <w:tcPr>
            <w:tcW w:w="1309" w:type="dxa"/>
            <w:shd w:val="clear" w:color="auto" w:fill="FDE9D9" w:themeFill="accent6" w:themeFillTint="33"/>
            <w:vAlign w:val="center"/>
          </w:tcPr>
          <w:p w:rsidR="00832C96" w:rsidRPr="00166CCB" w:rsidRDefault="00832C96" w:rsidP="003A278F">
            <w:pPr>
              <w:jc w:val="center"/>
              <w:rPr>
                <w:b/>
                <w:bCs/>
                <w:rtl/>
              </w:rPr>
            </w:pPr>
            <w:r w:rsidRPr="00166CCB">
              <w:rPr>
                <w:rFonts w:hint="cs"/>
                <w:b/>
                <w:bCs/>
                <w:rtl/>
              </w:rPr>
              <w:t>6-13</w:t>
            </w:r>
          </w:p>
        </w:tc>
        <w:tc>
          <w:tcPr>
            <w:tcW w:w="992" w:type="dxa"/>
            <w:vAlign w:val="center"/>
          </w:tcPr>
          <w:p w:rsidR="00832C96" w:rsidRPr="003A278F" w:rsidRDefault="00832C96" w:rsidP="003A278F">
            <w:pPr>
              <w:jc w:val="center"/>
              <w:rPr>
                <w:rtl/>
              </w:rPr>
            </w:pPr>
            <w:r>
              <w:rPr>
                <w:rFonts w:hint="cs"/>
                <w:rtl/>
              </w:rPr>
              <w:t>18,333</w:t>
            </w:r>
          </w:p>
        </w:tc>
        <w:tc>
          <w:tcPr>
            <w:tcW w:w="1134" w:type="dxa"/>
            <w:vAlign w:val="center"/>
          </w:tcPr>
          <w:p w:rsidR="00832C96" w:rsidRDefault="00832C96" w:rsidP="003A278F">
            <w:pPr>
              <w:jc w:val="center"/>
              <w:rPr>
                <w:rtl/>
              </w:rPr>
            </w:pPr>
            <w:r>
              <w:rPr>
                <w:rFonts w:hint="cs"/>
                <w:rtl/>
              </w:rPr>
              <w:t>41.2%</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2010</w:t>
            </w:r>
          </w:p>
        </w:tc>
        <w:tc>
          <w:tcPr>
            <w:tcW w:w="1134" w:type="dxa"/>
            <w:vAlign w:val="center"/>
          </w:tcPr>
          <w:p w:rsidR="00832C96" w:rsidRDefault="00832C96" w:rsidP="003A278F">
            <w:pPr>
              <w:jc w:val="center"/>
              <w:rPr>
                <w:rtl/>
              </w:rPr>
            </w:pPr>
            <w:r>
              <w:rPr>
                <w:rFonts w:hint="cs"/>
                <w:rtl/>
              </w:rPr>
              <w:t>43.9%</w:t>
            </w:r>
          </w:p>
        </w:tc>
        <w:tc>
          <w:tcPr>
            <w:tcW w:w="1134" w:type="dxa"/>
            <w:vAlign w:val="center"/>
          </w:tcPr>
          <w:p w:rsidR="00832C96" w:rsidRDefault="00832C96" w:rsidP="003A278F">
            <w:pPr>
              <w:jc w:val="center"/>
              <w:rPr>
                <w:rtl/>
              </w:rPr>
            </w:pPr>
            <w:r>
              <w:rPr>
                <w:rFonts w:hint="cs"/>
                <w:rtl/>
              </w:rPr>
              <w:t>6,982</w:t>
            </w:r>
          </w:p>
        </w:tc>
        <w:tc>
          <w:tcPr>
            <w:tcW w:w="1134" w:type="dxa"/>
            <w:vAlign w:val="center"/>
          </w:tcPr>
          <w:p w:rsidR="00832C96" w:rsidRDefault="00832C96" w:rsidP="003A278F">
            <w:pPr>
              <w:jc w:val="center"/>
              <w:rPr>
                <w:rtl/>
              </w:rPr>
            </w:pPr>
            <w:r>
              <w:rPr>
                <w:rFonts w:hint="cs"/>
                <w:rtl/>
              </w:rPr>
              <w:t>48.3%</w:t>
            </w:r>
          </w:p>
        </w:tc>
        <w:tc>
          <w:tcPr>
            <w:tcW w:w="1134" w:type="dxa"/>
            <w:vAlign w:val="center"/>
          </w:tcPr>
          <w:p w:rsidR="00832C96" w:rsidRDefault="00832C96" w:rsidP="003A278F">
            <w:pPr>
              <w:jc w:val="center"/>
              <w:rPr>
                <w:rtl/>
              </w:rPr>
            </w:pPr>
            <w:r>
              <w:rPr>
                <w:rFonts w:hint="cs"/>
                <w:rtl/>
              </w:rPr>
              <w:t>5,294</w:t>
            </w:r>
          </w:p>
        </w:tc>
        <w:tc>
          <w:tcPr>
            <w:tcW w:w="1276" w:type="dxa"/>
            <w:vAlign w:val="center"/>
          </w:tcPr>
          <w:p w:rsidR="00832C96" w:rsidRDefault="00832C96" w:rsidP="003A278F">
            <w:pPr>
              <w:jc w:val="center"/>
              <w:rPr>
                <w:rtl/>
              </w:rPr>
            </w:pPr>
            <w:r>
              <w:rPr>
                <w:rFonts w:hint="cs"/>
                <w:rtl/>
              </w:rPr>
              <w:t>48.5%</w:t>
            </w:r>
          </w:p>
        </w:tc>
        <w:tc>
          <w:tcPr>
            <w:tcW w:w="1134" w:type="dxa"/>
            <w:vAlign w:val="center"/>
          </w:tcPr>
          <w:p w:rsidR="00832C96" w:rsidRDefault="00832C96" w:rsidP="003A278F">
            <w:pPr>
              <w:jc w:val="center"/>
              <w:rPr>
                <w:rtl/>
              </w:rPr>
            </w:pPr>
            <w:r>
              <w:rPr>
                <w:rFonts w:hint="cs"/>
                <w:rtl/>
              </w:rPr>
              <w:t>4047</w:t>
            </w:r>
          </w:p>
        </w:tc>
        <w:tc>
          <w:tcPr>
            <w:tcW w:w="1101" w:type="dxa"/>
            <w:vAlign w:val="center"/>
          </w:tcPr>
          <w:p w:rsidR="00832C96" w:rsidRDefault="00832C96" w:rsidP="003A278F">
            <w:pPr>
              <w:jc w:val="center"/>
              <w:rPr>
                <w:rtl/>
              </w:rPr>
            </w:pPr>
            <w:r>
              <w:rPr>
                <w:rFonts w:hint="cs"/>
                <w:rtl/>
              </w:rPr>
              <w:t>45.4%</w:t>
            </w:r>
          </w:p>
        </w:tc>
      </w:tr>
      <w:tr w:rsidR="00832C96" w:rsidTr="00562455">
        <w:tc>
          <w:tcPr>
            <w:tcW w:w="1101" w:type="dxa"/>
            <w:vMerge/>
            <w:shd w:val="clear" w:color="auto" w:fill="D9D9D9" w:themeFill="background1" w:themeFillShade="D9"/>
            <w:vAlign w:val="center"/>
          </w:tcPr>
          <w:p w:rsidR="00832C96" w:rsidRPr="00166CCB" w:rsidRDefault="00832C96" w:rsidP="003A278F">
            <w:pPr>
              <w:jc w:val="center"/>
              <w:rPr>
                <w:b/>
                <w:bCs/>
                <w:rtl/>
              </w:rPr>
            </w:pPr>
          </w:p>
        </w:tc>
        <w:tc>
          <w:tcPr>
            <w:tcW w:w="1309" w:type="dxa"/>
            <w:shd w:val="clear" w:color="auto" w:fill="FDE9D9" w:themeFill="accent6" w:themeFillTint="33"/>
            <w:vAlign w:val="center"/>
          </w:tcPr>
          <w:p w:rsidR="00832C96" w:rsidRPr="00166CCB" w:rsidRDefault="00832C96" w:rsidP="003A278F">
            <w:pPr>
              <w:jc w:val="center"/>
              <w:rPr>
                <w:b/>
                <w:bCs/>
                <w:rtl/>
              </w:rPr>
            </w:pPr>
            <w:r w:rsidRPr="00166CCB">
              <w:rPr>
                <w:rFonts w:hint="cs"/>
                <w:b/>
                <w:bCs/>
                <w:rtl/>
              </w:rPr>
              <w:t>14-17</w:t>
            </w:r>
          </w:p>
        </w:tc>
        <w:tc>
          <w:tcPr>
            <w:tcW w:w="992" w:type="dxa"/>
            <w:vAlign w:val="center"/>
          </w:tcPr>
          <w:p w:rsidR="00832C96" w:rsidRPr="003A278F" w:rsidRDefault="00832C96" w:rsidP="003A278F">
            <w:pPr>
              <w:jc w:val="center"/>
              <w:rPr>
                <w:rtl/>
              </w:rPr>
            </w:pPr>
            <w:r>
              <w:rPr>
                <w:rFonts w:hint="cs"/>
                <w:rtl/>
              </w:rPr>
              <w:t>14,867</w:t>
            </w:r>
          </w:p>
        </w:tc>
        <w:tc>
          <w:tcPr>
            <w:tcW w:w="1134" w:type="dxa"/>
            <w:vAlign w:val="center"/>
          </w:tcPr>
          <w:p w:rsidR="00832C96" w:rsidRDefault="00832C96" w:rsidP="003A278F">
            <w:pPr>
              <w:jc w:val="center"/>
              <w:rPr>
                <w:rtl/>
              </w:rPr>
            </w:pPr>
            <w:r>
              <w:rPr>
                <w:rFonts w:hint="cs"/>
                <w:rtl/>
              </w:rPr>
              <w:t>38.2%</w:t>
            </w:r>
          </w:p>
          <w:p w:rsidR="00832C96" w:rsidRDefault="00832C96" w:rsidP="003A278F">
            <w:pPr>
              <w:jc w:val="center"/>
              <w:rPr>
                <w:rtl/>
              </w:rPr>
            </w:pPr>
          </w:p>
        </w:tc>
        <w:tc>
          <w:tcPr>
            <w:tcW w:w="1134" w:type="dxa"/>
            <w:vAlign w:val="center"/>
          </w:tcPr>
          <w:p w:rsidR="00832C96" w:rsidRDefault="00832C96" w:rsidP="00752A07">
            <w:pPr>
              <w:jc w:val="center"/>
              <w:rPr>
                <w:rtl/>
              </w:rPr>
            </w:pPr>
            <w:r>
              <w:rPr>
                <w:rFonts w:hint="cs"/>
                <w:rtl/>
              </w:rPr>
              <w:t>1,893</w:t>
            </w:r>
          </w:p>
        </w:tc>
        <w:tc>
          <w:tcPr>
            <w:tcW w:w="1134" w:type="dxa"/>
            <w:vAlign w:val="center"/>
          </w:tcPr>
          <w:p w:rsidR="00832C96" w:rsidRDefault="00832C96" w:rsidP="00752A07">
            <w:pPr>
              <w:rPr>
                <w:rtl/>
              </w:rPr>
            </w:pPr>
            <w:r>
              <w:rPr>
                <w:rFonts w:hint="cs"/>
                <w:rtl/>
              </w:rPr>
              <w:t>41.3%</w:t>
            </w:r>
          </w:p>
        </w:tc>
        <w:tc>
          <w:tcPr>
            <w:tcW w:w="1134" w:type="dxa"/>
            <w:vAlign w:val="center"/>
          </w:tcPr>
          <w:p w:rsidR="00832C96" w:rsidRDefault="00832C96" w:rsidP="003A278F">
            <w:pPr>
              <w:jc w:val="center"/>
              <w:rPr>
                <w:rtl/>
              </w:rPr>
            </w:pPr>
            <w:r>
              <w:rPr>
                <w:rFonts w:hint="cs"/>
                <w:rtl/>
              </w:rPr>
              <w:t>5461</w:t>
            </w:r>
          </w:p>
        </w:tc>
        <w:tc>
          <w:tcPr>
            <w:tcW w:w="1134" w:type="dxa"/>
            <w:vAlign w:val="center"/>
          </w:tcPr>
          <w:p w:rsidR="00832C96" w:rsidRDefault="00832C96" w:rsidP="003A278F">
            <w:pPr>
              <w:jc w:val="center"/>
              <w:rPr>
                <w:rtl/>
              </w:rPr>
            </w:pPr>
            <w:r>
              <w:rPr>
                <w:rFonts w:hint="cs"/>
                <w:rtl/>
              </w:rPr>
              <w:t>37.8%</w:t>
            </w:r>
          </w:p>
        </w:tc>
        <w:tc>
          <w:tcPr>
            <w:tcW w:w="1134" w:type="dxa"/>
            <w:vAlign w:val="center"/>
          </w:tcPr>
          <w:p w:rsidR="00832C96" w:rsidRDefault="00832C96" w:rsidP="003A278F">
            <w:pPr>
              <w:jc w:val="center"/>
              <w:rPr>
                <w:rtl/>
              </w:rPr>
            </w:pPr>
            <w:r>
              <w:rPr>
                <w:rFonts w:hint="cs"/>
                <w:rtl/>
              </w:rPr>
              <w:t>3796</w:t>
            </w:r>
          </w:p>
        </w:tc>
        <w:tc>
          <w:tcPr>
            <w:tcW w:w="1276" w:type="dxa"/>
            <w:vAlign w:val="center"/>
          </w:tcPr>
          <w:p w:rsidR="00832C96" w:rsidRDefault="00832C96" w:rsidP="003A278F">
            <w:pPr>
              <w:jc w:val="center"/>
              <w:rPr>
                <w:rtl/>
              </w:rPr>
            </w:pPr>
            <w:r>
              <w:rPr>
                <w:rFonts w:hint="cs"/>
                <w:rtl/>
              </w:rPr>
              <w:t>34.8%</w:t>
            </w:r>
          </w:p>
        </w:tc>
        <w:tc>
          <w:tcPr>
            <w:tcW w:w="1134" w:type="dxa"/>
            <w:vAlign w:val="center"/>
          </w:tcPr>
          <w:p w:rsidR="00832C96" w:rsidRDefault="00832C96" w:rsidP="003A278F">
            <w:pPr>
              <w:jc w:val="center"/>
              <w:rPr>
                <w:rtl/>
              </w:rPr>
            </w:pPr>
            <w:r>
              <w:rPr>
                <w:rFonts w:hint="cs"/>
                <w:rtl/>
              </w:rPr>
              <w:t>3717</w:t>
            </w:r>
          </w:p>
        </w:tc>
        <w:tc>
          <w:tcPr>
            <w:tcW w:w="1101" w:type="dxa"/>
            <w:vAlign w:val="center"/>
          </w:tcPr>
          <w:p w:rsidR="00832C96" w:rsidRDefault="00832C96" w:rsidP="003A278F">
            <w:pPr>
              <w:jc w:val="center"/>
              <w:rPr>
                <w:rtl/>
              </w:rPr>
            </w:pPr>
            <w:r>
              <w:rPr>
                <w:rFonts w:hint="cs"/>
                <w:rtl/>
              </w:rPr>
              <w:t>41.7%</w:t>
            </w:r>
          </w:p>
        </w:tc>
      </w:tr>
      <w:tr w:rsidR="00832C96" w:rsidTr="00562455">
        <w:tc>
          <w:tcPr>
            <w:tcW w:w="1101" w:type="dxa"/>
            <w:vMerge w:val="restart"/>
            <w:shd w:val="clear" w:color="auto" w:fill="D9D9D9" w:themeFill="background1" w:themeFillShade="D9"/>
            <w:vAlign w:val="center"/>
          </w:tcPr>
          <w:p w:rsidR="00832C96" w:rsidRPr="003A278F" w:rsidRDefault="00832C96" w:rsidP="003A278F">
            <w:pPr>
              <w:jc w:val="center"/>
              <w:rPr>
                <w:b/>
                <w:bCs/>
                <w:rtl/>
              </w:rPr>
            </w:pPr>
            <w:r w:rsidRPr="003A278F">
              <w:rPr>
                <w:rFonts w:hint="cs"/>
                <w:b/>
                <w:bCs/>
                <w:rtl/>
              </w:rPr>
              <w:t>סוג פגיעה**</w:t>
            </w:r>
          </w:p>
        </w:tc>
        <w:tc>
          <w:tcPr>
            <w:tcW w:w="1309" w:type="dxa"/>
            <w:shd w:val="clear" w:color="auto" w:fill="FDE9D9" w:themeFill="accent6" w:themeFillTint="33"/>
            <w:vAlign w:val="center"/>
          </w:tcPr>
          <w:p w:rsidR="00832C96" w:rsidRPr="003A278F" w:rsidRDefault="00832C96" w:rsidP="003A278F">
            <w:pPr>
              <w:jc w:val="center"/>
              <w:rPr>
                <w:b/>
                <w:bCs/>
                <w:rtl/>
              </w:rPr>
            </w:pPr>
            <w:r w:rsidRPr="003A278F">
              <w:rPr>
                <w:rFonts w:hint="cs"/>
                <w:b/>
                <w:bCs/>
                <w:rtl/>
              </w:rPr>
              <w:t>התעללות פיזית</w:t>
            </w:r>
          </w:p>
        </w:tc>
        <w:tc>
          <w:tcPr>
            <w:tcW w:w="992" w:type="dxa"/>
            <w:vAlign w:val="center"/>
          </w:tcPr>
          <w:p w:rsidR="00832C96" w:rsidRPr="003A278F" w:rsidRDefault="00832C96" w:rsidP="003A278F">
            <w:pPr>
              <w:jc w:val="center"/>
              <w:rPr>
                <w:rtl/>
              </w:rPr>
            </w:pPr>
            <w:r>
              <w:rPr>
                <w:rFonts w:hint="cs"/>
                <w:rtl/>
              </w:rPr>
              <w:t>10,722</w:t>
            </w:r>
          </w:p>
        </w:tc>
        <w:tc>
          <w:tcPr>
            <w:tcW w:w="1134" w:type="dxa"/>
            <w:vAlign w:val="center"/>
          </w:tcPr>
          <w:p w:rsidR="00832C96" w:rsidRDefault="00832C96" w:rsidP="003A278F">
            <w:pPr>
              <w:jc w:val="center"/>
              <w:rPr>
                <w:rtl/>
              </w:rPr>
            </w:pPr>
            <w:r>
              <w:rPr>
                <w:rFonts w:hint="cs"/>
                <w:rtl/>
              </w:rPr>
              <w:t>26.1%</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802</w:t>
            </w:r>
          </w:p>
        </w:tc>
        <w:tc>
          <w:tcPr>
            <w:tcW w:w="1134" w:type="dxa"/>
            <w:vAlign w:val="center"/>
          </w:tcPr>
          <w:p w:rsidR="00832C96" w:rsidRDefault="00832C96" w:rsidP="003A278F">
            <w:pPr>
              <w:jc w:val="center"/>
              <w:rPr>
                <w:rtl/>
              </w:rPr>
            </w:pPr>
            <w:r>
              <w:rPr>
                <w:rFonts w:hint="cs"/>
                <w:rtl/>
              </w:rPr>
              <w:t>18.4%</w:t>
            </w:r>
          </w:p>
        </w:tc>
        <w:tc>
          <w:tcPr>
            <w:tcW w:w="1134" w:type="dxa"/>
            <w:vAlign w:val="center"/>
          </w:tcPr>
          <w:p w:rsidR="00832C96" w:rsidRDefault="00832C96" w:rsidP="003A278F">
            <w:pPr>
              <w:jc w:val="center"/>
              <w:rPr>
                <w:rtl/>
              </w:rPr>
            </w:pPr>
            <w:r>
              <w:rPr>
                <w:rFonts w:hint="cs"/>
                <w:rtl/>
              </w:rPr>
              <w:t>5,118</w:t>
            </w:r>
          </w:p>
        </w:tc>
        <w:tc>
          <w:tcPr>
            <w:tcW w:w="1134" w:type="dxa"/>
            <w:vAlign w:val="center"/>
          </w:tcPr>
          <w:p w:rsidR="00832C96" w:rsidRDefault="00832C96" w:rsidP="003A278F">
            <w:pPr>
              <w:jc w:val="center"/>
              <w:rPr>
                <w:rtl/>
              </w:rPr>
            </w:pPr>
            <w:r>
              <w:rPr>
                <w:rFonts w:hint="cs"/>
                <w:rtl/>
              </w:rPr>
              <w:t>33%</w:t>
            </w:r>
          </w:p>
        </w:tc>
        <w:tc>
          <w:tcPr>
            <w:tcW w:w="1134" w:type="dxa"/>
            <w:vAlign w:val="center"/>
          </w:tcPr>
          <w:p w:rsidR="00832C96" w:rsidRDefault="00832C96" w:rsidP="003A278F">
            <w:pPr>
              <w:jc w:val="center"/>
              <w:rPr>
                <w:rtl/>
              </w:rPr>
            </w:pPr>
            <w:r>
              <w:rPr>
                <w:rFonts w:hint="cs"/>
                <w:rtl/>
              </w:rPr>
              <w:t>2,509</w:t>
            </w:r>
          </w:p>
        </w:tc>
        <w:tc>
          <w:tcPr>
            <w:tcW w:w="1276" w:type="dxa"/>
            <w:vAlign w:val="center"/>
          </w:tcPr>
          <w:p w:rsidR="00832C96" w:rsidRDefault="00832C96" w:rsidP="003A278F">
            <w:pPr>
              <w:jc w:val="center"/>
              <w:rPr>
                <w:rtl/>
              </w:rPr>
            </w:pPr>
            <w:r>
              <w:rPr>
                <w:rFonts w:hint="cs"/>
                <w:rtl/>
              </w:rPr>
              <w:t>21.2%</w:t>
            </w:r>
          </w:p>
        </w:tc>
        <w:tc>
          <w:tcPr>
            <w:tcW w:w="1134" w:type="dxa"/>
            <w:vAlign w:val="center"/>
          </w:tcPr>
          <w:p w:rsidR="00832C96" w:rsidRDefault="00832C96" w:rsidP="003A278F">
            <w:pPr>
              <w:jc w:val="center"/>
              <w:rPr>
                <w:rtl/>
              </w:rPr>
            </w:pPr>
            <w:r>
              <w:rPr>
                <w:rFonts w:hint="cs"/>
                <w:rtl/>
              </w:rPr>
              <w:t>2,293</w:t>
            </w:r>
          </w:p>
        </w:tc>
        <w:tc>
          <w:tcPr>
            <w:tcW w:w="1101" w:type="dxa"/>
            <w:vAlign w:val="center"/>
          </w:tcPr>
          <w:p w:rsidR="00832C96" w:rsidRDefault="00832C96" w:rsidP="003A278F">
            <w:pPr>
              <w:jc w:val="center"/>
              <w:rPr>
                <w:rtl/>
              </w:rPr>
            </w:pPr>
            <w:r>
              <w:rPr>
                <w:rFonts w:hint="cs"/>
                <w:rtl/>
              </w:rPr>
              <w:t>24.4%</w:t>
            </w:r>
          </w:p>
        </w:tc>
      </w:tr>
      <w:tr w:rsidR="00832C96" w:rsidTr="00562455">
        <w:tc>
          <w:tcPr>
            <w:tcW w:w="1101" w:type="dxa"/>
            <w:vMerge/>
            <w:shd w:val="clear" w:color="auto" w:fill="D9D9D9" w:themeFill="background1" w:themeFillShade="D9"/>
            <w:vAlign w:val="center"/>
          </w:tcPr>
          <w:p w:rsidR="00832C96" w:rsidRDefault="00832C96" w:rsidP="003A278F">
            <w:pPr>
              <w:jc w:val="center"/>
              <w:rPr>
                <w:rtl/>
              </w:rPr>
            </w:pPr>
          </w:p>
        </w:tc>
        <w:tc>
          <w:tcPr>
            <w:tcW w:w="1309" w:type="dxa"/>
            <w:shd w:val="clear" w:color="auto" w:fill="FDE9D9" w:themeFill="accent6" w:themeFillTint="33"/>
            <w:vAlign w:val="center"/>
          </w:tcPr>
          <w:p w:rsidR="00832C96" w:rsidRPr="003A278F" w:rsidRDefault="00832C96" w:rsidP="003A278F">
            <w:pPr>
              <w:jc w:val="center"/>
              <w:rPr>
                <w:b/>
                <w:bCs/>
                <w:rtl/>
              </w:rPr>
            </w:pPr>
            <w:r w:rsidRPr="003A278F">
              <w:rPr>
                <w:rFonts w:hint="cs"/>
                <w:b/>
                <w:bCs/>
                <w:rtl/>
              </w:rPr>
              <w:t>התעללות מינית</w:t>
            </w:r>
          </w:p>
        </w:tc>
        <w:tc>
          <w:tcPr>
            <w:tcW w:w="992" w:type="dxa"/>
            <w:vAlign w:val="center"/>
          </w:tcPr>
          <w:p w:rsidR="00832C96" w:rsidRDefault="00832C96" w:rsidP="003A278F">
            <w:pPr>
              <w:jc w:val="center"/>
              <w:rPr>
                <w:rtl/>
              </w:rPr>
            </w:pPr>
          </w:p>
          <w:p w:rsidR="00832C96" w:rsidRDefault="00832C96" w:rsidP="003A278F">
            <w:pPr>
              <w:jc w:val="center"/>
              <w:rPr>
                <w:rtl/>
              </w:rPr>
            </w:pPr>
            <w:r>
              <w:rPr>
                <w:rFonts w:hint="cs"/>
                <w:rtl/>
              </w:rPr>
              <w:t>4,530</w:t>
            </w:r>
          </w:p>
          <w:p w:rsidR="00832C96" w:rsidRPr="003A278F" w:rsidRDefault="00832C96" w:rsidP="003A278F">
            <w:pPr>
              <w:jc w:val="center"/>
              <w:rPr>
                <w:rtl/>
              </w:rPr>
            </w:pPr>
          </w:p>
        </w:tc>
        <w:tc>
          <w:tcPr>
            <w:tcW w:w="1134" w:type="dxa"/>
            <w:vAlign w:val="center"/>
          </w:tcPr>
          <w:p w:rsidR="00832C96" w:rsidRDefault="00832C96" w:rsidP="003A278F">
            <w:pPr>
              <w:jc w:val="center"/>
              <w:rPr>
                <w:rtl/>
              </w:rPr>
            </w:pPr>
            <w:r>
              <w:rPr>
                <w:rFonts w:hint="cs"/>
                <w:rtl/>
              </w:rPr>
              <w:t>11%</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334</w:t>
            </w:r>
          </w:p>
        </w:tc>
        <w:tc>
          <w:tcPr>
            <w:tcW w:w="1134" w:type="dxa"/>
            <w:vAlign w:val="center"/>
          </w:tcPr>
          <w:p w:rsidR="00832C96" w:rsidRDefault="00832C96" w:rsidP="003A278F">
            <w:pPr>
              <w:jc w:val="center"/>
              <w:rPr>
                <w:rtl/>
              </w:rPr>
            </w:pPr>
            <w:r>
              <w:rPr>
                <w:rFonts w:hint="cs"/>
                <w:rtl/>
              </w:rPr>
              <w:t>7.7%</w:t>
            </w:r>
          </w:p>
        </w:tc>
        <w:tc>
          <w:tcPr>
            <w:tcW w:w="1134" w:type="dxa"/>
            <w:vAlign w:val="center"/>
          </w:tcPr>
          <w:p w:rsidR="00832C96" w:rsidRDefault="00832C96" w:rsidP="003A278F">
            <w:pPr>
              <w:jc w:val="center"/>
              <w:rPr>
                <w:rtl/>
              </w:rPr>
            </w:pPr>
            <w:r>
              <w:rPr>
                <w:rFonts w:hint="cs"/>
                <w:rtl/>
              </w:rPr>
              <w:t>1,674</w:t>
            </w:r>
          </w:p>
        </w:tc>
        <w:tc>
          <w:tcPr>
            <w:tcW w:w="1134" w:type="dxa"/>
            <w:vAlign w:val="center"/>
          </w:tcPr>
          <w:p w:rsidR="00832C96" w:rsidRDefault="00832C96" w:rsidP="003A278F">
            <w:pPr>
              <w:jc w:val="center"/>
              <w:rPr>
                <w:rtl/>
              </w:rPr>
            </w:pPr>
            <w:r>
              <w:rPr>
                <w:rFonts w:hint="cs"/>
                <w:rtl/>
              </w:rPr>
              <w:t>10.8%</w:t>
            </w:r>
          </w:p>
        </w:tc>
        <w:tc>
          <w:tcPr>
            <w:tcW w:w="1134" w:type="dxa"/>
            <w:vAlign w:val="center"/>
          </w:tcPr>
          <w:p w:rsidR="00832C96" w:rsidRDefault="00832C96" w:rsidP="003A278F">
            <w:pPr>
              <w:jc w:val="center"/>
              <w:rPr>
                <w:rtl/>
              </w:rPr>
            </w:pPr>
            <w:r>
              <w:rPr>
                <w:rFonts w:hint="cs"/>
                <w:rtl/>
              </w:rPr>
              <w:t>1,143</w:t>
            </w:r>
          </w:p>
        </w:tc>
        <w:tc>
          <w:tcPr>
            <w:tcW w:w="1276" w:type="dxa"/>
            <w:vAlign w:val="center"/>
          </w:tcPr>
          <w:p w:rsidR="00832C96" w:rsidRDefault="00832C96" w:rsidP="003A278F">
            <w:pPr>
              <w:jc w:val="center"/>
              <w:rPr>
                <w:rtl/>
              </w:rPr>
            </w:pPr>
            <w:r>
              <w:rPr>
                <w:rFonts w:hint="cs"/>
                <w:rtl/>
              </w:rPr>
              <w:t>9.6%</w:t>
            </w:r>
          </w:p>
        </w:tc>
        <w:tc>
          <w:tcPr>
            <w:tcW w:w="1134" w:type="dxa"/>
            <w:vAlign w:val="center"/>
          </w:tcPr>
          <w:p w:rsidR="00832C96" w:rsidRDefault="00832C96" w:rsidP="003A278F">
            <w:pPr>
              <w:jc w:val="center"/>
              <w:rPr>
                <w:rtl/>
              </w:rPr>
            </w:pPr>
            <w:r>
              <w:rPr>
                <w:rFonts w:hint="cs"/>
                <w:rtl/>
              </w:rPr>
              <w:t>1,379</w:t>
            </w:r>
          </w:p>
        </w:tc>
        <w:tc>
          <w:tcPr>
            <w:tcW w:w="1101" w:type="dxa"/>
            <w:vAlign w:val="center"/>
          </w:tcPr>
          <w:p w:rsidR="00832C96" w:rsidRDefault="00832C96" w:rsidP="003A278F">
            <w:pPr>
              <w:jc w:val="center"/>
              <w:rPr>
                <w:rtl/>
              </w:rPr>
            </w:pPr>
            <w:r>
              <w:rPr>
                <w:rFonts w:hint="cs"/>
                <w:rtl/>
              </w:rPr>
              <w:t>14.7%</w:t>
            </w:r>
          </w:p>
        </w:tc>
      </w:tr>
      <w:tr w:rsidR="00832C96" w:rsidTr="00562455">
        <w:tc>
          <w:tcPr>
            <w:tcW w:w="1101" w:type="dxa"/>
            <w:vMerge/>
            <w:shd w:val="clear" w:color="auto" w:fill="D9D9D9" w:themeFill="background1" w:themeFillShade="D9"/>
            <w:vAlign w:val="center"/>
          </w:tcPr>
          <w:p w:rsidR="00832C96" w:rsidRDefault="00832C96" w:rsidP="003A278F">
            <w:pPr>
              <w:jc w:val="center"/>
              <w:rPr>
                <w:rtl/>
              </w:rPr>
            </w:pPr>
          </w:p>
        </w:tc>
        <w:tc>
          <w:tcPr>
            <w:tcW w:w="1309" w:type="dxa"/>
            <w:shd w:val="clear" w:color="auto" w:fill="FDE9D9" w:themeFill="accent6" w:themeFillTint="33"/>
            <w:vAlign w:val="center"/>
          </w:tcPr>
          <w:p w:rsidR="00832C96" w:rsidRPr="003A278F" w:rsidRDefault="00832C96" w:rsidP="003A278F">
            <w:pPr>
              <w:jc w:val="center"/>
              <w:rPr>
                <w:b/>
                <w:bCs/>
                <w:rtl/>
              </w:rPr>
            </w:pPr>
            <w:r w:rsidRPr="003A278F">
              <w:rPr>
                <w:rFonts w:hint="cs"/>
                <w:b/>
                <w:bCs/>
                <w:rtl/>
              </w:rPr>
              <w:t>סיבת פניה אחרת</w:t>
            </w:r>
          </w:p>
        </w:tc>
        <w:tc>
          <w:tcPr>
            <w:tcW w:w="992" w:type="dxa"/>
            <w:vAlign w:val="center"/>
          </w:tcPr>
          <w:p w:rsidR="00832C96" w:rsidRPr="003A278F" w:rsidRDefault="00832C96" w:rsidP="003A278F">
            <w:pPr>
              <w:jc w:val="center"/>
              <w:rPr>
                <w:rtl/>
              </w:rPr>
            </w:pPr>
            <w:r>
              <w:rPr>
                <w:rFonts w:hint="cs"/>
                <w:rtl/>
              </w:rPr>
              <w:t>5,851</w:t>
            </w:r>
          </w:p>
        </w:tc>
        <w:tc>
          <w:tcPr>
            <w:tcW w:w="1134" w:type="dxa"/>
            <w:vAlign w:val="center"/>
          </w:tcPr>
          <w:p w:rsidR="00832C96" w:rsidRDefault="00832C96" w:rsidP="003A278F">
            <w:pPr>
              <w:jc w:val="center"/>
              <w:rPr>
                <w:rtl/>
              </w:rPr>
            </w:pPr>
            <w:r>
              <w:rPr>
                <w:rFonts w:hint="cs"/>
                <w:rtl/>
              </w:rPr>
              <w:t>14.2%</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837</w:t>
            </w:r>
          </w:p>
        </w:tc>
        <w:tc>
          <w:tcPr>
            <w:tcW w:w="1134" w:type="dxa"/>
            <w:vAlign w:val="center"/>
          </w:tcPr>
          <w:p w:rsidR="00832C96" w:rsidRDefault="00832C96" w:rsidP="003A278F">
            <w:pPr>
              <w:jc w:val="center"/>
              <w:rPr>
                <w:rtl/>
              </w:rPr>
            </w:pPr>
            <w:r>
              <w:rPr>
                <w:rFonts w:hint="cs"/>
                <w:rtl/>
              </w:rPr>
              <w:t>19.2%</w:t>
            </w:r>
          </w:p>
        </w:tc>
        <w:tc>
          <w:tcPr>
            <w:tcW w:w="1134" w:type="dxa"/>
            <w:vAlign w:val="center"/>
          </w:tcPr>
          <w:p w:rsidR="00832C96" w:rsidRDefault="00832C96" w:rsidP="003A278F">
            <w:pPr>
              <w:jc w:val="center"/>
              <w:rPr>
                <w:rtl/>
              </w:rPr>
            </w:pPr>
            <w:r>
              <w:rPr>
                <w:rFonts w:hint="cs"/>
                <w:rtl/>
              </w:rPr>
              <w:t>2,308</w:t>
            </w:r>
          </w:p>
        </w:tc>
        <w:tc>
          <w:tcPr>
            <w:tcW w:w="1134" w:type="dxa"/>
            <w:vAlign w:val="center"/>
          </w:tcPr>
          <w:p w:rsidR="00832C96" w:rsidRDefault="00832C96" w:rsidP="003A278F">
            <w:pPr>
              <w:jc w:val="center"/>
              <w:rPr>
                <w:rtl/>
              </w:rPr>
            </w:pPr>
            <w:r>
              <w:rPr>
                <w:rFonts w:hint="cs"/>
                <w:rtl/>
              </w:rPr>
              <w:t>14.9%</w:t>
            </w:r>
          </w:p>
        </w:tc>
        <w:tc>
          <w:tcPr>
            <w:tcW w:w="1134" w:type="dxa"/>
            <w:vAlign w:val="center"/>
          </w:tcPr>
          <w:p w:rsidR="00832C96" w:rsidRDefault="00832C96" w:rsidP="003A278F">
            <w:pPr>
              <w:jc w:val="center"/>
              <w:rPr>
                <w:rtl/>
              </w:rPr>
            </w:pPr>
            <w:r>
              <w:rPr>
                <w:rFonts w:hint="cs"/>
                <w:rtl/>
              </w:rPr>
              <w:t>1,203</w:t>
            </w:r>
          </w:p>
        </w:tc>
        <w:tc>
          <w:tcPr>
            <w:tcW w:w="1276" w:type="dxa"/>
            <w:vAlign w:val="center"/>
          </w:tcPr>
          <w:p w:rsidR="00832C96" w:rsidRDefault="00832C96" w:rsidP="003A278F">
            <w:pPr>
              <w:jc w:val="center"/>
              <w:rPr>
                <w:rtl/>
              </w:rPr>
            </w:pPr>
            <w:r>
              <w:rPr>
                <w:rFonts w:hint="cs"/>
                <w:rtl/>
              </w:rPr>
              <w:t>10.2%</w:t>
            </w:r>
          </w:p>
        </w:tc>
        <w:tc>
          <w:tcPr>
            <w:tcW w:w="1134" w:type="dxa"/>
            <w:vAlign w:val="center"/>
          </w:tcPr>
          <w:p w:rsidR="00832C96" w:rsidRDefault="00832C96" w:rsidP="003A278F">
            <w:pPr>
              <w:jc w:val="center"/>
              <w:rPr>
                <w:rtl/>
              </w:rPr>
            </w:pPr>
            <w:r>
              <w:rPr>
                <w:rFonts w:hint="cs"/>
                <w:rtl/>
              </w:rPr>
              <w:t>1,503</w:t>
            </w:r>
          </w:p>
        </w:tc>
        <w:tc>
          <w:tcPr>
            <w:tcW w:w="1101" w:type="dxa"/>
            <w:vAlign w:val="center"/>
          </w:tcPr>
          <w:p w:rsidR="00832C96" w:rsidRDefault="00832C96" w:rsidP="003A278F">
            <w:pPr>
              <w:jc w:val="center"/>
              <w:rPr>
                <w:rtl/>
              </w:rPr>
            </w:pPr>
            <w:r>
              <w:rPr>
                <w:rFonts w:hint="cs"/>
                <w:rtl/>
              </w:rPr>
              <w:t>16%</w:t>
            </w:r>
          </w:p>
        </w:tc>
      </w:tr>
      <w:tr w:rsidR="00832C96" w:rsidTr="00562455">
        <w:tc>
          <w:tcPr>
            <w:tcW w:w="1101" w:type="dxa"/>
            <w:vMerge/>
            <w:shd w:val="clear" w:color="auto" w:fill="D9D9D9" w:themeFill="background1" w:themeFillShade="D9"/>
            <w:vAlign w:val="center"/>
          </w:tcPr>
          <w:p w:rsidR="00832C96" w:rsidRDefault="00832C96" w:rsidP="003A278F">
            <w:pPr>
              <w:jc w:val="center"/>
              <w:rPr>
                <w:rtl/>
              </w:rPr>
            </w:pPr>
          </w:p>
        </w:tc>
        <w:tc>
          <w:tcPr>
            <w:tcW w:w="1309" w:type="dxa"/>
            <w:shd w:val="clear" w:color="auto" w:fill="FDE9D9" w:themeFill="accent6" w:themeFillTint="33"/>
            <w:vAlign w:val="center"/>
          </w:tcPr>
          <w:p w:rsidR="00832C96" w:rsidRPr="003A278F" w:rsidRDefault="00832C96" w:rsidP="003A278F">
            <w:pPr>
              <w:jc w:val="center"/>
              <w:rPr>
                <w:b/>
                <w:bCs/>
                <w:rtl/>
              </w:rPr>
            </w:pPr>
            <w:r w:rsidRPr="003A278F">
              <w:rPr>
                <w:rFonts w:hint="cs"/>
                <w:b/>
                <w:bCs/>
                <w:rtl/>
              </w:rPr>
              <w:t>התעללות רגשית</w:t>
            </w:r>
          </w:p>
        </w:tc>
        <w:tc>
          <w:tcPr>
            <w:tcW w:w="992" w:type="dxa"/>
            <w:vAlign w:val="center"/>
          </w:tcPr>
          <w:p w:rsidR="00832C96" w:rsidRPr="003A278F" w:rsidRDefault="00832C96" w:rsidP="003A278F">
            <w:pPr>
              <w:jc w:val="center"/>
              <w:rPr>
                <w:rtl/>
              </w:rPr>
            </w:pPr>
            <w:r>
              <w:rPr>
                <w:rFonts w:hint="cs"/>
                <w:rtl/>
              </w:rPr>
              <w:t>2,681</w:t>
            </w:r>
          </w:p>
        </w:tc>
        <w:tc>
          <w:tcPr>
            <w:tcW w:w="1134" w:type="dxa"/>
          </w:tcPr>
          <w:p w:rsidR="00832C96" w:rsidRDefault="00832C96" w:rsidP="00883CC5">
            <w:pPr>
              <w:jc w:val="center"/>
              <w:rPr>
                <w:rtl/>
              </w:rPr>
            </w:pPr>
            <w:r>
              <w:rPr>
                <w:rFonts w:hint="cs"/>
                <w:rtl/>
              </w:rPr>
              <w:t>6.5%</w:t>
            </w:r>
          </w:p>
          <w:p w:rsidR="00832C96" w:rsidRDefault="00832C96" w:rsidP="00883CC5">
            <w:pPr>
              <w:jc w:val="center"/>
              <w:rPr>
                <w:rtl/>
              </w:rPr>
            </w:pPr>
          </w:p>
        </w:tc>
        <w:tc>
          <w:tcPr>
            <w:tcW w:w="1134" w:type="dxa"/>
            <w:vAlign w:val="center"/>
          </w:tcPr>
          <w:p w:rsidR="00832C96" w:rsidRDefault="00832C96" w:rsidP="003A278F">
            <w:pPr>
              <w:jc w:val="center"/>
              <w:rPr>
                <w:rtl/>
              </w:rPr>
            </w:pPr>
            <w:r>
              <w:rPr>
                <w:rFonts w:hint="cs"/>
                <w:rtl/>
              </w:rPr>
              <w:t>229</w:t>
            </w:r>
          </w:p>
        </w:tc>
        <w:tc>
          <w:tcPr>
            <w:tcW w:w="1134" w:type="dxa"/>
            <w:vAlign w:val="center"/>
          </w:tcPr>
          <w:p w:rsidR="00832C96" w:rsidRDefault="00832C96" w:rsidP="003A278F">
            <w:pPr>
              <w:jc w:val="center"/>
              <w:rPr>
                <w:rtl/>
              </w:rPr>
            </w:pPr>
            <w:r>
              <w:rPr>
                <w:rFonts w:hint="cs"/>
                <w:rtl/>
              </w:rPr>
              <w:t>5.3%</w:t>
            </w:r>
          </w:p>
        </w:tc>
        <w:tc>
          <w:tcPr>
            <w:tcW w:w="1134" w:type="dxa"/>
            <w:vAlign w:val="center"/>
          </w:tcPr>
          <w:p w:rsidR="00832C96" w:rsidRDefault="00832C96" w:rsidP="003A278F">
            <w:pPr>
              <w:jc w:val="center"/>
              <w:rPr>
                <w:rtl/>
              </w:rPr>
            </w:pPr>
            <w:r>
              <w:rPr>
                <w:rFonts w:hint="cs"/>
                <w:rtl/>
              </w:rPr>
              <w:t>744</w:t>
            </w:r>
          </w:p>
        </w:tc>
        <w:tc>
          <w:tcPr>
            <w:tcW w:w="1134" w:type="dxa"/>
            <w:vAlign w:val="center"/>
          </w:tcPr>
          <w:p w:rsidR="00832C96" w:rsidRDefault="00832C96" w:rsidP="003A278F">
            <w:pPr>
              <w:jc w:val="center"/>
              <w:rPr>
                <w:rtl/>
              </w:rPr>
            </w:pPr>
            <w:r>
              <w:rPr>
                <w:rFonts w:hint="cs"/>
                <w:rtl/>
              </w:rPr>
              <w:t>4.8%</w:t>
            </w:r>
          </w:p>
        </w:tc>
        <w:tc>
          <w:tcPr>
            <w:tcW w:w="1134" w:type="dxa"/>
            <w:vAlign w:val="center"/>
          </w:tcPr>
          <w:p w:rsidR="00832C96" w:rsidRDefault="00832C96" w:rsidP="003A278F">
            <w:pPr>
              <w:jc w:val="center"/>
              <w:rPr>
                <w:rtl/>
              </w:rPr>
            </w:pPr>
            <w:r>
              <w:rPr>
                <w:rFonts w:hint="cs"/>
                <w:rtl/>
              </w:rPr>
              <w:t>1,106</w:t>
            </w:r>
          </w:p>
        </w:tc>
        <w:tc>
          <w:tcPr>
            <w:tcW w:w="1276" w:type="dxa"/>
            <w:vAlign w:val="center"/>
          </w:tcPr>
          <w:p w:rsidR="00832C96" w:rsidRDefault="00832C96" w:rsidP="003A278F">
            <w:pPr>
              <w:jc w:val="center"/>
              <w:rPr>
                <w:rtl/>
              </w:rPr>
            </w:pPr>
            <w:r>
              <w:rPr>
                <w:rFonts w:hint="cs"/>
                <w:rtl/>
              </w:rPr>
              <w:t>9.3%</w:t>
            </w:r>
          </w:p>
        </w:tc>
        <w:tc>
          <w:tcPr>
            <w:tcW w:w="1134" w:type="dxa"/>
            <w:vAlign w:val="center"/>
          </w:tcPr>
          <w:p w:rsidR="00832C96" w:rsidRDefault="00832C96" w:rsidP="003A278F">
            <w:pPr>
              <w:jc w:val="center"/>
              <w:rPr>
                <w:rtl/>
              </w:rPr>
            </w:pPr>
            <w:r>
              <w:rPr>
                <w:rFonts w:hint="cs"/>
                <w:rtl/>
              </w:rPr>
              <w:t>602</w:t>
            </w:r>
          </w:p>
        </w:tc>
        <w:tc>
          <w:tcPr>
            <w:tcW w:w="1101" w:type="dxa"/>
            <w:vAlign w:val="center"/>
          </w:tcPr>
          <w:p w:rsidR="00832C96" w:rsidRDefault="00832C96" w:rsidP="003A278F">
            <w:pPr>
              <w:jc w:val="center"/>
              <w:rPr>
                <w:rtl/>
              </w:rPr>
            </w:pPr>
            <w:r>
              <w:rPr>
                <w:rFonts w:hint="cs"/>
                <w:rtl/>
              </w:rPr>
              <w:t>6.4%</w:t>
            </w:r>
          </w:p>
        </w:tc>
      </w:tr>
      <w:tr w:rsidR="00832C96" w:rsidTr="00562455">
        <w:tc>
          <w:tcPr>
            <w:tcW w:w="1101" w:type="dxa"/>
            <w:vMerge/>
            <w:shd w:val="clear" w:color="auto" w:fill="D9D9D9" w:themeFill="background1" w:themeFillShade="D9"/>
            <w:vAlign w:val="center"/>
          </w:tcPr>
          <w:p w:rsidR="00832C96" w:rsidRDefault="00832C96" w:rsidP="003A278F">
            <w:pPr>
              <w:jc w:val="center"/>
              <w:rPr>
                <w:rtl/>
              </w:rPr>
            </w:pPr>
          </w:p>
        </w:tc>
        <w:tc>
          <w:tcPr>
            <w:tcW w:w="1309" w:type="dxa"/>
            <w:shd w:val="clear" w:color="auto" w:fill="FDE9D9" w:themeFill="accent6" w:themeFillTint="33"/>
            <w:vAlign w:val="center"/>
          </w:tcPr>
          <w:p w:rsidR="00832C96" w:rsidRPr="003A278F" w:rsidRDefault="00832C96" w:rsidP="003A278F">
            <w:pPr>
              <w:jc w:val="center"/>
              <w:rPr>
                <w:b/>
                <w:bCs/>
                <w:rtl/>
              </w:rPr>
            </w:pPr>
            <w:r w:rsidRPr="003A278F">
              <w:rPr>
                <w:rFonts w:hint="cs"/>
                <w:b/>
                <w:bCs/>
                <w:rtl/>
              </w:rPr>
              <w:t>הזנחה</w:t>
            </w:r>
          </w:p>
        </w:tc>
        <w:tc>
          <w:tcPr>
            <w:tcW w:w="992" w:type="dxa"/>
            <w:vAlign w:val="center"/>
          </w:tcPr>
          <w:p w:rsidR="00832C96" w:rsidRPr="003A278F" w:rsidRDefault="00832C96" w:rsidP="003A278F">
            <w:pPr>
              <w:jc w:val="center"/>
              <w:rPr>
                <w:rtl/>
              </w:rPr>
            </w:pPr>
            <w:r>
              <w:rPr>
                <w:rFonts w:hint="cs"/>
                <w:rtl/>
              </w:rPr>
              <w:t>13,759</w:t>
            </w:r>
          </w:p>
        </w:tc>
        <w:tc>
          <w:tcPr>
            <w:tcW w:w="1134" w:type="dxa"/>
            <w:vAlign w:val="center"/>
          </w:tcPr>
          <w:p w:rsidR="00832C96" w:rsidRDefault="00832C96" w:rsidP="003A278F">
            <w:pPr>
              <w:jc w:val="center"/>
              <w:rPr>
                <w:rtl/>
              </w:rPr>
            </w:pPr>
            <w:r>
              <w:rPr>
                <w:rFonts w:hint="cs"/>
                <w:rtl/>
              </w:rPr>
              <w:t>33.5%</w:t>
            </w:r>
          </w:p>
          <w:p w:rsidR="00832C96" w:rsidRDefault="00832C96" w:rsidP="003A278F">
            <w:pPr>
              <w:jc w:val="center"/>
              <w:rPr>
                <w:rtl/>
              </w:rPr>
            </w:pPr>
          </w:p>
        </w:tc>
        <w:tc>
          <w:tcPr>
            <w:tcW w:w="1134" w:type="dxa"/>
            <w:vAlign w:val="center"/>
          </w:tcPr>
          <w:p w:rsidR="00832C96" w:rsidRDefault="00832C96" w:rsidP="003A278F">
            <w:pPr>
              <w:jc w:val="center"/>
              <w:rPr>
                <w:rtl/>
              </w:rPr>
            </w:pPr>
            <w:r>
              <w:rPr>
                <w:rFonts w:hint="cs"/>
                <w:rtl/>
              </w:rPr>
              <w:t>1,795</w:t>
            </w:r>
          </w:p>
        </w:tc>
        <w:tc>
          <w:tcPr>
            <w:tcW w:w="1134" w:type="dxa"/>
            <w:vAlign w:val="center"/>
          </w:tcPr>
          <w:p w:rsidR="00832C96" w:rsidRDefault="00832C96" w:rsidP="003A278F">
            <w:pPr>
              <w:jc w:val="center"/>
              <w:rPr>
                <w:rtl/>
              </w:rPr>
            </w:pPr>
            <w:r>
              <w:rPr>
                <w:rFonts w:hint="cs"/>
                <w:rtl/>
              </w:rPr>
              <w:t>41.2%</w:t>
            </w:r>
          </w:p>
        </w:tc>
        <w:tc>
          <w:tcPr>
            <w:tcW w:w="1134" w:type="dxa"/>
            <w:vAlign w:val="center"/>
          </w:tcPr>
          <w:p w:rsidR="00832C96" w:rsidRDefault="00832C96" w:rsidP="003A278F">
            <w:pPr>
              <w:jc w:val="center"/>
              <w:rPr>
                <w:rtl/>
              </w:rPr>
            </w:pPr>
            <w:r>
              <w:rPr>
                <w:rFonts w:hint="cs"/>
                <w:rtl/>
              </w:rPr>
              <w:t>4,436</w:t>
            </w:r>
          </w:p>
        </w:tc>
        <w:tc>
          <w:tcPr>
            <w:tcW w:w="1134" w:type="dxa"/>
            <w:vAlign w:val="center"/>
          </w:tcPr>
          <w:p w:rsidR="00832C96" w:rsidRDefault="00832C96" w:rsidP="003A278F">
            <w:pPr>
              <w:jc w:val="center"/>
              <w:rPr>
                <w:rtl/>
              </w:rPr>
            </w:pPr>
            <w:r>
              <w:rPr>
                <w:rFonts w:hint="cs"/>
                <w:rtl/>
              </w:rPr>
              <w:t>28.6%</w:t>
            </w:r>
          </w:p>
        </w:tc>
        <w:tc>
          <w:tcPr>
            <w:tcW w:w="1134" w:type="dxa"/>
            <w:vAlign w:val="center"/>
          </w:tcPr>
          <w:p w:rsidR="00832C96" w:rsidRDefault="00832C96" w:rsidP="003A278F">
            <w:pPr>
              <w:jc w:val="center"/>
              <w:rPr>
                <w:rtl/>
              </w:rPr>
            </w:pPr>
            <w:r>
              <w:rPr>
                <w:rFonts w:hint="cs"/>
                <w:rtl/>
              </w:rPr>
              <w:t>4,699</w:t>
            </w:r>
          </w:p>
        </w:tc>
        <w:tc>
          <w:tcPr>
            <w:tcW w:w="1276" w:type="dxa"/>
            <w:vAlign w:val="center"/>
          </w:tcPr>
          <w:p w:rsidR="00832C96" w:rsidRDefault="00832C96" w:rsidP="003A278F">
            <w:pPr>
              <w:jc w:val="center"/>
              <w:rPr>
                <w:rtl/>
              </w:rPr>
            </w:pPr>
            <w:r>
              <w:rPr>
                <w:rFonts w:hint="cs"/>
                <w:rtl/>
              </w:rPr>
              <w:t>39.7%</w:t>
            </w:r>
          </w:p>
        </w:tc>
        <w:tc>
          <w:tcPr>
            <w:tcW w:w="1134" w:type="dxa"/>
            <w:vAlign w:val="center"/>
          </w:tcPr>
          <w:p w:rsidR="00832C96" w:rsidRDefault="00832C96" w:rsidP="003A278F">
            <w:pPr>
              <w:jc w:val="center"/>
              <w:rPr>
                <w:rtl/>
              </w:rPr>
            </w:pPr>
            <w:r>
              <w:rPr>
                <w:rFonts w:hint="cs"/>
                <w:rtl/>
              </w:rPr>
              <w:t>2,829</w:t>
            </w:r>
          </w:p>
        </w:tc>
        <w:tc>
          <w:tcPr>
            <w:tcW w:w="1101" w:type="dxa"/>
            <w:vAlign w:val="center"/>
          </w:tcPr>
          <w:p w:rsidR="00832C96" w:rsidRDefault="00832C96" w:rsidP="003A278F">
            <w:pPr>
              <w:jc w:val="center"/>
              <w:rPr>
                <w:rtl/>
              </w:rPr>
            </w:pPr>
            <w:r>
              <w:rPr>
                <w:rFonts w:hint="cs"/>
                <w:rtl/>
              </w:rPr>
              <w:t>30.1%</w:t>
            </w:r>
          </w:p>
        </w:tc>
      </w:tr>
      <w:tr w:rsidR="00832C96" w:rsidTr="00681EF4">
        <w:tc>
          <w:tcPr>
            <w:tcW w:w="13717" w:type="dxa"/>
            <w:gridSpan w:val="12"/>
            <w:shd w:val="clear" w:color="auto" w:fill="C6D9F1" w:themeFill="text2" w:themeFillTint="33"/>
          </w:tcPr>
          <w:p w:rsidR="00832C96" w:rsidRDefault="00832C96" w:rsidP="00347C42">
            <w:pPr>
              <w:jc w:val="center"/>
              <w:rPr>
                <w:b/>
                <w:bCs/>
                <w:sz w:val="24"/>
                <w:szCs w:val="24"/>
                <w:rtl/>
              </w:rPr>
            </w:pPr>
          </w:p>
          <w:p w:rsidR="00832C96" w:rsidRPr="00CB3669" w:rsidRDefault="00832C96" w:rsidP="00347C42">
            <w:pPr>
              <w:jc w:val="center"/>
              <w:rPr>
                <w:b/>
                <w:bCs/>
                <w:sz w:val="24"/>
                <w:szCs w:val="24"/>
                <w:rtl/>
              </w:rPr>
            </w:pPr>
            <w:r w:rsidRPr="00CB3669">
              <w:rPr>
                <w:rFonts w:hint="cs"/>
                <w:b/>
                <w:bCs/>
                <w:sz w:val="24"/>
                <w:szCs w:val="24"/>
                <w:rtl/>
              </w:rPr>
              <w:t>לוח 2: התפלגות הדיווחים לפי מחוזות משרד הרווחה והש</w:t>
            </w:r>
            <w:r w:rsidR="005A57AE">
              <w:rPr>
                <w:rFonts w:hint="cs"/>
                <w:b/>
                <w:bCs/>
                <w:sz w:val="24"/>
                <w:szCs w:val="24"/>
                <w:rtl/>
              </w:rPr>
              <w:t>י</w:t>
            </w:r>
            <w:r w:rsidRPr="00CB3669">
              <w:rPr>
                <w:rFonts w:hint="cs"/>
                <w:b/>
                <w:bCs/>
                <w:sz w:val="24"/>
                <w:szCs w:val="24"/>
                <w:rtl/>
              </w:rPr>
              <w:t>רותים החברתיים</w:t>
            </w:r>
          </w:p>
          <w:p w:rsidR="00832C96" w:rsidRDefault="00832C96" w:rsidP="00347C42">
            <w:pPr>
              <w:rPr>
                <w:rtl/>
              </w:rPr>
            </w:pPr>
          </w:p>
        </w:tc>
      </w:tr>
      <w:tr w:rsidR="00832C96" w:rsidRPr="00166CCB" w:rsidTr="00681EF4">
        <w:tc>
          <w:tcPr>
            <w:tcW w:w="2410" w:type="dxa"/>
            <w:gridSpan w:val="2"/>
            <w:shd w:val="clear" w:color="auto" w:fill="C6D9F1" w:themeFill="text2" w:themeFillTint="33"/>
            <w:vAlign w:val="center"/>
          </w:tcPr>
          <w:p w:rsidR="00832C96" w:rsidRDefault="00832C96" w:rsidP="00347C42">
            <w:pPr>
              <w:jc w:val="center"/>
              <w:rPr>
                <w:rtl/>
              </w:rPr>
            </w:pPr>
          </w:p>
        </w:tc>
        <w:tc>
          <w:tcPr>
            <w:tcW w:w="2126" w:type="dxa"/>
            <w:gridSpan w:val="2"/>
            <w:shd w:val="clear" w:color="auto" w:fill="C6D9F1" w:themeFill="text2" w:themeFillTint="33"/>
            <w:vAlign w:val="center"/>
          </w:tcPr>
          <w:p w:rsidR="00832C96" w:rsidRPr="00166CCB" w:rsidRDefault="00832C96" w:rsidP="00347C42">
            <w:pPr>
              <w:jc w:val="center"/>
              <w:rPr>
                <w:b/>
                <w:bCs/>
                <w:rtl/>
              </w:rPr>
            </w:pPr>
            <w:r w:rsidRPr="00166CCB">
              <w:rPr>
                <w:rFonts w:hint="cs"/>
                <w:b/>
                <w:bCs/>
                <w:rtl/>
              </w:rPr>
              <w:t>סה"כ בישראל</w:t>
            </w:r>
          </w:p>
        </w:tc>
        <w:tc>
          <w:tcPr>
            <w:tcW w:w="2268" w:type="dxa"/>
            <w:gridSpan w:val="2"/>
            <w:shd w:val="clear" w:color="auto" w:fill="C6D9F1" w:themeFill="text2" w:themeFillTint="33"/>
            <w:vAlign w:val="center"/>
          </w:tcPr>
          <w:p w:rsidR="00832C96" w:rsidRPr="00166CCB" w:rsidRDefault="00832C96" w:rsidP="00347C42">
            <w:pPr>
              <w:jc w:val="center"/>
              <w:rPr>
                <w:b/>
                <w:bCs/>
                <w:rtl/>
              </w:rPr>
            </w:pPr>
            <w:r w:rsidRPr="00166CCB">
              <w:rPr>
                <w:rFonts w:hint="cs"/>
                <w:b/>
                <w:bCs/>
                <w:rtl/>
              </w:rPr>
              <w:t>מחוז הדרום*</w:t>
            </w:r>
          </w:p>
        </w:tc>
        <w:tc>
          <w:tcPr>
            <w:tcW w:w="2268" w:type="dxa"/>
            <w:gridSpan w:val="2"/>
            <w:shd w:val="clear" w:color="auto" w:fill="C6D9F1" w:themeFill="text2" w:themeFillTint="33"/>
            <w:vAlign w:val="center"/>
          </w:tcPr>
          <w:p w:rsidR="00832C96" w:rsidRPr="00166CCB" w:rsidRDefault="00832C96" w:rsidP="00347C42">
            <w:pPr>
              <w:jc w:val="center"/>
              <w:rPr>
                <w:b/>
                <w:bCs/>
                <w:rtl/>
              </w:rPr>
            </w:pPr>
            <w:r w:rsidRPr="00166CCB">
              <w:rPr>
                <w:rFonts w:hint="cs"/>
                <w:b/>
                <w:bCs/>
                <w:rtl/>
              </w:rPr>
              <w:t>מחוז המרכז*</w:t>
            </w:r>
          </w:p>
        </w:tc>
        <w:tc>
          <w:tcPr>
            <w:tcW w:w="2410" w:type="dxa"/>
            <w:gridSpan w:val="2"/>
            <w:shd w:val="clear" w:color="auto" w:fill="C6D9F1" w:themeFill="text2" w:themeFillTint="33"/>
            <w:vAlign w:val="center"/>
          </w:tcPr>
          <w:p w:rsidR="00832C96" w:rsidRPr="00166CCB" w:rsidRDefault="00832C96" w:rsidP="00347C42">
            <w:pPr>
              <w:jc w:val="center"/>
              <w:rPr>
                <w:b/>
                <w:bCs/>
                <w:rtl/>
              </w:rPr>
            </w:pPr>
            <w:r w:rsidRPr="00166CCB">
              <w:rPr>
                <w:rFonts w:hint="cs"/>
                <w:b/>
                <w:bCs/>
                <w:rtl/>
              </w:rPr>
              <w:t>מחוז הצפון*</w:t>
            </w:r>
          </w:p>
        </w:tc>
        <w:tc>
          <w:tcPr>
            <w:tcW w:w="2235" w:type="dxa"/>
            <w:gridSpan w:val="2"/>
            <w:shd w:val="clear" w:color="auto" w:fill="C6D9F1" w:themeFill="text2" w:themeFillTint="33"/>
            <w:vAlign w:val="center"/>
          </w:tcPr>
          <w:p w:rsidR="00832C96" w:rsidRPr="00166CCB" w:rsidRDefault="00832C96" w:rsidP="00347C42">
            <w:pPr>
              <w:jc w:val="center"/>
              <w:rPr>
                <w:b/>
                <w:bCs/>
                <w:rtl/>
              </w:rPr>
            </w:pPr>
          </w:p>
          <w:p w:rsidR="00832C96" w:rsidRPr="00166CCB" w:rsidRDefault="00832C96" w:rsidP="00347C42">
            <w:pPr>
              <w:jc w:val="center"/>
              <w:rPr>
                <w:b/>
                <w:bCs/>
                <w:rtl/>
              </w:rPr>
            </w:pPr>
            <w:r w:rsidRPr="00166CCB">
              <w:rPr>
                <w:rFonts w:hint="cs"/>
                <w:b/>
                <w:bCs/>
                <w:rtl/>
              </w:rPr>
              <w:t>מחוז ירושלים*</w:t>
            </w:r>
          </w:p>
          <w:p w:rsidR="00832C96" w:rsidRPr="00166CCB" w:rsidRDefault="00832C96" w:rsidP="00347C42">
            <w:pPr>
              <w:jc w:val="center"/>
              <w:rPr>
                <w:b/>
                <w:bCs/>
                <w:rtl/>
              </w:rPr>
            </w:pPr>
          </w:p>
        </w:tc>
      </w:tr>
      <w:tr w:rsidR="00832C96" w:rsidRPr="00166CCB" w:rsidTr="00681EF4">
        <w:tc>
          <w:tcPr>
            <w:tcW w:w="2410" w:type="dxa"/>
            <w:gridSpan w:val="2"/>
            <w:shd w:val="clear" w:color="auto" w:fill="C6D9F1" w:themeFill="text2" w:themeFillTint="33"/>
            <w:vAlign w:val="center"/>
          </w:tcPr>
          <w:p w:rsidR="00832C96" w:rsidRDefault="00832C96" w:rsidP="00347C42">
            <w:pPr>
              <w:jc w:val="center"/>
              <w:rPr>
                <w:rtl/>
              </w:rPr>
            </w:pPr>
          </w:p>
        </w:tc>
        <w:tc>
          <w:tcPr>
            <w:tcW w:w="992" w:type="dxa"/>
            <w:shd w:val="clear" w:color="auto" w:fill="C6D9F1" w:themeFill="text2" w:themeFillTint="33"/>
            <w:vAlign w:val="center"/>
          </w:tcPr>
          <w:p w:rsidR="00832C96" w:rsidRPr="00166CCB" w:rsidRDefault="00832C96" w:rsidP="00347C42">
            <w:pPr>
              <w:jc w:val="center"/>
              <w:rPr>
                <w:b/>
                <w:bCs/>
                <w:rtl/>
              </w:rPr>
            </w:pPr>
            <w:r w:rsidRPr="00166CCB">
              <w:rPr>
                <w:rFonts w:hint="cs"/>
                <w:b/>
                <w:bCs/>
                <w:rtl/>
              </w:rPr>
              <w:t>סה"כ הדיווחים בישראל</w:t>
            </w:r>
          </w:p>
        </w:tc>
        <w:tc>
          <w:tcPr>
            <w:tcW w:w="1134"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ארצי </w:t>
            </w:r>
          </w:p>
        </w:tc>
        <w:tc>
          <w:tcPr>
            <w:tcW w:w="1134" w:type="dxa"/>
            <w:shd w:val="clear" w:color="auto" w:fill="C6D9F1" w:themeFill="text2" w:themeFillTint="33"/>
            <w:vAlign w:val="center"/>
          </w:tcPr>
          <w:p w:rsidR="00832C96" w:rsidRPr="00166CCB" w:rsidRDefault="00832C96" w:rsidP="00347C42">
            <w:pPr>
              <w:jc w:val="center"/>
              <w:rPr>
                <w:b/>
                <w:bCs/>
                <w:rtl/>
              </w:rPr>
            </w:pPr>
            <w:r w:rsidRPr="00166CCB">
              <w:rPr>
                <w:rFonts w:hint="cs"/>
                <w:b/>
                <w:bCs/>
                <w:rtl/>
              </w:rPr>
              <w:t>סה"כ דיווחים במחוז</w:t>
            </w:r>
          </w:p>
        </w:tc>
        <w:tc>
          <w:tcPr>
            <w:tcW w:w="1134"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ביחס למחוז </w:t>
            </w:r>
          </w:p>
        </w:tc>
        <w:tc>
          <w:tcPr>
            <w:tcW w:w="1134" w:type="dxa"/>
            <w:shd w:val="clear" w:color="auto" w:fill="C6D9F1" w:themeFill="text2" w:themeFillTint="33"/>
            <w:vAlign w:val="center"/>
          </w:tcPr>
          <w:p w:rsidR="00832C96" w:rsidRPr="00166CCB" w:rsidRDefault="00832C96" w:rsidP="00347C42">
            <w:pPr>
              <w:jc w:val="center"/>
              <w:rPr>
                <w:b/>
                <w:bCs/>
                <w:rtl/>
              </w:rPr>
            </w:pPr>
            <w:r w:rsidRPr="00166CCB">
              <w:rPr>
                <w:rFonts w:hint="cs"/>
                <w:b/>
                <w:bCs/>
                <w:rtl/>
              </w:rPr>
              <w:t>סה"כ דיווחים במחוז</w:t>
            </w:r>
          </w:p>
        </w:tc>
        <w:tc>
          <w:tcPr>
            <w:tcW w:w="1134"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ביחס למחוז </w:t>
            </w:r>
          </w:p>
        </w:tc>
        <w:tc>
          <w:tcPr>
            <w:tcW w:w="1134" w:type="dxa"/>
            <w:shd w:val="clear" w:color="auto" w:fill="C6D9F1" w:themeFill="text2" w:themeFillTint="33"/>
            <w:vAlign w:val="center"/>
          </w:tcPr>
          <w:p w:rsidR="00832C96" w:rsidRPr="00166CCB" w:rsidRDefault="00832C96" w:rsidP="00347C42">
            <w:pPr>
              <w:jc w:val="center"/>
              <w:rPr>
                <w:b/>
                <w:bCs/>
                <w:rtl/>
              </w:rPr>
            </w:pPr>
            <w:r w:rsidRPr="00166CCB">
              <w:rPr>
                <w:rFonts w:hint="cs"/>
                <w:b/>
                <w:bCs/>
                <w:rtl/>
              </w:rPr>
              <w:t>סה"כ דיווחים במחוז</w:t>
            </w:r>
          </w:p>
        </w:tc>
        <w:tc>
          <w:tcPr>
            <w:tcW w:w="1276" w:type="dxa"/>
            <w:shd w:val="clear" w:color="auto" w:fill="C6D9F1" w:themeFill="text2" w:themeFillTint="33"/>
            <w:vAlign w:val="center"/>
          </w:tcPr>
          <w:p w:rsidR="00832C96" w:rsidRPr="00166CCB" w:rsidRDefault="00832C96" w:rsidP="00347C42">
            <w:pPr>
              <w:jc w:val="center"/>
              <w:rPr>
                <w:b/>
                <w:bCs/>
                <w:rtl/>
              </w:rPr>
            </w:pPr>
            <w:r>
              <w:rPr>
                <w:rFonts w:hint="cs"/>
                <w:b/>
                <w:bCs/>
                <w:rtl/>
              </w:rPr>
              <w:t xml:space="preserve">אחוז הדיווחים ביחס למחוז </w:t>
            </w:r>
          </w:p>
        </w:tc>
        <w:tc>
          <w:tcPr>
            <w:tcW w:w="1134" w:type="dxa"/>
            <w:shd w:val="clear" w:color="auto" w:fill="C6D9F1" w:themeFill="text2" w:themeFillTint="33"/>
            <w:vAlign w:val="center"/>
          </w:tcPr>
          <w:p w:rsidR="00832C96" w:rsidRPr="00166CCB" w:rsidRDefault="00832C96" w:rsidP="00347C42">
            <w:pPr>
              <w:jc w:val="center"/>
              <w:rPr>
                <w:b/>
                <w:bCs/>
                <w:rtl/>
              </w:rPr>
            </w:pPr>
            <w:r w:rsidRPr="00166CCB">
              <w:rPr>
                <w:rFonts w:hint="cs"/>
                <w:b/>
                <w:bCs/>
                <w:rtl/>
              </w:rPr>
              <w:t>סה"כ דיווחים במחוז</w:t>
            </w:r>
          </w:p>
        </w:tc>
        <w:tc>
          <w:tcPr>
            <w:tcW w:w="1101" w:type="dxa"/>
            <w:shd w:val="clear" w:color="auto" w:fill="C6D9F1" w:themeFill="text2" w:themeFillTint="33"/>
            <w:vAlign w:val="center"/>
          </w:tcPr>
          <w:p w:rsidR="00832C96" w:rsidRPr="00166CCB" w:rsidRDefault="00832C96" w:rsidP="00832C96">
            <w:pPr>
              <w:jc w:val="center"/>
              <w:rPr>
                <w:b/>
                <w:bCs/>
                <w:rtl/>
              </w:rPr>
            </w:pPr>
            <w:r w:rsidRPr="00166CCB">
              <w:rPr>
                <w:rFonts w:hint="cs"/>
                <w:b/>
                <w:bCs/>
                <w:rtl/>
              </w:rPr>
              <w:t xml:space="preserve">אחוז הדיווחים ביחס למחוז </w:t>
            </w:r>
          </w:p>
        </w:tc>
      </w:tr>
      <w:tr w:rsidR="00832C96" w:rsidTr="00562455">
        <w:tc>
          <w:tcPr>
            <w:tcW w:w="1101" w:type="dxa"/>
            <w:vMerge w:val="restart"/>
            <w:shd w:val="clear" w:color="auto" w:fill="D9D9D9" w:themeFill="background1" w:themeFillShade="D9"/>
            <w:vAlign w:val="center"/>
          </w:tcPr>
          <w:p w:rsidR="00832C96" w:rsidRPr="00681EF4" w:rsidRDefault="00832C96" w:rsidP="00681EF4">
            <w:pPr>
              <w:rPr>
                <w:b/>
                <w:bCs/>
                <w:rtl/>
              </w:rPr>
            </w:pPr>
            <w:r w:rsidRPr="00681EF4">
              <w:rPr>
                <w:rFonts w:hint="cs"/>
                <w:b/>
                <w:bCs/>
                <w:rtl/>
              </w:rPr>
              <w:t>דיווחים שאינם על רקע חשד לפגיעה**</w:t>
            </w:r>
          </w:p>
          <w:p w:rsidR="00410664" w:rsidRPr="00681EF4" w:rsidRDefault="00410664" w:rsidP="00681EF4">
            <w:pPr>
              <w:rPr>
                <w:b/>
                <w:bCs/>
                <w:sz w:val="24"/>
                <w:szCs w:val="24"/>
                <w:rtl/>
              </w:rPr>
            </w:pPr>
          </w:p>
          <w:p w:rsidR="00410664" w:rsidRPr="00883CC5" w:rsidRDefault="00410664" w:rsidP="00883CC5">
            <w:pPr>
              <w:jc w:val="center"/>
              <w:rPr>
                <w:b/>
                <w:bCs/>
                <w:rtl/>
              </w:rPr>
            </w:pPr>
          </w:p>
        </w:tc>
        <w:tc>
          <w:tcPr>
            <w:tcW w:w="1309" w:type="dxa"/>
            <w:shd w:val="clear" w:color="auto" w:fill="FDE9D9" w:themeFill="accent6" w:themeFillTint="33"/>
            <w:vAlign w:val="center"/>
          </w:tcPr>
          <w:p w:rsidR="00832C96" w:rsidRDefault="00832C96" w:rsidP="00166CCB">
            <w:pPr>
              <w:jc w:val="center"/>
              <w:rPr>
                <w:b/>
                <w:bCs/>
                <w:rtl/>
              </w:rPr>
            </w:pPr>
            <w:r w:rsidRPr="00F564E3">
              <w:rPr>
                <w:rFonts w:hint="cs"/>
                <w:b/>
                <w:bCs/>
                <w:rtl/>
              </w:rPr>
              <w:t>התמכרות של קטין</w:t>
            </w:r>
          </w:p>
          <w:p w:rsidR="00223FE0" w:rsidRPr="00F564E3" w:rsidRDefault="00223FE0" w:rsidP="00166CCB">
            <w:pPr>
              <w:jc w:val="center"/>
              <w:rPr>
                <w:b/>
                <w:bCs/>
                <w:rtl/>
              </w:rPr>
            </w:pPr>
          </w:p>
        </w:tc>
        <w:tc>
          <w:tcPr>
            <w:tcW w:w="992" w:type="dxa"/>
            <w:vAlign w:val="center"/>
          </w:tcPr>
          <w:p w:rsidR="00832C96" w:rsidRDefault="00832C96" w:rsidP="00166CCB">
            <w:pPr>
              <w:jc w:val="center"/>
              <w:rPr>
                <w:rtl/>
              </w:rPr>
            </w:pPr>
            <w:r>
              <w:rPr>
                <w:rFonts w:hint="cs"/>
                <w:rtl/>
              </w:rPr>
              <w:t>405</w:t>
            </w:r>
          </w:p>
          <w:p w:rsidR="00223FE0" w:rsidRDefault="00223FE0" w:rsidP="00166CCB">
            <w:pPr>
              <w:jc w:val="center"/>
              <w:rPr>
                <w:rtl/>
              </w:rPr>
            </w:pPr>
          </w:p>
        </w:tc>
        <w:tc>
          <w:tcPr>
            <w:tcW w:w="1134" w:type="dxa"/>
            <w:vAlign w:val="center"/>
          </w:tcPr>
          <w:p w:rsidR="00832C96" w:rsidRDefault="00832C96" w:rsidP="00166CCB">
            <w:pPr>
              <w:jc w:val="center"/>
              <w:rPr>
                <w:rtl/>
              </w:rPr>
            </w:pPr>
            <w:r>
              <w:rPr>
                <w:rFonts w:hint="cs"/>
                <w:rtl/>
              </w:rPr>
              <w:t>1%</w:t>
            </w:r>
          </w:p>
          <w:p w:rsidR="00832C96" w:rsidRDefault="00832C96" w:rsidP="00166CCB">
            <w:pPr>
              <w:jc w:val="center"/>
              <w:rPr>
                <w:rtl/>
              </w:rPr>
            </w:pPr>
          </w:p>
        </w:tc>
        <w:tc>
          <w:tcPr>
            <w:tcW w:w="1134" w:type="dxa"/>
            <w:vAlign w:val="center"/>
          </w:tcPr>
          <w:p w:rsidR="00832C96" w:rsidRDefault="00832C96" w:rsidP="00166CCB">
            <w:pPr>
              <w:jc w:val="center"/>
              <w:rPr>
                <w:rtl/>
              </w:rPr>
            </w:pPr>
            <w:r>
              <w:rPr>
                <w:rFonts w:hint="cs"/>
                <w:rtl/>
              </w:rPr>
              <w:t>52</w:t>
            </w:r>
          </w:p>
          <w:p w:rsidR="00223FE0" w:rsidRDefault="00223FE0" w:rsidP="00166CCB">
            <w:pPr>
              <w:jc w:val="center"/>
              <w:rPr>
                <w:rtl/>
              </w:rPr>
            </w:pPr>
          </w:p>
        </w:tc>
        <w:tc>
          <w:tcPr>
            <w:tcW w:w="1134" w:type="dxa"/>
            <w:vAlign w:val="center"/>
          </w:tcPr>
          <w:p w:rsidR="00832C96" w:rsidRDefault="00832C96" w:rsidP="00166CCB">
            <w:pPr>
              <w:jc w:val="center"/>
              <w:rPr>
                <w:rtl/>
              </w:rPr>
            </w:pPr>
            <w:r>
              <w:rPr>
                <w:rFonts w:hint="cs"/>
                <w:rtl/>
              </w:rPr>
              <w:t>1.2%</w:t>
            </w:r>
          </w:p>
          <w:p w:rsidR="00223FE0" w:rsidRDefault="00223FE0" w:rsidP="00166CCB">
            <w:pPr>
              <w:jc w:val="center"/>
              <w:rPr>
                <w:rtl/>
              </w:rPr>
            </w:pPr>
          </w:p>
        </w:tc>
        <w:tc>
          <w:tcPr>
            <w:tcW w:w="1134" w:type="dxa"/>
            <w:vAlign w:val="center"/>
          </w:tcPr>
          <w:p w:rsidR="00832C96" w:rsidRDefault="00832C96" w:rsidP="00166CCB">
            <w:pPr>
              <w:jc w:val="center"/>
              <w:rPr>
                <w:rtl/>
              </w:rPr>
            </w:pPr>
            <w:r>
              <w:rPr>
                <w:rFonts w:hint="cs"/>
                <w:rtl/>
              </w:rPr>
              <w:t>98</w:t>
            </w:r>
          </w:p>
          <w:p w:rsidR="00223FE0" w:rsidRDefault="00223FE0" w:rsidP="00166CCB">
            <w:pPr>
              <w:jc w:val="center"/>
              <w:rPr>
                <w:rtl/>
              </w:rPr>
            </w:pPr>
          </w:p>
        </w:tc>
        <w:tc>
          <w:tcPr>
            <w:tcW w:w="1134" w:type="dxa"/>
            <w:vAlign w:val="center"/>
          </w:tcPr>
          <w:p w:rsidR="00832C96" w:rsidRDefault="00832C96" w:rsidP="00166CCB">
            <w:pPr>
              <w:jc w:val="center"/>
              <w:rPr>
                <w:rtl/>
              </w:rPr>
            </w:pPr>
            <w:r>
              <w:rPr>
                <w:rFonts w:hint="cs"/>
                <w:rtl/>
              </w:rPr>
              <w:t>0.6%</w:t>
            </w:r>
          </w:p>
          <w:p w:rsidR="00223FE0" w:rsidRDefault="00223FE0" w:rsidP="00166CCB">
            <w:pPr>
              <w:jc w:val="center"/>
              <w:rPr>
                <w:rtl/>
              </w:rPr>
            </w:pPr>
          </w:p>
        </w:tc>
        <w:tc>
          <w:tcPr>
            <w:tcW w:w="1134" w:type="dxa"/>
            <w:vAlign w:val="center"/>
          </w:tcPr>
          <w:p w:rsidR="00832C96" w:rsidRDefault="00832C96" w:rsidP="00166CCB">
            <w:pPr>
              <w:jc w:val="center"/>
              <w:rPr>
                <w:rtl/>
              </w:rPr>
            </w:pPr>
            <w:r>
              <w:rPr>
                <w:rFonts w:hint="cs"/>
                <w:rtl/>
              </w:rPr>
              <w:t>97</w:t>
            </w:r>
          </w:p>
          <w:p w:rsidR="00223FE0" w:rsidRDefault="00223FE0" w:rsidP="00166CCB">
            <w:pPr>
              <w:jc w:val="center"/>
              <w:rPr>
                <w:rtl/>
              </w:rPr>
            </w:pPr>
          </w:p>
        </w:tc>
        <w:tc>
          <w:tcPr>
            <w:tcW w:w="1276" w:type="dxa"/>
            <w:vAlign w:val="center"/>
          </w:tcPr>
          <w:p w:rsidR="00832C96" w:rsidRDefault="00832C96" w:rsidP="00166CCB">
            <w:pPr>
              <w:jc w:val="center"/>
              <w:rPr>
                <w:rtl/>
              </w:rPr>
            </w:pPr>
            <w:r>
              <w:rPr>
                <w:rFonts w:hint="cs"/>
                <w:rtl/>
              </w:rPr>
              <w:t>0.8%</w:t>
            </w:r>
          </w:p>
          <w:p w:rsidR="00223FE0" w:rsidRDefault="00223FE0" w:rsidP="00166CCB">
            <w:pPr>
              <w:jc w:val="center"/>
              <w:rPr>
                <w:rtl/>
              </w:rPr>
            </w:pPr>
          </w:p>
        </w:tc>
        <w:tc>
          <w:tcPr>
            <w:tcW w:w="1134" w:type="dxa"/>
            <w:vAlign w:val="center"/>
          </w:tcPr>
          <w:p w:rsidR="00832C96" w:rsidRDefault="00832C96" w:rsidP="00166CCB">
            <w:pPr>
              <w:jc w:val="center"/>
              <w:rPr>
                <w:rtl/>
              </w:rPr>
            </w:pPr>
            <w:r>
              <w:rPr>
                <w:rFonts w:hint="cs"/>
                <w:rtl/>
              </w:rPr>
              <w:t>158</w:t>
            </w:r>
          </w:p>
          <w:p w:rsidR="00223FE0" w:rsidRDefault="00223FE0" w:rsidP="00166CCB">
            <w:pPr>
              <w:jc w:val="center"/>
              <w:rPr>
                <w:rtl/>
              </w:rPr>
            </w:pPr>
          </w:p>
        </w:tc>
        <w:tc>
          <w:tcPr>
            <w:tcW w:w="1101" w:type="dxa"/>
            <w:vAlign w:val="center"/>
          </w:tcPr>
          <w:p w:rsidR="00832C96" w:rsidRDefault="00832C96" w:rsidP="00166CCB">
            <w:pPr>
              <w:jc w:val="center"/>
              <w:rPr>
                <w:rtl/>
              </w:rPr>
            </w:pPr>
            <w:r>
              <w:rPr>
                <w:rFonts w:hint="cs"/>
                <w:rtl/>
              </w:rPr>
              <w:t>1.7%</w:t>
            </w:r>
          </w:p>
          <w:p w:rsidR="00223FE0" w:rsidRDefault="00223FE0" w:rsidP="00166CCB">
            <w:pPr>
              <w:jc w:val="center"/>
              <w:rPr>
                <w:rtl/>
              </w:rPr>
            </w:pPr>
          </w:p>
        </w:tc>
      </w:tr>
      <w:tr w:rsidR="00832C96" w:rsidTr="00562455">
        <w:tc>
          <w:tcPr>
            <w:tcW w:w="1101" w:type="dxa"/>
            <w:vMerge/>
            <w:shd w:val="clear" w:color="auto" w:fill="D9D9D9" w:themeFill="background1" w:themeFillShade="D9"/>
          </w:tcPr>
          <w:p w:rsidR="00832C96" w:rsidRDefault="00832C96" w:rsidP="00166CCB">
            <w:pPr>
              <w:jc w:val="center"/>
              <w:rPr>
                <w:rtl/>
              </w:rPr>
            </w:pPr>
          </w:p>
        </w:tc>
        <w:tc>
          <w:tcPr>
            <w:tcW w:w="1309" w:type="dxa"/>
            <w:shd w:val="clear" w:color="auto" w:fill="FDE9D9" w:themeFill="accent6" w:themeFillTint="33"/>
            <w:vAlign w:val="center"/>
          </w:tcPr>
          <w:p w:rsidR="00832C96" w:rsidRDefault="00832C96" w:rsidP="00166CCB">
            <w:pPr>
              <w:jc w:val="center"/>
              <w:rPr>
                <w:b/>
                <w:bCs/>
                <w:rtl/>
              </w:rPr>
            </w:pPr>
            <w:r w:rsidRPr="00F564E3">
              <w:rPr>
                <w:rFonts w:hint="cs"/>
                <w:b/>
                <w:bCs/>
                <w:rtl/>
              </w:rPr>
              <w:t>נוער מעורב בפלילים</w:t>
            </w:r>
          </w:p>
          <w:p w:rsidR="00223FE0" w:rsidRPr="00F564E3" w:rsidRDefault="00223FE0" w:rsidP="00166CCB">
            <w:pPr>
              <w:jc w:val="center"/>
              <w:rPr>
                <w:b/>
                <w:bCs/>
                <w:rtl/>
              </w:rPr>
            </w:pPr>
          </w:p>
        </w:tc>
        <w:tc>
          <w:tcPr>
            <w:tcW w:w="992" w:type="dxa"/>
            <w:vAlign w:val="center"/>
          </w:tcPr>
          <w:p w:rsidR="00832C96" w:rsidRDefault="00832C96" w:rsidP="00166CCB">
            <w:pPr>
              <w:jc w:val="center"/>
              <w:rPr>
                <w:rtl/>
              </w:rPr>
            </w:pPr>
            <w:r>
              <w:rPr>
                <w:rFonts w:hint="cs"/>
                <w:rtl/>
              </w:rPr>
              <w:t>818</w:t>
            </w:r>
          </w:p>
        </w:tc>
        <w:tc>
          <w:tcPr>
            <w:tcW w:w="1134" w:type="dxa"/>
            <w:vAlign w:val="center"/>
          </w:tcPr>
          <w:p w:rsidR="00832C96" w:rsidRDefault="00832C96" w:rsidP="00166CCB">
            <w:pPr>
              <w:jc w:val="center"/>
              <w:rPr>
                <w:rtl/>
              </w:rPr>
            </w:pPr>
            <w:r>
              <w:rPr>
                <w:rFonts w:hint="cs"/>
                <w:rtl/>
              </w:rPr>
              <w:t>2%</w:t>
            </w:r>
          </w:p>
        </w:tc>
        <w:tc>
          <w:tcPr>
            <w:tcW w:w="1134" w:type="dxa"/>
            <w:vAlign w:val="center"/>
          </w:tcPr>
          <w:p w:rsidR="00832C96" w:rsidRDefault="00832C96" w:rsidP="00166CCB">
            <w:pPr>
              <w:jc w:val="center"/>
              <w:rPr>
                <w:rtl/>
              </w:rPr>
            </w:pPr>
            <w:r>
              <w:rPr>
                <w:rFonts w:hint="cs"/>
                <w:rtl/>
              </w:rPr>
              <w:t>122</w:t>
            </w:r>
          </w:p>
        </w:tc>
        <w:tc>
          <w:tcPr>
            <w:tcW w:w="1134" w:type="dxa"/>
            <w:vAlign w:val="center"/>
          </w:tcPr>
          <w:p w:rsidR="00832C96" w:rsidRDefault="00832C96" w:rsidP="00166CCB">
            <w:pPr>
              <w:jc w:val="center"/>
              <w:rPr>
                <w:rtl/>
              </w:rPr>
            </w:pPr>
            <w:r>
              <w:rPr>
                <w:rFonts w:hint="cs"/>
                <w:rtl/>
              </w:rPr>
              <w:t>2.8%</w:t>
            </w:r>
          </w:p>
        </w:tc>
        <w:tc>
          <w:tcPr>
            <w:tcW w:w="1134" w:type="dxa"/>
            <w:vAlign w:val="center"/>
          </w:tcPr>
          <w:p w:rsidR="00832C96" w:rsidRDefault="00832C96" w:rsidP="00166CCB">
            <w:pPr>
              <w:jc w:val="center"/>
              <w:rPr>
                <w:rtl/>
              </w:rPr>
            </w:pPr>
            <w:r>
              <w:rPr>
                <w:rFonts w:hint="cs"/>
                <w:rtl/>
              </w:rPr>
              <w:t>276</w:t>
            </w:r>
          </w:p>
        </w:tc>
        <w:tc>
          <w:tcPr>
            <w:tcW w:w="1134" w:type="dxa"/>
            <w:vAlign w:val="center"/>
          </w:tcPr>
          <w:p w:rsidR="00832C96" w:rsidRDefault="00832C96" w:rsidP="00166CCB">
            <w:pPr>
              <w:jc w:val="center"/>
              <w:rPr>
                <w:rtl/>
              </w:rPr>
            </w:pPr>
            <w:r>
              <w:rPr>
                <w:rFonts w:hint="cs"/>
                <w:rtl/>
              </w:rPr>
              <w:t>1.8%</w:t>
            </w:r>
          </w:p>
        </w:tc>
        <w:tc>
          <w:tcPr>
            <w:tcW w:w="1134" w:type="dxa"/>
            <w:vAlign w:val="center"/>
          </w:tcPr>
          <w:p w:rsidR="00832C96" w:rsidRDefault="00832C96" w:rsidP="00166CCB">
            <w:pPr>
              <w:jc w:val="center"/>
              <w:rPr>
                <w:rtl/>
              </w:rPr>
            </w:pPr>
            <w:r>
              <w:rPr>
                <w:rFonts w:hint="cs"/>
                <w:rtl/>
              </w:rPr>
              <w:t>231</w:t>
            </w:r>
          </w:p>
        </w:tc>
        <w:tc>
          <w:tcPr>
            <w:tcW w:w="1276" w:type="dxa"/>
            <w:vAlign w:val="center"/>
          </w:tcPr>
          <w:p w:rsidR="00832C96" w:rsidRDefault="00832C96" w:rsidP="00166CCB">
            <w:pPr>
              <w:jc w:val="center"/>
              <w:rPr>
                <w:rtl/>
              </w:rPr>
            </w:pPr>
            <w:r>
              <w:rPr>
                <w:rFonts w:hint="cs"/>
                <w:rtl/>
              </w:rPr>
              <w:t>1.9%</w:t>
            </w:r>
          </w:p>
        </w:tc>
        <w:tc>
          <w:tcPr>
            <w:tcW w:w="1134" w:type="dxa"/>
            <w:vAlign w:val="center"/>
          </w:tcPr>
          <w:p w:rsidR="00832C96" w:rsidRDefault="00832C96" w:rsidP="00166CCB">
            <w:pPr>
              <w:jc w:val="center"/>
              <w:rPr>
                <w:rtl/>
              </w:rPr>
            </w:pPr>
            <w:r>
              <w:rPr>
                <w:rFonts w:hint="cs"/>
                <w:rtl/>
              </w:rPr>
              <w:t>189</w:t>
            </w:r>
          </w:p>
        </w:tc>
        <w:tc>
          <w:tcPr>
            <w:tcW w:w="1101" w:type="dxa"/>
            <w:vAlign w:val="center"/>
          </w:tcPr>
          <w:p w:rsidR="00223FE0" w:rsidRDefault="00223FE0" w:rsidP="00F564E3">
            <w:pPr>
              <w:jc w:val="center"/>
              <w:rPr>
                <w:rtl/>
              </w:rPr>
            </w:pPr>
          </w:p>
          <w:p w:rsidR="00832C96" w:rsidRDefault="00832C96" w:rsidP="00F564E3">
            <w:pPr>
              <w:jc w:val="center"/>
              <w:rPr>
                <w:rtl/>
              </w:rPr>
            </w:pPr>
            <w:r>
              <w:rPr>
                <w:rFonts w:hint="cs"/>
                <w:rtl/>
              </w:rPr>
              <w:t>2%</w:t>
            </w:r>
          </w:p>
          <w:p w:rsidR="00223FE0" w:rsidRDefault="00223FE0" w:rsidP="00F564E3">
            <w:pPr>
              <w:jc w:val="center"/>
              <w:rPr>
                <w:rtl/>
              </w:rPr>
            </w:pPr>
          </w:p>
          <w:p w:rsidR="00832C96" w:rsidRDefault="00832C96" w:rsidP="00F564E3">
            <w:pPr>
              <w:jc w:val="center"/>
              <w:rPr>
                <w:rtl/>
              </w:rPr>
            </w:pPr>
          </w:p>
        </w:tc>
      </w:tr>
      <w:tr w:rsidR="00832C96" w:rsidTr="00562455">
        <w:tc>
          <w:tcPr>
            <w:tcW w:w="1101" w:type="dxa"/>
            <w:vMerge/>
            <w:shd w:val="clear" w:color="auto" w:fill="D9D9D9" w:themeFill="background1" w:themeFillShade="D9"/>
          </w:tcPr>
          <w:p w:rsidR="00832C96" w:rsidRDefault="00832C96" w:rsidP="00166CCB">
            <w:pPr>
              <w:jc w:val="center"/>
              <w:rPr>
                <w:rtl/>
              </w:rPr>
            </w:pPr>
          </w:p>
        </w:tc>
        <w:tc>
          <w:tcPr>
            <w:tcW w:w="1309" w:type="dxa"/>
            <w:shd w:val="clear" w:color="auto" w:fill="FDE9D9" w:themeFill="accent6" w:themeFillTint="33"/>
            <w:vAlign w:val="center"/>
          </w:tcPr>
          <w:p w:rsidR="00832C96" w:rsidRDefault="00832C96" w:rsidP="00166CCB">
            <w:pPr>
              <w:jc w:val="center"/>
              <w:rPr>
                <w:b/>
                <w:bCs/>
                <w:rtl/>
              </w:rPr>
            </w:pPr>
            <w:r w:rsidRPr="00F564E3">
              <w:rPr>
                <w:rFonts w:hint="cs"/>
                <w:b/>
                <w:bCs/>
                <w:rtl/>
              </w:rPr>
              <w:t>ניסיונות התאבדות</w:t>
            </w:r>
          </w:p>
          <w:p w:rsidR="00223FE0" w:rsidRDefault="00223FE0" w:rsidP="00166CCB">
            <w:pPr>
              <w:jc w:val="center"/>
              <w:rPr>
                <w:b/>
                <w:bCs/>
                <w:rtl/>
              </w:rPr>
            </w:pPr>
          </w:p>
          <w:p w:rsidR="00223FE0" w:rsidRPr="00F564E3" w:rsidRDefault="00223FE0" w:rsidP="00166CCB">
            <w:pPr>
              <w:jc w:val="center"/>
              <w:rPr>
                <w:b/>
                <w:bCs/>
                <w:rtl/>
              </w:rPr>
            </w:pPr>
          </w:p>
        </w:tc>
        <w:tc>
          <w:tcPr>
            <w:tcW w:w="992" w:type="dxa"/>
            <w:vAlign w:val="center"/>
          </w:tcPr>
          <w:p w:rsidR="00832C96" w:rsidRDefault="00832C96" w:rsidP="00166CCB">
            <w:pPr>
              <w:jc w:val="center"/>
              <w:rPr>
                <w:rtl/>
              </w:rPr>
            </w:pPr>
            <w:r>
              <w:rPr>
                <w:rFonts w:hint="cs"/>
                <w:rtl/>
              </w:rPr>
              <w:t>803</w:t>
            </w:r>
          </w:p>
        </w:tc>
        <w:tc>
          <w:tcPr>
            <w:tcW w:w="1134" w:type="dxa"/>
            <w:vAlign w:val="center"/>
          </w:tcPr>
          <w:p w:rsidR="00832C96" w:rsidRDefault="00832C96" w:rsidP="00166CCB">
            <w:pPr>
              <w:jc w:val="center"/>
              <w:rPr>
                <w:rtl/>
              </w:rPr>
            </w:pPr>
            <w:r>
              <w:rPr>
                <w:rFonts w:hint="cs"/>
                <w:rtl/>
              </w:rPr>
              <w:t>2%</w:t>
            </w:r>
          </w:p>
        </w:tc>
        <w:tc>
          <w:tcPr>
            <w:tcW w:w="1134" w:type="dxa"/>
            <w:vAlign w:val="center"/>
          </w:tcPr>
          <w:p w:rsidR="00832C96" w:rsidRDefault="00832C96" w:rsidP="00166CCB">
            <w:pPr>
              <w:jc w:val="center"/>
              <w:rPr>
                <w:rtl/>
              </w:rPr>
            </w:pPr>
            <w:r>
              <w:rPr>
                <w:rFonts w:hint="cs"/>
                <w:rtl/>
              </w:rPr>
              <w:t>92</w:t>
            </w:r>
          </w:p>
        </w:tc>
        <w:tc>
          <w:tcPr>
            <w:tcW w:w="1134" w:type="dxa"/>
            <w:vAlign w:val="center"/>
          </w:tcPr>
          <w:p w:rsidR="00832C96" w:rsidRDefault="00832C96" w:rsidP="00166CCB">
            <w:pPr>
              <w:jc w:val="center"/>
              <w:rPr>
                <w:rtl/>
              </w:rPr>
            </w:pPr>
            <w:r>
              <w:rPr>
                <w:rFonts w:hint="cs"/>
                <w:rtl/>
              </w:rPr>
              <w:t>2.1%</w:t>
            </w:r>
          </w:p>
        </w:tc>
        <w:tc>
          <w:tcPr>
            <w:tcW w:w="1134" w:type="dxa"/>
            <w:vAlign w:val="center"/>
          </w:tcPr>
          <w:p w:rsidR="00832C96" w:rsidRDefault="00832C96" w:rsidP="00166CCB">
            <w:pPr>
              <w:jc w:val="center"/>
              <w:rPr>
                <w:rtl/>
              </w:rPr>
            </w:pPr>
            <w:r>
              <w:rPr>
                <w:rFonts w:hint="cs"/>
                <w:rtl/>
              </w:rPr>
              <w:t>224</w:t>
            </w:r>
          </w:p>
        </w:tc>
        <w:tc>
          <w:tcPr>
            <w:tcW w:w="1134" w:type="dxa"/>
            <w:vAlign w:val="center"/>
          </w:tcPr>
          <w:p w:rsidR="00832C96" w:rsidRDefault="00832C96" w:rsidP="00166CCB">
            <w:pPr>
              <w:jc w:val="center"/>
              <w:rPr>
                <w:rtl/>
              </w:rPr>
            </w:pPr>
            <w:r>
              <w:rPr>
                <w:rFonts w:hint="cs"/>
                <w:rtl/>
              </w:rPr>
              <w:t>1.4%</w:t>
            </w:r>
          </w:p>
        </w:tc>
        <w:tc>
          <w:tcPr>
            <w:tcW w:w="1134" w:type="dxa"/>
            <w:vAlign w:val="center"/>
          </w:tcPr>
          <w:p w:rsidR="00832C96" w:rsidRDefault="00832C96" w:rsidP="00166CCB">
            <w:pPr>
              <w:jc w:val="center"/>
              <w:rPr>
                <w:rtl/>
              </w:rPr>
            </w:pPr>
            <w:r>
              <w:rPr>
                <w:rFonts w:hint="cs"/>
                <w:rtl/>
              </w:rPr>
              <w:t>327</w:t>
            </w:r>
          </w:p>
        </w:tc>
        <w:tc>
          <w:tcPr>
            <w:tcW w:w="1276" w:type="dxa"/>
            <w:vAlign w:val="center"/>
          </w:tcPr>
          <w:p w:rsidR="00832C96" w:rsidRDefault="00832C96" w:rsidP="00166CCB">
            <w:pPr>
              <w:jc w:val="center"/>
              <w:rPr>
                <w:rtl/>
              </w:rPr>
            </w:pPr>
            <w:r>
              <w:rPr>
                <w:rFonts w:hint="cs"/>
                <w:rtl/>
              </w:rPr>
              <w:t>2.8%</w:t>
            </w:r>
          </w:p>
        </w:tc>
        <w:tc>
          <w:tcPr>
            <w:tcW w:w="1134" w:type="dxa"/>
            <w:vAlign w:val="center"/>
          </w:tcPr>
          <w:p w:rsidR="00832C96" w:rsidRDefault="00832C96" w:rsidP="00166CCB">
            <w:pPr>
              <w:jc w:val="center"/>
              <w:rPr>
                <w:rtl/>
              </w:rPr>
            </w:pPr>
            <w:r>
              <w:rPr>
                <w:rFonts w:hint="cs"/>
                <w:rtl/>
              </w:rPr>
              <w:t>160</w:t>
            </w:r>
          </w:p>
        </w:tc>
        <w:tc>
          <w:tcPr>
            <w:tcW w:w="1101" w:type="dxa"/>
            <w:vAlign w:val="center"/>
          </w:tcPr>
          <w:p w:rsidR="00832C96" w:rsidRDefault="00832C96" w:rsidP="00166CCB">
            <w:pPr>
              <w:jc w:val="center"/>
              <w:rPr>
                <w:rtl/>
              </w:rPr>
            </w:pPr>
            <w:r>
              <w:rPr>
                <w:rFonts w:hint="cs"/>
                <w:rtl/>
              </w:rPr>
              <w:t>1.7%</w:t>
            </w:r>
          </w:p>
          <w:p w:rsidR="00832C96" w:rsidRDefault="00832C96" w:rsidP="00166CCB">
            <w:pPr>
              <w:jc w:val="center"/>
              <w:rPr>
                <w:rtl/>
              </w:rPr>
            </w:pPr>
          </w:p>
        </w:tc>
      </w:tr>
      <w:tr w:rsidR="00832C96" w:rsidTr="00562455">
        <w:tc>
          <w:tcPr>
            <w:tcW w:w="1101" w:type="dxa"/>
            <w:vMerge/>
            <w:shd w:val="clear" w:color="auto" w:fill="D9D9D9" w:themeFill="background1" w:themeFillShade="D9"/>
          </w:tcPr>
          <w:p w:rsidR="00832C96" w:rsidRDefault="00832C96" w:rsidP="00166CCB">
            <w:pPr>
              <w:jc w:val="center"/>
              <w:rPr>
                <w:rtl/>
              </w:rPr>
            </w:pPr>
          </w:p>
        </w:tc>
        <w:tc>
          <w:tcPr>
            <w:tcW w:w="1309" w:type="dxa"/>
            <w:shd w:val="clear" w:color="auto" w:fill="FDE9D9" w:themeFill="accent6" w:themeFillTint="33"/>
            <w:vAlign w:val="center"/>
          </w:tcPr>
          <w:p w:rsidR="00832C96" w:rsidRPr="00F564E3" w:rsidRDefault="00832C96" w:rsidP="00166CCB">
            <w:pPr>
              <w:jc w:val="center"/>
              <w:rPr>
                <w:b/>
                <w:bCs/>
                <w:rtl/>
              </w:rPr>
            </w:pPr>
            <w:r w:rsidRPr="00F564E3">
              <w:rPr>
                <w:rFonts w:hint="cs"/>
                <w:b/>
                <w:bCs/>
                <w:rtl/>
              </w:rPr>
              <w:t>מספר הפניות על-פי חוק הנוער לאבחון, טיפול ואשפוז פסיכיאטרי</w:t>
            </w:r>
          </w:p>
          <w:p w:rsidR="00832C96" w:rsidRPr="00F564E3" w:rsidRDefault="00832C96" w:rsidP="00166CCB">
            <w:pPr>
              <w:jc w:val="center"/>
              <w:rPr>
                <w:b/>
                <w:bCs/>
                <w:rtl/>
              </w:rPr>
            </w:pPr>
          </w:p>
        </w:tc>
        <w:tc>
          <w:tcPr>
            <w:tcW w:w="992" w:type="dxa"/>
            <w:vAlign w:val="center"/>
          </w:tcPr>
          <w:p w:rsidR="00832C96" w:rsidRDefault="00832C96" w:rsidP="00166CCB">
            <w:pPr>
              <w:jc w:val="center"/>
              <w:rPr>
                <w:rtl/>
              </w:rPr>
            </w:pPr>
            <w:r>
              <w:rPr>
                <w:rFonts w:hint="cs"/>
                <w:rtl/>
              </w:rPr>
              <w:t>1,535</w:t>
            </w:r>
          </w:p>
        </w:tc>
        <w:tc>
          <w:tcPr>
            <w:tcW w:w="1134" w:type="dxa"/>
            <w:vAlign w:val="center"/>
          </w:tcPr>
          <w:p w:rsidR="00832C96" w:rsidRDefault="00832C96" w:rsidP="00166CCB">
            <w:pPr>
              <w:jc w:val="center"/>
              <w:rPr>
                <w:rtl/>
              </w:rPr>
            </w:pPr>
            <w:r>
              <w:rPr>
                <w:rFonts w:hint="cs"/>
                <w:rtl/>
              </w:rPr>
              <w:t>3.7%</w:t>
            </w:r>
          </w:p>
        </w:tc>
        <w:tc>
          <w:tcPr>
            <w:tcW w:w="1134" w:type="dxa"/>
            <w:vAlign w:val="center"/>
          </w:tcPr>
          <w:p w:rsidR="00832C96" w:rsidRDefault="00832C96" w:rsidP="00166CCB">
            <w:pPr>
              <w:jc w:val="center"/>
              <w:rPr>
                <w:rtl/>
              </w:rPr>
            </w:pPr>
            <w:r>
              <w:rPr>
                <w:rFonts w:hint="cs"/>
                <w:rtl/>
              </w:rPr>
              <w:t>92</w:t>
            </w:r>
          </w:p>
        </w:tc>
        <w:tc>
          <w:tcPr>
            <w:tcW w:w="1134" w:type="dxa"/>
            <w:vAlign w:val="center"/>
          </w:tcPr>
          <w:p w:rsidR="00832C96" w:rsidRDefault="00832C96" w:rsidP="00166CCB">
            <w:pPr>
              <w:jc w:val="center"/>
              <w:rPr>
                <w:rtl/>
              </w:rPr>
            </w:pPr>
            <w:r>
              <w:rPr>
                <w:rFonts w:hint="cs"/>
                <w:rtl/>
              </w:rPr>
              <w:t>2.1%</w:t>
            </w:r>
          </w:p>
        </w:tc>
        <w:tc>
          <w:tcPr>
            <w:tcW w:w="1134" w:type="dxa"/>
            <w:vAlign w:val="center"/>
          </w:tcPr>
          <w:p w:rsidR="00832C96" w:rsidRDefault="00832C96" w:rsidP="00166CCB">
            <w:pPr>
              <w:jc w:val="center"/>
              <w:rPr>
                <w:rtl/>
              </w:rPr>
            </w:pPr>
            <w:r>
              <w:rPr>
                <w:rFonts w:hint="cs"/>
                <w:rtl/>
              </w:rPr>
              <w:t>623</w:t>
            </w:r>
          </w:p>
        </w:tc>
        <w:tc>
          <w:tcPr>
            <w:tcW w:w="1134" w:type="dxa"/>
            <w:vAlign w:val="center"/>
          </w:tcPr>
          <w:p w:rsidR="00832C96" w:rsidRDefault="00832C96" w:rsidP="00166CCB">
            <w:pPr>
              <w:jc w:val="center"/>
              <w:rPr>
                <w:rtl/>
              </w:rPr>
            </w:pPr>
            <w:r>
              <w:rPr>
                <w:rFonts w:hint="cs"/>
                <w:rtl/>
              </w:rPr>
              <w:t>4%</w:t>
            </w:r>
          </w:p>
        </w:tc>
        <w:tc>
          <w:tcPr>
            <w:tcW w:w="1134" w:type="dxa"/>
            <w:vAlign w:val="center"/>
          </w:tcPr>
          <w:p w:rsidR="00832C96" w:rsidRDefault="00832C96" w:rsidP="00166CCB">
            <w:pPr>
              <w:jc w:val="center"/>
              <w:rPr>
                <w:rtl/>
              </w:rPr>
            </w:pPr>
            <w:r>
              <w:rPr>
                <w:rFonts w:hint="cs"/>
                <w:rtl/>
              </w:rPr>
              <w:t>529</w:t>
            </w:r>
          </w:p>
        </w:tc>
        <w:tc>
          <w:tcPr>
            <w:tcW w:w="1276" w:type="dxa"/>
            <w:vAlign w:val="center"/>
          </w:tcPr>
          <w:p w:rsidR="00832C96" w:rsidRDefault="00832C96" w:rsidP="00166CCB">
            <w:pPr>
              <w:jc w:val="center"/>
              <w:rPr>
                <w:rtl/>
              </w:rPr>
            </w:pPr>
            <w:r>
              <w:rPr>
                <w:rFonts w:hint="cs"/>
                <w:rtl/>
              </w:rPr>
              <w:t>4.5%</w:t>
            </w:r>
          </w:p>
        </w:tc>
        <w:tc>
          <w:tcPr>
            <w:tcW w:w="1134" w:type="dxa"/>
            <w:vAlign w:val="center"/>
          </w:tcPr>
          <w:p w:rsidR="00832C96" w:rsidRDefault="00832C96" w:rsidP="00166CCB">
            <w:pPr>
              <w:jc w:val="center"/>
              <w:rPr>
                <w:rtl/>
              </w:rPr>
            </w:pPr>
            <w:r>
              <w:rPr>
                <w:rFonts w:hint="cs"/>
                <w:rtl/>
              </w:rPr>
              <w:t>291</w:t>
            </w:r>
          </w:p>
        </w:tc>
        <w:tc>
          <w:tcPr>
            <w:tcW w:w="1101" w:type="dxa"/>
            <w:vAlign w:val="center"/>
          </w:tcPr>
          <w:p w:rsidR="00832C96" w:rsidRDefault="00832C96" w:rsidP="00166CCB">
            <w:pPr>
              <w:jc w:val="center"/>
              <w:rPr>
                <w:rtl/>
              </w:rPr>
            </w:pPr>
            <w:r>
              <w:rPr>
                <w:rFonts w:hint="cs"/>
                <w:rtl/>
              </w:rPr>
              <w:t>3.1%</w:t>
            </w:r>
          </w:p>
        </w:tc>
      </w:tr>
    </w:tbl>
    <w:p w:rsidR="00F564E3" w:rsidRDefault="00F564E3">
      <w:pPr>
        <w:bidi w:val="0"/>
      </w:pPr>
    </w:p>
    <w:tbl>
      <w:tblPr>
        <w:tblStyle w:val="ab"/>
        <w:bidiVisual/>
        <w:tblW w:w="15237" w:type="dxa"/>
        <w:tblLayout w:type="fixed"/>
        <w:tblLook w:val="04A0" w:firstRow="1" w:lastRow="0" w:firstColumn="1" w:lastColumn="0" w:noHBand="0" w:noVBand="1"/>
      </w:tblPr>
      <w:tblGrid>
        <w:gridCol w:w="920"/>
        <w:gridCol w:w="2089"/>
        <w:gridCol w:w="1880"/>
        <w:gridCol w:w="1309"/>
        <w:gridCol w:w="1134"/>
        <w:gridCol w:w="1134"/>
        <w:gridCol w:w="1134"/>
        <w:gridCol w:w="1134"/>
        <w:gridCol w:w="1205"/>
        <w:gridCol w:w="1205"/>
        <w:gridCol w:w="1046"/>
        <w:gridCol w:w="1047"/>
      </w:tblGrid>
      <w:tr w:rsidR="007E4540" w:rsidTr="00681EF4">
        <w:tc>
          <w:tcPr>
            <w:tcW w:w="15237" w:type="dxa"/>
            <w:gridSpan w:val="12"/>
            <w:shd w:val="clear" w:color="auto" w:fill="C6D9F1" w:themeFill="text2" w:themeFillTint="33"/>
          </w:tcPr>
          <w:p w:rsidR="007E4540" w:rsidRDefault="007E4540" w:rsidP="00347C42">
            <w:pPr>
              <w:jc w:val="center"/>
              <w:rPr>
                <w:b/>
                <w:bCs/>
                <w:sz w:val="24"/>
                <w:szCs w:val="24"/>
                <w:rtl/>
              </w:rPr>
            </w:pPr>
          </w:p>
          <w:p w:rsidR="007E4540" w:rsidRDefault="007E4540" w:rsidP="00681EF4">
            <w:pPr>
              <w:shd w:val="clear" w:color="auto" w:fill="C6D9F1" w:themeFill="text2" w:themeFillTint="33"/>
              <w:jc w:val="center"/>
              <w:rPr>
                <w:b/>
                <w:bCs/>
                <w:sz w:val="24"/>
                <w:szCs w:val="24"/>
                <w:rtl/>
              </w:rPr>
            </w:pPr>
            <w:r w:rsidRPr="00321DC6">
              <w:rPr>
                <w:rFonts w:hint="cs"/>
                <w:b/>
                <w:bCs/>
                <w:sz w:val="24"/>
                <w:szCs w:val="24"/>
                <w:rtl/>
              </w:rPr>
              <w:t>לוח 2: התפלגות הדיווחים לפי מחוזות משרד</w:t>
            </w:r>
            <w:r w:rsidRPr="00CB3669">
              <w:rPr>
                <w:rFonts w:hint="cs"/>
                <w:b/>
                <w:bCs/>
                <w:sz w:val="24"/>
                <w:szCs w:val="24"/>
                <w:rtl/>
              </w:rPr>
              <w:t xml:space="preserve"> הרווחה והש</w:t>
            </w:r>
            <w:r w:rsidR="00B30127">
              <w:rPr>
                <w:rFonts w:hint="cs"/>
                <w:b/>
                <w:bCs/>
                <w:sz w:val="24"/>
                <w:szCs w:val="24"/>
                <w:rtl/>
              </w:rPr>
              <w:t>י</w:t>
            </w:r>
            <w:r w:rsidRPr="00CB3669">
              <w:rPr>
                <w:rFonts w:hint="cs"/>
                <w:b/>
                <w:bCs/>
                <w:sz w:val="24"/>
                <w:szCs w:val="24"/>
                <w:rtl/>
              </w:rPr>
              <w:t>רותים החברתיים</w:t>
            </w:r>
          </w:p>
          <w:p w:rsidR="00321DC6" w:rsidRPr="00CB3669" w:rsidRDefault="00321DC6" w:rsidP="00347C42">
            <w:pPr>
              <w:jc w:val="center"/>
              <w:rPr>
                <w:b/>
                <w:bCs/>
                <w:sz w:val="24"/>
                <w:szCs w:val="24"/>
                <w:rtl/>
              </w:rPr>
            </w:pPr>
          </w:p>
          <w:p w:rsidR="007E4540" w:rsidRPr="007E4540" w:rsidRDefault="007E4540" w:rsidP="00347C42">
            <w:pPr>
              <w:rPr>
                <w:sz w:val="10"/>
                <w:szCs w:val="10"/>
                <w:rtl/>
              </w:rPr>
            </w:pPr>
          </w:p>
        </w:tc>
      </w:tr>
      <w:tr w:rsidR="007269FB" w:rsidRPr="00166CCB" w:rsidTr="00681EF4">
        <w:trPr>
          <w:trHeight w:val="585"/>
        </w:trPr>
        <w:tc>
          <w:tcPr>
            <w:tcW w:w="3009" w:type="dxa"/>
            <w:gridSpan w:val="2"/>
            <w:vMerge w:val="restart"/>
            <w:shd w:val="clear" w:color="auto" w:fill="D9D9D9" w:themeFill="background1" w:themeFillShade="D9"/>
          </w:tcPr>
          <w:p w:rsidR="007269FB" w:rsidRDefault="007269FB" w:rsidP="00347C42">
            <w:pPr>
              <w:jc w:val="center"/>
              <w:rPr>
                <w:b/>
                <w:bCs/>
                <w:rtl/>
              </w:rPr>
            </w:pPr>
          </w:p>
          <w:p w:rsidR="007269FB" w:rsidRDefault="007269FB" w:rsidP="00347C42">
            <w:pPr>
              <w:jc w:val="center"/>
              <w:rPr>
                <w:b/>
                <w:bCs/>
                <w:rtl/>
              </w:rPr>
            </w:pPr>
          </w:p>
          <w:p w:rsidR="007269FB" w:rsidRDefault="007269FB" w:rsidP="007269FB">
            <w:pPr>
              <w:rPr>
                <w:b/>
                <w:bCs/>
                <w:rtl/>
              </w:rPr>
            </w:pPr>
          </w:p>
          <w:p w:rsidR="007269FB" w:rsidRPr="00166CCB" w:rsidRDefault="007269FB" w:rsidP="007E4540">
            <w:pPr>
              <w:jc w:val="center"/>
              <w:rPr>
                <w:b/>
                <w:bCs/>
                <w:rtl/>
              </w:rPr>
            </w:pPr>
            <w:r>
              <w:rPr>
                <w:rFonts w:hint="cs"/>
                <w:b/>
                <w:bCs/>
                <w:rtl/>
              </w:rPr>
              <w:t>סה"כ קטינים</w:t>
            </w:r>
          </w:p>
        </w:tc>
        <w:tc>
          <w:tcPr>
            <w:tcW w:w="3189" w:type="dxa"/>
            <w:gridSpan w:val="2"/>
            <w:shd w:val="clear" w:color="auto" w:fill="C6D9F1" w:themeFill="text2" w:themeFillTint="33"/>
            <w:vAlign w:val="center"/>
          </w:tcPr>
          <w:p w:rsidR="007269FB" w:rsidRPr="00166CCB" w:rsidRDefault="007269FB" w:rsidP="00B571F5">
            <w:pPr>
              <w:jc w:val="center"/>
              <w:rPr>
                <w:b/>
                <w:bCs/>
                <w:rtl/>
              </w:rPr>
            </w:pPr>
            <w:r w:rsidRPr="00166CCB">
              <w:rPr>
                <w:rFonts w:hint="cs"/>
                <w:b/>
                <w:bCs/>
                <w:rtl/>
              </w:rPr>
              <w:t>סה"כ בישראל</w:t>
            </w:r>
          </w:p>
        </w:tc>
        <w:tc>
          <w:tcPr>
            <w:tcW w:w="2268" w:type="dxa"/>
            <w:gridSpan w:val="2"/>
            <w:shd w:val="clear" w:color="auto" w:fill="C6D9F1" w:themeFill="text2" w:themeFillTint="33"/>
            <w:vAlign w:val="center"/>
          </w:tcPr>
          <w:p w:rsidR="007269FB" w:rsidRPr="00166CCB" w:rsidRDefault="007269FB" w:rsidP="00B571F5">
            <w:pPr>
              <w:jc w:val="center"/>
              <w:rPr>
                <w:b/>
                <w:bCs/>
                <w:rtl/>
              </w:rPr>
            </w:pPr>
            <w:r w:rsidRPr="00166CCB">
              <w:rPr>
                <w:rFonts w:hint="cs"/>
                <w:b/>
                <w:bCs/>
                <w:rtl/>
              </w:rPr>
              <w:t>מחוז הדרום*</w:t>
            </w:r>
          </w:p>
        </w:tc>
        <w:tc>
          <w:tcPr>
            <w:tcW w:w="2268" w:type="dxa"/>
            <w:gridSpan w:val="2"/>
            <w:shd w:val="clear" w:color="auto" w:fill="C6D9F1" w:themeFill="text2" w:themeFillTint="33"/>
            <w:vAlign w:val="center"/>
          </w:tcPr>
          <w:p w:rsidR="007269FB" w:rsidRPr="00166CCB" w:rsidRDefault="007269FB" w:rsidP="00B571F5">
            <w:pPr>
              <w:jc w:val="center"/>
              <w:rPr>
                <w:b/>
                <w:bCs/>
                <w:rtl/>
              </w:rPr>
            </w:pPr>
            <w:r w:rsidRPr="00166CCB">
              <w:rPr>
                <w:rFonts w:hint="cs"/>
                <w:b/>
                <w:bCs/>
                <w:rtl/>
              </w:rPr>
              <w:t>מחוז המרכז*</w:t>
            </w:r>
          </w:p>
        </w:tc>
        <w:tc>
          <w:tcPr>
            <w:tcW w:w="2410" w:type="dxa"/>
            <w:gridSpan w:val="2"/>
            <w:shd w:val="clear" w:color="auto" w:fill="C6D9F1" w:themeFill="text2" w:themeFillTint="33"/>
            <w:vAlign w:val="center"/>
          </w:tcPr>
          <w:p w:rsidR="007269FB" w:rsidRPr="00166CCB" w:rsidRDefault="007269FB" w:rsidP="00B571F5">
            <w:pPr>
              <w:jc w:val="center"/>
              <w:rPr>
                <w:b/>
                <w:bCs/>
                <w:rtl/>
              </w:rPr>
            </w:pPr>
            <w:r w:rsidRPr="00166CCB">
              <w:rPr>
                <w:rFonts w:hint="cs"/>
                <w:b/>
                <w:bCs/>
                <w:rtl/>
              </w:rPr>
              <w:t>מחוז הצפון*</w:t>
            </w:r>
          </w:p>
        </w:tc>
        <w:tc>
          <w:tcPr>
            <w:tcW w:w="2093" w:type="dxa"/>
            <w:gridSpan w:val="2"/>
            <w:shd w:val="clear" w:color="auto" w:fill="C6D9F1" w:themeFill="text2" w:themeFillTint="33"/>
            <w:vAlign w:val="center"/>
          </w:tcPr>
          <w:p w:rsidR="007269FB" w:rsidRPr="00166CCB" w:rsidRDefault="007269FB" w:rsidP="00B571F5">
            <w:pPr>
              <w:jc w:val="center"/>
              <w:rPr>
                <w:b/>
                <w:bCs/>
                <w:rtl/>
              </w:rPr>
            </w:pPr>
          </w:p>
          <w:p w:rsidR="007269FB" w:rsidRPr="00166CCB" w:rsidRDefault="007269FB" w:rsidP="00B571F5">
            <w:pPr>
              <w:jc w:val="center"/>
              <w:rPr>
                <w:b/>
                <w:bCs/>
                <w:rtl/>
              </w:rPr>
            </w:pPr>
            <w:r w:rsidRPr="00166CCB">
              <w:rPr>
                <w:rFonts w:hint="cs"/>
                <w:b/>
                <w:bCs/>
                <w:rtl/>
              </w:rPr>
              <w:t>מחוז ירושלים*</w:t>
            </w:r>
          </w:p>
          <w:p w:rsidR="007269FB" w:rsidRPr="00166CCB" w:rsidRDefault="007269FB" w:rsidP="00B571F5">
            <w:pPr>
              <w:jc w:val="center"/>
              <w:rPr>
                <w:b/>
                <w:bCs/>
                <w:rtl/>
              </w:rPr>
            </w:pPr>
          </w:p>
        </w:tc>
      </w:tr>
      <w:tr w:rsidR="007269FB" w:rsidRPr="00166CCB" w:rsidTr="00681EF4">
        <w:tc>
          <w:tcPr>
            <w:tcW w:w="3009" w:type="dxa"/>
            <w:gridSpan w:val="2"/>
            <w:vMerge/>
            <w:shd w:val="clear" w:color="auto" w:fill="D9D9D9" w:themeFill="background1" w:themeFillShade="D9"/>
            <w:vAlign w:val="center"/>
          </w:tcPr>
          <w:p w:rsidR="007269FB" w:rsidRPr="00166CCB" w:rsidRDefault="007269FB" w:rsidP="007E4540">
            <w:pPr>
              <w:jc w:val="center"/>
              <w:rPr>
                <w:b/>
                <w:bCs/>
                <w:rtl/>
              </w:rPr>
            </w:pPr>
          </w:p>
        </w:tc>
        <w:tc>
          <w:tcPr>
            <w:tcW w:w="3189" w:type="dxa"/>
            <w:gridSpan w:val="2"/>
            <w:shd w:val="clear" w:color="auto" w:fill="C6D9F1" w:themeFill="text2" w:themeFillTint="33"/>
            <w:vAlign w:val="center"/>
          </w:tcPr>
          <w:p w:rsidR="007269FB" w:rsidRPr="00166CCB" w:rsidRDefault="007269FB" w:rsidP="007E4540">
            <w:pPr>
              <w:jc w:val="center"/>
              <w:rPr>
                <w:b/>
                <w:bCs/>
                <w:rtl/>
              </w:rPr>
            </w:pPr>
            <w:r w:rsidRPr="006E6240">
              <w:rPr>
                <w:rFonts w:hint="cs"/>
                <w:b/>
                <w:bCs/>
                <w:rtl/>
              </w:rPr>
              <w:t>2,768,700</w:t>
            </w:r>
          </w:p>
        </w:tc>
        <w:tc>
          <w:tcPr>
            <w:tcW w:w="2268" w:type="dxa"/>
            <w:gridSpan w:val="2"/>
            <w:shd w:val="clear" w:color="auto" w:fill="C6D9F1" w:themeFill="text2" w:themeFillTint="33"/>
            <w:vAlign w:val="center"/>
          </w:tcPr>
          <w:p w:rsidR="007269FB" w:rsidRPr="00166CCB" w:rsidRDefault="007269FB" w:rsidP="007E4540">
            <w:pPr>
              <w:jc w:val="center"/>
              <w:rPr>
                <w:b/>
                <w:bCs/>
                <w:rtl/>
              </w:rPr>
            </w:pPr>
            <w:r w:rsidRPr="006E6240">
              <w:rPr>
                <w:rFonts w:hint="cs"/>
                <w:b/>
                <w:bCs/>
                <w:rtl/>
              </w:rPr>
              <w:t>261,930</w:t>
            </w:r>
          </w:p>
        </w:tc>
        <w:tc>
          <w:tcPr>
            <w:tcW w:w="2268" w:type="dxa"/>
            <w:gridSpan w:val="2"/>
            <w:shd w:val="clear" w:color="auto" w:fill="C6D9F1" w:themeFill="text2" w:themeFillTint="33"/>
            <w:vAlign w:val="center"/>
          </w:tcPr>
          <w:p w:rsidR="007269FB" w:rsidRPr="00166CCB" w:rsidRDefault="007269FB" w:rsidP="007E4540">
            <w:pPr>
              <w:jc w:val="center"/>
              <w:rPr>
                <w:b/>
                <w:bCs/>
                <w:rtl/>
              </w:rPr>
            </w:pPr>
            <w:r w:rsidRPr="006E6240">
              <w:rPr>
                <w:rFonts w:hint="cs"/>
                <w:b/>
                <w:bCs/>
                <w:rtl/>
              </w:rPr>
              <w:t>1,020,900</w:t>
            </w:r>
          </w:p>
        </w:tc>
        <w:tc>
          <w:tcPr>
            <w:tcW w:w="2410" w:type="dxa"/>
            <w:gridSpan w:val="2"/>
            <w:shd w:val="clear" w:color="auto" w:fill="C6D9F1" w:themeFill="text2" w:themeFillTint="33"/>
            <w:vAlign w:val="center"/>
          </w:tcPr>
          <w:p w:rsidR="007269FB" w:rsidRPr="00166CCB" w:rsidRDefault="007269FB" w:rsidP="007E4540">
            <w:pPr>
              <w:jc w:val="center"/>
              <w:rPr>
                <w:b/>
                <w:bCs/>
                <w:rtl/>
              </w:rPr>
            </w:pPr>
            <w:r w:rsidRPr="006E6240">
              <w:rPr>
                <w:rFonts w:hint="cs"/>
                <w:b/>
                <w:bCs/>
                <w:rtl/>
              </w:rPr>
              <w:t>641,650</w:t>
            </w:r>
          </w:p>
        </w:tc>
        <w:tc>
          <w:tcPr>
            <w:tcW w:w="2093" w:type="dxa"/>
            <w:gridSpan w:val="2"/>
            <w:shd w:val="clear" w:color="auto" w:fill="C6D9F1" w:themeFill="text2" w:themeFillTint="33"/>
            <w:vAlign w:val="center"/>
          </w:tcPr>
          <w:p w:rsidR="007269FB" w:rsidRDefault="007269FB" w:rsidP="007E4540">
            <w:pPr>
              <w:jc w:val="center"/>
              <w:rPr>
                <w:b/>
                <w:bCs/>
                <w:rtl/>
              </w:rPr>
            </w:pPr>
            <w:r w:rsidRPr="006E6240">
              <w:rPr>
                <w:rFonts w:hint="cs"/>
                <w:b/>
                <w:bCs/>
                <w:rtl/>
              </w:rPr>
              <w:t>682,210</w:t>
            </w:r>
          </w:p>
          <w:p w:rsidR="007269FB" w:rsidRPr="00166CCB" w:rsidRDefault="007269FB" w:rsidP="007E4540">
            <w:pPr>
              <w:jc w:val="center"/>
              <w:rPr>
                <w:b/>
                <w:bCs/>
                <w:rtl/>
              </w:rPr>
            </w:pPr>
          </w:p>
        </w:tc>
      </w:tr>
      <w:tr w:rsidR="007269FB" w:rsidRPr="00166CCB" w:rsidTr="00681EF4">
        <w:tc>
          <w:tcPr>
            <w:tcW w:w="3009" w:type="dxa"/>
            <w:gridSpan w:val="2"/>
            <w:vMerge/>
            <w:shd w:val="clear" w:color="auto" w:fill="D9D9D9" w:themeFill="background1" w:themeFillShade="D9"/>
            <w:vAlign w:val="center"/>
          </w:tcPr>
          <w:p w:rsidR="007269FB" w:rsidRDefault="007269FB" w:rsidP="007E4540">
            <w:pPr>
              <w:jc w:val="center"/>
              <w:rPr>
                <w:rtl/>
              </w:rPr>
            </w:pPr>
          </w:p>
        </w:tc>
        <w:tc>
          <w:tcPr>
            <w:tcW w:w="1880" w:type="dxa"/>
            <w:shd w:val="clear" w:color="auto" w:fill="C6D9F1" w:themeFill="text2" w:themeFillTint="33"/>
            <w:vAlign w:val="center"/>
          </w:tcPr>
          <w:p w:rsidR="007269FB" w:rsidRDefault="007269FB" w:rsidP="007E4540">
            <w:pPr>
              <w:jc w:val="center"/>
              <w:rPr>
                <w:b/>
                <w:bCs/>
                <w:rtl/>
              </w:rPr>
            </w:pPr>
          </w:p>
          <w:p w:rsidR="007269FB" w:rsidRDefault="007269FB" w:rsidP="007E4540">
            <w:pPr>
              <w:jc w:val="center"/>
              <w:rPr>
                <w:b/>
                <w:bCs/>
                <w:rtl/>
              </w:rPr>
            </w:pPr>
            <w:r>
              <w:rPr>
                <w:rFonts w:hint="cs"/>
                <w:b/>
                <w:bCs/>
                <w:rtl/>
              </w:rPr>
              <w:t>מספר צווים</w:t>
            </w:r>
          </w:p>
        </w:tc>
        <w:tc>
          <w:tcPr>
            <w:tcW w:w="1309" w:type="dxa"/>
            <w:shd w:val="clear" w:color="auto" w:fill="C6D9F1" w:themeFill="text2" w:themeFillTint="33"/>
            <w:vAlign w:val="center"/>
          </w:tcPr>
          <w:p w:rsidR="007269FB" w:rsidRPr="00166CCB" w:rsidRDefault="007269FB" w:rsidP="007E4540">
            <w:pPr>
              <w:jc w:val="center"/>
              <w:rPr>
                <w:b/>
                <w:bCs/>
                <w:rtl/>
              </w:rPr>
            </w:pPr>
            <w:r>
              <w:rPr>
                <w:rFonts w:hint="cs"/>
                <w:b/>
                <w:bCs/>
                <w:rtl/>
              </w:rPr>
              <w:t>שיעור לאלף  קטינים בישראל</w:t>
            </w:r>
          </w:p>
        </w:tc>
        <w:tc>
          <w:tcPr>
            <w:tcW w:w="1134" w:type="dxa"/>
            <w:shd w:val="clear" w:color="auto" w:fill="C6D9F1" w:themeFill="text2" w:themeFillTint="33"/>
            <w:vAlign w:val="center"/>
          </w:tcPr>
          <w:p w:rsidR="007269FB" w:rsidRPr="00166CCB" w:rsidRDefault="007269FB" w:rsidP="007E4540">
            <w:pPr>
              <w:jc w:val="center"/>
              <w:rPr>
                <w:b/>
                <w:bCs/>
                <w:rtl/>
              </w:rPr>
            </w:pPr>
            <w:r>
              <w:rPr>
                <w:rFonts w:hint="cs"/>
                <w:b/>
                <w:bCs/>
                <w:rtl/>
              </w:rPr>
              <w:t>מספר צווים</w:t>
            </w:r>
          </w:p>
        </w:tc>
        <w:tc>
          <w:tcPr>
            <w:tcW w:w="1134" w:type="dxa"/>
            <w:shd w:val="clear" w:color="auto" w:fill="C6D9F1" w:themeFill="text2" w:themeFillTint="33"/>
            <w:vAlign w:val="center"/>
          </w:tcPr>
          <w:p w:rsidR="007269FB" w:rsidRPr="00166CCB" w:rsidRDefault="007269FB" w:rsidP="00B30127">
            <w:pPr>
              <w:jc w:val="center"/>
              <w:rPr>
                <w:b/>
                <w:bCs/>
                <w:rtl/>
              </w:rPr>
            </w:pPr>
            <w:r>
              <w:rPr>
                <w:rFonts w:hint="cs"/>
                <w:b/>
                <w:bCs/>
                <w:rtl/>
              </w:rPr>
              <w:t>שיעור לאלף  קטינים- במחוז</w:t>
            </w:r>
          </w:p>
        </w:tc>
        <w:tc>
          <w:tcPr>
            <w:tcW w:w="1134" w:type="dxa"/>
            <w:shd w:val="clear" w:color="auto" w:fill="C6D9F1" w:themeFill="text2" w:themeFillTint="33"/>
            <w:vAlign w:val="center"/>
          </w:tcPr>
          <w:p w:rsidR="007269FB" w:rsidRPr="00166CCB" w:rsidRDefault="007269FB" w:rsidP="007E4540">
            <w:pPr>
              <w:jc w:val="center"/>
              <w:rPr>
                <w:b/>
                <w:bCs/>
                <w:rtl/>
              </w:rPr>
            </w:pPr>
            <w:r>
              <w:rPr>
                <w:rFonts w:hint="cs"/>
                <w:b/>
                <w:bCs/>
                <w:rtl/>
              </w:rPr>
              <w:t>מספר צווים</w:t>
            </w:r>
          </w:p>
        </w:tc>
        <w:tc>
          <w:tcPr>
            <w:tcW w:w="1134" w:type="dxa"/>
            <w:shd w:val="clear" w:color="auto" w:fill="C6D9F1" w:themeFill="text2" w:themeFillTint="33"/>
            <w:vAlign w:val="center"/>
          </w:tcPr>
          <w:p w:rsidR="007269FB" w:rsidRPr="00166CCB" w:rsidRDefault="007269FB" w:rsidP="00B30127">
            <w:pPr>
              <w:jc w:val="center"/>
              <w:rPr>
                <w:b/>
                <w:bCs/>
                <w:rtl/>
              </w:rPr>
            </w:pPr>
            <w:r>
              <w:rPr>
                <w:rFonts w:hint="cs"/>
                <w:b/>
                <w:bCs/>
                <w:rtl/>
              </w:rPr>
              <w:t>שיעור לאלף  קטינים- במחוז</w:t>
            </w:r>
          </w:p>
        </w:tc>
        <w:tc>
          <w:tcPr>
            <w:tcW w:w="1205" w:type="dxa"/>
            <w:shd w:val="clear" w:color="auto" w:fill="C6D9F1" w:themeFill="text2" w:themeFillTint="33"/>
            <w:vAlign w:val="center"/>
          </w:tcPr>
          <w:p w:rsidR="007269FB" w:rsidRPr="00166CCB" w:rsidRDefault="007269FB" w:rsidP="007E4540">
            <w:pPr>
              <w:jc w:val="center"/>
              <w:rPr>
                <w:b/>
                <w:bCs/>
                <w:rtl/>
              </w:rPr>
            </w:pPr>
            <w:r>
              <w:rPr>
                <w:rFonts w:hint="cs"/>
                <w:b/>
                <w:bCs/>
                <w:rtl/>
              </w:rPr>
              <w:t>מספר צווים</w:t>
            </w:r>
          </w:p>
        </w:tc>
        <w:tc>
          <w:tcPr>
            <w:tcW w:w="1205" w:type="dxa"/>
            <w:shd w:val="clear" w:color="auto" w:fill="C6D9F1" w:themeFill="text2" w:themeFillTint="33"/>
            <w:vAlign w:val="center"/>
          </w:tcPr>
          <w:p w:rsidR="007269FB" w:rsidRPr="00166CCB" w:rsidRDefault="007269FB" w:rsidP="00B30127">
            <w:pPr>
              <w:jc w:val="center"/>
              <w:rPr>
                <w:b/>
                <w:bCs/>
                <w:rtl/>
              </w:rPr>
            </w:pPr>
            <w:r>
              <w:rPr>
                <w:rFonts w:hint="cs"/>
                <w:b/>
                <w:bCs/>
                <w:rtl/>
              </w:rPr>
              <w:t>שיעור לאלף  קטינים- במחוז</w:t>
            </w:r>
          </w:p>
        </w:tc>
        <w:tc>
          <w:tcPr>
            <w:tcW w:w="1046" w:type="dxa"/>
            <w:shd w:val="clear" w:color="auto" w:fill="C6D9F1" w:themeFill="text2" w:themeFillTint="33"/>
            <w:vAlign w:val="center"/>
          </w:tcPr>
          <w:p w:rsidR="007269FB" w:rsidRPr="00166CCB" w:rsidRDefault="007269FB" w:rsidP="007E4540">
            <w:pPr>
              <w:jc w:val="center"/>
              <w:rPr>
                <w:b/>
                <w:bCs/>
                <w:rtl/>
              </w:rPr>
            </w:pPr>
            <w:r>
              <w:rPr>
                <w:rFonts w:hint="cs"/>
                <w:b/>
                <w:bCs/>
                <w:rtl/>
              </w:rPr>
              <w:t>מספר צווים</w:t>
            </w:r>
          </w:p>
        </w:tc>
        <w:tc>
          <w:tcPr>
            <w:tcW w:w="1047" w:type="dxa"/>
            <w:shd w:val="clear" w:color="auto" w:fill="C6D9F1" w:themeFill="text2" w:themeFillTint="33"/>
            <w:vAlign w:val="center"/>
          </w:tcPr>
          <w:p w:rsidR="007269FB" w:rsidRPr="00166CCB" w:rsidRDefault="007269FB" w:rsidP="00B30127">
            <w:pPr>
              <w:jc w:val="center"/>
              <w:rPr>
                <w:b/>
                <w:bCs/>
                <w:rtl/>
              </w:rPr>
            </w:pPr>
            <w:r>
              <w:rPr>
                <w:rFonts w:hint="cs"/>
                <w:b/>
                <w:bCs/>
                <w:rtl/>
              </w:rPr>
              <w:t>שיעור לאלף  קטינים- במחוז</w:t>
            </w:r>
          </w:p>
        </w:tc>
      </w:tr>
      <w:tr w:rsidR="00280CA3" w:rsidRPr="00166CCB" w:rsidTr="00681EF4">
        <w:tc>
          <w:tcPr>
            <w:tcW w:w="3009" w:type="dxa"/>
            <w:gridSpan w:val="2"/>
            <w:shd w:val="clear" w:color="auto" w:fill="D9D9D9" w:themeFill="background1" w:themeFillShade="D9"/>
          </w:tcPr>
          <w:p w:rsidR="00280CA3" w:rsidRDefault="00280CA3" w:rsidP="00F422B5">
            <w:pPr>
              <w:jc w:val="center"/>
              <w:rPr>
                <w:b/>
                <w:bCs/>
                <w:rtl/>
              </w:rPr>
            </w:pPr>
            <w:r w:rsidRPr="00012CEF">
              <w:rPr>
                <w:rFonts w:hint="cs"/>
                <w:b/>
                <w:bCs/>
                <w:rtl/>
              </w:rPr>
              <w:t>טיפול לאור החוק</w:t>
            </w:r>
          </w:p>
          <w:p w:rsidR="00321DC6" w:rsidRDefault="00321DC6" w:rsidP="00F422B5">
            <w:pPr>
              <w:jc w:val="center"/>
              <w:rPr>
                <w:b/>
                <w:bCs/>
                <w:rtl/>
              </w:rPr>
            </w:pPr>
          </w:p>
          <w:p w:rsidR="00280CA3" w:rsidRDefault="00280CA3" w:rsidP="00F422B5">
            <w:pPr>
              <w:jc w:val="center"/>
              <w:rPr>
                <w:b/>
                <w:bCs/>
                <w:rtl/>
              </w:rPr>
            </w:pPr>
          </w:p>
          <w:p w:rsidR="00280CA3" w:rsidRPr="008D27E3" w:rsidRDefault="00280CA3" w:rsidP="00F422B5">
            <w:pPr>
              <w:jc w:val="center"/>
              <w:rPr>
                <w:b/>
                <w:bCs/>
                <w:rtl/>
              </w:rPr>
            </w:pPr>
          </w:p>
        </w:tc>
        <w:tc>
          <w:tcPr>
            <w:tcW w:w="1880" w:type="dxa"/>
            <w:vAlign w:val="center"/>
          </w:tcPr>
          <w:p w:rsidR="00280CA3" w:rsidRDefault="00280CA3" w:rsidP="00F422B5">
            <w:pPr>
              <w:jc w:val="center"/>
              <w:rPr>
                <w:rtl/>
              </w:rPr>
            </w:pPr>
            <w:r>
              <w:rPr>
                <w:rFonts w:hint="cs"/>
                <w:rtl/>
              </w:rPr>
              <w:t>16,563</w:t>
            </w:r>
          </w:p>
        </w:tc>
        <w:tc>
          <w:tcPr>
            <w:tcW w:w="1309" w:type="dxa"/>
            <w:vAlign w:val="center"/>
          </w:tcPr>
          <w:p w:rsidR="00280CA3" w:rsidRDefault="00280CA3" w:rsidP="00F422B5">
            <w:pPr>
              <w:jc w:val="center"/>
              <w:rPr>
                <w:rtl/>
              </w:rPr>
            </w:pPr>
            <w:r>
              <w:rPr>
                <w:rFonts w:hint="cs"/>
                <w:rtl/>
              </w:rPr>
              <w:t>6.0</w:t>
            </w:r>
          </w:p>
        </w:tc>
        <w:tc>
          <w:tcPr>
            <w:tcW w:w="1134" w:type="dxa"/>
            <w:vAlign w:val="center"/>
          </w:tcPr>
          <w:p w:rsidR="00280CA3" w:rsidRDefault="00280CA3" w:rsidP="00F422B5">
            <w:pPr>
              <w:jc w:val="center"/>
              <w:rPr>
                <w:rtl/>
              </w:rPr>
            </w:pPr>
            <w:r>
              <w:rPr>
                <w:rFonts w:hint="cs"/>
                <w:rtl/>
              </w:rPr>
              <w:t>1,322</w:t>
            </w:r>
          </w:p>
        </w:tc>
        <w:tc>
          <w:tcPr>
            <w:tcW w:w="1134" w:type="dxa"/>
            <w:vAlign w:val="center"/>
          </w:tcPr>
          <w:p w:rsidR="00280CA3" w:rsidRDefault="00280CA3" w:rsidP="00BA60FB">
            <w:pPr>
              <w:jc w:val="center"/>
              <w:rPr>
                <w:rtl/>
              </w:rPr>
            </w:pPr>
            <w:r>
              <w:rPr>
                <w:rFonts w:hint="cs"/>
                <w:rtl/>
              </w:rPr>
              <w:t>5.0</w:t>
            </w:r>
          </w:p>
        </w:tc>
        <w:tc>
          <w:tcPr>
            <w:tcW w:w="1134" w:type="dxa"/>
            <w:vAlign w:val="center"/>
          </w:tcPr>
          <w:p w:rsidR="00280CA3" w:rsidRDefault="00280CA3" w:rsidP="00F422B5">
            <w:pPr>
              <w:jc w:val="center"/>
              <w:rPr>
                <w:rtl/>
              </w:rPr>
            </w:pPr>
            <w:r>
              <w:rPr>
                <w:rFonts w:hint="cs"/>
                <w:rtl/>
              </w:rPr>
              <w:t>6,266</w:t>
            </w:r>
          </w:p>
        </w:tc>
        <w:tc>
          <w:tcPr>
            <w:tcW w:w="1134" w:type="dxa"/>
            <w:vAlign w:val="center"/>
          </w:tcPr>
          <w:p w:rsidR="00280CA3" w:rsidRDefault="00280CA3" w:rsidP="00F422B5">
            <w:pPr>
              <w:jc w:val="center"/>
              <w:rPr>
                <w:rtl/>
              </w:rPr>
            </w:pPr>
            <w:r>
              <w:rPr>
                <w:rFonts w:hint="cs"/>
                <w:rtl/>
              </w:rPr>
              <w:t>6.1</w:t>
            </w:r>
          </w:p>
        </w:tc>
        <w:tc>
          <w:tcPr>
            <w:tcW w:w="1205" w:type="dxa"/>
            <w:vAlign w:val="center"/>
          </w:tcPr>
          <w:p w:rsidR="00280CA3" w:rsidRDefault="00280CA3" w:rsidP="00F422B5">
            <w:pPr>
              <w:jc w:val="center"/>
              <w:rPr>
                <w:rtl/>
              </w:rPr>
            </w:pPr>
            <w:r>
              <w:rPr>
                <w:rFonts w:hint="cs"/>
                <w:rtl/>
              </w:rPr>
              <w:t>5,031</w:t>
            </w:r>
          </w:p>
        </w:tc>
        <w:tc>
          <w:tcPr>
            <w:tcW w:w="1205" w:type="dxa"/>
            <w:vAlign w:val="center"/>
          </w:tcPr>
          <w:p w:rsidR="00280CA3" w:rsidRDefault="00280CA3" w:rsidP="00F422B5">
            <w:pPr>
              <w:jc w:val="center"/>
              <w:rPr>
                <w:rtl/>
              </w:rPr>
            </w:pPr>
            <w:r>
              <w:rPr>
                <w:rFonts w:hint="cs"/>
                <w:rtl/>
              </w:rPr>
              <w:t>7.8</w:t>
            </w:r>
          </w:p>
        </w:tc>
        <w:tc>
          <w:tcPr>
            <w:tcW w:w="1046" w:type="dxa"/>
            <w:vAlign w:val="center"/>
          </w:tcPr>
          <w:p w:rsidR="00280CA3" w:rsidRDefault="00280CA3" w:rsidP="00F422B5">
            <w:pPr>
              <w:jc w:val="center"/>
              <w:rPr>
                <w:rtl/>
              </w:rPr>
            </w:pPr>
            <w:r>
              <w:rPr>
                <w:rFonts w:hint="cs"/>
                <w:rtl/>
              </w:rPr>
              <w:t>3,944</w:t>
            </w:r>
          </w:p>
        </w:tc>
        <w:tc>
          <w:tcPr>
            <w:tcW w:w="1047" w:type="dxa"/>
            <w:vAlign w:val="center"/>
          </w:tcPr>
          <w:p w:rsidR="00280CA3" w:rsidRDefault="00280CA3" w:rsidP="00F422B5">
            <w:pPr>
              <w:jc w:val="center"/>
              <w:rPr>
                <w:rtl/>
              </w:rPr>
            </w:pPr>
            <w:r>
              <w:rPr>
                <w:rFonts w:hint="cs"/>
                <w:rtl/>
              </w:rPr>
              <w:t>5.8</w:t>
            </w:r>
          </w:p>
        </w:tc>
      </w:tr>
      <w:tr w:rsidR="00012CEF" w:rsidRPr="00166CCB" w:rsidTr="00681EF4">
        <w:tc>
          <w:tcPr>
            <w:tcW w:w="920" w:type="dxa"/>
            <w:vMerge w:val="restart"/>
            <w:shd w:val="clear" w:color="auto" w:fill="D9D9D9" w:themeFill="background1" w:themeFillShade="D9"/>
          </w:tcPr>
          <w:p w:rsidR="00012CEF" w:rsidRDefault="00012CEF" w:rsidP="007E4540">
            <w:pPr>
              <w:jc w:val="center"/>
              <w:rPr>
                <w:b/>
                <w:bCs/>
                <w:rtl/>
              </w:rPr>
            </w:pPr>
          </w:p>
          <w:p w:rsidR="00012CEF" w:rsidRDefault="00012CEF" w:rsidP="007E4540">
            <w:pPr>
              <w:jc w:val="center"/>
              <w:rPr>
                <w:b/>
                <w:bCs/>
                <w:rtl/>
              </w:rPr>
            </w:pPr>
          </w:p>
          <w:p w:rsidR="00012CEF" w:rsidRDefault="00012CEF" w:rsidP="007E4540">
            <w:pPr>
              <w:jc w:val="center"/>
              <w:rPr>
                <w:b/>
                <w:bCs/>
                <w:rtl/>
              </w:rPr>
            </w:pPr>
          </w:p>
          <w:p w:rsidR="00012CEF" w:rsidRDefault="00012CEF" w:rsidP="00681EF4">
            <w:pPr>
              <w:shd w:val="clear" w:color="auto" w:fill="D9D9D9" w:themeFill="background1" w:themeFillShade="D9"/>
              <w:jc w:val="center"/>
              <w:rPr>
                <w:b/>
                <w:bCs/>
                <w:rtl/>
              </w:rPr>
            </w:pPr>
          </w:p>
          <w:p w:rsidR="00012CEF" w:rsidRDefault="00012CEF" w:rsidP="00681EF4">
            <w:pPr>
              <w:shd w:val="clear" w:color="auto" w:fill="D9D9D9" w:themeFill="background1" w:themeFillShade="D9"/>
              <w:jc w:val="center"/>
              <w:rPr>
                <w:b/>
                <w:bCs/>
                <w:rtl/>
              </w:rPr>
            </w:pPr>
          </w:p>
          <w:p w:rsidR="00012CEF" w:rsidRPr="00012CEF" w:rsidRDefault="00012CEF" w:rsidP="00681EF4">
            <w:pPr>
              <w:shd w:val="clear" w:color="auto" w:fill="D9D9D9" w:themeFill="background1" w:themeFillShade="D9"/>
              <w:jc w:val="center"/>
              <w:rPr>
                <w:b/>
                <w:bCs/>
                <w:rtl/>
              </w:rPr>
            </w:pPr>
            <w:r w:rsidRPr="00012CEF">
              <w:rPr>
                <w:rFonts w:hint="cs"/>
                <w:b/>
                <w:bCs/>
                <w:rtl/>
              </w:rPr>
              <w:t>צווים</w:t>
            </w:r>
          </w:p>
        </w:tc>
        <w:tc>
          <w:tcPr>
            <w:tcW w:w="2089" w:type="dxa"/>
            <w:shd w:val="clear" w:color="auto" w:fill="FDE9D9" w:themeFill="accent6" w:themeFillTint="33"/>
            <w:vAlign w:val="center"/>
          </w:tcPr>
          <w:p w:rsidR="00012CEF" w:rsidRDefault="00012CEF" w:rsidP="007E4540">
            <w:pPr>
              <w:jc w:val="center"/>
              <w:rPr>
                <w:b/>
                <w:bCs/>
                <w:rtl/>
              </w:rPr>
            </w:pPr>
            <w:r w:rsidRPr="008D27E3">
              <w:rPr>
                <w:rFonts w:hint="cs"/>
                <w:b/>
                <w:bCs/>
                <w:rtl/>
              </w:rPr>
              <w:t>מספר צווי החרום שהופעלו, סעיף 11א</w:t>
            </w:r>
          </w:p>
          <w:p w:rsidR="00321DC6" w:rsidRDefault="00321DC6" w:rsidP="007E4540">
            <w:pPr>
              <w:jc w:val="center"/>
              <w:rPr>
                <w:b/>
                <w:bCs/>
                <w:rtl/>
              </w:rPr>
            </w:pPr>
          </w:p>
          <w:p w:rsidR="00280CA3" w:rsidRPr="008D27E3" w:rsidRDefault="00280CA3" w:rsidP="007E4540">
            <w:pPr>
              <w:jc w:val="center"/>
              <w:rPr>
                <w:b/>
                <w:bCs/>
                <w:rtl/>
              </w:rPr>
            </w:pPr>
          </w:p>
        </w:tc>
        <w:tc>
          <w:tcPr>
            <w:tcW w:w="1880" w:type="dxa"/>
            <w:vAlign w:val="center"/>
          </w:tcPr>
          <w:p w:rsidR="00012CEF" w:rsidRPr="008D27E3" w:rsidRDefault="00012CEF" w:rsidP="007E4540">
            <w:pPr>
              <w:jc w:val="center"/>
              <w:rPr>
                <w:rtl/>
              </w:rPr>
            </w:pPr>
            <w:r w:rsidRPr="008D27E3">
              <w:rPr>
                <w:rFonts w:hint="cs"/>
                <w:rtl/>
              </w:rPr>
              <w:t>712</w:t>
            </w:r>
          </w:p>
          <w:p w:rsidR="00012CEF" w:rsidRDefault="00012CEF" w:rsidP="007E4540">
            <w:pPr>
              <w:jc w:val="center"/>
              <w:rPr>
                <w:rtl/>
              </w:rPr>
            </w:pPr>
          </w:p>
        </w:tc>
        <w:tc>
          <w:tcPr>
            <w:tcW w:w="1309" w:type="dxa"/>
            <w:vAlign w:val="center"/>
          </w:tcPr>
          <w:p w:rsidR="00012CEF" w:rsidRPr="008D27E3" w:rsidRDefault="00012CEF" w:rsidP="007E4540">
            <w:pPr>
              <w:jc w:val="center"/>
              <w:rPr>
                <w:rtl/>
              </w:rPr>
            </w:pPr>
            <w:r>
              <w:rPr>
                <w:rFonts w:hint="cs"/>
                <w:rtl/>
              </w:rPr>
              <w:t>0.3</w:t>
            </w:r>
          </w:p>
        </w:tc>
        <w:tc>
          <w:tcPr>
            <w:tcW w:w="1134" w:type="dxa"/>
            <w:vAlign w:val="center"/>
          </w:tcPr>
          <w:p w:rsidR="00012CEF" w:rsidRPr="008D27E3" w:rsidRDefault="00012CEF" w:rsidP="007E4540">
            <w:pPr>
              <w:jc w:val="center"/>
              <w:rPr>
                <w:rtl/>
              </w:rPr>
            </w:pPr>
            <w:r>
              <w:rPr>
                <w:rFonts w:hint="cs"/>
                <w:rtl/>
              </w:rPr>
              <w:t>109</w:t>
            </w:r>
          </w:p>
        </w:tc>
        <w:tc>
          <w:tcPr>
            <w:tcW w:w="1134" w:type="dxa"/>
            <w:vAlign w:val="center"/>
          </w:tcPr>
          <w:p w:rsidR="00012CEF" w:rsidRPr="008D27E3" w:rsidRDefault="00012CEF" w:rsidP="007E4540">
            <w:pPr>
              <w:jc w:val="center"/>
              <w:rPr>
                <w:rtl/>
              </w:rPr>
            </w:pPr>
            <w:r>
              <w:rPr>
                <w:rFonts w:hint="cs"/>
                <w:rtl/>
              </w:rPr>
              <w:t>0.4</w:t>
            </w:r>
          </w:p>
        </w:tc>
        <w:tc>
          <w:tcPr>
            <w:tcW w:w="1134" w:type="dxa"/>
            <w:vAlign w:val="center"/>
          </w:tcPr>
          <w:p w:rsidR="00012CEF" w:rsidRPr="008D27E3" w:rsidRDefault="00012CEF" w:rsidP="007E4540">
            <w:pPr>
              <w:jc w:val="center"/>
              <w:rPr>
                <w:rtl/>
              </w:rPr>
            </w:pPr>
            <w:r>
              <w:rPr>
                <w:rFonts w:hint="cs"/>
                <w:rtl/>
              </w:rPr>
              <w:t>182</w:t>
            </w:r>
          </w:p>
        </w:tc>
        <w:tc>
          <w:tcPr>
            <w:tcW w:w="1134" w:type="dxa"/>
            <w:vAlign w:val="center"/>
          </w:tcPr>
          <w:p w:rsidR="00012CEF" w:rsidRPr="008D27E3" w:rsidRDefault="00012CEF" w:rsidP="007E4540">
            <w:pPr>
              <w:jc w:val="center"/>
              <w:rPr>
                <w:rtl/>
              </w:rPr>
            </w:pPr>
            <w:r>
              <w:rPr>
                <w:rFonts w:hint="cs"/>
                <w:rtl/>
              </w:rPr>
              <w:t>0.2</w:t>
            </w:r>
          </w:p>
        </w:tc>
        <w:tc>
          <w:tcPr>
            <w:tcW w:w="1205" w:type="dxa"/>
            <w:vAlign w:val="center"/>
          </w:tcPr>
          <w:p w:rsidR="00012CEF" w:rsidRPr="008D27E3" w:rsidRDefault="00012CEF" w:rsidP="007E4540">
            <w:pPr>
              <w:jc w:val="center"/>
              <w:rPr>
                <w:rtl/>
              </w:rPr>
            </w:pPr>
            <w:r>
              <w:rPr>
                <w:rFonts w:hint="cs"/>
                <w:rtl/>
              </w:rPr>
              <w:t>165</w:t>
            </w:r>
          </w:p>
        </w:tc>
        <w:tc>
          <w:tcPr>
            <w:tcW w:w="1205" w:type="dxa"/>
            <w:vAlign w:val="center"/>
          </w:tcPr>
          <w:p w:rsidR="00012CEF" w:rsidRPr="008D27E3" w:rsidRDefault="00012CEF" w:rsidP="007E4540">
            <w:pPr>
              <w:jc w:val="center"/>
              <w:rPr>
                <w:rtl/>
              </w:rPr>
            </w:pPr>
            <w:r>
              <w:rPr>
                <w:rFonts w:hint="cs"/>
                <w:rtl/>
              </w:rPr>
              <w:t>0.3</w:t>
            </w:r>
          </w:p>
        </w:tc>
        <w:tc>
          <w:tcPr>
            <w:tcW w:w="1046" w:type="dxa"/>
            <w:vAlign w:val="center"/>
          </w:tcPr>
          <w:p w:rsidR="00012CEF" w:rsidRPr="008D27E3" w:rsidRDefault="00012CEF" w:rsidP="007E4540">
            <w:pPr>
              <w:jc w:val="center"/>
              <w:rPr>
                <w:rtl/>
              </w:rPr>
            </w:pPr>
            <w:r>
              <w:rPr>
                <w:rFonts w:hint="cs"/>
                <w:rtl/>
              </w:rPr>
              <w:t>256</w:t>
            </w:r>
          </w:p>
        </w:tc>
        <w:tc>
          <w:tcPr>
            <w:tcW w:w="1047" w:type="dxa"/>
            <w:vAlign w:val="center"/>
          </w:tcPr>
          <w:p w:rsidR="00012CEF" w:rsidRPr="008D27E3" w:rsidRDefault="00012CEF" w:rsidP="007E4540">
            <w:pPr>
              <w:jc w:val="center"/>
              <w:rPr>
                <w:rtl/>
              </w:rPr>
            </w:pPr>
            <w:r>
              <w:rPr>
                <w:rFonts w:hint="cs"/>
                <w:rtl/>
              </w:rPr>
              <w:t>0.4</w:t>
            </w:r>
          </w:p>
        </w:tc>
      </w:tr>
      <w:tr w:rsidR="00012CEF" w:rsidRPr="00166CCB" w:rsidTr="00681EF4">
        <w:tc>
          <w:tcPr>
            <w:tcW w:w="920" w:type="dxa"/>
            <w:vMerge/>
            <w:shd w:val="clear" w:color="auto" w:fill="D9D9D9" w:themeFill="background1" w:themeFillShade="D9"/>
          </w:tcPr>
          <w:p w:rsidR="00012CEF" w:rsidRDefault="00012CEF" w:rsidP="007E4540">
            <w:pPr>
              <w:jc w:val="center"/>
              <w:rPr>
                <w:rtl/>
              </w:rPr>
            </w:pPr>
          </w:p>
        </w:tc>
        <w:tc>
          <w:tcPr>
            <w:tcW w:w="2089" w:type="dxa"/>
            <w:shd w:val="clear" w:color="auto" w:fill="FDE9D9" w:themeFill="accent6" w:themeFillTint="33"/>
            <w:vAlign w:val="center"/>
          </w:tcPr>
          <w:p w:rsidR="00012CEF" w:rsidRDefault="00012CEF" w:rsidP="007E4540">
            <w:pPr>
              <w:jc w:val="center"/>
              <w:rPr>
                <w:b/>
                <w:bCs/>
                <w:rtl/>
              </w:rPr>
            </w:pPr>
            <w:r w:rsidRPr="008D27E3">
              <w:rPr>
                <w:rFonts w:hint="cs"/>
                <w:b/>
                <w:bCs/>
                <w:rtl/>
              </w:rPr>
              <w:t>מספר צווי החרום שהופעלו, סעיף 11ב</w:t>
            </w:r>
          </w:p>
          <w:p w:rsidR="00321DC6" w:rsidRDefault="00321DC6" w:rsidP="007E4540">
            <w:pPr>
              <w:jc w:val="center"/>
              <w:rPr>
                <w:b/>
                <w:bCs/>
                <w:rtl/>
              </w:rPr>
            </w:pPr>
          </w:p>
          <w:p w:rsidR="00280CA3" w:rsidRPr="008D27E3" w:rsidRDefault="00280CA3" w:rsidP="007E4540">
            <w:pPr>
              <w:jc w:val="center"/>
              <w:rPr>
                <w:b/>
                <w:bCs/>
                <w:rtl/>
              </w:rPr>
            </w:pPr>
          </w:p>
        </w:tc>
        <w:tc>
          <w:tcPr>
            <w:tcW w:w="1880" w:type="dxa"/>
            <w:vAlign w:val="center"/>
          </w:tcPr>
          <w:p w:rsidR="00012CEF" w:rsidRPr="008D27E3" w:rsidRDefault="00012CEF" w:rsidP="007E4540">
            <w:pPr>
              <w:jc w:val="center"/>
              <w:rPr>
                <w:rtl/>
              </w:rPr>
            </w:pPr>
            <w:r>
              <w:rPr>
                <w:rFonts w:hint="cs"/>
                <w:rtl/>
              </w:rPr>
              <w:t>157</w:t>
            </w:r>
          </w:p>
          <w:p w:rsidR="00012CEF" w:rsidRDefault="00012CEF" w:rsidP="007E4540">
            <w:pPr>
              <w:jc w:val="center"/>
              <w:rPr>
                <w:rtl/>
              </w:rPr>
            </w:pPr>
          </w:p>
        </w:tc>
        <w:tc>
          <w:tcPr>
            <w:tcW w:w="1309" w:type="dxa"/>
            <w:vAlign w:val="center"/>
          </w:tcPr>
          <w:p w:rsidR="00012CEF" w:rsidRPr="008D27E3" w:rsidRDefault="00012CEF" w:rsidP="007E4540">
            <w:pPr>
              <w:jc w:val="center"/>
              <w:rPr>
                <w:rtl/>
              </w:rPr>
            </w:pPr>
            <w:r>
              <w:rPr>
                <w:rFonts w:hint="cs"/>
                <w:rtl/>
              </w:rPr>
              <w:t>0.1</w:t>
            </w:r>
          </w:p>
        </w:tc>
        <w:tc>
          <w:tcPr>
            <w:tcW w:w="1134" w:type="dxa"/>
            <w:vAlign w:val="center"/>
          </w:tcPr>
          <w:p w:rsidR="00012CEF" w:rsidRPr="008D27E3" w:rsidRDefault="00012CEF" w:rsidP="007E4540">
            <w:pPr>
              <w:jc w:val="center"/>
              <w:rPr>
                <w:rtl/>
              </w:rPr>
            </w:pPr>
            <w:r>
              <w:rPr>
                <w:rFonts w:hint="cs"/>
                <w:rtl/>
              </w:rPr>
              <w:t>28</w:t>
            </w:r>
          </w:p>
        </w:tc>
        <w:tc>
          <w:tcPr>
            <w:tcW w:w="1134" w:type="dxa"/>
            <w:vAlign w:val="center"/>
          </w:tcPr>
          <w:p w:rsidR="00012CEF" w:rsidRPr="008D27E3" w:rsidRDefault="00012CEF" w:rsidP="007E4540">
            <w:pPr>
              <w:jc w:val="center"/>
              <w:rPr>
                <w:rtl/>
              </w:rPr>
            </w:pPr>
            <w:r>
              <w:rPr>
                <w:rFonts w:hint="cs"/>
                <w:rtl/>
              </w:rPr>
              <w:t>0.1</w:t>
            </w:r>
          </w:p>
        </w:tc>
        <w:tc>
          <w:tcPr>
            <w:tcW w:w="1134" w:type="dxa"/>
            <w:vAlign w:val="center"/>
          </w:tcPr>
          <w:p w:rsidR="00012CEF" w:rsidRPr="008D27E3" w:rsidRDefault="00012CEF" w:rsidP="007E4540">
            <w:pPr>
              <w:jc w:val="center"/>
              <w:rPr>
                <w:rtl/>
              </w:rPr>
            </w:pPr>
            <w:r>
              <w:rPr>
                <w:rFonts w:hint="cs"/>
                <w:rtl/>
              </w:rPr>
              <w:t>76</w:t>
            </w:r>
          </w:p>
        </w:tc>
        <w:tc>
          <w:tcPr>
            <w:tcW w:w="1134" w:type="dxa"/>
            <w:vAlign w:val="center"/>
          </w:tcPr>
          <w:p w:rsidR="00012CEF" w:rsidRPr="008D27E3" w:rsidRDefault="00012CEF" w:rsidP="007E4540">
            <w:pPr>
              <w:jc w:val="center"/>
              <w:rPr>
                <w:rtl/>
              </w:rPr>
            </w:pPr>
            <w:r>
              <w:rPr>
                <w:rFonts w:hint="cs"/>
                <w:rtl/>
              </w:rPr>
              <w:t>0.1</w:t>
            </w:r>
          </w:p>
        </w:tc>
        <w:tc>
          <w:tcPr>
            <w:tcW w:w="1205" w:type="dxa"/>
            <w:vAlign w:val="center"/>
          </w:tcPr>
          <w:p w:rsidR="00012CEF" w:rsidRPr="008D27E3" w:rsidRDefault="00012CEF" w:rsidP="007E4540">
            <w:pPr>
              <w:jc w:val="center"/>
              <w:rPr>
                <w:rtl/>
              </w:rPr>
            </w:pPr>
            <w:r>
              <w:rPr>
                <w:rFonts w:hint="cs"/>
                <w:rtl/>
              </w:rPr>
              <w:t>17</w:t>
            </w:r>
          </w:p>
        </w:tc>
        <w:tc>
          <w:tcPr>
            <w:tcW w:w="1205" w:type="dxa"/>
            <w:vAlign w:val="center"/>
          </w:tcPr>
          <w:p w:rsidR="00012CEF" w:rsidRPr="008D27E3" w:rsidRDefault="00012CEF" w:rsidP="007E4540">
            <w:pPr>
              <w:jc w:val="center"/>
              <w:rPr>
                <w:rtl/>
              </w:rPr>
            </w:pPr>
            <w:r>
              <w:rPr>
                <w:rFonts w:hint="cs"/>
                <w:rtl/>
              </w:rPr>
              <w:t>0.0</w:t>
            </w:r>
          </w:p>
        </w:tc>
        <w:tc>
          <w:tcPr>
            <w:tcW w:w="1046" w:type="dxa"/>
            <w:vAlign w:val="center"/>
          </w:tcPr>
          <w:p w:rsidR="00012CEF" w:rsidRPr="008D27E3" w:rsidRDefault="00012CEF" w:rsidP="007E4540">
            <w:pPr>
              <w:jc w:val="center"/>
              <w:rPr>
                <w:rtl/>
              </w:rPr>
            </w:pPr>
            <w:r>
              <w:rPr>
                <w:rFonts w:hint="cs"/>
                <w:rtl/>
              </w:rPr>
              <w:t>36</w:t>
            </w:r>
          </w:p>
        </w:tc>
        <w:tc>
          <w:tcPr>
            <w:tcW w:w="1047" w:type="dxa"/>
            <w:vAlign w:val="center"/>
          </w:tcPr>
          <w:p w:rsidR="00012CEF" w:rsidRPr="008D27E3" w:rsidRDefault="00012CEF" w:rsidP="007E4540">
            <w:pPr>
              <w:jc w:val="center"/>
              <w:rPr>
                <w:rtl/>
              </w:rPr>
            </w:pPr>
            <w:r>
              <w:rPr>
                <w:rFonts w:hint="cs"/>
                <w:rtl/>
              </w:rPr>
              <w:t>0.1</w:t>
            </w:r>
          </w:p>
        </w:tc>
      </w:tr>
      <w:tr w:rsidR="00012CEF" w:rsidRPr="00166CCB" w:rsidTr="00681EF4">
        <w:tc>
          <w:tcPr>
            <w:tcW w:w="920" w:type="dxa"/>
            <w:vMerge/>
            <w:shd w:val="clear" w:color="auto" w:fill="D9D9D9" w:themeFill="background1" w:themeFillShade="D9"/>
          </w:tcPr>
          <w:p w:rsidR="00012CEF" w:rsidRDefault="00012CEF" w:rsidP="007E4540">
            <w:pPr>
              <w:jc w:val="center"/>
              <w:rPr>
                <w:rtl/>
              </w:rPr>
            </w:pPr>
          </w:p>
        </w:tc>
        <w:tc>
          <w:tcPr>
            <w:tcW w:w="2089" w:type="dxa"/>
            <w:shd w:val="clear" w:color="auto" w:fill="FDE9D9" w:themeFill="accent6" w:themeFillTint="33"/>
            <w:vAlign w:val="center"/>
          </w:tcPr>
          <w:p w:rsidR="00012CEF" w:rsidRDefault="00321DC6" w:rsidP="007E4540">
            <w:pPr>
              <w:jc w:val="center"/>
              <w:rPr>
                <w:b/>
                <w:bCs/>
                <w:rtl/>
              </w:rPr>
            </w:pPr>
            <w:r>
              <w:rPr>
                <w:rFonts w:hint="cs"/>
                <w:b/>
                <w:bCs/>
                <w:rtl/>
              </w:rPr>
              <w:t xml:space="preserve">מספר </w:t>
            </w:r>
            <w:r w:rsidR="00012CEF" w:rsidRPr="008D27E3">
              <w:rPr>
                <w:rFonts w:hint="cs"/>
                <w:b/>
                <w:bCs/>
                <w:rtl/>
              </w:rPr>
              <w:t>פניות לביהמ"ש להחלטת ביניים</w:t>
            </w:r>
          </w:p>
          <w:p w:rsidR="00321DC6" w:rsidRDefault="00321DC6" w:rsidP="007E4540">
            <w:pPr>
              <w:jc w:val="center"/>
              <w:rPr>
                <w:b/>
                <w:bCs/>
                <w:rtl/>
              </w:rPr>
            </w:pPr>
          </w:p>
          <w:p w:rsidR="00321DC6" w:rsidRPr="008D27E3" w:rsidRDefault="00321DC6" w:rsidP="007E4540">
            <w:pPr>
              <w:jc w:val="center"/>
              <w:rPr>
                <w:b/>
                <w:bCs/>
                <w:rtl/>
              </w:rPr>
            </w:pPr>
          </w:p>
        </w:tc>
        <w:tc>
          <w:tcPr>
            <w:tcW w:w="1880" w:type="dxa"/>
            <w:vAlign w:val="center"/>
          </w:tcPr>
          <w:p w:rsidR="00012CEF" w:rsidRPr="008D27E3" w:rsidRDefault="00012CEF" w:rsidP="007E4540">
            <w:pPr>
              <w:jc w:val="center"/>
              <w:rPr>
                <w:rtl/>
              </w:rPr>
            </w:pPr>
            <w:r>
              <w:rPr>
                <w:rFonts w:hint="cs"/>
                <w:rtl/>
              </w:rPr>
              <w:t>1,916</w:t>
            </w:r>
          </w:p>
          <w:p w:rsidR="00012CEF" w:rsidRDefault="00012CEF" w:rsidP="007E4540">
            <w:pPr>
              <w:jc w:val="center"/>
              <w:rPr>
                <w:rtl/>
              </w:rPr>
            </w:pPr>
          </w:p>
        </w:tc>
        <w:tc>
          <w:tcPr>
            <w:tcW w:w="1309" w:type="dxa"/>
            <w:vAlign w:val="center"/>
          </w:tcPr>
          <w:p w:rsidR="00012CEF" w:rsidRPr="008D27E3" w:rsidRDefault="00012CEF" w:rsidP="007E4540">
            <w:pPr>
              <w:jc w:val="center"/>
              <w:rPr>
                <w:rtl/>
              </w:rPr>
            </w:pPr>
            <w:r>
              <w:rPr>
                <w:rFonts w:hint="cs"/>
                <w:rtl/>
              </w:rPr>
              <w:t>0.7</w:t>
            </w:r>
          </w:p>
        </w:tc>
        <w:tc>
          <w:tcPr>
            <w:tcW w:w="1134" w:type="dxa"/>
            <w:vAlign w:val="center"/>
          </w:tcPr>
          <w:p w:rsidR="00012CEF" w:rsidRPr="008D27E3" w:rsidRDefault="00012CEF" w:rsidP="007E4540">
            <w:pPr>
              <w:jc w:val="center"/>
              <w:rPr>
                <w:rtl/>
              </w:rPr>
            </w:pPr>
            <w:r>
              <w:rPr>
                <w:rFonts w:hint="cs"/>
                <w:rtl/>
              </w:rPr>
              <w:t>224</w:t>
            </w:r>
          </w:p>
        </w:tc>
        <w:tc>
          <w:tcPr>
            <w:tcW w:w="1134" w:type="dxa"/>
            <w:vAlign w:val="center"/>
          </w:tcPr>
          <w:p w:rsidR="00012CEF" w:rsidRPr="008D27E3" w:rsidRDefault="00012CEF" w:rsidP="007E4540">
            <w:pPr>
              <w:jc w:val="center"/>
              <w:rPr>
                <w:rtl/>
              </w:rPr>
            </w:pPr>
            <w:r>
              <w:rPr>
                <w:rFonts w:hint="cs"/>
                <w:rtl/>
              </w:rPr>
              <w:t>0.8</w:t>
            </w:r>
          </w:p>
        </w:tc>
        <w:tc>
          <w:tcPr>
            <w:tcW w:w="1134" w:type="dxa"/>
            <w:vAlign w:val="center"/>
          </w:tcPr>
          <w:p w:rsidR="00012CEF" w:rsidRPr="008D27E3" w:rsidRDefault="00012CEF" w:rsidP="007E4540">
            <w:pPr>
              <w:jc w:val="center"/>
              <w:rPr>
                <w:rtl/>
              </w:rPr>
            </w:pPr>
            <w:r>
              <w:rPr>
                <w:rFonts w:hint="cs"/>
                <w:rtl/>
              </w:rPr>
              <w:t>722</w:t>
            </w:r>
          </w:p>
        </w:tc>
        <w:tc>
          <w:tcPr>
            <w:tcW w:w="1134" w:type="dxa"/>
            <w:vAlign w:val="center"/>
          </w:tcPr>
          <w:p w:rsidR="00012CEF" w:rsidRPr="008D27E3" w:rsidRDefault="00012CEF" w:rsidP="007E4540">
            <w:pPr>
              <w:jc w:val="center"/>
              <w:rPr>
                <w:rtl/>
              </w:rPr>
            </w:pPr>
            <w:r>
              <w:rPr>
                <w:rFonts w:hint="cs"/>
                <w:rtl/>
              </w:rPr>
              <w:t>0.7</w:t>
            </w:r>
          </w:p>
        </w:tc>
        <w:tc>
          <w:tcPr>
            <w:tcW w:w="1205" w:type="dxa"/>
            <w:vAlign w:val="center"/>
          </w:tcPr>
          <w:p w:rsidR="00012CEF" w:rsidRPr="008D27E3" w:rsidRDefault="00012CEF" w:rsidP="007E4540">
            <w:pPr>
              <w:jc w:val="center"/>
              <w:rPr>
                <w:rtl/>
              </w:rPr>
            </w:pPr>
            <w:r>
              <w:rPr>
                <w:rFonts w:hint="cs"/>
                <w:rtl/>
              </w:rPr>
              <w:t>565</w:t>
            </w:r>
          </w:p>
        </w:tc>
        <w:tc>
          <w:tcPr>
            <w:tcW w:w="1205" w:type="dxa"/>
            <w:vAlign w:val="center"/>
          </w:tcPr>
          <w:p w:rsidR="00012CEF" w:rsidRPr="008D27E3" w:rsidRDefault="00012CEF" w:rsidP="007E4540">
            <w:pPr>
              <w:jc w:val="center"/>
              <w:rPr>
                <w:rtl/>
              </w:rPr>
            </w:pPr>
            <w:r>
              <w:rPr>
                <w:rFonts w:hint="cs"/>
                <w:rtl/>
              </w:rPr>
              <w:t>0.9</w:t>
            </w:r>
          </w:p>
        </w:tc>
        <w:tc>
          <w:tcPr>
            <w:tcW w:w="1046" w:type="dxa"/>
            <w:vAlign w:val="center"/>
          </w:tcPr>
          <w:p w:rsidR="00012CEF" w:rsidRPr="008D27E3" w:rsidRDefault="00012CEF" w:rsidP="007E4540">
            <w:pPr>
              <w:jc w:val="center"/>
              <w:rPr>
                <w:rtl/>
              </w:rPr>
            </w:pPr>
            <w:r>
              <w:rPr>
                <w:rFonts w:hint="cs"/>
                <w:rtl/>
              </w:rPr>
              <w:t>405</w:t>
            </w:r>
          </w:p>
        </w:tc>
        <w:tc>
          <w:tcPr>
            <w:tcW w:w="1047" w:type="dxa"/>
            <w:vAlign w:val="center"/>
          </w:tcPr>
          <w:p w:rsidR="00012CEF" w:rsidRPr="008D27E3" w:rsidRDefault="00012CEF" w:rsidP="007E4540">
            <w:pPr>
              <w:jc w:val="center"/>
              <w:rPr>
                <w:rtl/>
              </w:rPr>
            </w:pPr>
            <w:r>
              <w:rPr>
                <w:rFonts w:hint="cs"/>
                <w:rtl/>
              </w:rPr>
              <w:t>0.6</w:t>
            </w:r>
          </w:p>
        </w:tc>
      </w:tr>
    </w:tbl>
    <w:p w:rsidR="00321DC6" w:rsidRDefault="00321DC6">
      <w:pPr>
        <w:rPr>
          <w:rtl/>
        </w:rPr>
      </w:pPr>
    </w:p>
    <w:p w:rsidR="00AC7528" w:rsidRDefault="00AC7528"/>
    <w:p w:rsidR="00CF69D4" w:rsidRDefault="007B5473" w:rsidP="007B5473">
      <w:pPr>
        <w:rPr>
          <w:rFonts w:cs="David"/>
          <w:rtl/>
        </w:rPr>
      </w:pPr>
      <w:r>
        <w:rPr>
          <w:rFonts w:cs="David" w:hint="cs"/>
          <w:rtl/>
        </w:rPr>
        <w:t xml:space="preserve"> </w:t>
      </w:r>
    </w:p>
    <w:tbl>
      <w:tblPr>
        <w:tblStyle w:val="ab"/>
        <w:bidiVisual/>
        <w:tblW w:w="15237" w:type="dxa"/>
        <w:tblLayout w:type="fixed"/>
        <w:tblLook w:val="04A0" w:firstRow="1" w:lastRow="0" w:firstColumn="1" w:lastColumn="0" w:noHBand="0" w:noVBand="1"/>
      </w:tblPr>
      <w:tblGrid>
        <w:gridCol w:w="920"/>
        <w:gridCol w:w="955"/>
        <w:gridCol w:w="1313"/>
        <w:gridCol w:w="992"/>
        <w:gridCol w:w="992"/>
        <w:gridCol w:w="1026"/>
        <w:gridCol w:w="1134"/>
        <w:gridCol w:w="1134"/>
        <w:gridCol w:w="1134"/>
        <w:gridCol w:w="1134"/>
        <w:gridCol w:w="1205"/>
        <w:gridCol w:w="1205"/>
        <w:gridCol w:w="1046"/>
        <w:gridCol w:w="1047"/>
      </w:tblGrid>
      <w:tr w:rsidR="00AD4B1D" w:rsidRPr="007E4540" w:rsidTr="00681EF4">
        <w:tc>
          <w:tcPr>
            <w:tcW w:w="15237" w:type="dxa"/>
            <w:gridSpan w:val="14"/>
            <w:shd w:val="clear" w:color="auto" w:fill="C6D9F1" w:themeFill="text2" w:themeFillTint="33"/>
          </w:tcPr>
          <w:p w:rsidR="00AD4B1D" w:rsidRDefault="00AD4B1D" w:rsidP="00681EF4">
            <w:pPr>
              <w:jc w:val="center"/>
              <w:rPr>
                <w:b/>
                <w:bCs/>
                <w:sz w:val="24"/>
                <w:szCs w:val="24"/>
                <w:rtl/>
              </w:rPr>
            </w:pPr>
          </w:p>
          <w:p w:rsidR="00AD4B1D" w:rsidRPr="00CB3669" w:rsidRDefault="00AD4B1D" w:rsidP="00681EF4">
            <w:pPr>
              <w:jc w:val="center"/>
              <w:rPr>
                <w:b/>
                <w:bCs/>
                <w:sz w:val="24"/>
                <w:szCs w:val="24"/>
                <w:rtl/>
              </w:rPr>
            </w:pPr>
            <w:r w:rsidRPr="00517FAE">
              <w:rPr>
                <w:rFonts w:hint="cs"/>
                <w:b/>
                <w:bCs/>
                <w:sz w:val="24"/>
                <w:szCs w:val="24"/>
                <w:shd w:val="clear" w:color="auto" w:fill="C6D9F1" w:themeFill="text2" w:themeFillTint="33"/>
                <w:rtl/>
              </w:rPr>
              <w:t>לוח 2: התפלגות הדיווחים לפי מחוזות משרד</w:t>
            </w:r>
            <w:r w:rsidRPr="00CB3669">
              <w:rPr>
                <w:rFonts w:hint="cs"/>
                <w:b/>
                <w:bCs/>
                <w:sz w:val="24"/>
                <w:szCs w:val="24"/>
                <w:rtl/>
              </w:rPr>
              <w:t xml:space="preserve"> הרווחה והש</w:t>
            </w:r>
            <w:r>
              <w:rPr>
                <w:rFonts w:hint="cs"/>
                <w:b/>
                <w:bCs/>
                <w:sz w:val="24"/>
                <w:szCs w:val="24"/>
                <w:rtl/>
              </w:rPr>
              <w:t>י</w:t>
            </w:r>
            <w:r w:rsidRPr="00CB3669">
              <w:rPr>
                <w:rFonts w:hint="cs"/>
                <w:b/>
                <w:bCs/>
                <w:sz w:val="24"/>
                <w:szCs w:val="24"/>
                <w:rtl/>
              </w:rPr>
              <w:t>רותים החברתיים</w:t>
            </w:r>
          </w:p>
          <w:p w:rsidR="00AD4B1D" w:rsidRPr="007E4540" w:rsidRDefault="00AD4B1D" w:rsidP="00681EF4">
            <w:pPr>
              <w:rPr>
                <w:sz w:val="10"/>
                <w:szCs w:val="10"/>
                <w:rtl/>
              </w:rPr>
            </w:pPr>
          </w:p>
        </w:tc>
      </w:tr>
      <w:tr w:rsidR="00354C84" w:rsidRPr="00166CCB" w:rsidTr="00681EF4">
        <w:trPr>
          <w:trHeight w:val="585"/>
        </w:trPr>
        <w:tc>
          <w:tcPr>
            <w:tcW w:w="3188" w:type="dxa"/>
            <w:gridSpan w:val="3"/>
            <w:vMerge w:val="restart"/>
            <w:shd w:val="clear" w:color="auto" w:fill="C6D9F1" w:themeFill="text2" w:themeFillTint="33"/>
          </w:tcPr>
          <w:p w:rsidR="00354C84" w:rsidRDefault="00354C84" w:rsidP="00681EF4">
            <w:pPr>
              <w:jc w:val="center"/>
              <w:rPr>
                <w:b/>
                <w:bCs/>
                <w:rtl/>
              </w:rPr>
            </w:pPr>
          </w:p>
          <w:p w:rsidR="00354C84" w:rsidRDefault="00354C84" w:rsidP="00681EF4">
            <w:pPr>
              <w:jc w:val="center"/>
              <w:rPr>
                <w:b/>
                <w:bCs/>
                <w:rtl/>
              </w:rPr>
            </w:pPr>
          </w:p>
          <w:p w:rsidR="00354C84" w:rsidRDefault="00354C84" w:rsidP="00681EF4">
            <w:pPr>
              <w:jc w:val="center"/>
              <w:rPr>
                <w:b/>
                <w:bCs/>
                <w:rtl/>
              </w:rPr>
            </w:pPr>
          </w:p>
          <w:p w:rsidR="00354C84" w:rsidRDefault="00354C84" w:rsidP="00681EF4">
            <w:pPr>
              <w:jc w:val="center"/>
              <w:rPr>
                <w:b/>
                <w:bCs/>
                <w:rtl/>
              </w:rPr>
            </w:pPr>
          </w:p>
          <w:p w:rsidR="00354C84" w:rsidRDefault="00354C84" w:rsidP="00681EF4">
            <w:pPr>
              <w:jc w:val="center"/>
              <w:rPr>
                <w:b/>
                <w:bCs/>
                <w:rtl/>
              </w:rPr>
            </w:pPr>
          </w:p>
          <w:p w:rsidR="00354C84" w:rsidRPr="00166CCB" w:rsidRDefault="00354C84" w:rsidP="00681EF4">
            <w:pPr>
              <w:jc w:val="center"/>
              <w:rPr>
                <w:b/>
                <w:bCs/>
                <w:rtl/>
              </w:rPr>
            </w:pPr>
            <w:r w:rsidRPr="00681EF4">
              <w:rPr>
                <w:rFonts w:hint="cs"/>
                <w:b/>
                <w:bCs/>
                <w:shd w:val="clear" w:color="auto" w:fill="C6D9F1" w:themeFill="text2" w:themeFillTint="33"/>
                <w:rtl/>
              </w:rPr>
              <w:t>סה"כ קטינים</w:t>
            </w:r>
          </w:p>
        </w:tc>
        <w:tc>
          <w:tcPr>
            <w:tcW w:w="3010" w:type="dxa"/>
            <w:gridSpan w:val="3"/>
            <w:shd w:val="clear" w:color="auto" w:fill="C6D9F1" w:themeFill="text2" w:themeFillTint="33"/>
            <w:vAlign w:val="center"/>
          </w:tcPr>
          <w:p w:rsidR="00354C84" w:rsidRPr="00166CCB" w:rsidRDefault="00354C84" w:rsidP="00681EF4">
            <w:pPr>
              <w:jc w:val="center"/>
              <w:rPr>
                <w:b/>
                <w:bCs/>
                <w:rtl/>
              </w:rPr>
            </w:pPr>
            <w:r w:rsidRPr="00166CCB">
              <w:rPr>
                <w:rFonts w:hint="cs"/>
                <w:b/>
                <w:bCs/>
                <w:rtl/>
              </w:rPr>
              <w:t>סה"כ בישראל</w:t>
            </w:r>
          </w:p>
        </w:tc>
        <w:tc>
          <w:tcPr>
            <w:tcW w:w="2268" w:type="dxa"/>
            <w:gridSpan w:val="2"/>
            <w:shd w:val="clear" w:color="auto" w:fill="C6D9F1" w:themeFill="text2" w:themeFillTint="33"/>
            <w:vAlign w:val="center"/>
          </w:tcPr>
          <w:p w:rsidR="00354C84" w:rsidRPr="00166CCB" w:rsidRDefault="00354C84" w:rsidP="00681EF4">
            <w:pPr>
              <w:jc w:val="center"/>
              <w:rPr>
                <w:b/>
                <w:bCs/>
                <w:rtl/>
              </w:rPr>
            </w:pPr>
            <w:r w:rsidRPr="00166CCB">
              <w:rPr>
                <w:rFonts w:hint="cs"/>
                <w:b/>
                <w:bCs/>
                <w:rtl/>
              </w:rPr>
              <w:t>מחוז הדרום*</w:t>
            </w:r>
          </w:p>
        </w:tc>
        <w:tc>
          <w:tcPr>
            <w:tcW w:w="2268" w:type="dxa"/>
            <w:gridSpan w:val="2"/>
            <w:shd w:val="clear" w:color="auto" w:fill="C6D9F1" w:themeFill="text2" w:themeFillTint="33"/>
            <w:vAlign w:val="center"/>
          </w:tcPr>
          <w:p w:rsidR="00354C84" w:rsidRPr="00166CCB" w:rsidRDefault="00354C84" w:rsidP="00681EF4">
            <w:pPr>
              <w:jc w:val="center"/>
              <w:rPr>
                <w:b/>
                <w:bCs/>
                <w:rtl/>
              </w:rPr>
            </w:pPr>
            <w:r w:rsidRPr="00166CCB">
              <w:rPr>
                <w:rFonts w:hint="cs"/>
                <w:b/>
                <w:bCs/>
                <w:rtl/>
              </w:rPr>
              <w:t>מחוז המרכז*</w:t>
            </w:r>
          </w:p>
        </w:tc>
        <w:tc>
          <w:tcPr>
            <w:tcW w:w="2410" w:type="dxa"/>
            <w:gridSpan w:val="2"/>
            <w:shd w:val="clear" w:color="auto" w:fill="C6D9F1" w:themeFill="text2" w:themeFillTint="33"/>
            <w:vAlign w:val="center"/>
          </w:tcPr>
          <w:p w:rsidR="00354C84" w:rsidRPr="00166CCB" w:rsidRDefault="00354C84" w:rsidP="00681EF4">
            <w:pPr>
              <w:jc w:val="center"/>
              <w:rPr>
                <w:b/>
                <w:bCs/>
                <w:rtl/>
              </w:rPr>
            </w:pPr>
            <w:r w:rsidRPr="00166CCB">
              <w:rPr>
                <w:rFonts w:hint="cs"/>
                <w:b/>
                <w:bCs/>
                <w:rtl/>
              </w:rPr>
              <w:t>מחוז הצפון*</w:t>
            </w:r>
          </w:p>
        </w:tc>
        <w:tc>
          <w:tcPr>
            <w:tcW w:w="2093" w:type="dxa"/>
            <w:gridSpan w:val="2"/>
            <w:shd w:val="clear" w:color="auto" w:fill="C6D9F1" w:themeFill="text2" w:themeFillTint="33"/>
            <w:vAlign w:val="center"/>
          </w:tcPr>
          <w:p w:rsidR="00354C84" w:rsidRPr="00166CCB" w:rsidRDefault="00354C84" w:rsidP="00681EF4">
            <w:pPr>
              <w:jc w:val="center"/>
              <w:rPr>
                <w:b/>
                <w:bCs/>
                <w:rtl/>
              </w:rPr>
            </w:pPr>
          </w:p>
          <w:p w:rsidR="00354C84" w:rsidRPr="00166CCB" w:rsidRDefault="00354C84" w:rsidP="00681EF4">
            <w:pPr>
              <w:jc w:val="center"/>
              <w:rPr>
                <w:b/>
                <w:bCs/>
                <w:rtl/>
              </w:rPr>
            </w:pPr>
            <w:r w:rsidRPr="00166CCB">
              <w:rPr>
                <w:rFonts w:hint="cs"/>
                <w:b/>
                <w:bCs/>
                <w:rtl/>
              </w:rPr>
              <w:t>מחוז ירושלים*</w:t>
            </w:r>
          </w:p>
          <w:p w:rsidR="00354C84" w:rsidRPr="00166CCB" w:rsidRDefault="00354C84" w:rsidP="00681EF4">
            <w:pPr>
              <w:jc w:val="center"/>
              <w:rPr>
                <w:b/>
                <w:bCs/>
                <w:rtl/>
              </w:rPr>
            </w:pPr>
          </w:p>
        </w:tc>
      </w:tr>
      <w:tr w:rsidR="00354C84" w:rsidRPr="00166CCB" w:rsidTr="00681EF4">
        <w:tc>
          <w:tcPr>
            <w:tcW w:w="3188" w:type="dxa"/>
            <w:gridSpan w:val="3"/>
            <w:vMerge/>
            <w:shd w:val="clear" w:color="auto" w:fill="C6D9F1" w:themeFill="text2" w:themeFillTint="33"/>
            <w:vAlign w:val="center"/>
          </w:tcPr>
          <w:p w:rsidR="00354C84" w:rsidRPr="00166CCB" w:rsidRDefault="00354C84" w:rsidP="00681EF4">
            <w:pPr>
              <w:jc w:val="center"/>
              <w:rPr>
                <w:b/>
                <w:bCs/>
                <w:rtl/>
              </w:rPr>
            </w:pPr>
          </w:p>
        </w:tc>
        <w:tc>
          <w:tcPr>
            <w:tcW w:w="3010" w:type="dxa"/>
            <w:gridSpan w:val="3"/>
            <w:shd w:val="clear" w:color="auto" w:fill="C6D9F1" w:themeFill="text2" w:themeFillTint="33"/>
            <w:vAlign w:val="center"/>
          </w:tcPr>
          <w:p w:rsidR="00354C84" w:rsidRDefault="00354C84" w:rsidP="00B62559">
            <w:pPr>
              <w:jc w:val="center"/>
              <w:rPr>
                <w:b/>
                <w:bCs/>
                <w:rtl/>
              </w:rPr>
            </w:pPr>
          </w:p>
          <w:p w:rsidR="00354C84" w:rsidRDefault="00354C84" w:rsidP="00B62559">
            <w:pPr>
              <w:jc w:val="center"/>
              <w:rPr>
                <w:b/>
                <w:bCs/>
                <w:rtl/>
              </w:rPr>
            </w:pPr>
            <w:r>
              <w:rPr>
                <w:rFonts w:hint="cs"/>
                <w:b/>
                <w:bCs/>
                <w:rtl/>
              </w:rPr>
              <w:t>2,768,700</w:t>
            </w:r>
          </w:p>
          <w:p w:rsidR="00354C84" w:rsidRPr="00166CCB" w:rsidRDefault="00354C84" w:rsidP="00681EF4">
            <w:pPr>
              <w:jc w:val="center"/>
              <w:rPr>
                <w:b/>
                <w:bCs/>
                <w:rtl/>
              </w:rPr>
            </w:pPr>
          </w:p>
        </w:tc>
        <w:tc>
          <w:tcPr>
            <w:tcW w:w="2268" w:type="dxa"/>
            <w:gridSpan w:val="2"/>
            <w:shd w:val="clear" w:color="auto" w:fill="C6D9F1" w:themeFill="text2" w:themeFillTint="33"/>
            <w:vAlign w:val="center"/>
          </w:tcPr>
          <w:p w:rsidR="00354C84" w:rsidRPr="00166CCB" w:rsidRDefault="00354C84" w:rsidP="00681EF4">
            <w:pPr>
              <w:jc w:val="center"/>
              <w:rPr>
                <w:b/>
                <w:bCs/>
                <w:rtl/>
              </w:rPr>
            </w:pPr>
            <w:r w:rsidRPr="006E6240">
              <w:rPr>
                <w:rFonts w:hint="cs"/>
                <w:b/>
                <w:bCs/>
                <w:rtl/>
              </w:rPr>
              <w:t>261,930</w:t>
            </w:r>
          </w:p>
        </w:tc>
        <w:tc>
          <w:tcPr>
            <w:tcW w:w="2268" w:type="dxa"/>
            <w:gridSpan w:val="2"/>
            <w:shd w:val="clear" w:color="auto" w:fill="C6D9F1" w:themeFill="text2" w:themeFillTint="33"/>
            <w:vAlign w:val="center"/>
          </w:tcPr>
          <w:p w:rsidR="00354C84" w:rsidRPr="00166CCB" w:rsidRDefault="00354C84" w:rsidP="00681EF4">
            <w:pPr>
              <w:jc w:val="center"/>
              <w:rPr>
                <w:b/>
                <w:bCs/>
                <w:rtl/>
              </w:rPr>
            </w:pPr>
            <w:r w:rsidRPr="006E6240">
              <w:rPr>
                <w:rFonts w:hint="cs"/>
                <w:b/>
                <w:bCs/>
                <w:rtl/>
              </w:rPr>
              <w:t>1,020,900</w:t>
            </w:r>
          </w:p>
        </w:tc>
        <w:tc>
          <w:tcPr>
            <w:tcW w:w="2410" w:type="dxa"/>
            <w:gridSpan w:val="2"/>
            <w:shd w:val="clear" w:color="auto" w:fill="C6D9F1" w:themeFill="text2" w:themeFillTint="33"/>
            <w:vAlign w:val="center"/>
          </w:tcPr>
          <w:p w:rsidR="00354C84" w:rsidRPr="00166CCB" w:rsidRDefault="00354C84" w:rsidP="00681EF4">
            <w:pPr>
              <w:jc w:val="center"/>
              <w:rPr>
                <w:b/>
                <w:bCs/>
                <w:rtl/>
              </w:rPr>
            </w:pPr>
            <w:r w:rsidRPr="006E6240">
              <w:rPr>
                <w:rFonts w:hint="cs"/>
                <w:b/>
                <w:bCs/>
                <w:rtl/>
              </w:rPr>
              <w:t>641,650</w:t>
            </w:r>
          </w:p>
        </w:tc>
        <w:tc>
          <w:tcPr>
            <w:tcW w:w="2093" w:type="dxa"/>
            <w:gridSpan w:val="2"/>
            <w:shd w:val="clear" w:color="auto" w:fill="C6D9F1" w:themeFill="text2" w:themeFillTint="33"/>
            <w:vAlign w:val="center"/>
          </w:tcPr>
          <w:p w:rsidR="00354C84" w:rsidRPr="00166CCB" w:rsidRDefault="00354C84" w:rsidP="00681EF4">
            <w:pPr>
              <w:jc w:val="center"/>
              <w:rPr>
                <w:b/>
                <w:bCs/>
                <w:rtl/>
              </w:rPr>
            </w:pPr>
            <w:r w:rsidRPr="006E6240">
              <w:rPr>
                <w:rFonts w:hint="cs"/>
                <w:b/>
                <w:bCs/>
                <w:rtl/>
              </w:rPr>
              <w:t>682,210</w:t>
            </w:r>
          </w:p>
        </w:tc>
      </w:tr>
      <w:tr w:rsidR="00354C84" w:rsidRPr="00166CCB" w:rsidTr="00681EF4">
        <w:tc>
          <w:tcPr>
            <w:tcW w:w="3188" w:type="dxa"/>
            <w:gridSpan w:val="3"/>
            <w:vMerge/>
            <w:shd w:val="clear" w:color="auto" w:fill="C6D9F1" w:themeFill="text2" w:themeFillTint="33"/>
            <w:vAlign w:val="center"/>
          </w:tcPr>
          <w:p w:rsidR="00354C84" w:rsidRDefault="00354C84" w:rsidP="00681EF4">
            <w:pPr>
              <w:jc w:val="center"/>
              <w:rPr>
                <w:rtl/>
              </w:rPr>
            </w:pPr>
          </w:p>
        </w:tc>
        <w:tc>
          <w:tcPr>
            <w:tcW w:w="1984" w:type="dxa"/>
            <w:gridSpan w:val="2"/>
            <w:shd w:val="clear" w:color="auto" w:fill="C6D9F1" w:themeFill="text2" w:themeFillTint="33"/>
            <w:vAlign w:val="center"/>
          </w:tcPr>
          <w:p w:rsidR="00354C84" w:rsidRDefault="00354C84" w:rsidP="00681EF4">
            <w:pPr>
              <w:jc w:val="center"/>
              <w:rPr>
                <w:b/>
                <w:bCs/>
                <w:rtl/>
              </w:rPr>
            </w:pPr>
          </w:p>
          <w:p w:rsidR="00354C84" w:rsidRDefault="00354C84" w:rsidP="00681EF4">
            <w:pPr>
              <w:jc w:val="center"/>
              <w:rPr>
                <w:b/>
                <w:bCs/>
                <w:rtl/>
              </w:rPr>
            </w:pPr>
            <w:r>
              <w:rPr>
                <w:rFonts w:hint="cs"/>
                <w:b/>
                <w:bCs/>
                <w:rtl/>
              </w:rPr>
              <w:t>מספר צווים</w:t>
            </w:r>
          </w:p>
        </w:tc>
        <w:tc>
          <w:tcPr>
            <w:tcW w:w="1026" w:type="dxa"/>
            <w:shd w:val="clear" w:color="auto" w:fill="C6D9F1" w:themeFill="text2" w:themeFillTint="33"/>
            <w:vAlign w:val="center"/>
          </w:tcPr>
          <w:p w:rsidR="00354C84" w:rsidRPr="00166CCB" w:rsidRDefault="00354C84" w:rsidP="00681EF4">
            <w:pPr>
              <w:jc w:val="center"/>
              <w:rPr>
                <w:b/>
                <w:bCs/>
                <w:rtl/>
              </w:rPr>
            </w:pPr>
            <w:r>
              <w:rPr>
                <w:rFonts w:hint="cs"/>
                <w:b/>
                <w:bCs/>
                <w:rtl/>
              </w:rPr>
              <w:t>שיעור לאלף  קטינים בישראל</w:t>
            </w:r>
          </w:p>
        </w:tc>
        <w:tc>
          <w:tcPr>
            <w:tcW w:w="1134" w:type="dxa"/>
            <w:shd w:val="clear" w:color="auto" w:fill="C6D9F1" w:themeFill="text2" w:themeFillTint="33"/>
            <w:vAlign w:val="center"/>
          </w:tcPr>
          <w:p w:rsidR="00354C84" w:rsidRPr="00166CCB" w:rsidRDefault="00354C84" w:rsidP="00681EF4">
            <w:pPr>
              <w:jc w:val="center"/>
              <w:rPr>
                <w:b/>
                <w:bCs/>
                <w:rtl/>
              </w:rPr>
            </w:pPr>
            <w:r>
              <w:rPr>
                <w:rFonts w:hint="cs"/>
                <w:b/>
                <w:bCs/>
                <w:rtl/>
              </w:rPr>
              <w:t>מספר צווים</w:t>
            </w:r>
          </w:p>
        </w:tc>
        <w:tc>
          <w:tcPr>
            <w:tcW w:w="1134" w:type="dxa"/>
            <w:shd w:val="clear" w:color="auto" w:fill="C6D9F1" w:themeFill="text2" w:themeFillTint="33"/>
            <w:vAlign w:val="center"/>
          </w:tcPr>
          <w:p w:rsidR="00354C84" w:rsidRPr="00166CCB" w:rsidRDefault="00354C84" w:rsidP="00681EF4">
            <w:pPr>
              <w:jc w:val="center"/>
              <w:rPr>
                <w:b/>
                <w:bCs/>
                <w:rtl/>
              </w:rPr>
            </w:pPr>
            <w:r>
              <w:rPr>
                <w:rFonts w:hint="cs"/>
                <w:b/>
                <w:bCs/>
                <w:rtl/>
              </w:rPr>
              <w:t>שיעור לאלף  קטינים- במחוז</w:t>
            </w:r>
          </w:p>
        </w:tc>
        <w:tc>
          <w:tcPr>
            <w:tcW w:w="1134" w:type="dxa"/>
            <w:shd w:val="clear" w:color="auto" w:fill="C6D9F1" w:themeFill="text2" w:themeFillTint="33"/>
            <w:vAlign w:val="center"/>
          </w:tcPr>
          <w:p w:rsidR="00354C84" w:rsidRPr="00166CCB" w:rsidRDefault="00354C84" w:rsidP="00681EF4">
            <w:pPr>
              <w:jc w:val="center"/>
              <w:rPr>
                <w:b/>
                <w:bCs/>
                <w:rtl/>
              </w:rPr>
            </w:pPr>
            <w:r>
              <w:rPr>
                <w:rFonts w:hint="cs"/>
                <w:b/>
                <w:bCs/>
                <w:rtl/>
              </w:rPr>
              <w:t>מספר צווים</w:t>
            </w:r>
          </w:p>
        </w:tc>
        <w:tc>
          <w:tcPr>
            <w:tcW w:w="1134" w:type="dxa"/>
            <w:shd w:val="clear" w:color="auto" w:fill="C6D9F1" w:themeFill="text2" w:themeFillTint="33"/>
            <w:vAlign w:val="center"/>
          </w:tcPr>
          <w:p w:rsidR="00354C84" w:rsidRPr="00166CCB" w:rsidRDefault="00354C84" w:rsidP="00681EF4">
            <w:pPr>
              <w:jc w:val="center"/>
              <w:rPr>
                <w:b/>
                <w:bCs/>
                <w:rtl/>
              </w:rPr>
            </w:pPr>
            <w:r>
              <w:rPr>
                <w:rFonts w:hint="cs"/>
                <w:b/>
                <w:bCs/>
                <w:rtl/>
              </w:rPr>
              <w:t>שיעור לאלף  קטינים- במחוז</w:t>
            </w:r>
          </w:p>
        </w:tc>
        <w:tc>
          <w:tcPr>
            <w:tcW w:w="1205" w:type="dxa"/>
            <w:shd w:val="clear" w:color="auto" w:fill="C6D9F1" w:themeFill="text2" w:themeFillTint="33"/>
            <w:vAlign w:val="center"/>
          </w:tcPr>
          <w:p w:rsidR="00354C84" w:rsidRPr="00166CCB" w:rsidRDefault="00354C84" w:rsidP="00681EF4">
            <w:pPr>
              <w:jc w:val="center"/>
              <w:rPr>
                <w:b/>
                <w:bCs/>
                <w:rtl/>
              </w:rPr>
            </w:pPr>
            <w:r>
              <w:rPr>
                <w:rFonts w:hint="cs"/>
                <w:b/>
                <w:bCs/>
                <w:rtl/>
              </w:rPr>
              <w:t>מספר צווים</w:t>
            </w:r>
          </w:p>
        </w:tc>
        <w:tc>
          <w:tcPr>
            <w:tcW w:w="1205" w:type="dxa"/>
            <w:shd w:val="clear" w:color="auto" w:fill="C6D9F1" w:themeFill="text2" w:themeFillTint="33"/>
            <w:vAlign w:val="center"/>
          </w:tcPr>
          <w:p w:rsidR="00354C84" w:rsidRPr="00166CCB" w:rsidRDefault="00354C84" w:rsidP="00681EF4">
            <w:pPr>
              <w:jc w:val="center"/>
              <w:rPr>
                <w:b/>
                <w:bCs/>
                <w:rtl/>
              </w:rPr>
            </w:pPr>
            <w:r>
              <w:rPr>
                <w:rFonts w:hint="cs"/>
                <w:b/>
                <w:bCs/>
                <w:rtl/>
              </w:rPr>
              <w:t>שיעור לאלף  קטינים- במחוז</w:t>
            </w:r>
          </w:p>
        </w:tc>
        <w:tc>
          <w:tcPr>
            <w:tcW w:w="1046" w:type="dxa"/>
            <w:shd w:val="clear" w:color="auto" w:fill="C6D9F1" w:themeFill="text2" w:themeFillTint="33"/>
            <w:vAlign w:val="center"/>
          </w:tcPr>
          <w:p w:rsidR="00354C84" w:rsidRPr="00166CCB" w:rsidRDefault="00354C84" w:rsidP="00681EF4">
            <w:pPr>
              <w:jc w:val="center"/>
              <w:rPr>
                <w:b/>
                <w:bCs/>
                <w:rtl/>
              </w:rPr>
            </w:pPr>
            <w:r>
              <w:rPr>
                <w:rFonts w:hint="cs"/>
                <w:b/>
                <w:bCs/>
                <w:rtl/>
              </w:rPr>
              <w:t>מספר צווים</w:t>
            </w:r>
          </w:p>
        </w:tc>
        <w:tc>
          <w:tcPr>
            <w:tcW w:w="1047" w:type="dxa"/>
            <w:shd w:val="clear" w:color="auto" w:fill="C6D9F1" w:themeFill="text2" w:themeFillTint="33"/>
            <w:vAlign w:val="center"/>
          </w:tcPr>
          <w:p w:rsidR="00354C84" w:rsidRPr="00166CCB" w:rsidRDefault="00354C84" w:rsidP="00681EF4">
            <w:pPr>
              <w:jc w:val="center"/>
              <w:rPr>
                <w:b/>
                <w:bCs/>
                <w:rtl/>
              </w:rPr>
            </w:pPr>
            <w:r>
              <w:rPr>
                <w:rFonts w:hint="cs"/>
                <w:b/>
                <w:bCs/>
                <w:rtl/>
              </w:rPr>
              <w:t>שיעור לאלף  קטינים- במחוז</w:t>
            </w:r>
          </w:p>
        </w:tc>
      </w:tr>
      <w:tr w:rsidR="00AD4B1D" w:rsidRPr="007E4540" w:rsidTr="00562455">
        <w:tc>
          <w:tcPr>
            <w:tcW w:w="920" w:type="dxa"/>
            <w:vMerge w:val="restart"/>
            <w:shd w:val="clear" w:color="auto" w:fill="D9D9D9" w:themeFill="background1" w:themeFillShade="D9"/>
          </w:tcPr>
          <w:p w:rsidR="00AD4B1D" w:rsidRDefault="00AD4B1D" w:rsidP="00681EF4">
            <w:pPr>
              <w:jc w:val="center"/>
              <w:rPr>
                <w:rtl/>
              </w:rPr>
            </w:pPr>
          </w:p>
          <w:p w:rsidR="00354C84" w:rsidRDefault="00354C84" w:rsidP="00681EF4">
            <w:pPr>
              <w:shd w:val="clear" w:color="auto" w:fill="D9D9D9" w:themeFill="background1" w:themeFillShade="D9"/>
              <w:jc w:val="center"/>
              <w:rPr>
                <w:rtl/>
              </w:rPr>
            </w:pPr>
          </w:p>
          <w:p w:rsidR="00354C84" w:rsidRDefault="00354C84" w:rsidP="00681EF4">
            <w:pPr>
              <w:shd w:val="clear" w:color="auto" w:fill="D9D9D9" w:themeFill="background1" w:themeFillShade="D9"/>
              <w:jc w:val="center"/>
              <w:rPr>
                <w:rtl/>
              </w:rPr>
            </w:pPr>
          </w:p>
          <w:p w:rsidR="00354C84" w:rsidRPr="00681EF4" w:rsidRDefault="00354C84" w:rsidP="00681EF4">
            <w:pPr>
              <w:jc w:val="center"/>
              <w:rPr>
                <w:b/>
                <w:bCs/>
                <w:rtl/>
              </w:rPr>
            </w:pPr>
          </w:p>
          <w:p w:rsidR="00354C84" w:rsidRPr="00681EF4" w:rsidRDefault="00354C84" w:rsidP="00681EF4">
            <w:pPr>
              <w:jc w:val="center"/>
              <w:rPr>
                <w:b/>
                <w:bCs/>
                <w:rtl/>
              </w:rPr>
            </w:pPr>
            <w:r w:rsidRPr="00681EF4">
              <w:rPr>
                <w:rFonts w:hint="cs"/>
                <w:b/>
                <w:bCs/>
                <w:rtl/>
              </w:rPr>
              <w:t>צווים</w:t>
            </w:r>
          </w:p>
          <w:p w:rsidR="00354C84" w:rsidRDefault="00354C84" w:rsidP="00681EF4">
            <w:pPr>
              <w:shd w:val="clear" w:color="auto" w:fill="D9D9D9" w:themeFill="background1" w:themeFillShade="D9"/>
              <w:jc w:val="center"/>
              <w:rPr>
                <w:b/>
                <w:bCs/>
                <w:shd w:val="clear" w:color="auto" w:fill="E5B8B7" w:themeFill="accent2" w:themeFillTint="66"/>
                <w:rtl/>
              </w:rPr>
            </w:pPr>
          </w:p>
          <w:p w:rsidR="00354C84" w:rsidRDefault="00354C84" w:rsidP="00681EF4">
            <w:pPr>
              <w:shd w:val="clear" w:color="auto" w:fill="D9D9D9" w:themeFill="background1" w:themeFillShade="D9"/>
              <w:jc w:val="center"/>
              <w:rPr>
                <w:b/>
                <w:bCs/>
                <w:rtl/>
              </w:rPr>
            </w:pPr>
          </w:p>
          <w:p w:rsidR="00354C84" w:rsidRDefault="00354C84" w:rsidP="00681EF4">
            <w:pPr>
              <w:shd w:val="clear" w:color="auto" w:fill="D9D9D9" w:themeFill="background1" w:themeFillShade="D9"/>
              <w:jc w:val="center"/>
              <w:rPr>
                <w:b/>
                <w:bCs/>
                <w:rtl/>
              </w:rPr>
            </w:pPr>
          </w:p>
          <w:p w:rsidR="00354C84" w:rsidRDefault="00354C84" w:rsidP="00681EF4">
            <w:pPr>
              <w:shd w:val="clear" w:color="auto" w:fill="D9D9D9" w:themeFill="background1" w:themeFillShade="D9"/>
              <w:jc w:val="center"/>
              <w:rPr>
                <w:b/>
                <w:bCs/>
                <w:rtl/>
              </w:rPr>
            </w:pPr>
          </w:p>
          <w:p w:rsidR="00354C84" w:rsidRDefault="00354C84" w:rsidP="00681EF4">
            <w:pPr>
              <w:shd w:val="clear" w:color="auto" w:fill="D9D9D9" w:themeFill="background1" w:themeFillShade="D9"/>
              <w:jc w:val="center"/>
              <w:rPr>
                <w:b/>
                <w:bCs/>
                <w:rtl/>
              </w:rPr>
            </w:pPr>
          </w:p>
          <w:p w:rsidR="00354C84" w:rsidRPr="00562455" w:rsidRDefault="00354C84" w:rsidP="00562455">
            <w:pPr>
              <w:rPr>
                <w:rtl/>
              </w:rPr>
            </w:pPr>
          </w:p>
        </w:tc>
        <w:tc>
          <w:tcPr>
            <w:tcW w:w="955" w:type="dxa"/>
            <w:vMerge w:val="restart"/>
            <w:shd w:val="clear" w:color="auto" w:fill="FDE9D9" w:themeFill="accent6" w:themeFillTint="33"/>
            <w:vAlign w:val="center"/>
          </w:tcPr>
          <w:p w:rsidR="00AD4B1D" w:rsidRPr="008D27E3" w:rsidRDefault="00AD4B1D" w:rsidP="00681EF4">
            <w:pPr>
              <w:jc w:val="center"/>
              <w:rPr>
                <w:b/>
                <w:bCs/>
                <w:rtl/>
              </w:rPr>
            </w:pPr>
            <w:r>
              <w:rPr>
                <w:rFonts w:hint="cs"/>
                <w:b/>
                <w:bCs/>
                <w:rtl/>
              </w:rPr>
              <w:t>קטינים נזקקים</w:t>
            </w:r>
          </w:p>
        </w:tc>
        <w:tc>
          <w:tcPr>
            <w:tcW w:w="13362" w:type="dxa"/>
            <w:gridSpan w:val="12"/>
            <w:shd w:val="clear" w:color="auto" w:fill="FDE9D9" w:themeFill="accent6" w:themeFillTint="33"/>
          </w:tcPr>
          <w:p w:rsidR="00AD4B1D" w:rsidRDefault="00AD4B1D" w:rsidP="00681EF4">
            <w:pPr>
              <w:shd w:val="clear" w:color="auto" w:fill="FDE9D9" w:themeFill="accent6" w:themeFillTint="33"/>
              <w:rPr>
                <w:b/>
                <w:bCs/>
                <w:rtl/>
              </w:rPr>
            </w:pPr>
            <w:r w:rsidRPr="008D27E3">
              <w:rPr>
                <w:rFonts w:hint="cs"/>
                <w:b/>
                <w:bCs/>
                <w:rtl/>
              </w:rPr>
              <w:t>מספר צווי ההשגחה</w:t>
            </w:r>
          </w:p>
          <w:p w:rsidR="00AD4B1D" w:rsidRDefault="00AD4B1D" w:rsidP="00681EF4">
            <w:pPr>
              <w:rPr>
                <w:b/>
                <w:bCs/>
                <w:sz w:val="10"/>
                <w:szCs w:val="10"/>
                <w:rtl/>
              </w:rPr>
            </w:pPr>
          </w:p>
          <w:p w:rsidR="00AD4B1D" w:rsidRDefault="00AD4B1D" w:rsidP="00681EF4">
            <w:pPr>
              <w:rPr>
                <w:b/>
                <w:bCs/>
                <w:sz w:val="10"/>
                <w:szCs w:val="10"/>
                <w:rtl/>
              </w:rPr>
            </w:pPr>
          </w:p>
          <w:p w:rsidR="00AD4B1D" w:rsidRPr="007E4540" w:rsidRDefault="00AD4B1D" w:rsidP="00681EF4">
            <w:pPr>
              <w:rPr>
                <w:b/>
                <w:bCs/>
                <w:sz w:val="10"/>
                <w:szCs w:val="10"/>
                <w:rtl/>
              </w:rPr>
            </w:pPr>
          </w:p>
        </w:tc>
      </w:tr>
      <w:tr w:rsidR="00AD4B1D" w:rsidRPr="00E32F13" w:rsidTr="00562455">
        <w:tc>
          <w:tcPr>
            <w:tcW w:w="920" w:type="dxa"/>
            <w:vMerge/>
            <w:shd w:val="clear" w:color="auto" w:fill="D9D9D9" w:themeFill="background1" w:themeFillShade="D9"/>
          </w:tcPr>
          <w:p w:rsidR="00AD4B1D" w:rsidRDefault="00AD4B1D" w:rsidP="00681EF4">
            <w:pPr>
              <w:jc w:val="center"/>
              <w:rPr>
                <w:rtl/>
              </w:rPr>
            </w:pPr>
          </w:p>
        </w:tc>
        <w:tc>
          <w:tcPr>
            <w:tcW w:w="955" w:type="dxa"/>
            <w:vMerge/>
            <w:shd w:val="clear" w:color="auto" w:fill="FDE9D9" w:themeFill="accent6" w:themeFillTint="33"/>
            <w:vAlign w:val="center"/>
          </w:tcPr>
          <w:p w:rsidR="00AD4B1D" w:rsidRPr="008D27E3" w:rsidRDefault="00AD4B1D" w:rsidP="00681EF4">
            <w:pPr>
              <w:jc w:val="center"/>
              <w:rPr>
                <w:b/>
                <w:bCs/>
                <w:rtl/>
              </w:rPr>
            </w:pPr>
          </w:p>
        </w:tc>
        <w:tc>
          <w:tcPr>
            <w:tcW w:w="1313" w:type="dxa"/>
            <w:vMerge w:val="restart"/>
            <w:shd w:val="clear" w:color="auto" w:fill="FDE9D9" w:themeFill="accent6" w:themeFillTint="33"/>
            <w:vAlign w:val="center"/>
          </w:tcPr>
          <w:p w:rsidR="00AD4B1D" w:rsidRPr="008D27E3" w:rsidRDefault="00AD4B1D" w:rsidP="00681EF4">
            <w:pPr>
              <w:jc w:val="center"/>
              <w:rPr>
                <w:b/>
                <w:bCs/>
                <w:rtl/>
              </w:rPr>
            </w:pPr>
            <w:r>
              <w:rPr>
                <w:rFonts w:hint="cs"/>
                <w:b/>
                <w:bCs/>
                <w:rtl/>
              </w:rPr>
              <w:t>מתוכם:</w:t>
            </w:r>
          </w:p>
        </w:tc>
        <w:tc>
          <w:tcPr>
            <w:tcW w:w="992" w:type="dxa"/>
            <w:vAlign w:val="center"/>
          </w:tcPr>
          <w:p w:rsidR="00AD4B1D" w:rsidRDefault="00AD4B1D" w:rsidP="00681EF4">
            <w:pPr>
              <w:jc w:val="center"/>
              <w:rPr>
                <w:b/>
                <w:bCs/>
                <w:rtl/>
              </w:rPr>
            </w:pPr>
            <w:r w:rsidRPr="00E32F13">
              <w:rPr>
                <w:rFonts w:hint="cs"/>
                <w:b/>
                <w:bCs/>
                <w:rtl/>
              </w:rPr>
              <w:t>חדשים</w:t>
            </w:r>
          </w:p>
          <w:p w:rsidR="00AD4B1D" w:rsidRPr="00B571F5" w:rsidRDefault="00AD4B1D" w:rsidP="00B62559">
            <w:pPr>
              <w:rPr>
                <w:b/>
                <w:bCs/>
                <w:sz w:val="10"/>
                <w:szCs w:val="10"/>
                <w:rtl/>
              </w:rPr>
            </w:pPr>
          </w:p>
        </w:tc>
        <w:tc>
          <w:tcPr>
            <w:tcW w:w="992" w:type="dxa"/>
          </w:tcPr>
          <w:p w:rsidR="00AD4B1D" w:rsidRPr="00E32F13" w:rsidRDefault="00AD4B1D" w:rsidP="00681EF4">
            <w:pPr>
              <w:jc w:val="center"/>
              <w:rPr>
                <w:rtl/>
              </w:rPr>
            </w:pPr>
            <w:r w:rsidRPr="00E32F13">
              <w:rPr>
                <w:rFonts w:hint="cs"/>
                <w:rtl/>
              </w:rPr>
              <w:t>1,305</w:t>
            </w:r>
          </w:p>
        </w:tc>
        <w:tc>
          <w:tcPr>
            <w:tcW w:w="1026" w:type="dxa"/>
            <w:shd w:val="clear" w:color="auto" w:fill="FFFFFF" w:themeFill="background1"/>
            <w:vAlign w:val="center"/>
          </w:tcPr>
          <w:p w:rsidR="00AD4B1D" w:rsidRPr="00E32F13" w:rsidRDefault="00AD4B1D" w:rsidP="00681EF4">
            <w:pPr>
              <w:jc w:val="center"/>
              <w:rPr>
                <w:rtl/>
              </w:rPr>
            </w:pPr>
            <w:r w:rsidRPr="00E32F13">
              <w:rPr>
                <w:rFonts w:hint="cs"/>
                <w:rtl/>
              </w:rPr>
              <w:t>0.5</w:t>
            </w:r>
          </w:p>
        </w:tc>
        <w:tc>
          <w:tcPr>
            <w:tcW w:w="1134" w:type="dxa"/>
            <w:vAlign w:val="center"/>
          </w:tcPr>
          <w:p w:rsidR="00AD4B1D" w:rsidRPr="00E32F13" w:rsidRDefault="00AD4B1D" w:rsidP="00681EF4">
            <w:pPr>
              <w:jc w:val="center"/>
              <w:rPr>
                <w:rtl/>
              </w:rPr>
            </w:pPr>
            <w:r w:rsidRPr="00E32F13">
              <w:rPr>
                <w:rFonts w:hint="cs"/>
                <w:rtl/>
              </w:rPr>
              <w:t>160</w:t>
            </w:r>
          </w:p>
        </w:tc>
        <w:tc>
          <w:tcPr>
            <w:tcW w:w="1134" w:type="dxa"/>
            <w:vAlign w:val="center"/>
          </w:tcPr>
          <w:p w:rsidR="00AD4B1D" w:rsidRPr="00E32F13" w:rsidRDefault="00AD4B1D" w:rsidP="00681EF4">
            <w:pPr>
              <w:jc w:val="center"/>
              <w:rPr>
                <w:rtl/>
              </w:rPr>
            </w:pPr>
            <w:r w:rsidRPr="00E32F13">
              <w:rPr>
                <w:rFonts w:hint="cs"/>
                <w:rtl/>
              </w:rPr>
              <w:t>0.6</w:t>
            </w:r>
          </w:p>
        </w:tc>
        <w:tc>
          <w:tcPr>
            <w:tcW w:w="1134" w:type="dxa"/>
            <w:vAlign w:val="center"/>
          </w:tcPr>
          <w:p w:rsidR="00AD4B1D" w:rsidRPr="00E32F13" w:rsidRDefault="00AD4B1D" w:rsidP="00681EF4">
            <w:pPr>
              <w:jc w:val="center"/>
              <w:rPr>
                <w:rtl/>
              </w:rPr>
            </w:pPr>
            <w:r w:rsidRPr="00E32F13">
              <w:rPr>
                <w:rFonts w:hint="cs"/>
                <w:rtl/>
              </w:rPr>
              <w:t>397</w:t>
            </w:r>
          </w:p>
        </w:tc>
        <w:tc>
          <w:tcPr>
            <w:tcW w:w="1134" w:type="dxa"/>
            <w:vAlign w:val="center"/>
          </w:tcPr>
          <w:p w:rsidR="00AD4B1D" w:rsidRPr="00E32F13" w:rsidRDefault="00AD4B1D" w:rsidP="00681EF4">
            <w:pPr>
              <w:jc w:val="center"/>
              <w:rPr>
                <w:rtl/>
              </w:rPr>
            </w:pPr>
            <w:r w:rsidRPr="00E32F13">
              <w:rPr>
                <w:rFonts w:hint="cs"/>
                <w:rtl/>
              </w:rPr>
              <w:t>0.4</w:t>
            </w:r>
          </w:p>
        </w:tc>
        <w:tc>
          <w:tcPr>
            <w:tcW w:w="1205" w:type="dxa"/>
            <w:vAlign w:val="center"/>
          </w:tcPr>
          <w:p w:rsidR="00AD4B1D" w:rsidRPr="00E32F13" w:rsidRDefault="00AD4B1D" w:rsidP="00681EF4">
            <w:pPr>
              <w:jc w:val="center"/>
              <w:rPr>
                <w:rtl/>
              </w:rPr>
            </w:pPr>
            <w:r w:rsidRPr="00E32F13">
              <w:rPr>
                <w:rFonts w:hint="cs"/>
                <w:rtl/>
              </w:rPr>
              <w:t>296</w:t>
            </w:r>
          </w:p>
        </w:tc>
        <w:tc>
          <w:tcPr>
            <w:tcW w:w="1205" w:type="dxa"/>
            <w:vAlign w:val="center"/>
          </w:tcPr>
          <w:p w:rsidR="00AD4B1D" w:rsidRPr="00E32F13" w:rsidRDefault="00AD4B1D" w:rsidP="00681EF4">
            <w:pPr>
              <w:jc w:val="center"/>
              <w:rPr>
                <w:rtl/>
              </w:rPr>
            </w:pPr>
            <w:r w:rsidRPr="00E32F13">
              <w:rPr>
                <w:rFonts w:hint="cs"/>
                <w:rtl/>
              </w:rPr>
              <w:t>0.5</w:t>
            </w:r>
          </w:p>
        </w:tc>
        <w:tc>
          <w:tcPr>
            <w:tcW w:w="1046" w:type="dxa"/>
            <w:vAlign w:val="center"/>
          </w:tcPr>
          <w:p w:rsidR="00AD4B1D" w:rsidRPr="00E32F13" w:rsidRDefault="00AD4B1D" w:rsidP="00681EF4">
            <w:pPr>
              <w:jc w:val="center"/>
              <w:rPr>
                <w:rtl/>
              </w:rPr>
            </w:pPr>
            <w:r w:rsidRPr="00E32F13">
              <w:rPr>
                <w:rFonts w:hint="cs"/>
                <w:rtl/>
              </w:rPr>
              <w:t>452</w:t>
            </w:r>
          </w:p>
        </w:tc>
        <w:tc>
          <w:tcPr>
            <w:tcW w:w="1047" w:type="dxa"/>
            <w:vAlign w:val="center"/>
          </w:tcPr>
          <w:p w:rsidR="00AD4B1D" w:rsidRPr="00E32F13" w:rsidRDefault="00AD4B1D" w:rsidP="00681EF4">
            <w:pPr>
              <w:jc w:val="center"/>
              <w:rPr>
                <w:rtl/>
              </w:rPr>
            </w:pPr>
            <w:r w:rsidRPr="00E32F13">
              <w:rPr>
                <w:rFonts w:hint="cs"/>
                <w:rtl/>
              </w:rPr>
              <w:t>0.7</w:t>
            </w:r>
          </w:p>
        </w:tc>
      </w:tr>
      <w:tr w:rsidR="00AD4B1D" w:rsidRPr="00E32F13" w:rsidTr="00681EF4">
        <w:tc>
          <w:tcPr>
            <w:tcW w:w="920" w:type="dxa"/>
            <w:vMerge/>
            <w:shd w:val="clear" w:color="auto" w:fill="D9D9D9" w:themeFill="background1" w:themeFillShade="D9"/>
          </w:tcPr>
          <w:p w:rsidR="00AD4B1D" w:rsidRDefault="00AD4B1D" w:rsidP="00681EF4">
            <w:pPr>
              <w:jc w:val="center"/>
              <w:rPr>
                <w:rtl/>
              </w:rPr>
            </w:pPr>
          </w:p>
        </w:tc>
        <w:tc>
          <w:tcPr>
            <w:tcW w:w="955" w:type="dxa"/>
            <w:vMerge/>
            <w:shd w:val="clear" w:color="auto" w:fill="FDE9D9" w:themeFill="accent6" w:themeFillTint="33"/>
            <w:vAlign w:val="center"/>
          </w:tcPr>
          <w:p w:rsidR="00AD4B1D" w:rsidRPr="008D27E3" w:rsidRDefault="00AD4B1D" w:rsidP="00681EF4">
            <w:pPr>
              <w:jc w:val="center"/>
              <w:rPr>
                <w:b/>
                <w:bCs/>
                <w:rtl/>
              </w:rPr>
            </w:pPr>
          </w:p>
        </w:tc>
        <w:tc>
          <w:tcPr>
            <w:tcW w:w="1313" w:type="dxa"/>
            <w:vMerge/>
            <w:shd w:val="clear" w:color="auto" w:fill="FDE9D9" w:themeFill="accent6" w:themeFillTint="33"/>
            <w:vAlign w:val="center"/>
          </w:tcPr>
          <w:p w:rsidR="00AD4B1D" w:rsidRPr="008D27E3" w:rsidRDefault="00AD4B1D" w:rsidP="00681EF4">
            <w:pPr>
              <w:jc w:val="center"/>
              <w:rPr>
                <w:b/>
                <w:bCs/>
                <w:rtl/>
              </w:rPr>
            </w:pPr>
          </w:p>
        </w:tc>
        <w:tc>
          <w:tcPr>
            <w:tcW w:w="992" w:type="dxa"/>
            <w:vAlign w:val="center"/>
          </w:tcPr>
          <w:p w:rsidR="00B62559" w:rsidRPr="00E32F13" w:rsidRDefault="00AD4B1D" w:rsidP="00B62559">
            <w:pPr>
              <w:jc w:val="center"/>
              <w:rPr>
                <w:b/>
                <w:bCs/>
                <w:rtl/>
              </w:rPr>
            </w:pPr>
            <w:r w:rsidRPr="00E32F13">
              <w:rPr>
                <w:rFonts w:hint="cs"/>
                <w:b/>
                <w:bCs/>
                <w:rtl/>
              </w:rPr>
              <w:t>הארכות</w:t>
            </w:r>
          </w:p>
          <w:p w:rsidR="00AD4B1D" w:rsidRPr="00B571F5" w:rsidRDefault="00AD4B1D" w:rsidP="00681EF4">
            <w:pPr>
              <w:jc w:val="center"/>
              <w:rPr>
                <w:b/>
                <w:bCs/>
                <w:sz w:val="10"/>
                <w:szCs w:val="10"/>
                <w:rtl/>
              </w:rPr>
            </w:pPr>
          </w:p>
        </w:tc>
        <w:tc>
          <w:tcPr>
            <w:tcW w:w="992" w:type="dxa"/>
          </w:tcPr>
          <w:p w:rsidR="00AD4B1D" w:rsidRPr="00E32F13" w:rsidRDefault="00AD4B1D" w:rsidP="00681EF4">
            <w:pPr>
              <w:jc w:val="center"/>
              <w:rPr>
                <w:rtl/>
              </w:rPr>
            </w:pPr>
            <w:r w:rsidRPr="00E32F13">
              <w:rPr>
                <w:rFonts w:hint="cs"/>
                <w:rtl/>
              </w:rPr>
              <w:t>2,300</w:t>
            </w:r>
          </w:p>
        </w:tc>
        <w:tc>
          <w:tcPr>
            <w:tcW w:w="1026" w:type="dxa"/>
            <w:vAlign w:val="center"/>
          </w:tcPr>
          <w:p w:rsidR="00AD4B1D" w:rsidRPr="00E32F13" w:rsidRDefault="00AD4B1D" w:rsidP="00681EF4">
            <w:pPr>
              <w:jc w:val="center"/>
              <w:rPr>
                <w:rtl/>
              </w:rPr>
            </w:pPr>
            <w:r w:rsidRPr="00E32F13">
              <w:rPr>
                <w:rFonts w:hint="cs"/>
                <w:rtl/>
              </w:rPr>
              <w:t>0.8</w:t>
            </w:r>
          </w:p>
        </w:tc>
        <w:tc>
          <w:tcPr>
            <w:tcW w:w="1134" w:type="dxa"/>
            <w:vAlign w:val="center"/>
          </w:tcPr>
          <w:p w:rsidR="00AD4B1D" w:rsidRPr="00E32F13" w:rsidRDefault="00AD4B1D" w:rsidP="00681EF4">
            <w:pPr>
              <w:jc w:val="center"/>
              <w:rPr>
                <w:rtl/>
              </w:rPr>
            </w:pPr>
            <w:r w:rsidRPr="00E32F13">
              <w:rPr>
                <w:rFonts w:hint="cs"/>
                <w:rtl/>
              </w:rPr>
              <w:t>447</w:t>
            </w:r>
          </w:p>
        </w:tc>
        <w:tc>
          <w:tcPr>
            <w:tcW w:w="1134" w:type="dxa"/>
            <w:vAlign w:val="center"/>
          </w:tcPr>
          <w:p w:rsidR="00AD4B1D" w:rsidRPr="00E32F13" w:rsidRDefault="00AD4B1D" w:rsidP="00681EF4">
            <w:pPr>
              <w:jc w:val="center"/>
              <w:rPr>
                <w:rtl/>
              </w:rPr>
            </w:pPr>
            <w:r w:rsidRPr="00E32F13">
              <w:rPr>
                <w:rFonts w:hint="cs"/>
                <w:rtl/>
              </w:rPr>
              <w:t>1.7</w:t>
            </w:r>
          </w:p>
        </w:tc>
        <w:tc>
          <w:tcPr>
            <w:tcW w:w="1134" w:type="dxa"/>
            <w:vAlign w:val="center"/>
          </w:tcPr>
          <w:p w:rsidR="00AD4B1D" w:rsidRPr="00E32F13" w:rsidRDefault="00AD4B1D" w:rsidP="00681EF4">
            <w:pPr>
              <w:jc w:val="center"/>
              <w:rPr>
                <w:rtl/>
              </w:rPr>
            </w:pPr>
            <w:r w:rsidRPr="00E32F13">
              <w:rPr>
                <w:rFonts w:hint="cs"/>
                <w:rtl/>
              </w:rPr>
              <w:t>708</w:t>
            </w:r>
          </w:p>
        </w:tc>
        <w:tc>
          <w:tcPr>
            <w:tcW w:w="1134" w:type="dxa"/>
            <w:vAlign w:val="center"/>
          </w:tcPr>
          <w:p w:rsidR="00AD4B1D" w:rsidRPr="00E32F13" w:rsidRDefault="00AD4B1D" w:rsidP="00681EF4">
            <w:pPr>
              <w:jc w:val="center"/>
              <w:rPr>
                <w:rtl/>
              </w:rPr>
            </w:pPr>
            <w:r w:rsidRPr="00E32F13">
              <w:rPr>
                <w:rFonts w:hint="cs"/>
                <w:rtl/>
              </w:rPr>
              <w:t>0.7</w:t>
            </w:r>
          </w:p>
        </w:tc>
        <w:tc>
          <w:tcPr>
            <w:tcW w:w="1205" w:type="dxa"/>
            <w:vAlign w:val="center"/>
          </w:tcPr>
          <w:p w:rsidR="00AD4B1D" w:rsidRPr="00E32F13" w:rsidRDefault="00AD4B1D" w:rsidP="00681EF4">
            <w:pPr>
              <w:jc w:val="center"/>
              <w:rPr>
                <w:rtl/>
              </w:rPr>
            </w:pPr>
            <w:r w:rsidRPr="00E32F13">
              <w:rPr>
                <w:rFonts w:hint="cs"/>
                <w:rtl/>
              </w:rPr>
              <w:t>538</w:t>
            </w:r>
          </w:p>
        </w:tc>
        <w:tc>
          <w:tcPr>
            <w:tcW w:w="1205" w:type="dxa"/>
            <w:vAlign w:val="center"/>
          </w:tcPr>
          <w:p w:rsidR="00AD4B1D" w:rsidRPr="00E32F13" w:rsidRDefault="00AD4B1D" w:rsidP="00681EF4">
            <w:pPr>
              <w:jc w:val="center"/>
              <w:rPr>
                <w:rtl/>
              </w:rPr>
            </w:pPr>
            <w:r w:rsidRPr="00E32F13">
              <w:rPr>
                <w:rFonts w:hint="cs"/>
                <w:rtl/>
              </w:rPr>
              <w:t>0.8</w:t>
            </w:r>
          </w:p>
        </w:tc>
        <w:tc>
          <w:tcPr>
            <w:tcW w:w="1046" w:type="dxa"/>
            <w:vAlign w:val="center"/>
          </w:tcPr>
          <w:p w:rsidR="00AD4B1D" w:rsidRPr="00E32F13" w:rsidRDefault="00AD4B1D" w:rsidP="00681EF4">
            <w:pPr>
              <w:jc w:val="center"/>
              <w:rPr>
                <w:rtl/>
              </w:rPr>
            </w:pPr>
            <w:r w:rsidRPr="00E32F13">
              <w:rPr>
                <w:rFonts w:hint="cs"/>
                <w:rtl/>
              </w:rPr>
              <w:t>607</w:t>
            </w:r>
          </w:p>
        </w:tc>
        <w:tc>
          <w:tcPr>
            <w:tcW w:w="1047" w:type="dxa"/>
            <w:vAlign w:val="center"/>
          </w:tcPr>
          <w:p w:rsidR="00AD4B1D" w:rsidRPr="00E32F13" w:rsidRDefault="00AD4B1D" w:rsidP="00681EF4">
            <w:pPr>
              <w:jc w:val="center"/>
              <w:rPr>
                <w:rtl/>
              </w:rPr>
            </w:pPr>
            <w:r w:rsidRPr="00E32F13">
              <w:rPr>
                <w:rFonts w:hint="cs"/>
                <w:rtl/>
              </w:rPr>
              <w:t>0.9</w:t>
            </w:r>
          </w:p>
        </w:tc>
      </w:tr>
      <w:tr w:rsidR="00AD4B1D" w:rsidRPr="007E4540" w:rsidTr="00562455">
        <w:tc>
          <w:tcPr>
            <w:tcW w:w="920" w:type="dxa"/>
            <w:vMerge/>
            <w:shd w:val="clear" w:color="auto" w:fill="D9D9D9" w:themeFill="background1" w:themeFillShade="D9"/>
          </w:tcPr>
          <w:p w:rsidR="00AD4B1D" w:rsidRDefault="00AD4B1D" w:rsidP="00681EF4">
            <w:pPr>
              <w:jc w:val="center"/>
              <w:rPr>
                <w:rtl/>
              </w:rPr>
            </w:pPr>
          </w:p>
        </w:tc>
        <w:tc>
          <w:tcPr>
            <w:tcW w:w="955" w:type="dxa"/>
            <w:vMerge/>
            <w:shd w:val="clear" w:color="auto" w:fill="FDE9D9" w:themeFill="accent6" w:themeFillTint="33"/>
            <w:vAlign w:val="center"/>
          </w:tcPr>
          <w:p w:rsidR="00AD4B1D" w:rsidRPr="008D27E3" w:rsidRDefault="00AD4B1D" w:rsidP="00681EF4">
            <w:pPr>
              <w:jc w:val="center"/>
              <w:rPr>
                <w:b/>
                <w:bCs/>
                <w:rtl/>
              </w:rPr>
            </w:pPr>
          </w:p>
        </w:tc>
        <w:tc>
          <w:tcPr>
            <w:tcW w:w="13362" w:type="dxa"/>
            <w:gridSpan w:val="12"/>
            <w:shd w:val="clear" w:color="auto" w:fill="FDE9D9" w:themeFill="accent6" w:themeFillTint="33"/>
            <w:vAlign w:val="center"/>
          </w:tcPr>
          <w:p w:rsidR="00AD4B1D" w:rsidRPr="008252EA" w:rsidRDefault="00AD4B1D" w:rsidP="00562455">
            <w:pPr>
              <w:shd w:val="clear" w:color="auto" w:fill="FDE9D9" w:themeFill="accent6" w:themeFillTint="33"/>
              <w:rPr>
                <w:b/>
                <w:bCs/>
                <w:rtl/>
              </w:rPr>
            </w:pPr>
            <w:r w:rsidRPr="008252EA">
              <w:rPr>
                <w:rFonts w:hint="cs"/>
                <w:b/>
                <w:bCs/>
                <w:rtl/>
              </w:rPr>
              <w:t>מספר צווי ההוצאה ממשמורת</w:t>
            </w:r>
          </w:p>
          <w:p w:rsidR="00AD4B1D" w:rsidRDefault="00AD4B1D" w:rsidP="00562455">
            <w:pPr>
              <w:shd w:val="clear" w:color="auto" w:fill="FDE9D9" w:themeFill="accent6" w:themeFillTint="33"/>
              <w:rPr>
                <w:sz w:val="10"/>
                <w:szCs w:val="10"/>
                <w:rtl/>
              </w:rPr>
            </w:pPr>
          </w:p>
          <w:p w:rsidR="00B62559" w:rsidRDefault="00B62559" w:rsidP="00681EF4">
            <w:pPr>
              <w:rPr>
                <w:sz w:val="10"/>
                <w:szCs w:val="10"/>
                <w:rtl/>
              </w:rPr>
            </w:pPr>
          </w:p>
          <w:p w:rsidR="00B62559" w:rsidRPr="007E4540" w:rsidRDefault="00B62559" w:rsidP="00681EF4">
            <w:pPr>
              <w:rPr>
                <w:sz w:val="10"/>
                <w:szCs w:val="10"/>
                <w:rtl/>
              </w:rPr>
            </w:pPr>
          </w:p>
        </w:tc>
      </w:tr>
      <w:tr w:rsidR="00AD4B1D" w:rsidRPr="002A555E" w:rsidTr="00681EF4">
        <w:tc>
          <w:tcPr>
            <w:tcW w:w="920" w:type="dxa"/>
            <w:vMerge/>
            <w:shd w:val="clear" w:color="auto" w:fill="D9D9D9" w:themeFill="background1" w:themeFillShade="D9"/>
          </w:tcPr>
          <w:p w:rsidR="00AD4B1D" w:rsidRDefault="00AD4B1D" w:rsidP="00681EF4">
            <w:pPr>
              <w:jc w:val="center"/>
              <w:rPr>
                <w:rtl/>
              </w:rPr>
            </w:pPr>
          </w:p>
        </w:tc>
        <w:tc>
          <w:tcPr>
            <w:tcW w:w="955" w:type="dxa"/>
            <w:vMerge/>
            <w:shd w:val="clear" w:color="auto" w:fill="FDE9D9" w:themeFill="accent6" w:themeFillTint="33"/>
            <w:vAlign w:val="center"/>
          </w:tcPr>
          <w:p w:rsidR="00AD4B1D" w:rsidRPr="008D27E3" w:rsidRDefault="00AD4B1D" w:rsidP="00681EF4">
            <w:pPr>
              <w:jc w:val="center"/>
              <w:rPr>
                <w:b/>
                <w:bCs/>
                <w:rtl/>
              </w:rPr>
            </w:pPr>
          </w:p>
        </w:tc>
        <w:tc>
          <w:tcPr>
            <w:tcW w:w="1313" w:type="dxa"/>
            <w:vMerge w:val="restart"/>
            <w:shd w:val="clear" w:color="auto" w:fill="FDE9D9" w:themeFill="accent6" w:themeFillTint="33"/>
            <w:vAlign w:val="center"/>
          </w:tcPr>
          <w:p w:rsidR="00AD4B1D" w:rsidRPr="002A555E" w:rsidRDefault="00AD4B1D" w:rsidP="00681EF4">
            <w:pPr>
              <w:jc w:val="center"/>
              <w:rPr>
                <w:b/>
                <w:bCs/>
                <w:rtl/>
              </w:rPr>
            </w:pPr>
            <w:r w:rsidRPr="002A555E">
              <w:rPr>
                <w:rFonts w:hint="cs"/>
                <w:b/>
                <w:bCs/>
                <w:rtl/>
              </w:rPr>
              <w:t>מתוכם:</w:t>
            </w:r>
          </w:p>
          <w:p w:rsidR="00AD4B1D" w:rsidRPr="002A555E" w:rsidRDefault="00AD4B1D" w:rsidP="00681EF4">
            <w:pPr>
              <w:jc w:val="center"/>
              <w:rPr>
                <w:b/>
                <w:bCs/>
                <w:rtl/>
              </w:rPr>
            </w:pPr>
          </w:p>
        </w:tc>
        <w:tc>
          <w:tcPr>
            <w:tcW w:w="992" w:type="dxa"/>
            <w:vAlign w:val="center"/>
          </w:tcPr>
          <w:p w:rsidR="00AD4B1D" w:rsidRDefault="00AD4B1D" w:rsidP="00681EF4">
            <w:pPr>
              <w:jc w:val="center"/>
              <w:rPr>
                <w:b/>
                <w:bCs/>
                <w:rtl/>
              </w:rPr>
            </w:pPr>
            <w:r w:rsidRPr="002A555E">
              <w:rPr>
                <w:rFonts w:hint="cs"/>
                <w:b/>
                <w:bCs/>
                <w:rtl/>
              </w:rPr>
              <w:t>חדשים</w:t>
            </w:r>
          </w:p>
          <w:p w:rsidR="00AD4B1D" w:rsidRPr="00B571F5" w:rsidRDefault="00AD4B1D" w:rsidP="00B62559">
            <w:pPr>
              <w:rPr>
                <w:b/>
                <w:bCs/>
                <w:sz w:val="10"/>
                <w:szCs w:val="10"/>
                <w:rtl/>
              </w:rPr>
            </w:pPr>
          </w:p>
        </w:tc>
        <w:tc>
          <w:tcPr>
            <w:tcW w:w="992" w:type="dxa"/>
          </w:tcPr>
          <w:p w:rsidR="00AD4B1D" w:rsidRPr="002A555E" w:rsidRDefault="00AD4B1D" w:rsidP="00681EF4">
            <w:pPr>
              <w:jc w:val="center"/>
              <w:rPr>
                <w:rtl/>
              </w:rPr>
            </w:pPr>
            <w:r w:rsidRPr="002A555E">
              <w:rPr>
                <w:rFonts w:hint="cs"/>
                <w:rtl/>
              </w:rPr>
              <w:t>1,664</w:t>
            </w:r>
          </w:p>
        </w:tc>
        <w:tc>
          <w:tcPr>
            <w:tcW w:w="1026" w:type="dxa"/>
            <w:vAlign w:val="center"/>
          </w:tcPr>
          <w:p w:rsidR="00AD4B1D" w:rsidRPr="002A555E" w:rsidRDefault="00AD4B1D" w:rsidP="00681EF4">
            <w:pPr>
              <w:jc w:val="center"/>
              <w:rPr>
                <w:rtl/>
              </w:rPr>
            </w:pPr>
            <w:r w:rsidRPr="002A555E">
              <w:rPr>
                <w:rFonts w:hint="cs"/>
                <w:rtl/>
              </w:rPr>
              <w:t>0.6</w:t>
            </w:r>
          </w:p>
        </w:tc>
        <w:tc>
          <w:tcPr>
            <w:tcW w:w="1134" w:type="dxa"/>
            <w:vAlign w:val="center"/>
          </w:tcPr>
          <w:p w:rsidR="00AD4B1D" w:rsidRPr="002A555E" w:rsidRDefault="00AD4B1D" w:rsidP="00681EF4">
            <w:pPr>
              <w:jc w:val="center"/>
              <w:rPr>
                <w:rtl/>
              </w:rPr>
            </w:pPr>
            <w:r w:rsidRPr="002A555E">
              <w:rPr>
                <w:rFonts w:hint="cs"/>
                <w:rtl/>
              </w:rPr>
              <w:t>82</w:t>
            </w:r>
          </w:p>
        </w:tc>
        <w:tc>
          <w:tcPr>
            <w:tcW w:w="1134" w:type="dxa"/>
            <w:vAlign w:val="center"/>
          </w:tcPr>
          <w:p w:rsidR="00AD4B1D" w:rsidRPr="002A555E" w:rsidRDefault="00AD4B1D" w:rsidP="00681EF4">
            <w:pPr>
              <w:jc w:val="center"/>
              <w:rPr>
                <w:rtl/>
              </w:rPr>
            </w:pPr>
            <w:r w:rsidRPr="002A555E">
              <w:rPr>
                <w:rFonts w:hint="cs"/>
                <w:rtl/>
              </w:rPr>
              <w:t>0.3</w:t>
            </w:r>
          </w:p>
        </w:tc>
        <w:tc>
          <w:tcPr>
            <w:tcW w:w="1134" w:type="dxa"/>
            <w:vAlign w:val="center"/>
          </w:tcPr>
          <w:p w:rsidR="00AD4B1D" w:rsidRPr="002A555E" w:rsidRDefault="00AD4B1D" w:rsidP="00681EF4">
            <w:pPr>
              <w:jc w:val="center"/>
              <w:rPr>
                <w:rtl/>
              </w:rPr>
            </w:pPr>
            <w:r w:rsidRPr="002A555E">
              <w:rPr>
                <w:rFonts w:hint="cs"/>
                <w:rtl/>
              </w:rPr>
              <w:t>547</w:t>
            </w:r>
          </w:p>
        </w:tc>
        <w:tc>
          <w:tcPr>
            <w:tcW w:w="1134" w:type="dxa"/>
            <w:vAlign w:val="center"/>
          </w:tcPr>
          <w:p w:rsidR="00AD4B1D" w:rsidRPr="002A555E" w:rsidRDefault="00AD4B1D" w:rsidP="00681EF4">
            <w:pPr>
              <w:jc w:val="center"/>
              <w:rPr>
                <w:rtl/>
              </w:rPr>
            </w:pPr>
            <w:r w:rsidRPr="002A555E">
              <w:rPr>
                <w:rFonts w:hint="cs"/>
                <w:rtl/>
              </w:rPr>
              <w:t>0.5</w:t>
            </w:r>
          </w:p>
        </w:tc>
        <w:tc>
          <w:tcPr>
            <w:tcW w:w="1205" w:type="dxa"/>
            <w:vAlign w:val="center"/>
          </w:tcPr>
          <w:p w:rsidR="00AD4B1D" w:rsidRPr="002A555E" w:rsidRDefault="00AD4B1D" w:rsidP="00681EF4">
            <w:pPr>
              <w:jc w:val="center"/>
              <w:rPr>
                <w:rtl/>
              </w:rPr>
            </w:pPr>
            <w:r w:rsidRPr="002A555E">
              <w:rPr>
                <w:rFonts w:hint="cs"/>
                <w:rtl/>
              </w:rPr>
              <w:t>370</w:t>
            </w:r>
          </w:p>
        </w:tc>
        <w:tc>
          <w:tcPr>
            <w:tcW w:w="1205" w:type="dxa"/>
            <w:vAlign w:val="center"/>
          </w:tcPr>
          <w:p w:rsidR="00AD4B1D" w:rsidRPr="002A555E" w:rsidRDefault="00AD4B1D" w:rsidP="00681EF4">
            <w:pPr>
              <w:jc w:val="center"/>
              <w:rPr>
                <w:rtl/>
              </w:rPr>
            </w:pPr>
            <w:r w:rsidRPr="002A555E">
              <w:rPr>
                <w:rFonts w:hint="cs"/>
                <w:rtl/>
              </w:rPr>
              <w:t>0.6</w:t>
            </w:r>
          </w:p>
        </w:tc>
        <w:tc>
          <w:tcPr>
            <w:tcW w:w="1046" w:type="dxa"/>
            <w:vAlign w:val="center"/>
          </w:tcPr>
          <w:p w:rsidR="00AD4B1D" w:rsidRPr="002A555E" w:rsidRDefault="00AD4B1D" w:rsidP="00681EF4">
            <w:pPr>
              <w:jc w:val="center"/>
              <w:rPr>
                <w:rtl/>
              </w:rPr>
            </w:pPr>
            <w:r w:rsidRPr="002A555E">
              <w:rPr>
                <w:rFonts w:hint="cs"/>
                <w:rtl/>
              </w:rPr>
              <w:t>665</w:t>
            </w:r>
          </w:p>
        </w:tc>
        <w:tc>
          <w:tcPr>
            <w:tcW w:w="1047" w:type="dxa"/>
            <w:vAlign w:val="center"/>
          </w:tcPr>
          <w:p w:rsidR="00AD4B1D" w:rsidRPr="002A555E" w:rsidRDefault="00AD4B1D" w:rsidP="00681EF4">
            <w:pPr>
              <w:jc w:val="center"/>
              <w:rPr>
                <w:rtl/>
              </w:rPr>
            </w:pPr>
            <w:r w:rsidRPr="002A555E">
              <w:rPr>
                <w:rFonts w:hint="cs"/>
                <w:rtl/>
              </w:rPr>
              <w:t>1.0</w:t>
            </w:r>
          </w:p>
        </w:tc>
      </w:tr>
      <w:tr w:rsidR="00AD4B1D" w:rsidRPr="002A555E" w:rsidTr="00681EF4">
        <w:tc>
          <w:tcPr>
            <w:tcW w:w="920" w:type="dxa"/>
            <w:vMerge/>
            <w:shd w:val="clear" w:color="auto" w:fill="D9D9D9" w:themeFill="background1" w:themeFillShade="D9"/>
          </w:tcPr>
          <w:p w:rsidR="00AD4B1D" w:rsidRDefault="00AD4B1D" w:rsidP="00681EF4">
            <w:pPr>
              <w:jc w:val="center"/>
              <w:rPr>
                <w:rtl/>
              </w:rPr>
            </w:pPr>
          </w:p>
        </w:tc>
        <w:tc>
          <w:tcPr>
            <w:tcW w:w="955" w:type="dxa"/>
            <w:vMerge/>
            <w:shd w:val="clear" w:color="auto" w:fill="FDE9D9" w:themeFill="accent6" w:themeFillTint="33"/>
            <w:vAlign w:val="center"/>
          </w:tcPr>
          <w:p w:rsidR="00AD4B1D" w:rsidRPr="008D27E3" w:rsidRDefault="00AD4B1D" w:rsidP="00681EF4">
            <w:pPr>
              <w:jc w:val="center"/>
              <w:rPr>
                <w:b/>
                <w:bCs/>
                <w:rtl/>
              </w:rPr>
            </w:pPr>
          </w:p>
        </w:tc>
        <w:tc>
          <w:tcPr>
            <w:tcW w:w="1313" w:type="dxa"/>
            <w:vMerge/>
            <w:shd w:val="clear" w:color="auto" w:fill="FDE9D9" w:themeFill="accent6" w:themeFillTint="33"/>
            <w:vAlign w:val="center"/>
          </w:tcPr>
          <w:p w:rsidR="00AD4B1D" w:rsidRPr="002A555E" w:rsidRDefault="00AD4B1D" w:rsidP="00681EF4">
            <w:pPr>
              <w:jc w:val="center"/>
              <w:rPr>
                <w:b/>
                <w:bCs/>
                <w:rtl/>
              </w:rPr>
            </w:pPr>
          </w:p>
        </w:tc>
        <w:tc>
          <w:tcPr>
            <w:tcW w:w="992" w:type="dxa"/>
            <w:vAlign w:val="center"/>
          </w:tcPr>
          <w:p w:rsidR="00AD4B1D" w:rsidRDefault="00AD4B1D" w:rsidP="00681EF4">
            <w:pPr>
              <w:jc w:val="center"/>
              <w:rPr>
                <w:b/>
                <w:bCs/>
                <w:rtl/>
              </w:rPr>
            </w:pPr>
            <w:r w:rsidRPr="002A555E">
              <w:rPr>
                <w:rFonts w:hint="cs"/>
                <w:b/>
                <w:bCs/>
                <w:rtl/>
              </w:rPr>
              <w:t>הארכות</w:t>
            </w:r>
          </w:p>
          <w:p w:rsidR="00AD4B1D" w:rsidRPr="00B571F5" w:rsidRDefault="00AD4B1D" w:rsidP="00B62559">
            <w:pPr>
              <w:rPr>
                <w:b/>
                <w:bCs/>
                <w:sz w:val="10"/>
                <w:szCs w:val="10"/>
                <w:rtl/>
              </w:rPr>
            </w:pPr>
          </w:p>
        </w:tc>
        <w:tc>
          <w:tcPr>
            <w:tcW w:w="992" w:type="dxa"/>
          </w:tcPr>
          <w:p w:rsidR="00AD4B1D" w:rsidRPr="002A555E" w:rsidRDefault="00AD4B1D" w:rsidP="00681EF4">
            <w:pPr>
              <w:jc w:val="center"/>
              <w:rPr>
                <w:rtl/>
              </w:rPr>
            </w:pPr>
            <w:r w:rsidRPr="002A555E">
              <w:rPr>
                <w:rFonts w:hint="cs"/>
                <w:rtl/>
              </w:rPr>
              <w:t>4,566</w:t>
            </w:r>
          </w:p>
        </w:tc>
        <w:tc>
          <w:tcPr>
            <w:tcW w:w="1026" w:type="dxa"/>
            <w:vAlign w:val="center"/>
          </w:tcPr>
          <w:p w:rsidR="00AD4B1D" w:rsidRPr="002A555E" w:rsidRDefault="00AD4B1D" w:rsidP="00681EF4">
            <w:pPr>
              <w:jc w:val="center"/>
              <w:rPr>
                <w:rtl/>
              </w:rPr>
            </w:pPr>
            <w:r w:rsidRPr="002A555E">
              <w:rPr>
                <w:rFonts w:hint="cs"/>
                <w:rtl/>
              </w:rPr>
              <w:t>1.6</w:t>
            </w:r>
          </w:p>
        </w:tc>
        <w:tc>
          <w:tcPr>
            <w:tcW w:w="1134" w:type="dxa"/>
            <w:vAlign w:val="center"/>
          </w:tcPr>
          <w:p w:rsidR="00AD4B1D" w:rsidRPr="002A555E" w:rsidRDefault="00AD4B1D" w:rsidP="00681EF4">
            <w:pPr>
              <w:jc w:val="center"/>
              <w:rPr>
                <w:rtl/>
              </w:rPr>
            </w:pPr>
            <w:r w:rsidRPr="002A555E">
              <w:rPr>
                <w:rFonts w:hint="cs"/>
                <w:rtl/>
              </w:rPr>
              <w:t>389</w:t>
            </w:r>
          </w:p>
        </w:tc>
        <w:tc>
          <w:tcPr>
            <w:tcW w:w="1134" w:type="dxa"/>
            <w:vAlign w:val="center"/>
          </w:tcPr>
          <w:p w:rsidR="00AD4B1D" w:rsidRPr="002A555E" w:rsidRDefault="00AD4B1D" w:rsidP="00681EF4">
            <w:pPr>
              <w:jc w:val="center"/>
              <w:rPr>
                <w:rtl/>
              </w:rPr>
            </w:pPr>
            <w:r w:rsidRPr="002A555E">
              <w:rPr>
                <w:rFonts w:hint="cs"/>
                <w:rtl/>
              </w:rPr>
              <w:t>1.5</w:t>
            </w:r>
          </w:p>
        </w:tc>
        <w:tc>
          <w:tcPr>
            <w:tcW w:w="1134" w:type="dxa"/>
            <w:vAlign w:val="center"/>
          </w:tcPr>
          <w:p w:rsidR="00AD4B1D" w:rsidRPr="002A555E" w:rsidRDefault="00AD4B1D" w:rsidP="00681EF4">
            <w:pPr>
              <w:jc w:val="center"/>
              <w:rPr>
                <w:rtl/>
              </w:rPr>
            </w:pPr>
            <w:r w:rsidRPr="002A555E">
              <w:rPr>
                <w:rFonts w:hint="cs"/>
                <w:rtl/>
              </w:rPr>
              <w:t>1,596</w:t>
            </w:r>
          </w:p>
        </w:tc>
        <w:tc>
          <w:tcPr>
            <w:tcW w:w="1134" w:type="dxa"/>
            <w:vAlign w:val="center"/>
          </w:tcPr>
          <w:p w:rsidR="00AD4B1D" w:rsidRPr="002A555E" w:rsidRDefault="00AD4B1D" w:rsidP="00681EF4">
            <w:pPr>
              <w:jc w:val="center"/>
              <w:rPr>
                <w:rtl/>
              </w:rPr>
            </w:pPr>
            <w:r w:rsidRPr="002A555E">
              <w:rPr>
                <w:rFonts w:hint="cs"/>
                <w:rtl/>
              </w:rPr>
              <w:t>1.6</w:t>
            </w:r>
          </w:p>
        </w:tc>
        <w:tc>
          <w:tcPr>
            <w:tcW w:w="1205" w:type="dxa"/>
            <w:vAlign w:val="center"/>
          </w:tcPr>
          <w:p w:rsidR="00AD4B1D" w:rsidRPr="002A555E" w:rsidRDefault="00AD4B1D" w:rsidP="00681EF4">
            <w:pPr>
              <w:jc w:val="center"/>
              <w:rPr>
                <w:rtl/>
              </w:rPr>
            </w:pPr>
            <w:r w:rsidRPr="002A555E">
              <w:rPr>
                <w:rFonts w:hint="cs"/>
                <w:rtl/>
              </w:rPr>
              <w:t>1,161</w:t>
            </w:r>
          </w:p>
        </w:tc>
        <w:tc>
          <w:tcPr>
            <w:tcW w:w="1205" w:type="dxa"/>
            <w:vAlign w:val="center"/>
          </w:tcPr>
          <w:p w:rsidR="00AD4B1D" w:rsidRPr="002A555E" w:rsidRDefault="00AD4B1D" w:rsidP="00681EF4">
            <w:pPr>
              <w:jc w:val="center"/>
              <w:rPr>
                <w:rtl/>
              </w:rPr>
            </w:pPr>
            <w:r w:rsidRPr="002A555E">
              <w:rPr>
                <w:rFonts w:hint="cs"/>
                <w:rtl/>
              </w:rPr>
              <w:t>1.8</w:t>
            </w:r>
          </w:p>
        </w:tc>
        <w:tc>
          <w:tcPr>
            <w:tcW w:w="1046" w:type="dxa"/>
            <w:vAlign w:val="center"/>
          </w:tcPr>
          <w:p w:rsidR="00AD4B1D" w:rsidRPr="002A555E" w:rsidRDefault="00AD4B1D" w:rsidP="00681EF4">
            <w:pPr>
              <w:jc w:val="center"/>
              <w:rPr>
                <w:rtl/>
              </w:rPr>
            </w:pPr>
            <w:r w:rsidRPr="002A555E">
              <w:rPr>
                <w:rFonts w:hint="cs"/>
                <w:rtl/>
              </w:rPr>
              <w:t>1,420</w:t>
            </w:r>
          </w:p>
        </w:tc>
        <w:tc>
          <w:tcPr>
            <w:tcW w:w="1047" w:type="dxa"/>
            <w:vAlign w:val="center"/>
          </w:tcPr>
          <w:p w:rsidR="00AD4B1D" w:rsidRPr="002A555E" w:rsidRDefault="00AD4B1D" w:rsidP="00681EF4">
            <w:pPr>
              <w:jc w:val="center"/>
              <w:rPr>
                <w:rtl/>
              </w:rPr>
            </w:pPr>
            <w:r w:rsidRPr="002A555E">
              <w:rPr>
                <w:rFonts w:hint="cs"/>
                <w:rtl/>
              </w:rPr>
              <w:t>2.1</w:t>
            </w:r>
          </w:p>
        </w:tc>
      </w:tr>
    </w:tbl>
    <w:p w:rsidR="00AD4B1D" w:rsidRDefault="00AD4B1D" w:rsidP="008252EA">
      <w:pPr>
        <w:rPr>
          <w:rFonts w:cs="David"/>
          <w:rtl/>
        </w:rPr>
      </w:pPr>
    </w:p>
    <w:p w:rsidR="00AD4B1D" w:rsidRPr="008252EA" w:rsidRDefault="00AD4B1D" w:rsidP="00AD4B1D">
      <w:pPr>
        <w:rPr>
          <w:rFonts w:cs="David"/>
        </w:rPr>
      </w:pPr>
      <w:r w:rsidRPr="008252EA">
        <w:rPr>
          <w:rFonts w:cs="David" w:hint="cs"/>
          <w:rtl/>
        </w:rPr>
        <w:t xml:space="preserve">* אומדני אוכלוסייה לסוף שנת 2014, </w:t>
      </w:r>
      <w:r>
        <w:rPr>
          <w:rFonts w:cs="David" w:hint="cs"/>
          <w:rtl/>
        </w:rPr>
        <w:t>ע</w:t>
      </w:r>
      <w:r>
        <w:rPr>
          <w:rFonts w:cs="David"/>
        </w:rPr>
        <w:t>"</w:t>
      </w:r>
      <w:r>
        <w:rPr>
          <w:rFonts w:cs="David" w:hint="cs"/>
          <w:rtl/>
        </w:rPr>
        <w:t>פ פרסומי  ה</w:t>
      </w:r>
      <w:r w:rsidRPr="008252EA">
        <w:rPr>
          <w:rFonts w:cs="David" w:hint="cs"/>
          <w:rtl/>
        </w:rPr>
        <w:t>למ"ס.</w:t>
      </w:r>
    </w:p>
    <w:p w:rsidR="00AD4B1D" w:rsidRPr="008252EA" w:rsidRDefault="00AD4B1D" w:rsidP="00AD4B1D">
      <w:pPr>
        <w:rPr>
          <w:rFonts w:cs="David"/>
        </w:rPr>
      </w:pPr>
      <w:r w:rsidRPr="008252EA">
        <w:rPr>
          <w:rFonts w:cs="David" w:hint="cs"/>
          <w:rtl/>
        </w:rPr>
        <w:t>** עקב נתונים חסרים, האחוז מחושב לפי סך התשובות לקטגוריה</w:t>
      </w:r>
      <w:r>
        <w:rPr>
          <w:rFonts w:cs="David" w:hint="cs"/>
          <w:rtl/>
        </w:rPr>
        <w:t xml:space="preserve">                                                   </w:t>
      </w:r>
    </w:p>
    <w:sectPr w:rsidR="00AD4B1D" w:rsidRPr="008252EA" w:rsidSect="00E04DFE">
      <w:footerReference w:type="default" r:id="rId9"/>
      <w:pgSz w:w="16838" w:h="11906" w:orient="landscape"/>
      <w:pgMar w:top="1800" w:right="1440" w:bottom="180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AC0" w:rsidRDefault="00874AC0" w:rsidP="007B783E">
      <w:pPr>
        <w:spacing w:after="0" w:line="240" w:lineRule="auto"/>
      </w:pPr>
      <w:r>
        <w:separator/>
      </w:r>
    </w:p>
  </w:endnote>
  <w:endnote w:type="continuationSeparator" w:id="0">
    <w:p w:rsidR="00874AC0" w:rsidRDefault="00874AC0" w:rsidP="007B7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Bold">
    <w:altName w:val="Times New Roman"/>
    <w:panose1 w:val="00000000000000000000"/>
    <w:charset w:val="B1"/>
    <w:family w:val="auto"/>
    <w:notTrueType/>
    <w:pitch w:val="default"/>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 w:name="FbTypoPas-Regular">
    <w:altName w:val="Times New Roman"/>
    <w:panose1 w:val="00000000000000000000"/>
    <w:charset w:val="B1"/>
    <w:family w:val="auto"/>
    <w:notTrueType/>
    <w:pitch w:val="default"/>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36132801"/>
      <w:docPartObj>
        <w:docPartGallery w:val="Page Numbers (Bottom of Page)"/>
        <w:docPartUnique/>
      </w:docPartObj>
    </w:sdtPr>
    <w:sdtEndPr/>
    <w:sdtContent>
      <w:p w:rsidR="00681EF4" w:rsidRDefault="00681EF4">
        <w:pPr>
          <w:pStyle w:val="ae"/>
          <w:jc w:val="center"/>
          <w:rPr>
            <w:rtl/>
            <w:cs/>
          </w:rPr>
        </w:pPr>
        <w:r>
          <w:fldChar w:fldCharType="begin"/>
        </w:r>
        <w:r>
          <w:rPr>
            <w:rtl/>
            <w:cs/>
          </w:rPr>
          <w:instrText>PAGE   \* MERGEFORMAT</w:instrText>
        </w:r>
        <w:r>
          <w:fldChar w:fldCharType="separate"/>
        </w:r>
        <w:r w:rsidR="00276DE1" w:rsidRPr="00276DE1">
          <w:rPr>
            <w:noProof/>
            <w:rtl/>
            <w:lang w:val="he-IL"/>
          </w:rPr>
          <w:t>1</w:t>
        </w:r>
        <w:r>
          <w:fldChar w:fldCharType="end"/>
        </w:r>
      </w:p>
    </w:sdtContent>
  </w:sdt>
  <w:p w:rsidR="00681EF4" w:rsidRDefault="00681EF4">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AC0" w:rsidRDefault="00874AC0" w:rsidP="007B783E">
      <w:pPr>
        <w:spacing w:after="0" w:line="240" w:lineRule="auto"/>
      </w:pPr>
      <w:r>
        <w:separator/>
      </w:r>
    </w:p>
  </w:footnote>
  <w:footnote w:type="continuationSeparator" w:id="0">
    <w:p w:rsidR="00874AC0" w:rsidRDefault="00874AC0" w:rsidP="007B78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71F70"/>
    <w:multiLevelType w:val="hybridMultilevel"/>
    <w:tmpl w:val="A036C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C5167"/>
    <w:multiLevelType w:val="hybridMultilevel"/>
    <w:tmpl w:val="6BA88498"/>
    <w:lvl w:ilvl="0" w:tplc="274AB9B2">
      <w:start w:val="1"/>
      <w:numFmt w:val="bullet"/>
      <w:lvlText w:val=""/>
      <w:lvlJc w:val="left"/>
      <w:pPr>
        <w:tabs>
          <w:tab w:val="num" w:pos="720"/>
        </w:tabs>
        <w:ind w:left="720" w:hanging="360"/>
      </w:pPr>
      <w:rPr>
        <w:rFonts w:ascii="Times New Roman" w:hAnsi="Times New Roman" w:hint="default"/>
      </w:rPr>
    </w:lvl>
    <w:lvl w:ilvl="1" w:tplc="6AEC475C" w:tentative="1">
      <w:start w:val="1"/>
      <w:numFmt w:val="bullet"/>
      <w:lvlText w:val=""/>
      <w:lvlJc w:val="left"/>
      <w:pPr>
        <w:tabs>
          <w:tab w:val="num" w:pos="1440"/>
        </w:tabs>
        <w:ind w:left="1440" w:hanging="360"/>
      </w:pPr>
      <w:rPr>
        <w:rFonts w:ascii="Times New Roman" w:hAnsi="Times New Roman" w:hint="default"/>
      </w:rPr>
    </w:lvl>
    <w:lvl w:ilvl="2" w:tplc="0E0099A0" w:tentative="1">
      <w:start w:val="1"/>
      <w:numFmt w:val="bullet"/>
      <w:lvlText w:val=""/>
      <w:lvlJc w:val="left"/>
      <w:pPr>
        <w:tabs>
          <w:tab w:val="num" w:pos="2160"/>
        </w:tabs>
        <w:ind w:left="2160" w:hanging="360"/>
      </w:pPr>
      <w:rPr>
        <w:rFonts w:ascii="Times New Roman" w:hAnsi="Times New Roman" w:hint="default"/>
      </w:rPr>
    </w:lvl>
    <w:lvl w:ilvl="3" w:tplc="177E9636" w:tentative="1">
      <w:start w:val="1"/>
      <w:numFmt w:val="bullet"/>
      <w:lvlText w:val=""/>
      <w:lvlJc w:val="left"/>
      <w:pPr>
        <w:tabs>
          <w:tab w:val="num" w:pos="2880"/>
        </w:tabs>
        <w:ind w:left="2880" w:hanging="360"/>
      </w:pPr>
      <w:rPr>
        <w:rFonts w:ascii="Times New Roman" w:hAnsi="Times New Roman" w:hint="default"/>
      </w:rPr>
    </w:lvl>
    <w:lvl w:ilvl="4" w:tplc="3BE415F2" w:tentative="1">
      <w:start w:val="1"/>
      <w:numFmt w:val="bullet"/>
      <w:lvlText w:val=""/>
      <w:lvlJc w:val="left"/>
      <w:pPr>
        <w:tabs>
          <w:tab w:val="num" w:pos="3600"/>
        </w:tabs>
        <w:ind w:left="3600" w:hanging="360"/>
      </w:pPr>
      <w:rPr>
        <w:rFonts w:ascii="Times New Roman" w:hAnsi="Times New Roman" w:hint="default"/>
      </w:rPr>
    </w:lvl>
    <w:lvl w:ilvl="5" w:tplc="33B897D4" w:tentative="1">
      <w:start w:val="1"/>
      <w:numFmt w:val="bullet"/>
      <w:lvlText w:val=""/>
      <w:lvlJc w:val="left"/>
      <w:pPr>
        <w:tabs>
          <w:tab w:val="num" w:pos="4320"/>
        </w:tabs>
        <w:ind w:left="4320" w:hanging="360"/>
      </w:pPr>
      <w:rPr>
        <w:rFonts w:ascii="Times New Roman" w:hAnsi="Times New Roman" w:hint="default"/>
      </w:rPr>
    </w:lvl>
    <w:lvl w:ilvl="6" w:tplc="37D2D234" w:tentative="1">
      <w:start w:val="1"/>
      <w:numFmt w:val="bullet"/>
      <w:lvlText w:val=""/>
      <w:lvlJc w:val="left"/>
      <w:pPr>
        <w:tabs>
          <w:tab w:val="num" w:pos="5040"/>
        </w:tabs>
        <w:ind w:left="5040" w:hanging="360"/>
      </w:pPr>
      <w:rPr>
        <w:rFonts w:ascii="Times New Roman" w:hAnsi="Times New Roman" w:hint="default"/>
      </w:rPr>
    </w:lvl>
    <w:lvl w:ilvl="7" w:tplc="996AFA40" w:tentative="1">
      <w:start w:val="1"/>
      <w:numFmt w:val="bullet"/>
      <w:lvlText w:val=""/>
      <w:lvlJc w:val="left"/>
      <w:pPr>
        <w:tabs>
          <w:tab w:val="num" w:pos="5760"/>
        </w:tabs>
        <w:ind w:left="5760" w:hanging="360"/>
      </w:pPr>
      <w:rPr>
        <w:rFonts w:ascii="Times New Roman" w:hAnsi="Times New Roman" w:hint="default"/>
      </w:rPr>
    </w:lvl>
    <w:lvl w:ilvl="8" w:tplc="2382BEB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F5F1021"/>
    <w:multiLevelType w:val="hybridMultilevel"/>
    <w:tmpl w:val="DC624A14"/>
    <w:lvl w:ilvl="0" w:tplc="5578359A">
      <w:start w:val="1"/>
      <w:numFmt w:val="bullet"/>
      <w:lvlText w:val=""/>
      <w:lvlJc w:val="left"/>
      <w:pPr>
        <w:tabs>
          <w:tab w:val="num" w:pos="720"/>
        </w:tabs>
        <w:ind w:left="720" w:hanging="360"/>
      </w:pPr>
      <w:rPr>
        <w:rFonts w:ascii="Times New Roman" w:hAnsi="Times New Roman" w:hint="default"/>
      </w:rPr>
    </w:lvl>
    <w:lvl w:ilvl="1" w:tplc="A906E644" w:tentative="1">
      <w:start w:val="1"/>
      <w:numFmt w:val="bullet"/>
      <w:lvlText w:val=""/>
      <w:lvlJc w:val="left"/>
      <w:pPr>
        <w:tabs>
          <w:tab w:val="num" w:pos="1440"/>
        </w:tabs>
        <w:ind w:left="1440" w:hanging="360"/>
      </w:pPr>
      <w:rPr>
        <w:rFonts w:ascii="Times New Roman" w:hAnsi="Times New Roman" w:hint="default"/>
      </w:rPr>
    </w:lvl>
    <w:lvl w:ilvl="2" w:tplc="3D763EE8" w:tentative="1">
      <w:start w:val="1"/>
      <w:numFmt w:val="bullet"/>
      <w:lvlText w:val=""/>
      <w:lvlJc w:val="left"/>
      <w:pPr>
        <w:tabs>
          <w:tab w:val="num" w:pos="2160"/>
        </w:tabs>
        <w:ind w:left="2160" w:hanging="360"/>
      </w:pPr>
      <w:rPr>
        <w:rFonts w:ascii="Times New Roman" w:hAnsi="Times New Roman" w:hint="default"/>
      </w:rPr>
    </w:lvl>
    <w:lvl w:ilvl="3" w:tplc="BA5CEB94" w:tentative="1">
      <w:start w:val="1"/>
      <w:numFmt w:val="bullet"/>
      <w:lvlText w:val=""/>
      <w:lvlJc w:val="left"/>
      <w:pPr>
        <w:tabs>
          <w:tab w:val="num" w:pos="2880"/>
        </w:tabs>
        <w:ind w:left="2880" w:hanging="360"/>
      </w:pPr>
      <w:rPr>
        <w:rFonts w:ascii="Times New Roman" w:hAnsi="Times New Roman" w:hint="default"/>
      </w:rPr>
    </w:lvl>
    <w:lvl w:ilvl="4" w:tplc="1750AE02" w:tentative="1">
      <w:start w:val="1"/>
      <w:numFmt w:val="bullet"/>
      <w:lvlText w:val=""/>
      <w:lvlJc w:val="left"/>
      <w:pPr>
        <w:tabs>
          <w:tab w:val="num" w:pos="3600"/>
        </w:tabs>
        <w:ind w:left="3600" w:hanging="360"/>
      </w:pPr>
      <w:rPr>
        <w:rFonts w:ascii="Times New Roman" w:hAnsi="Times New Roman" w:hint="default"/>
      </w:rPr>
    </w:lvl>
    <w:lvl w:ilvl="5" w:tplc="2AFC7FC2" w:tentative="1">
      <w:start w:val="1"/>
      <w:numFmt w:val="bullet"/>
      <w:lvlText w:val=""/>
      <w:lvlJc w:val="left"/>
      <w:pPr>
        <w:tabs>
          <w:tab w:val="num" w:pos="4320"/>
        </w:tabs>
        <w:ind w:left="4320" w:hanging="360"/>
      </w:pPr>
      <w:rPr>
        <w:rFonts w:ascii="Times New Roman" w:hAnsi="Times New Roman" w:hint="default"/>
      </w:rPr>
    </w:lvl>
    <w:lvl w:ilvl="6" w:tplc="DBBC6D1C" w:tentative="1">
      <w:start w:val="1"/>
      <w:numFmt w:val="bullet"/>
      <w:lvlText w:val=""/>
      <w:lvlJc w:val="left"/>
      <w:pPr>
        <w:tabs>
          <w:tab w:val="num" w:pos="5040"/>
        </w:tabs>
        <w:ind w:left="5040" w:hanging="360"/>
      </w:pPr>
      <w:rPr>
        <w:rFonts w:ascii="Times New Roman" w:hAnsi="Times New Roman" w:hint="default"/>
      </w:rPr>
    </w:lvl>
    <w:lvl w:ilvl="7" w:tplc="3FE222D8" w:tentative="1">
      <w:start w:val="1"/>
      <w:numFmt w:val="bullet"/>
      <w:lvlText w:val=""/>
      <w:lvlJc w:val="left"/>
      <w:pPr>
        <w:tabs>
          <w:tab w:val="num" w:pos="5760"/>
        </w:tabs>
        <w:ind w:left="5760" w:hanging="360"/>
      </w:pPr>
      <w:rPr>
        <w:rFonts w:ascii="Times New Roman" w:hAnsi="Times New Roman" w:hint="default"/>
      </w:rPr>
    </w:lvl>
    <w:lvl w:ilvl="8" w:tplc="1548EAA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63842D3"/>
    <w:multiLevelType w:val="hybridMultilevel"/>
    <w:tmpl w:val="A892781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265A53"/>
    <w:multiLevelType w:val="hybridMultilevel"/>
    <w:tmpl w:val="BB8EBE84"/>
    <w:lvl w:ilvl="0" w:tplc="863E8D4E">
      <w:start w:val="1"/>
      <w:numFmt w:val="bullet"/>
      <w:lvlText w:val=""/>
      <w:lvlJc w:val="left"/>
      <w:pPr>
        <w:tabs>
          <w:tab w:val="num" w:pos="720"/>
        </w:tabs>
        <w:ind w:left="720" w:hanging="360"/>
      </w:pPr>
      <w:rPr>
        <w:rFonts w:ascii="Times New Roman" w:hAnsi="Times New Roman" w:hint="default"/>
      </w:rPr>
    </w:lvl>
    <w:lvl w:ilvl="1" w:tplc="7F1A64CC" w:tentative="1">
      <w:start w:val="1"/>
      <w:numFmt w:val="bullet"/>
      <w:lvlText w:val=""/>
      <w:lvlJc w:val="left"/>
      <w:pPr>
        <w:tabs>
          <w:tab w:val="num" w:pos="1440"/>
        </w:tabs>
        <w:ind w:left="1440" w:hanging="360"/>
      </w:pPr>
      <w:rPr>
        <w:rFonts w:ascii="Times New Roman" w:hAnsi="Times New Roman" w:hint="default"/>
      </w:rPr>
    </w:lvl>
    <w:lvl w:ilvl="2" w:tplc="3DF2C9D2" w:tentative="1">
      <w:start w:val="1"/>
      <w:numFmt w:val="bullet"/>
      <w:lvlText w:val=""/>
      <w:lvlJc w:val="left"/>
      <w:pPr>
        <w:tabs>
          <w:tab w:val="num" w:pos="2160"/>
        </w:tabs>
        <w:ind w:left="2160" w:hanging="360"/>
      </w:pPr>
      <w:rPr>
        <w:rFonts w:ascii="Times New Roman" w:hAnsi="Times New Roman" w:hint="default"/>
      </w:rPr>
    </w:lvl>
    <w:lvl w:ilvl="3" w:tplc="0B02A80A" w:tentative="1">
      <w:start w:val="1"/>
      <w:numFmt w:val="bullet"/>
      <w:lvlText w:val=""/>
      <w:lvlJc w:val="left"/>
      <w:pPr>
        <w:tabs>
          <w:tab w:val="num" w:pos="2880"/>
        </w:tabs>
        <w:ind w:left="2880" w:hanging="360"/>
      </w:pPr>
      <w:rPr>
        <w:rFonts w:ascii="Times New Roman" w:hAnsi="Times New Roman" w:hint="default"/>
      </w:rPr>
    </w:lvl>
    <w:lvl w:ilvl="4" w:tplc="F4A4C6A2" w:tentative="1">
      <w:start w:val="1"/>
      <w:numFmt w:val="bullet"/>
      <w:lvlText w:val=""/>
      <w:lvlJc w:val="left"/>
      <w:pPr>
        <w:tabs>
          <w:tab w:val="num" w:pos="3600"/>
        </w:tabs>
        <w:ind w:left="3600" w:hanging="360"/>
      </w:pPr>
      <w:rPr>
        <w:rFonts w:ascii="Times New Roman" w:hAnsi="Times New Roman" w:hint="default"/>
      </w:rPr>
    </w:lvl>
    <w:lvl w:ilvl="5" w:tplc="BCC8C4BC" w:tentative="1">
      <w:start w:val="1"/>
      <w:numFmt w:val="bullet"/>
      <w:lvlText w:val=""/>
      <w:lvlJc w:val="left"/>
      <w:pPr>
        <w:tabs>
          <w:tab w:val="num" w:pos="4320"/>
        </w:tabs>
        <w:ind w:left="4320" w:hanging="360"/>
      </w:pPr>
      <w:rPr>
        <w:rFonts w:ascii="Times New Roman" w:hAnsi="Times New Roman" w:hint="default"/>
      </w:rPr>
    </w:lvl>
    <w:lvl w:ilvl="6" w:tplc="FFC61826" w:tentative="1">
      <w:start w:val="1"/>
      <w:numFmt w:val="bullet"/>
      <w:lvlText w:val=""/>
      <w:lvlJc w:val="left"/>
      <w:pPr>
        <w:tabs>
          <w:tab w:val="num" w:pos="5040"/>
        </w:tabs>
        <w:ind w:left="5040" w:hanging="360"/>
      </w:pPr>
      <w:rPr>
        <w:rFonts w:ascii="Times New Roman" w:hAnsi="Times New Roman" w:hint="default"/>
      </w:rPr>
    </w:lvl>
    <w:lvl w:ilvl="7" w:tplc="B91AD334" w:tentative="1">
      <w:start w:val="1"/>
      <w:numFmt w:val="bullet"/>
      <w:lvlText w:val=""/>
      <w:lvlJc w:val="left"/>
      <w:pPr>
        <w:tabs>
          <w:tab w:val="num" w:pos="5760"/>
        </w:tabs>
        <w:ind w:left="5760" w:hanging="360"/>
      </w:pPr>
      <w:rPr>
        <w:rFonts w:ascii="Times New Roman" w:hAnsi="Times New Roman" w:hint="default"/>
      </w:rPr>
    </w:lvl>
    <w:lvl w:ilvl="8" w:tplc="0EB2160E"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DFE"/>
    <w:rsid w:val="00004930"/>
    <w:rsid w:val="00012CEF"/>
    <w:rsid w:val="00021A46"/>
    <w:rsid w:val="00062AA6"/>
    <w:rsid w:val="000B3771"/>
    <w:rsid w:val="000C01CE"/>
    <w:rsid w:val="00120116"/>
    <w:rsid w:val="0012440F"/>
    <w:rsid w:val="00166CCB"/>
    <w:rsid w:val="0018536B"/>
    <w:rsid w:val="001C2287"/>
    <w:rsid w:val="001C6DD2"/>
    <w:rsid w:val="00223FE0"/>
    <w:rsid w:val="00276DE1"/>
    <w:rsid w:val="00280CA3"/>
    <w:rsid w:val="002A555E"/>
    <w:rsid w:val="002E09C4"/>
    <w:rsid w:val="002F29F1"/>
    <w:rsid w:val="00321DC6"/>
    <w:rsid w:val="00340C75"/>
    <w:rsid w:val="00347C42"/>
    <w:rsid w:val="00354C84"/>
    <w:rsid w:val="0036705D"/>
    <w:rsid w:val="003723BC"/>
    <w:rsid w:val="003A1D42"/>
    <w:rsid w:val="003A278F"/>
    <w:rsid w:val="003E6369"/>
    <w:rsid w:val="00401512"/>
    <w:rsid w:val="00410664"/>
    <w:rsid w:val="004157F2"/>
    <w:rsid w:val="0041785F"/>
    <w:rsid w:val="00427DD0"/>
    <w:rsid w:val="00444741"/>
    <w:rsid w:val="0045104E"/>
    <w:rsid w:val="004635AE"/>
    <w:rsid w:val="00483FFA"/>
    <w:rsid w:val="004D3643"/>
    <w:rsid w:val="0050469B"/>
    <w:rsid w:val="00515294"/>
    <w:rsid w:val="00517FAE"/>
    <w:rsid w:val="00520618"/>
    <w:rsid w:val="00523DAD"/>
    <w:rsid w:val="0053162A"/>
    <w:rsid w:val="00562455"/>
    <w:rsid w:val="00564FF5"/>
    <w:rsid w:val="0057413D"/>
    <w:rsid w:val="005A57AE"/>
    <w:rsid w:val="005C19E6"/>
    <w:rsid w:val="005F10C4"/>
    <w:rsid w:val="006754CA"/>
    <w:rsid w:val="00677E36"/>
    <w:rsid w:val="00681EF4"/>
    <w:rsid w:val="006867EC"/>
    <w:rsid w:val="006A13D7"/>
    <w:rsid w:val="006C4BA4"/>
    <w:rsid w:val="006E6240"/>
    <w:rsid w:val="00711F05"/>
    <w:rsid w:val="007261D2"/>
    <w:rsid w:val="007269FB"/>
    <w:rsid w:val="0073609C"/>
    <w:rsid w:val="00752A07"/>
    <w:rsid w:val="007B3781"/>
    <w:rsid w:val="007B5473"/>
    <w:rsid w:val="007B783E"/>
    <w:rsid w:val="007C6B45"/>
    <w:rsid w:val="007E4540"/>
    <w:rsid w:val="007E47D2"/>
    <w:rsid w:val="007F3F54"/>
    <w:rsid w:val="007F62F0"/>
    <w:rsid w:val="008011A2"/>
    <w:rsid w:val="008252EA"/>
    <w:rsid w:val="00832C96"/>
    <w:rsid w:val="00851FD8"/>
    <w:rsid w:val="00874AC0"/>
    <w:rsid w:val="00883CC5"/>
    <w:rsid w:val="008B3B25"/>
    <w:rsid w:val="008D27E3"/>
    <w:rsid w:val="008F530B"/>
    <w:rsid w:val="00935C8F"/>
    <w:rsid w:val="00977938"/>
    <w:rsid w:val="009D681F"/>
    <w:rsid w:val="00A16722"/>
    <w:rsid w:val="00A7268D"/>
    <w:rsid w:val="00AB4A6A"/>
    <w:rsid w:val="00AC7528"/>
    <w:rsid w:val="00AC7A04"/>
    <w:rsid w:val="00AD4B1D"/>
    <w:rsid w:val="00B06A20"/>
    <w:rsid w:val="00B26380"/>
    <w:rsid w:val="00B30127"/>
    <w:rsid w:val="00B30607"/>
    <w:rsid w:val="00B571F5"/>
    <w:rsid w:val="00B62559"/>
    <w:rsid w:val="00B71C7D"/>
    <w:rsid w:val="00BA60FB"/>
    <w:rsid w:val="00BC16C7"/>
    <w:rsid w:val="00BE6379"/>
    <w:rsid w:val="00BF2106"/>
    <w:rsid w:val="00C42468"/>
    <w:rsid w:val="00C754E3"/>
    <w:rsid w:val="00C90A56"/>
    <w:rsid w:val="00C94B8C"/>
    <w:rsid w:val="00CB3669"/>
    <w:rsid w:val="00CE7762"/>
    <w:rsid w:val="00CF69D4"/>
    <w:rsid w:val="00D27848"/>
    <w:rsid w:val="00DC57F8"/>
    <w:rsid w:val="00E04DFE"/>
    <w:rsid w:val="00E12275"/>
    <w:rsid w:val="00E26CDF"/>
    <w:rsid w:val="00E32F13"/>
    <w:rsid w:val="00E522F1"/>
    <w:rsid w:val="00E834F2"/>
    <w:rsid w:val="00E93129"/>
    <w:rsid w:val="00E95AAE"/>
    <w:rsid w:val="00EA1AAA"/>
    <w:rsid w:val="00ED7C88"/>
    <w:rsid w:val="00EE36D3"/>
    <w:rsid w:val="00EF2F62"/>
    <w:rsid w:val="00F00AA0"/>
    <w:rsid w:val="00F422B5"/>
    <w:rsid w:val="00F4313B"/>
    <w:rsid w:val="00F564E3"/>
    <w:rsid w:val="00F63964"/>
    <w:rsid w:val="00F66CAB"/>
    <w:rsid w:val="00FA1F5B"/>
    <w:rsid w:val="00FC4619"/>
    <w:rsid w:val="00FE061E"/>
    <w:rsid w:val="00FF44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EC9862-4CEC-4685-B69A-D98B03A7F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2468"/>
    <w:pPr>
      <w:bidi/>
    </w:pPr>
  </w:style>
  <w:style w:type="paragraph" w:styleId="1">
    <w:name w:val="heading 1"/>
    <w:basedOn w:val="a"/>
    <w:next w:val="a"/>
    <w:link w:val="10"/>
    <w:uiPriority w:val="9"/>
    <w:qFormat/>
    <w:rsid w:val="00E04DFE"/>
    <w:pPr>
      <w:keepNext/>
      <w:keepLines/>
      <w:spacing w:before="480" w:after="0" w:line="360" w:lineRule="auto"/>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E04DFE"/>
    <w:rPr>
      <w:rFonts w:asciiTheme="majorHAnsi" w:eastAsiaTheme="majorEastAsia" w:hAnsiTheme="majorHAnsi" w:cstheme="majorBidi"/>
      <w:b/>
      <w:bCs/>
      <w:color w:val="365F91" w:themeColor="accent1" w:themeShade="BF"/>
      <w:sz w:val="28"/>
      <w:szCs w:val="28"/>
    </w:rPr>
  </w:style>
  <w:style w:type="numbering" w:customStyle="1" w:styleId="11">
    <w:name w:val="ללא רשימה1"/>
    <w:next w:val="a2"/>
    <w:uiPriority w:val="99"/>
    <w:semiHidden/>
    <w:unhideWhenUsed/>
    <w:rsid w:val="00E04DFE"/>
  </w:style>
  <w:style w:type="paragraph" w:styleId="a3">
    <w:name w:val="List Paragraph"/>
    <w:basedOn w:val="a"/>
    <w:uiPriority w:val="34"/>
    <w:qFormat/>
    <w:rsid w:val="00E04DFE"/>
    <w:pPr>
      <w:spacing w:after="120" w:line="360" w:lineRule="auto"/>
      <w:ind w:left="720"/>
      <w:contextualSpacing/>
    </w:pPr>
  </w:style>
  <w:style w:type="paragraph" w:styleId="a4">
    <w:name w:val="annotation text"/>
    <w:basedOn w:val="a"/>
    <w:link w:val="a5"/>
    <w:uiPriority w:val="99"/>
    <w:unhideWhenUsed/>
    <w:rsid w:val="00E04DFE"/>
    <w:pPr>
      <w:spacing w:after="120" w:line="240" w:lineRule="auto"/>
    </w:pPr>
    <w:rPr>
      <w:sz w:val="20"/>
      <w:szCs w:val="20"/>
    </w:rPr>
  </w:style>
  <w:style w:type="character" w:customStyle="1" w:styleId="a5">
    <w:name w:val="טקסט הערה תו"/>
    <w:basedOn w:val="a0"/>
    <w:link w:val="a4"/>
    <w:uiPriority w:val="99"/>
    <w:rsid w:val="00E04DFE"/>
    <w:rPr>
      <w:sz w:val="20"/>
      <w:szCs w:val="20"/>
    </w:rPr>
  </w:style>
  <w:style w:type="paragraph" w:styleId="a6">
    <w:name w:val="footnote text"/>
    <w:basedOn w:val="a"/>
    <w:link w:val="a7"/>
    <w:uiPriority w:val="99"/>
    <w:semiHidden/>
    <w:unhideWhenUsed/>
    <w:rsid w:val="00E04DFE"/>
    <w:pPr>
      <w:spacing w:after="0" w:line="240" w:lineRule="auto"/>
    </w:pPr>
    <w:rPr>
      <w:sz w:val="20"/>
      <w:szCs w:val="20"/>
    </w:rPr>
  </w:style>
  <w:style w:type="character" w:customStyle="1" w:styleId="a7">
    <w:name w:val="טקסט הערת שוליים תו"/>
    <w:basedOn w:val="a0"/>
    <w:link w:val="a6"/>
    <w:uiPriority w:val="99"/>
    <w:semiHidden/>
    <w:rsid w:val="00E04DFE"/>
    <w:rPr>
      <w:sz w:val="20"/>
      <w:szCs w:val="20"/>
    </w:rPr>
  </w:style>
  <w:style w:type="character" w:styleId="a8">
    <w:name w:val="footnote reference"/>
    <w:basedOn w:val="a0"/>
    <w:uiPriority w:val="99"/>
    <w:semiHidden/>
    <w:unhideWhenUsed/>
    <w:rsid w:val="00E04DFE"/>
    <w:rPr>
      <w:vertAlign w:val="superscript"/>
    </w:rPr>
  </w:style>
  <w:style w:type="paragraph" w:styleId="a9">
    <w:name w:val="Balloon Text"/>
    <w:basedOn w:val="a"/>
    <w:link w:val="aa"/>
    <w:uiPriority w:val="99"/>
    <w:semiHidden/>
    <w:unhideWhenUsed/>
    <w:rsid w:val="00E04DFE"/>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E04DFE"/>
    <w:rPr>
      <w:rFonts w:ascii="Tahoma" w:hAnsi="Tahoma" w:cs="Tahoma"/>
      <w:sz w:val="16"/>
      <w:szCs w:val="16"/>
    </w:rPr>
  </w:style>
  <w:style w:type="table" w:styleId="ab">
    <w:name w:val="Table Grid"/>
    <w:basedOn w:val="a1"/>
    <w:uiPriority w:val="59"/>
    <w:rsid w:val="00E0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7B783E"/>
    <w:pPr>
      <w:tabs>
        <w:tab w:val="center" w:pos="4153"/>
        <w:tab w:val="right" w:pos="8306"/>
      </w:tabs>
      <w:spacing w:after="0" w:line="240" w:lineRule="auto"/>
    </w:pPr>
  </w:style>
  <w:style w:type="character" w:customStyle="1" w:styleId="ad">
    <w:name w:val="כותרת עליונה תו"/>
    <w:basedOn w:val="a0"/>
    <w:link w:val="ac"/>
    <w:uiPriority w:val="99"/>
    <w:rsid w:val="007B783E"/>
  </w:style>
  <w:style w:type="paragraph" w:styleId="ae">
    <w:name w:val="footer"/>
    <w:basedOn w:val="a"/>
    <w:link w:val="af"/>
    <w:uiPriority w:val="99"/>
    <w:unhideWhenUsed/>
    <w:rsid w:val="007B783E"/>
    <w:pPr>
      <w:tabs>
        <w:tab w:val="center" w:pos="4153"/>
        <w:tab w:val="right" w:pos="8306"/>
      </w:tabs>
      <w:spacing w:after="0" w:line="240" w:lineRule="auto"/>
    </w:pPr>
  </w:style>
  <w:style w:type="character" w:customStyle="1" w:styleId="af">
    <w:name w:val="כותרת תחתונה תו"/>
    <w:basedOn w:val="a0"/>
    <w:link w:val="ae"/>
    <w:uiPriority w:val="99"/>
    <w:rsid w:val="007B783E"/>
  </w:style>
  <w:style w:type="character" w:styleId="af0">
    <w:name w:val="annotation reference"/>
    <w:basedOn w:val="a0"/>
    <w:uiPriority w:val="99"/>
    <w:semiHidden/>
    <w:unhideWhenUsed/>
    <w:rsid w:val="005F10C4"/>
    <w:rPr>
      <w:sz w:val="16"/>
      <w:szCs w:val="16"/>
    </w:rPr>
  </w:style>
  <w:style w:type="paragraph" w:styleId="af1">
    <w:name w:val="annotation subject"/>
    <w:basedOn w:val="a4"/>
    <w:next w:val="a4"/>
    <w:link w:val="af2"/>
    <w:uiPriority w:val="99"/>
    <w:semiHidden/>
    <w:unhideWhenUsed/>
    <w:rsid w:val="005F10C4"/>
    <w:pPr>
      <w:spacing w:after="200"/>
    </w:pPr>
    <w:rPr>
      <w:b/>
      <w:bCs/>
    </w:rPr>
  </w:style>
  <w:style w:type="character" w:customStyle="1" w:styleId="af2">
    <w:name w:val="נושא הערה תו"/>
    <w:basedOn w:val="a5"/>
    <w:link w:val="af1"/>
    <w:uiPriority w:val="99"/>
    <w:semiHidden/>
    <w:rsid w:val="005F10C4"/>
    <w:rPr>
      <w:b/>
      <w:bCs/>
      <w:sz w:val="20"/>
      <w:szCs w:val="20"/>
    </w:rPr>
  </w:style>
  <w:style w:type="paragraph" w:customStyle="1" w:styleId="12">
    <w:name w:val="כותרת משנה1"/>
    <w:basedOn w:val="a"/>
    <w:link w:val="af3"/>
    <w:uiPriority w:val="5"/>
    <w:qFormat/>
    <w:rsid w:val="008B3B25"/>
    <w:pPr>
      <w:numPr>
        <w:ilvl w:val="1"/>
      </w:numPr>
      <w:bidi w:val="0"/>
      <w:spacing w:after="0" w:line="240" w:lineRule="auto"/>
      <w:jc w:val="both"/>
    </w:pPr>
    <w:rPr>
      <w:rFonts w:eastAsiaTheme="minorEastAsia" w:cstheme="minorHAnsi"/>
      <w:i/>
      <w:color w:val="9BBB59" w:themeColor="accent3"/>
      <w:sz w:val="20"/>
      <w:szCs w:val="28"/>
      <w:lang w:bidi="ar-SA"/>
    </w:rPr>
  </w:style>
  <w:style w:type="character" w:customStyle="1" w:styleId="af3">
    <w:name w:val="תו כותרת משנה"/>
    <w:basedOn w:val="a0"/>
    <w:link w:val="12"/>
    <w:uiPriority w:val="5"/>
    <w:rsid w:val="008B3B25"/>
    <w:rPr>
      <w:rFonts w:eastAsiaTheme="minorEastAsia" w:cstheme="minorHAnsi"/>
      <w:i/>
      <w:color w:val="9BBB59" w:themeColor="accent3"/>
      <w:sz w:val="20"/>
      <w:szCs w:val="28"/>
      <w:lang w:bidi="ar-SA"/>
    </w:rPr>
  </w:style>
  <w:style w:type="paragraph" w:customStyle="1" w:styleId="af4">
    <w:name w:val="תפקיד"/>
    <w:basedOn w:val="a"/>
    <w:link w:val="af5"/>
    <w:uiPriority w:val="4"/>
    <w:qFormat/>
    <w:rsid w:val="008B3B25"/>
    <w:pPr>
      <w:bidi w:val="0"/>
      <w:spacing w:after="0" w:line="312" w:lineRule="auto"/>
      <w:jc w:val="both"/>
    </w:pPr>
    <w:rPr>
      <w:rFonts w:asciiTheme="majorHAnsi" w:eastAsiaTheme="majorEastAsia" w:hAnsiTheme="majorHAnsi" w:cstheme="majorHAnsi"/>
      <w:b/>
      <w:bCs/>
      <w:color w:val="4F81BD" w:themeColor="accent1"/>
      <w:kern w:val="28"/>
      <w:sz w:val="32"/>
      <w:szCs w:val="52"/>
      <w:lang w:bidi="ar-SA"/>
    </w:rPr>
  </w:style>
  <w:style w:type="character" w:customStyle="1" w:styleId="af5">
    <w:name w:val="תו כותרת"/>
    <w:basedOn w:val="a0"/>
    <w:link w:val="af4"/>
    <w:uiPriority w:val="4"/>
    <w:rsid w:val="008B3B25"/>
    <w:rPr>
      <w:rFonts w:asciiTheme="majorHAnsi" w:eastAsiaTheme="majorEastAsia" w:hAnsiTheme="majorHAnsi" w:cstheme="majorHAnsi"/>
      <w:b/>
      <w:bCs/>
      <w:color w:val="4F81BD" w:themeColor="accent1"/>
      <w:kern w:val="28"/>
      <w:sz w:val="32"/>
      <w:szCs w:val="5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C6AEC6-FEDE-4DFB-9142-FBA130B0ABF4}">
  <ds:schemaRefs>
    <ds:schemaRef ds:uri="http://schemas.openxmlformats.org/officeDocument/2006/bibliography"/>
  </ds:schemaRefs>
</ds:datastoreItem>
</file>

<file path=customXml/itemProps2.xml><?xml version="1.0" encoding="utf-8"?>
<ds:datastoreItem xmlns:ds="http://schemas.openxmlformats.org/officeDocument/2006/customXml" ds:itemID="{9FEF1B4B-8A88-4B44-8C8D-DB6C5B61BDCF}"/>
</file>

<file path=customXml/itemProps3.xml><?xml version="1.0" encoding="utf-8"?>
<ds:datastoreItem xmlns:ds="http://schemas.openxmlformats.org/officeDocument/2006/customXml" ds:itemID="{87740512-1941-494D-8F2F-3A354AAD5830}"/>
</file>

<file path=customXml/itemProps4.xml><?xml version="1.0" encoding="utf-8"?>
<ds:datastoreItem xmlns:ds="http://schemas.openxmlformats.org/officeDocument/2006/customXml" ds:itemID="{747BA8EF-FE81-43F7-B552-E0C17A4B2341}"/>
</file>

<file path=docProps/app.xml><?xml version="1.0" encoding="utf-8"?>
<Properties xmlns="http://schemas.openxmlformats.org/officeDocument/2006/extended-properties" xmlns:vt="http://schemas.openxmlformats.org/officeDocument/2006/docPropsVTypes">
  <Template>Normal</Template>
  <TotalTime>1</TotalTime>
  <Pages>1</Pages>
  <Words>3326</Words>
  <Characters>16632</Characters>
  <Application>Microsoft Office Word</Application>
  <DocSecurity>0</DocSecurity>
  <Lines>138</Lines>
  <Paragraphs>39</Paragraphs>
  <ScaleCrop>false</ScaleCrop>
  <HeadingPairs>
    <vt:vector size="2" baseType="variant">
      <vt:variant>
        <vt:lpstr>שם</vt:lpstr>
      </vt:variant>
      <vt:variant>
        <vt:i4>1</vt:i4>
      </vt:variant>
    </vt:vector>
  </HeadingPairs>
  <TitlesOfParts>
    <vt:vector size="1" baseType="lpstr">
      <vt:lpstr/>
    </vt:vector>
  </TitlesOfParts>
  <Company>IEC</Company>
  <LinksUpToDate>false</LinksUpToDate>
  <CharactersWithSpaces>19919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הילה חיים צוויג</dc:creator>
  <cp:lastModifiedBy>עאליה עודה</cp:lastModifiedBy>
  <cp:revision>3</cp:revision>
  <dcterms:created xsi:type="dcterms:W3CDTF">2016-12-01T08:19:00Z</dcterms:created>
  <dcterms:modified xsi:type="dcterms:W3CDTF">2016-12-01T08:19:00Z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2010066</vt:r8>
  </property>
</Properties>
</file>