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9DD" w:rsidRPr="001E49DD" w:rsidRDefault="001E49DD" w:rsidP="00070D50">
      <w:pPr>
        <w:bidi w:val="0"/>
        <w:spacing w:after="0" w:line="240" w:lineRule="auto"/>
        <w:ind w:left="357" w:right="-28"/>
        <w:jc w:val="center"/>
        <w:rPr>
          <w:rFonts w:ascii="Hadasa Roso SL" w:eastAsia="MS Mincho" w:hAnsi="Hadasa Roso SL" w:cs="David"/>
          <w:b/>
          <w:bCs/>
          <w:spacing w:val="1"/>
          <w:sz w:val="36"/>
          <w:szCs w:val="36"/>
        </w:rPr>
      </w:pPr>
      <w:r w:rsidRPr="001E49DD">
        <w:rPr>
          <w:rFonts w:ascii="Hadasa Roso SL" w:eastAsia="MS Mincho" w:hAnsi="Hadasa Roso SL" w:cs="David" w:hint="cs"/>
          <w:b/>
          <w:bCs/>
          <w:spacing w:val="1"/>
          <w:sz w:val="36"/>
          <w:szCs w:val="36"/>
          <w:rtl/>
        </w:rPr>
        <w:t xml:space="preserve">הסתייגויות להצעת חוק </w:t>
      </w:r>
      <w:r w:rsidR="00070D50" w:rsidRPr="00070D50">
        <w:rPr>
          <w:rFonts w:ascii="Hadasa Roso SL" w:eastAsia="MS Mincho" w:hAnsi="Hadasa Roso SL" w:cs="David" w:hint="cs"/>
          <w:b/>
          <w:bCs/>
          <w:spacing w:val="1"/>
          <w:sz w:val="36"/>
          <w:szCs w:val="36"/>
          <w:rtl/>
        </w:rPr>
        <w:t>להגברת התחרות ולצמצום הריכוזיו</w:t>
      </w:r>
      <w:r w:rsidR="00070D50" w:rsidRPr="00070D50">
        <w:rPr>
          <w:rFonts w:ascii="Hadasa Roso SL" w:eastAsia="MS Mincho" w:hAnsi="Hadasa Roso SL" w:cs="David" w:hint="eastAsia"/>
          <w:b/>
          <w:bCs/>
          <w:spacing w:val="1"/>
          <w:sz w:val="36"/>
          <w:szCs w:val="36"/>
          <w:rtl/>
        </w:rPr>
        <w:t>ת</w:t>
      </w:r>
      <w:r w:rsidR="00070D50" w:rsidRPr="00070D50">
        <w:rPr>
          <w:rFonts w:ascii="Hadasa Roso SL" w:eastAsia="MS Mincho" w:hAnsi="Hadasa Roso SL" w:cs="David" w:hint="cs"/>
          <w:b/>
          <w:bCs/>
          <w:spacing w:val="1"/>
          <w:sz w:val="36"/>
          <w:szCs w:val="36"/>
          <w:rtl/>
        </w:rPr>
        <w:t xml:space="preserve"> בשוק הבנקאות בישראל (תיקוני חקיקה) התשע"ו-2016</w:t>
      </w:r>
      <w:bookmarkStart w:id="0" w:name="_GoBack"/>
      <w:bookmarkEnd w:id="0"/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Hadasa Roso SL" w:eastAsia="MS Mincho" w:hAnsi="Hadasa Roso SL" w:cs="David" w:hint="cs"/>
          <w:b/>
          <w:bCs/>
          <w:spacing w:val="1"/>
          <w:sz w:val="36"/>
          <w:szCs w:val="36"/>
          <w:rtl/>
        </w:rPr>
      </w:pP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Arial" w:eastAsia="Arial Unicode MS" w:hAnsi="Arial" w:cs="David" w:hint="cs"/>
          <w:color w:val="000000"/>
          <w:sz w:val="28"/>
          <w:szCs w:val="28"/>
          <w:u w:val="single"/>
          <w:rtl/>
          <w:lang w:eastAsia="ja-JP"/>
        </w:rPr>
      </w:pPr>
      <w:r w:rsidRPr="001E49DD">
        <w:rPr>
          <w:rFonts w:ascii="Arial" w:eastAsia="Arial Unicode MS" w:hAnsi="Arial" w:cs="David" w:hint="cs"/>
          <w:b/>
          <w:bCs/>
          <w:color w:val="000000"/>
          <w:sz w:val="36"/>
          <w:szCs w:val="36"/>
          <w:u w:val="single"/>
          <w:rtl/>
          <w:lang w:eastAsia="ja-JP"/>
        </w:rPr>
        <w:t>הסתייגויות</w:t>
      </w: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Arial" w:eastAsia="Arial Unicode MS" w:hAnsi="Arial" w:cs="David" w:hint="cs"/>
          <w:color w:val="000000"/>
          <w:sz w:val="20"/>
          <w:szCs w:val="26"/>
          <w:rtl/>
          <w:lang w:eastAsia="ja-JP"/>
        </w:rPr>
      </w:pPr>
    </w:p>
    <w:p w:rsid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Arial" w:eastAsia="Arial Unicode MS" w:hAnsi="Arial" w:cs="David"/>
          <w:color w:val="000000"/>
          <w:sz w:val="26"/>
          <w:szCs w:val="26"/>
          <w:u w:val="double"/>
          <w:rtl/>
          <w:lang w:eastAsia="ja-JP"/>
        </w:rPr>
      </w:pPr>
      <w:r w:rsidRPr="001E49DD">
        <w:rPr>
          <w:rFonts w:ascii="Arial" w:eastAsia="Arial Unicode MS" w:hAnsi="Arial" w:cs="David" w:hint="cs"/>
          <w:color w:val="000000"/>
          <w:sz w:val="26"/>
          <w:szCs w:val="26"/>
          <w:u w:val="double"/>
          <w:rtl/>
          <w:lang w:eastAsia="ja-JP"/>
        </w:rPr>
        <w:t>בסעיף 6(ב) אחרי סעיף קטן (3)</w:t>
      </w: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Arial" w:eastAsia="Arial Unicode MS" w:hAnsi="Arial" w:cs="David" w:hint="cs"/>
          <w:color w:val="000000"/>
          <w:sz w:val="26"/>
          <w:szCs w:val="26"/>
          <w:u w:val="double"/>
          <w:rtl/>
          <w:lang w:eastAsia="ja-JP"/>
        </w:rPr>
      </w:pP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</w:pPr>
      <w:r>
        <w:rPr>
          <w:rFonts w:ascii="Arial" w:eastAsia="Arial Unicode MS" w:hAnsi="Arial" w:cs="David" w:hint="cs"/>
          <w:b/>
          <w:bCs/>
          <w:color w:val="000000"/>
          <w:sz w:val="24"/>
          <w:szCs w:val="24"/>
          <w:u w:val="single"/>
          <w:rtl/>
          <w:lang w:eastAsia="ja-JP"/>
        </w:rPr>
        <w:t>חבר הכנסת יעקב אשר מציע</w:t>
      </w:r>
      <w:r w:rsidRPr="001E49DD"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  <w:t>:</w:t>
      </w: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right="-28"/>
        <w:jc w:val="both"/>
        <w:rPr>
          <w:rFonts w:ascii="Arial" w:eastAsia="Arial Unicode MS" w:hAnsi="Arial" w:cs="David" w:hint="cs"/>
          <w:color w:val="000000"/>
          <w:sz w:val="24"/>
          <w:szCs w:val="24"/>
          <w:rtl/>
          <w:lang w:eastAsia="ja-JP"/>
        </w:rPr>
      </w:pPr>
      <w:r w:rsidRPr="001E49DD"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  <w:t>בסעיף 6(ב) אחרי סעיף קטן (3) יבוא</w:t>
      </w:r>
      <w:r>
        <w:rPr>
          <w:rFonts w:ascii="Arial" w:eastAsia="Arial Unicode MS" w:hAnsi="Arial" w:cs="David" w:hint="cs"/>
          <w:color w:val="000000"/>
          <w:sz w:val="24"/>
          <w:szCs w:val="24"/>
          <w:rtl/>
          <w:lang w:eastAsia="ja-JP"/>
        </w:rPr>
        <w:t>-</w:t>
      </w:r>
    </w:p>
    <w:p w:rsidR="001E49DD" w:rsidRPr="001E49DD" w:rsidRDefault="001E49DD" w:rsidP="001E49DD">
      <w:pPr>
        <w:widowControl w:val="0"/>
        <w:autoSpaceDE w:val="0"/>
        <w:autoSpaceDN w:val="0"/>
        <w:adjustRightInd w:val="0"/>
        <w:snapToGrid w:val="0"/>
        <w:spacing w:after="0" w:line="360" w:lineRule="auto"/>
        <w:ind w:left="720" w:right="-28" w:firstLine="60"/>
        <w:jc w:val="both"/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</w:pPr>
      <w:r w:rsidRPr="001E49DD"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  <w:t>"</w:t>
      </w:r>
      <w:r w:rsidRPr="001E49DD">
        <w:rPr>
          <w:rFonts w:hint="cs"/>
          <w:rtl/>
        </w:rPr>
        <w:t xml:space="preserve"> </w:t>
      </w:r>
      <w:r w:rsidRPr="001E49DD"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  <w:t>לעניין חישוב סך מסגרות האשראי לא יובאו בחשבון 5,000 השקלים הראשון במסגרות הבנק</w:t>
      </w:r>
      <w:r w:rsidRPr="001E49DD">
        <w:rPr>
          <w:rFonts w:ascii="Arial" w:eastAsia="Arial Unicode MS" w:hAnsi="Arial" w:cs="David" w:hint="cs"/>
          <w:b/>
          <w:bCs/>
          <w:color w:val="000000"/>
          <w:sz w:val="24"/>
          <w:szCs w:val="24"/>
          <w:rtl/>
          <w:lang w:eastAsia="ja-JP"/>
        </w:rPr>
        <w:t>".</w:t>
      </w:r>
    </w:p>
    <w:p w:rsidR="00661BA6" w:rsidRDefault="00070D50">
      <w:pPr>
        <w:rPr>
          <w:rtl/>
        </w:rPr>
      </w:pPr>
    </w:p>
    <w:p w:rsidR="001E49DD" w:rsidRPr="001E49DD" w:rsidRDefault="001E49DD">
      <w:pPr>
        <w:rPr>
          <w:rFonts w:hint="cs"/>
        </w:rPr>
      </w:pPr>
    </w:p>
    <w:sectPr w:rsidR="001E49DD" w:rsidRPr="001E49DD" w:rsidSect="00860DB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DD"/>
    <w:rsid w:val="00070D50"/>
    <w:rsid w:val="001E49DD"/>
    <w:rsid w:val="006D03AF"/>
    <w:rsid w:val="0086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0BCE20-EE9E-438B-8E10-A92054E2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9D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1E49D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8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79A0E2-822D-4A0D-BCF2-A22B7E956741}"/>
</file>

<file path=customXml/itemProps2.xml><?xml version="1.0" encoding="utf-8"?>
<ds:datastoreItem xmlns:ds="http://schemas.openxmlformats.org/officeDocument/2006/customXml" ds:itemID="{8DC06E0C-E263-46CD-AFE4-BD558FEB8132}"/>
</file>

<file path=customXml/itemProps3.xml><?xml version="1.0" encoding="utf-8"?>
<ds:datastoreItem xmlns:ds="http://schemas.openxmlformats.org/officeDocument/2006/customXml" ds:itemID="{B0AD511B-8C21-4065-8688-8F9FA6EC11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דוד זלץ</dc:creator>
  <cp:keywords/>
  <dc:description/>
  <cp:lastModifiedBy>דוד זלץ</cp:lastModifiedBy>
  <cp:revision>1</cp:revision>
  <cp:lastPrinted>2016-11-27T15:14:00Z</cp:lastPrinted>
  <dcterms:created xsi:type="dcterms:W3CDTF">2016-11-27T15:02:00Z</dcterms:created>
  <dcterms:modified xsi:type="dcterms:W3CDTF">2016-11-27T15:15:00Z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