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ד' בכסלו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04 בדצמבר,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5210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ירידה במספר המורים המועסקים בתוכנית לנוער בסיכון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בדיקה שערך ועד מורי היל"ה מראה כי ישנה ירידה בהיקף המורות והמורים המועסקים מחדש בתוכנית לנוער בסיכון של משרד החינוך, כך שבין השנים 2014 ל-2016 ירד מספר המורים בתוכנית ב-140, והיום הוא עומד על 1309. </w:t>
      </w:r>
      <w:r>
        <w:br/>
      </w:r>
      <w:r>
        <w:rPr>
          <w:rFonts w:ascii="Tahoma" w:hAnsi="Tahoma" w:cs="David" w:hint="cs"/>
          <w:sz w:val="24"/>
          <w:szCs w:val="24"/>
          <w:rtl/>
        </w:rPr>
        <w:t xml:space="preserve">הוועד גילה עוד כי כ- 350 מורים המועסקים בתוכנית באופן קבוע אינם משובצים לעבודה בתחילת שנת הלימודים, אלא רק חודש או חודשיים מאוחר יותר. מדובר בדפוס העסקה עקבי, ומהבדיקה עולה כי רק לקראת חודש פברואר חוזרת מצבת כוח האדם בתוכנית לשיעורה המלא. </w:t>
      </w:r>
      <w:r>
        <w:br/>
      </w:r>
      <w:r>
        <w:rPr>
          <w:rFonts w:ascii="Tahoma" w:hAnsi="Tahoma" w:cs="David" w:hint="cs"/>
          <w:sz w:val="24"/>
          <w:szCs w:val="24"/>
          <w:rtl/>
        </w:rPr>
        <w:t xml:space="preserve">המורים שמועסקים אחרי תחילת השנה מקבלים שכר לפי שעות אפקטיביות, כלומר על שיעורים שהתקיימו, ולא באופן גלובלי כפי שנהוג לשלם למורים. הדבר פוגע קשות בשכר המורים הנאלצים להחסיר חודשים שלמים של עבודה מדי שנה.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מסעוד גנאים</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606CF2"/>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039637F-C9F5-40B5-84CC-08B4B7A08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405804D-5183-4B03-9F65-25199007A88D}"/>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760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2016-12-07T08:31:00Z</dcterms:created>
  <dcterms:modified xsi:type="dcterms:W3CDTF">2016-12-07T08:31:00Z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2010304</vt:r8>
  </property>
</Properties>
</file>