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64E2" w:rsidRPr="00E93EDC" w:rsidRDefault="00337B03" w:rsidP="003E64E2">
      <w:bookmarkStart w:id="0" w:name="_GoBack"/>
      <w:bookmarkEnd w:id="0"/>
      <w:r>
        <w:rPr>
          <w:noProof/>
        </w:rPr>
        <w:drawing>
          <wp:anchor distT="0" distB="0" distL="114300" distR="114300" simplePos="0" relativeHeight="251675648" behindDoc="0" locked="0" layoutInCell="1" allowOverlap="1">
            <wp:simplePos x="0" y="0"/>
            <wp:positionH relativeFrom="column">
              <wp:posOffset>412750</wp:posOffset>
            </wp:positionH>
            <wp:positionV relativeFrom="paragraph">
              <wp:posOffset>-811530</wp:posOffset>
            </wp:positionV>
            <wp:extent cx="5022850" cy="1047750"/>
            <wp:effectExtent l="0" t="0" r="6350" b="0"/>
            <wp:wrapNone/>
            <wp:docPr id="9" name="תמונה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22850" cy="1047750"/>
                    </a:xfrm>
                    <a:prstGeom prst="rect">
                      <a:avLst/>
                    </a:prstGeom>
                    <a:noFill/>
                    <a:ln>
                      <a:noFill/>
                    </a:ln>
                  </pic:spPr>
                </pic:pic>
              </a:graphicData>
            </a:graphic>
          </wp:anchor>
        </w:drawing>
      </w:r>
    </w:p>
    <w:p w:rsidR="009E713A" w:rsidRPr="009E713A" w:rsidRDefault="009E713A" w:rsidP="009E713A">
      <w:pPr>
        <w:jc w:val="left"/>
        <w:rPr>
          <w:sz w:val="28"/>
          <w:szCs w:val="28"/>
          <w:rtl/>
        </w:rPr>
      </w:pPr>
      <w:r w:rsidRPr="009E713A">
        <w:rPr>
          <w:rFonts w:hint="cs"/>
          <w:sz w:val="28"/>
          <w:szCs w:val="28"/>
          <w:rtl/>
        </w:rPr>
        <w:tab/>
      </w:r>
      <w:r w:rsidRPr="009E713A">
        <w:rPr>
          <w:rFonts w:hint="cs"/>
          <w:sz w:val="28"/>
          <w:szCs w:val="28"/>
          <w:rtl/>
        </w:rPr>
        <w:tab/>
      </w:r>
      <w:r w:rsidRPr="009E713A">
        <w:rPr>
          <w:rFonts w:hint="cs"/>
          <w:sz w:val="28"/>
          <w:szCs w:val="28"/>
          <w:rtl/>
        </w:rPr>
        <w:tab/>
      </w:r>
      <w:r w:rsidRPr="009E713A">
        <w:rPr>
          <w:rFonts w:hint="cs"/>
          <w:sz w:val="28"/>
          <w:szCs w:val="28"/>
          <w:rtl/>
        </w:rPr>
        <w:tab/>
      </w:r>
      <w:r w:rsidRPr="009E713A">
        <w:rPr>
          <w:rFonts w:hint="cs"/>
          <w:sz w:val="28"/>
          <w:szCs w:val="28"/>
          <w:rtl/>
        </w:rPr>
        <w:tab/>
      </w:r>
      <w:r w:rsidRPr="009E713A">
        <w:rPr>
          <w:rFonts w:hint="cs"/>
          <w:sz w:val="28"/>
          <w:szCs w:val="28"/>
          <w:rtl/>
        </w:rPr>
        <w:tab/>
      </w:r>
      <w:r w:rsidRPr="009E713A">
        <w:rPr>
          <w:rFonts w:hint="cs"/>
          <w:sz w:val="28"/>
          <w:szCs w:val="28"/>
          <w:rtl/>
        </w:rPr>
        <w:tab/>
      </w:r>
      <w:r w:rsidRPr="009E713A">
        <w:rPr>
          <w:rFonts w:hint="cs"/>
          <w:sz w:val="28"/>
          <w:szCs w:val="28"/>
          <w:rtl/>
        </w:rPr>
        <w:tab/>
      </w:r>
      <w:r w:rsidRPr="009E713A">
        <w:rPr>
          <w:rFonts w:hint="cs"/>
          <w:sz w:val="28"/>
          <w:szCs w:val="28"/>
          <w:rtl/>
        </w:rPr>
        <w:tab/>
        <w:t>12 בדצמבר 2016</w:t>
      </w:r>
    </w:p>
    <w:p w:rsidR="009E713A" w:rsidRPr="009E713A" w:rsidRDefault="009E713A" w:rsidP="009E713A">
      <w:pPr>
        <w:jc w:val="left"/>
        <w:rPr>
          <w:sz w:val="28"/>
          <w:szCs w:val="28"/>
          <w:rtl/>
        </w:rPr>
      </w:pPr>
      <w:r w:rsidRPr="009E713A">
        <w:rPr>
          <w:rFonts w:hint="cs"/>
          <w:sz w:val="28"/>
          <w:szCs w:val="28"/>
          <w:rtl/>
        </w:rPr>
        <w:t>לכבוד</w:t>
      </w:r>
    </w:p>
    <w:p w:rsidR="009E713A" w:rsidRPr="009E713A" w:rsidRDefault="009E713A" w:rsidP="009E713A">
      <w:pPr>
        <w:jc w:val="left"/>
        <w:rPr>
          <w:sz w:val="28"/>
          <w:szCs w:val="28"/>
          <w:rtl/>
        </w:rPr>
      </w:pPr>
      <w:r w:rsidRPr="009E713A">
        <w:rPr>
          <w:rFonts w:hint="cs"/>
          <w:sz w:val="28"/>
          <w:szCs w:val="28"/>
          <w:rtl/>
        </w:rPr>
        <w:t>ח"כ יפעת שאשא-ביטון</w:t>
      </w:r>
    </w:p>
    <w:p w:rsidR="009E713A" w:rsidRPr="009E713A" w:rsidRDefault="009E713A" w:rsidP="009E713A">
      <w:pPr>
        <w:jc w:val="left"/>
        <w:rPr>
          <w:sz w:val="28"/>
          <w:szCs w:val="28"/>
          <w:u w:val="single"/>
          <w:rtl/>
        </w:rPr>
      </w:pPr>
      <w:r w:rsidRPr="009E713A">
        <w:rPr>
          <w:rFonts w:hint="cs"/>
          <w:sz w:val="28"/>
          <w:szCs w:val="28"/>
          <w:u w:val="single"/>
          <w:rtl/>
        </w:rPr>
        <w:t>יו"ר ועדת זכויות הילד</w:t>
      </w:r>
    </w:p>
    <w:p w:rsidR="009E713A" w:rsidRPr="009E713A" w:rsidRDefault="009E713A" w:rsidP="009E713A">
      <w:pPr>
        <w:jc w:val="left"/>
        <w:rPr>
          <w:sz w:val="28"/>
          <w:szCs w:val="28"/>
          <w:rtl/>
        </w:rPr>
      </w:pPr>
      <w:r w:rsidRPr="009E713A">
        <w:rPr>
          <w:rFonts w:hint="cs"/>
          <w:sz w:val="28"/>
          <w:szCs w:val="28"/>
          <w:rtl/>
        </w:rPr>
        <w:t>שלום רב,</w:t>
      </w:r>
    </w:p>
    <w:p w:rsidR="009E713A" w:rsidRDefault="009E713A" w:rsidP="009E713A">
      <w:pPr>
        <w:ind w:left="720" w:firstLine="720"/>
        <w:rPr>
          <w:b/>
          <w:bCs/>
          <w:sz w:val="28"/>
          <w:szCs w:val="28"/>
          <w:u w:val="single"/>
          <w:rtl/>
        </w:rPr>
      </w:pPr>
      <w:r w:rsidRPr="009E713A">
        <w:rPr>
          <w:rFonts w:hint="cs"/>
          <w:sz w:val="28"/>
          <w:szCs w:val="28"/>
          <w:rtl/>
        </w:rPr>
        <w:t>הנדון:</w:t>
      </w:r>
      <w:r>
        <w:rPr>
          <w:rFonts w:hint="cs"/>
          <w:b/>
          <w:bCs/>
          <w:sz w:val="28"/>
          <w:szCs w:val="28"/>
          <w:u w:val="single"/>
          <w:rtl/>
        </w:rPr>
        <w:t xml:space="preserve"> </w:t>
      </w:r>
      <w:r>
        <w:rPr>
          <w:rFonts w:hint="cs"/>
          <w:b/>
          <w:bCs/>
          <w:sz w:val="28"/>
          <w:szCs w:val="28"/>
          <w:u w:val="single"/>
          <w:rtl/>
        </w:rPr>
        <w:tab/>
        <w:t xml:space="preserve">דיון לציון יום זכויות האדם הבינ"ל </w:t>
      </w:r>
      <w:r>
        <w:rPr>
          <w:b/>
          <w:bCs/>
          <w:sz w:val="28"/>
          <w:szCs w:val="28"/>
          <w:u w:val="single"/>
          <w:rtl/>
        </w:rPr>
        <w:t>–</w:t>
      </w:r>
      <w:r>
        <w:rPr>
          <w:rFonts w:hint="cs"/>
          <w:b/>
          <w:bCs/>
          <w:sz w:val="28"/>
          <w:szCs w:val="28"/>
          <w:u w:val="single"/>
          <w:rtl/>
        </w:rPr>
        <w:t xml:space="preserve"> </w:t>
      </w:r>
    </w:p>
    <w:p w:rsidR="00CD2625" w:rsidRPr="00CD2625" w:rsidRDefault="009E713A" w:rsidP="009E713A">
      <w:pPr>
        <w:ind w:left="1440" w:firstLine="720"/>
        <w:rPr>
          <w:b/>
          <w:bCs/>
          <w:sz w:val="28"/>
          <w:szCs w:val="28"/>
          <w:u w:val="single"/>
          <w:rtl/>
        </w:rPr>
      </w:pPr>
      <w:r>
        <w:rPr>
          <w:rFonts w:hint="cs"/>
          <w:b/>
          <w:bCs/>
          <w:sz w:val="28"/>
          <w:szCs w:val="28"/>
          <w:u w:val="single"/>
          <w:rtl/>
        </w:rPr>
        <w:t>"</w:t>
      </w:r>
      <w:r w:rsidR="001C4194">
        <w:rPr>
          <w:rFonts w:hint="cs"/>
          <w:b/>
          <w:bCs/>
          <w:sz w:val="28"/>
          <w:szCs w:val="28"/>
          <w:u w:val="single"/>
          <w:rtl/>
        </w:rPr>
        <w:t xml:space="preserve">היעדר </w:t>
      </w:r>
      <w:r w:rsidR="00CD2625" w:rsidRPr="00CD2625">
        <w:rPr>
          <w:rFonts w:hint="cs"/>
          <w:b/>
          <w:bCs/>
          <w:sz w:val="28"/>
          <w:szCs w:val="28"/>
          <w:u w:val="single"/>
          <w:rtl/>
        </w:rPr>
        <w:t>ייצוג משפטי להורים בב</w:t>
      </w:r>
      <w:r w:rsidR="001C4194">
        <w:rPr>
          <w:rFonts w:hint="cs"/>
          <w:b/>
          <w:bCs/>
          <w:sz w:val="28"/>
          <w:szCs w:val="28"/>
          <w:u w:val="single"/>
          <w:rtl/>
        </w:rPr>
        <w:t>תי</w:t>
      </w:r>
      <w:r w:rsidR="00CD2625" w:rsidRPr="00CD2625">
        <w:rPr>
          <w:rFonts w:hint="cs"/>
          <w:b/>
          <w:bCs/>
          <w:sz w:val="28"/>
          <w:szCs w:val="28"/>
          <w:u w:val="single"/>
          <w:rtl/>
        </w:rPr>
        <w:t xml:space="preserve"> משפט לנוער</w:t>
      </w:r>
      <w:r>
        <w:rPr>
          <w:rFonts w:hint="cs"/>
          <w:b/>
          <w:bCs/>
          <w:sz w:val="28"/>
          <w:szCs w:val="28"/>
          <w:u w:val="single"/>
          <w:rtl/>
        </w:rPr>
        <w:t>"</w:t>
      </w:r>
    </w:p>
    <w:p w:rsidR="009E713A" w:rsidRPr="009E713A" w:rsidRDefault="009E713A" w:rsidP="009E713A">
      <w:pPr>
        <w:autoSpaceDE/>
        <w:autoSpaceDN/>
        <w:rPr>
          <w:rFonts w:ascii="Calibri" w:hAnsi="Calibri" w:cs="Calibri"/>
          <w:b/>
          <w:bCs/>
          <w:sz w:val="22"/>
          <w:szCs w:val="22"/>
          <w:rtl/>
        </w:rPr>
      </w:pPr>
      <w:r w:rsidRPr="009E713A">
        <w:rPr>
          <w:rFonts w:ascii="Arial" w:hAnsi="Arial" w:cs="Arial"/>
          <w:sz w:val="24"/>
          <w:rtl/>
        </w:rPr>
        <w:t xml:space="preserve">לקראת הדיון בוועדה המיוחדת לזכויות הילד, שיערך </w:t>
      </w:r>
      <w:r w:rsidRPr="009E713A">
        <w:rPr>
          <w:rFonts w:ascii="Arial" w:hAnsi="Arial" w:cs="Arial"/>
          <w:b/>
          <w:bCs/>
          <w:sz w:val="24"/>
          <w:rtl/>
        </w:rPr>
        <w:t>מחר ה</w:t>
      </w:r>
      <w:r>
        <w:rPr>
          <w:rFonts w:ascii="Arial" w:hAnsi="Arial" w:cs="Arial" w:hint="cs"/>
          <w:b/>
          <w:bCs/>
          <w:sz w:val="24"/>
          <w:rtl/>
        </w:rPr>
        <w:t xml:space="preserve">- </w:t>
      </w:r>
      <w:r w:rsidRPr="009E713A">
        <w:rPr>
          <w:rFonts w:ascii="Arial" w:hAnsi="Arial" w:cs="Arial"/>
          <w:b/>
          <w:bCs/>
          <w:sz w:val="24"/>
          <w:rtl/>
        </w:rPr>
        <w:t>13.12.16</w:t>
      </w:r>
      <w:r w:rsidRPr="009E713A">
        <w:rPr>
          <w:rFonts w:ascii="Arial" w:hAnsi="Arial" w:cs="Arial"/>
          <w:sz w:val="24"/>
          <w:rtl/>
        </w:rPr>
        <w:t xml:space="preserve">, אנו מתכבדים להעביר לעיונכם חוברת עדויות של הורים ועובדי סוציאליים שממחישה את הקריטיות של הייצוג המשפטי בבתי משפט לנוער. </w:t>
      </w:r>
      <w:r w:rsidRPr="009E713A">
        <w:rPr>
          <w:rFonts w:ascii="Arial" w:hAnsi="Arial" w:cs="Arial"/>
          <w:b/>
          <w:bCs/>
          <w:sz w:val="24"/>
          <w:rtl/>
        </w:rPr>
        <w:t>היעדר ייצוג משפטי בהליכים אלה משמעו פגיעה בזכויות לחיי משפחה, לגישה לערכאות ולהליך הוגן</w:t>
      </w:r>
      <w:r w:rsidRPr="009E713A">
        <w:rPr>
          <w:rFonts w:ascii="Calibri" w:hAnsi="Calibri" w:cs="Calibri" w:hint="cs"/>
          <w:b/>
          <w:bCs/>
          <w:sz w:val="22"/>
          <w:szCs w:val="22"/>
          <w:rtl/>
        </w:rPr>
        <w:t>.</w:t>
      </w:r>
    </w:p>
    <w:p w:rsidR="009E713A" w:rsidRPr="009E713A" w:rsidRDefault="009E713A" w:rsidP="009E713A">
      <w:pPr>
        <w:autoSpaceDE/>
        <w:autoSpaceDN/>
        <w:rPr>
          <w:rFonts w:ascii="Calibri" w:hAnsi="Calibri" w:cs="Calibri"/>
          <w:sz w:val="22"/>
          <w:szCs w:val="22"/>
          <w:rtl/>
        </w:rPr>
      </w:pPr>
      <w:r w:rsidRPr="009E713A">
        <w:rPr>
          <w:rFonts w:ascii="Arial" w:hAnsi="Arial" w:cs="Arial"/>
          <w:sz w:val="24"/>
          <w:rtl/>
        </w:rPr>
        <w:t> </w:t>
      </w:r>
      <w:r>
        <w:rPr>
          <w:rFonts w:ascii="Arial" w:hAnsi="Arial" w:cs="Arial" w:hint="cs"/>
          <w:sz w:val="24"/>
          <w:rtl/>
        </w:rPr>
        <w:t xml:space="preserve">רקע: </w:t>
      </w:r>
      <w:r w:rsidRPr="009E713A">
        <w:rPr>
          <w:rFonts w:ascii="Arial" w:hAnsi="Arial" w:cs="Arial"/>
          <w:sz w:val="24"/>
          <w:rtl/>
        </w:rPr>
        <w:t xml:space="preserve">האגודה לזכויות האזרח פנתה בדרישה לשרת המשפטים </w:t>
      </w:r>
      <w:r w:rsidRPr="009E713A">
        <w:rPr>
          <w:rFonts w:ascii="Arial" w:hAnsi="Arial" w:cs="Arial"/>
          <w:b/>
          <w:bCs/>
          <w:sz w:val="24"/>
          <w:rtl/>
        </w:rPr>
        <w:t>לעגן בחוק הסיוע המשפטי</w:t>
      </w:r>
      <w:r w:rsidRPr="009E713A">
        <w:rPr>
          <w:rFonts w:ascii="Arial" w:hAnsi="Arial" w:cs="Arial"/>
          <w:sz w:val="24"/>
          <w:rtl/>
        </w:rPr>
        <w:t xml:space="preserve"> את זכאות ההורים, שהטיפול בילדיהם נדון בבתי משפט לנוער, לייצוג משפטי מטעם המדינה. כן דרשה האגודה </w:t>
      </w:r>
      <w:r w:rsidRPr="009E713A">
        <w:rPr>
          <w:rFonts w:ascii="Arial" w:hAnsi="Arial" w:cs="Arial"/>
          <w:b/>
          <w:bCs/>
          <w:sz w:val="24"/>
          <w:rtl/>
        </w:rPr>
        <w:t>לפטור הורים אלו מעמידה במבחנים כלכליים לשם קבלת הייצוג.  </w:t>
      </w:r>
    </w:p>
    <w:p w:rsidR="009E713A" w:rsidRPr="009E713A" w:rsidRDefault="009E713A" w:rsidP="009E713A">
      <w:pPr>
        <w:autoSpaceDE/>
        <w:autoSpaceDN/>
        <w:rPr>
          <w:rFonts w:ascii="Calibri" w:hAnsi="Calibri" w:cs="Calibri"/>
          <w:sz w:val="22"/>
          <w:szCs w:val="22"/>
          <w:rtl/>
        </w:rPr>
      </w:pPr>
      <w:r w:rsidRPr="009E713A">
        <w:rPr>
          <w:rFonts w:ascii="Arial" w:hAnsi="Arial" w:cs="Arial"/>
          <w:sz w:val="24"/>
          <w:rtl/>
        </w:rPr>
        <w:t xml:space="preserve">כיום, חלק קטן מן ההורים מיוצגים בהליכים אלו, למרות שהשלכות ההחלטות המתקבלות במסגרתם הרות גורל. כך למשל יכול בית המשפט לצוות על הוצאת הילד ממשמורת הוריו והשמתו במסגרת חוץ ביתית, לקבוע את הסדרי הראייה בין הורים לילד שהוצא ממשמורתם, להורות על ביצוע אבחונים שונים ולאשר בדיעבד הוצאה בחירום של ילד מביתו על ידי פקיד סעד. </w:t>
      </w:r>
    </w:p>
    <w:p w:rsidR="009E713A" w:rsidRPr="009E713A" w:rsidRDefault="009E713A" w:rsidP="009E713A">
      <w:pPr>
        <w:autoSpaceDE/>
        <w:autoSpaceDN/>
        <w:rPr>
          <w:rFonts w:ascii="Calibri" w:hAnsi="Calibri" w:cs="Calibri"/>
          <w:sz w:val="22"/>
          <w:szCs w:val="22"/>
          <w:rtl/>
        </w:rPr>
      </w:pPr>
      <w:r w:rsidRPr="009E713A">
        <w:rPr>
          <w:rFonts w:ascii="Arial" w:hAnsi="Arial" w:cs="Arial"/>
          <w:b/>
          <w:bCs/>
          <w:sz w:val="24"/>
          <w:rtl/>
        </w:rPr>
        <w:t xml:space="preserve">למרות הקריטיות של ההליכים עולה כי </w:t>
      </w:r>
      <w:r w:rsidRPr="009E713A">
        <w:rPr>
          <w:rFonts w:ascii="Arial" w:hAnsi="Arial" w:cs="Arial"/>
          <w:b/>
          <w:bCs/>
          <w:sz w:val="24"/>
          <w:u w:val="single"/>
          <w:rtl/>
        </w:rPr>
        <w:t>מרבית ההורים אינם מיוצגים בהליכים אלה</w:t>
      </w:r>
      <w:r w:rsidRPr="009E713A">
        <w:rPr>
          <w:rFonts w:ascii="Arial" w:hAnsi="Arial" w:cs="Arial"/>
          <w:sz w:val="24"/>
          <w:u w:val="single"/>
          <w:rtl/>
        </w:rPr>
        <w:t>.</w:t>
      </w:r>
      <w:r w:rsidRPr="009E713A">
        <w:rPr>
          <w:rFonts w:ascii="Arial" w:hAnsi="Arial" w:cs="Arial"/>
          <w:sz w:val="24"/>
          <w:rtl/>
        </w:rPr>
        <w:t xml:space="preserve"> דבר זה חמור במיוחד נוכח מאפייניהם של ההורים - רובם אנשים עניים בעלי השכלה נמוכה, חלקם אינם דוברים עברית. על רקע זה מתקשים מאד להתמודד עם ההליך המשפטי בהיעדר יצוג משפטי. בהתאם, מחקר יחיד שנעשה בתחום מראה כי לייצוג משפטי השפעות דרמטיות על תוצאות ההליך. </w:t>
      </w:r>
    </w:p>
    <w:p w:rsidR="009E713A" w:rsidRPr="009E713A" w:rsidRDefault="009E713A" w:rsidP="009E713A">
      <w:pPr>
        <w:autoSpaceDE/>
        <w:autoSpaceDN/>
        <w:rPr>
          <w:rFonts w:ascii="Calibri" w:hAnsi="Calibri" w:cs="Calibri"/>
          <w:sz w:val="22"/>
          <w:szCs w:val="22"/>
          <w:rtl/>
        </w:rPr>
      </w:pPr>
      <w:r w:rsidRPr="009E713A">
        <w:rPr>
          <w:rFonts w:ascii="Arial" w:hAnsi="Arial" w:cs="Arial"/>
          <w:sz w:val="24"/>
          <w:rtl/>
        </w:rPr>
        <w:t> </w:t>
      </w:r>
    </w:p>
    <w:p w:rsidR="009E713A" w:rsidRPr="009E713A" w:rsidRDefault="009E713A" w:rsidP="009E713A">
      <w:pPr>
        <w:autoSpaceDE/>
        <w:autoSpaceDN/>
        <w:spacing w:before="0" w:line="240" w:lineRule="auto"/>
        <w:jc w:val="left"/>
        <w:rPr>
          <w:rFonts w:ascii="Calibri" w:hAnsi="Calibri" w:cs="Calibri"/>
          <w:sz w:val="22"/>
          <w:szCs w:val="22"/>
          <w:rtl/>
        </w:rPr>
      </w:pPr>
      <w:r w:rsidRPr="009E713A">
        <w:rPr>
          <w:rFonts w:ascii="Calibri" w:hAnsi="Calibri" w:cs="Calibri"/>
          <w:sz w:val="24"/>
        </w:rPr>
        <w:t> </w:t>
      </w:r>
    </w:p>
    <w:p w:rsidR="009E713A" w:rsidRPr="009E713A" w:rsidRDefault="009E713A" w:rsidP="009E713A">
      <w:pPr>
        <w:autoSpaceDE/>
        <w:autoSpaceDN/>
        <w:spacing w:before="0" w:line="240" w:lineRule="auto"/>
        <w:ind w:left="4320"/>
        <w:jc w:val="left"/>
        <w:rPr>
          <w:rFonts w:ascii="Calibri" w:hAnsi="Calibri" w:cs="Calibri"/>
          <w:sz w:val="22"/>
          <w:szCs w:val="22"/>
          <w:rtl/>
        </w:rPr>
      </w:pPr>
      <w:r w:rsidRPr="009E713A">
        <w:rPr>
          <w:rFonts w:ascii="Arial" w:hAnsi="Arial" w:cs="Arial"/>
          <w:sz w:val="24"/>
          <w:rtl/>
        </w:rPr>
        <w:t xml:space="preserve">בברכה, </w:t>
      </w:r>
    </w:p>
    <w:p w:rsidR="009E713A" w:rsidRPr="009E713A" w:rsidRDefault="009E713A" w:rsidP="009E713A">
      <w:pPr>
        <w:autoSpaceDE/>
        <w:autoSpaceDN/>
        <w:spacing w:before="0" w:line="240" w:lineRule="auto"/>
        <w:ind w:left="4320"/>
        <w:jc w:val="left"/>
        <w:rPr>
          <w:rFonts w:ascii="Calibri" w:hAnsi="Calibri" w:cs="Calibri"/>
          <w:sz w:val="22"/>
          <w:szCs w:val="22"/>
          <w:rtl/>
        </w:rPr>
      </w:pPr>
      <w:r w:rsidRPr="009E713A">
        <w:rPr>
          <w:rFonts w:ascii="Arial" w:hAnsi="Arial" w:cs="Arial"/>
          <w:sz w:val="24"/>
          <w:rtl/>
        </w:rPr>
        <w:t>משכית בנדל, עו"ד</w:t>
      </w:r>
    </w:p>
    <w:p w:rsidR="009E713A" w:rsidRPr="009E713A" w:rsidRDefault="009E713A" w:rsidP="009E713A">
      <w:pPr>
        <w:autoSpaceDE/>
        <w:autoSpaceDN/>
        <w:spacing w:before="0" w:line="240" w:lineRule="auto"/>
        <w:ind w:left="4320"/>
        <w:jc w:val="left"/>
        <w:rPr>
          <w:rFonts w:ascii="Calibri" w:hAnsi="Calibri" w:cs="Calibri"/>
          <w:sz w:val="22"/>
          <w:szCs w:val="22"/>
          <w:rtl/>
        </w:rPr>
      </w:pPr>
      <w:r w:rsidRPr="009E713A">
        <w:rPr>
          <w:rFonts w:ascii="Arial" w:hAnsi="Arial" w:cs="Arial"/>
          <w:sz w:val="24"/>
          <w:rtl/>
        </w:rPr>
        <w:t>ראש תחום הזכות לקיום בכבוד ולרווחה</w:t>
      </w:r>
    </w:p>
    <w:p w:rsidR="009E713A" w:rsidRDefault="009E713A" w:rsidP="00756951">
      <w:pPr>
        <w:jc w:val="center"/>
        <w:rPr>
          <w:b/>
          <w:bCs/>
          <w:sz w:val="28"/>
          <w:szCs w:val="28"/>
          <w:u w:val="single"/>
          <w:rtl/>
        </w:rPr>
      </w:pPr>
    </w:p>
    <w:p w:rsidR="009E713A" w:rsidRDefault="009E713A" w:rsidP="00756951">
      <w:pPr>
        <w:jc w:val="center"/>
        <w:rPr>
          <w:b/>
          <w:bCs/>
          <w:sz w:val="28"/>
          <w:szCs w:val="28"/>
          <w:u w:val="single"/>
          <w:rtl/>
        </w:rPr>
      </w:pPr>
    </w:p>
    <w:p w:rsidR="00D63129" w:rsidRPr="009E713A" w:rsidRDefault="00D63129" w:rsidP="00756951">
      <w:pPr>
        <w:jc w:val="center"/>
        <w:rPr>
          <w:b/>
          <w:bCs/>
          <w:sz w:val="28"/>
          <w:szCs w:val="28"/>
          <w:u w:val="single"/>
          <w:rtl/>
        </w:rPr>
      </w:pPr>
      <w:r w:rsidRPr="009E713A">
        <w:rPr>
          <w:rFonts w:hint="cs"/>
          <w:b/>
          <w:bCs/>
          <w:sz w:val="28"/>
          <w:szCs w:val="28"/>
          <w:u w:val="single"/>
          <w:rtl/>
        </w:rPr>
        <w:lastRenderedPageBreak/>
        <w:t>עדויות</w:t>
      </w:r>
      <w:r w:rsidR="001C4194" w:rsidRPr="009E713A">
        <w:rPr>
          <w:rFonts w:hint="cs"/>
          <w:b/>
          <w:bCs/>
          <w:sz w:val="28"/>
          <w:szCs w:val="28"/>
          <w:u w:val="single"/>
          <w:rtl/>
        </w:rPr>
        <w:t xml:space="preserve"> הורים ועובדים סוציאליים</w:t>
      </w:r>
    </w:p>
    <w:p w:rsidR="00756951" w:rsidRPr="009E713A" w:rsidRDefault="00337B03" w:rsidP="00756951">
      <w:pPr>
        <w:jc w:val="center"/>
        <w:rPr>
          <w:b/>
          <w:bCs/>
          <w:sz w:val="28"/>
          <w:szCs w:val="28"/>
          <w:u w:val="single"/>
          <w:rtl/>
        </w:rPr>
      </w:pPr>
      <w:r w:rsidRPr="009E713A">
        <w:rPr>
          <w:rFonts w:hint="cs"/>
          <w:b/>
          <w:bCs/>
          <w:sz w:val="28"/>
          <w:szCs w:val="28"/>
          <w:u w:val="single"/>
          <w:rtl/>
        </w:rPr>
        <w:t>יום זכויות האדם 2016</w:t>
      </w:r>
    </w:p>
    <w:p w:rsidR="0049418F" w:rsidRDefault="0049418F" w:rsidP="00756951">
      <w:pPr>
        <w:jc w:val="center"/>
        <w:rPr>
          <w:b/>
          <w:bCs/>
          <w:sz w:val="24"/>
          <w:u w:val="single"/>
          <w:rtl/>
        </w:rPr>
      </w:pPr>
    </w:p>
    <w:p w:rsidR="00D67051" w:rsidRDefault="00A25602" w:rsidP="00D67051">
      <w:pPr>
        <w:tabs>
          <w:tab w:val="left" w:pos="1152"/>
          <w:tab w:val="left" w:pos="2304"/>
          <w:tab w:val="left" w:pos="3456"/>
          <w:tab w:val="left" w:pos="4608"/>
          <w:tab w:val="left" w:pos="5760"/>
          <w:tab w:val="left" w:pos="6912"/>
          <w:tab w:val="left" w:pos="8063"/>
          <w:tab w:val="left" w:pos="9216"/>
          <w:tab w:val="left" w:pos="10368"/>
        </w:tabs>
        <w:rPr>
          <w:rtl/>
        </w:rPr>
      </w:pPr>
      <w:r>
        <w:rPr>
          <w:noProof/>
          <w:rtl/>
        </w:rPr>
        <mc:AlternateContent>
          <mc:Choice Requires="wps">
            <w:drawing>
              <wp:anchor distT="0" distB="0" distL="114300" distR="114300" simplePos="0" relativeHeight="251681792" behindDoc="0" locked="0" layoutInCell="1" allowOverlap="1">
                <wp:simplePos x="0" y="0"/>
                <wp:positionH relativeFrom="column">
                  <wp:posOffset>171450</wp:posOffset>
                </wp:positionH>
                <wp:positionV relativeFrom="paragraph">
                  <wp:posOffset>36830</wp:posOffset>
                </wp:positionV>
                <wp:extent cx="5546725" cy="2419350"/>
                <wp:effectExtent l="0" t="0" r="15875" b="19050"/>
                <wp:wrapNone/>
                <wp:docPr id="1"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546725" cy="2419350"/>
                        </a:xfrm>
                        <a:prstGeom prst="rect">
                          <a:avLst/>
                        </a:prstGeom>
                        <a:solidFill>
                          <a:schemeClr val="tx2">
                            <a:lumMod val="20000"/>
                            <a:lumOff val="80000"/>
                          </a:schemeClr>
                        </a:solidFill>
                        <a:ln w="15875" cap="rnd" cmpd="dbl">
                          <a:solidFill>
                            <a:srgbClr val="000000"/>
                          </a:solidFill>
                          <a:miter lim="800000"/>
                          <a:headEnd/>
                          <a:tailEnd/>
                        </a:ln>
                        <a:effectLst>
                          <a:glow>
                            <a:schemeClr val="accent1"/>
                          </a:glow>
                        </a:effectLst>
                      </wps:spPr>
                      <wps:txbx>
                        <w:txbxContent>
                          <w:p w:rsidR="001C4194" w:rsidRPr="001C4194" w:rsidRDefault="001C4194" w:rsidP="001C4194">
                            <w:pPr>
                              <w:pStyle w:val="a3"/>
                              <w:tabs>
                                <w:tab w:val="left" w:pos="1152"/>
                                <w:tab w:val="left" w:pos="2304"/>
                                <w:tab w:val="left" w:pos="3456"/>
                                <w:tab w:val="left" w:pos="4608"/>
                                <w:tab w:val="left" w:pos="5760"/>
                                <w:tab w:val="left" w:pos="6912"/>
                                <w:tab w:val="left" w:pos="8063"/>
                                <w:tab w:val="left" w:pos="9216"/>
                                <w:tab w:val="left" w:pos="10368"/>
                              </w:tabs>
                              <w:rPr>
                                <w:b/>
                                <w:bCs/>
                                <w:rtl/>
                              </w:rPr>
                            </w:pPr>
                            <w:r w:rsidRPr="001C4194">
                              <w:rPr>
                                <w:rFonts w:hint="cs"/>
                                <w:b/>
                                <w:bCs/>
                                <w:rtl/>
                              </w:rPr>
                              <w:t>ר'</w:t>
                            </w:r>
                            <w:r>
                              <w:rPr>
                                <w:rFonts w:hint="cs"/>
                                <w:b/>
                                <w:bCs/>
                                <w:rtl/>
                              </w:rPr>
                              <w:t>,</w:t>
                            </w:r>
                            <w:r w:rsidRPr="001C4194">
                              <w:rPr>
                                <w:rFonts w:hint="cs"/>
                                <w:b/>
                                <w:bCs/>
                                <w:rtl/>
                              </w:rPr>
                              <w:t xml:space="preserve"> שילדיה הוצאו למסגרות חוץ ביתיות</w:t>
                            </w:r>
                            <w:r>
                              <w:rPr>
                                <w:rFonts w:hint="cs"/>
                                <w:b/>
                                <w:bCs/>
                                <w:rtl/>
                              </w:rPr>
                              <w:t xml:space="preserve"> מספרת על המפגש הראשון עם מערכת המשפט</w:t>
                            </w:r>
                            <w:r w:rsidRPr="001C4194">
                              <w:rPr>
                                <w:rFonts w:hint="cs"/>
                                <w:b/>
                                <w:bCs/>
                                <w:rtl/>
                              </w:rPr>
                              <w:t>:</w:t>
                            </w:r>
                          </w:p>
                          <w:p w:rsidR="00D67051" w:rsidRDefault="00D67051" w:rsidP="0049418F">
                            <w:pPr>
                              <w:pStyle w:val="a3"/>
                              <w:tabs>
                                <w:tab w:val="left" w:pos="1152"/>
                                <w:tab w:val="left" w:pos="2304"/>
                                <w:tab w:val="left" w:pos="3456"/>
                                <w:tab w:val="left" w:pos="4608"/>
                                <w:tab w:val="left" w:pos="5760"/>
                                <w:tab w:val="left" w:pos="6912"/>
                                <w:tab w:val="left" w:pos="8063"/>
                                <w:tab w:val="left" w:pos="9216"/>
                                <w:tab w:val="left" w:pos="10368"/>
                              </w:tabs>
                              <w:rPr>
                                <w:rtl/>
                              </w:rPr>
                            </w:pPr>
                            <w:r>
                              <w:rPr>
                                <w:rFonts w:hint="cs"/>
                                <w:rtl/>
                              </w:rPr>
                              <w:t>"הדיון הראשון על התינוקת שלי</w:t>
                            </w:r>
                            <w:r>
                              <w:rPr>
                                <w:rtl/>
                              </w:rPr>
                              <w:t xml:space="preserve"> </w:t>
                            </w:r>
                            <w:r>
                              <w:rPr>
                                <w:rFonts w:hint="cs"/>
                                <w:rtl/>
                              </w:rPr>
                              <w:t>התנהל</w:t>
                            </w:r>
                            <w:r>
                              <w:rPr>
                                <w:rtl/>
                              </w:rPr>
                              <w:t xml:space="preserve"> </w:t>
                            </w:r>
                            <w:r>
                              <w:rPr>
                                <w:rFonts w:hint="cs"/>
                                <w:rtl/>
                              </w:rPr>
                              <w:t>בין</w:t>
                            </w:r>
                            <w:r>
                              <w:rPr>
                                <w:rtl/>
                              </w:rPr>
                              <w:t xml:space="preserve"> </w:t>
                            </w:r>
                            <w:r>
                              <w:rPr>
                                <w:rFonts w:hint="cs"/>
                                <w:rtl/>
                              </w:rPr>
                              <w:t>השופט</w:t>
                            </w:r>
                            <w:r>
                              <w:rPr>
                                <w:rtl/>
                              </w:rPr>
                              <w:t xml:space="preserve"> </w:t>
                            </w:r>
                            <w:r>
                              <w:rPr>
                                <w:rFonts w:hint="cs"/>
                                <w:rtl/>
                              </w:rPr>
                              <w:t>לפקידת</w:t>
                            </w:r>
                            <w:r>
                              <w:rPr>
                                <w:rtl/>
                              </w:rPr>
                              <w:t xml:space="preserve"> </w:t>
                            </w:r>
                            <w:r>
                              <w:rPr>
                                <w:rFonts w:hint="cs"/>
                                <w:rtl/>
                              </w:rPr>
                              <w:t>הסעד</w:t>
                            </w:r>
                            <w:r>
                              <w:rPr>
                                <w:rtl/>
                              </w:rPr>
                              <w:t xml:space="preserve">, </w:t>
                            </w:r>
                            <w:r>
                              <w:rPr>
                                <w:rFonts w:hint="cs"/>
                                <w:rtl/>
                              </w:rPr>
                              <w:t>שמדברת</w:t>
                            </w:r>
                            <w:r>
                              <w:rPr>
                                <w:rtl/>
                              </w:rPr>
                              <w:t xml:space="preserve"> </w:t>
                            </w:r>
                            <w:r>
                              <w:rPr>
                                <w:rFonts w:hint="cs"/>
                                <w:rtl/>
                              </w:rPr>
                              <w:t>עם</w:t>
                            </w:r>
                            <w:r>
                              <w:rPr>
                                <w:rtl/>
                              </w:rPr>
                              <w:t xml:space="preserve"> </w:t>
                            </w:r>
                            <w:r>
                              <w:rPr>
                                <w:rFonts w:hint="cs"/>
                                <w:rtl/>
                              </w:rPr>
                              <w:t>השופט</w:t>
                            </w:r>
                            <w:r>
                              <w:rPr>
                                <w:rtl/>
                              </w:rPr>
                              <w:t xml:space="preserve"> </w:t>
                            </w:r>
                            <w:r>
                              <w:rPr>
                                <w:rFonts w:hint="cs"/>
                                <w:rtl/>
                              </w:rPr>
                              <w:t>ואנחנו</w:t>
                            </w:r>
                            <w:r>
                              <w:rPr>
                                <w:rtl/>
                              </w:rPr>
                              <w:t xml:space="preserve"> </w:t>
                            </w:r>
                            <w:r>
                              <w:rPr>
                                <w:rFonts w:hint="cs"/>
                                <w:rtl/>
                              </w:rPr>
                              <w:t>באותו</w:t>
                            </w:r>
                            <w:r>
                              <w:rPr>
                                <w:rtl/>
                              </w:rPr>
                              <w:t xml:space="preserve"> </w:t>
                            </w:r>
                            <w:r>
                              <w:rPr>
                                <w:rFonts w:hint="cs"/>
                                <w:rtl/>
                              </w:rPr>
                              <w:t>זמן</w:t>
                            </w:r>
                            <w:r>
                              <w:rPr>
                                <w:rtl/>
                              </w:rPr>
                              <w:t xml:space="preserve"> </w:t>
                            </w:r>
                            <w:r>
                              <w:rPr>
                                <w:rFonts w:hint="cs"/>
                                <w:rtl/>
                              </w:rPr>
                              <w:t>לא</w:t>
                            </w:r>
                            <w:r>
                              <w:rPr>
                                <w:rtl/>
                              </w:rPr>
                              <w:t xml:space="preserve"> </w:t>
                            </w:r>
                            <w:r>
                              <w:rPr>
                                <w:rFonts w:hint="cs"/>
                                <w:rtl/>
                              </w:rPr>
                              <w:t>מבינים</w:t>
                            </w:r>
                            <w:r>
                              <w:rPr>
                                <w:rtl/>
                              </w:rPr>
                              <w:t xml:space="preserve"> </w:t>
                            </w:r>
                            <w:r>
                              <w:rPr>
                                <w:rFonts w:hint="cs"/>
                                <w:rtl/>
                              </w:rPr>
                              <w:t>כלום</w:t>
                            </w:r>
                            <w:r>
                              <w:rPr>
                                <w:rtl/>
                              </w:rPr>
                              <w:t xml:space="preserve"> </w:t>
                            </w:r>
                            <w:r>
                              <w:rPr>
                                <w:rFonts w:hint="cs"/>
                                <w:rtl/>
                              </w:rPr>
                              <w:t>ועל</w:t>
                            </w:r>
                            <w:r>
                              <w:rPr>
                                <w:rtl/>
                              </w:rPr>
                              <w:t xml:space="preserve"> </w:t>
                            </w:r>
                            <w:r>
                              <w:rPr>
                                <w:rFonts w:hint="cs"/>
                                <w:rtl/>
                              </w:rPr>
                              <w:t>מה</w:t>
                            </w:r>
                            <w:r>
                              <w:rPr>
                                <w:rtl/>
                              </w:rPr>
                              <w:t xml:space="preserve"> </w:t>
                            </w:r>
                            <w:r>
                              <w:rPr>
                                <w:rFonts w:hint="cs"/>
                                <w:rtl/>
                              </w:rPr>
                              <w:t>מדובר</w:t>
                            </w:r>
                            <w:r>
                              <w:rPr>
                                <w:rtl/>
                              </w:rPr>
                              <w:t xml:space="preserve">. </w:t>
                            </w:r>
                            <w:r w:rsidR="0049418F">
                              <w:rPr>
                                <w:rFonts w:hint="cs"/>
                                <w:rtl/>
                              </w:rPr>
                              <w:t>הוא</w:t>
                            </w:r>
                            <w:r>
                              <w:rPr>
                                <w:rFonts w:hint="cs"/>
                                <w:rtl/>
                              </w:rPr>
                              <w:t xml:space="preserve"> דיבר</w:t>
                            </w:r>
                            <w:r>
                              <w:rPr>
                                <w:rtl/>
                              </w:rPr>
                              <w:t xml:space="preserve"> </w:t>
                            </w:r>
                            <w:r>
                              <w:rPr>
                                <w:rFonts w:hint="cs"/>
                                <w:rtl/>
                              </w:rPr>
                              <w:t>אליי</w:t>
                            </w:r>
                            <w:r>
                              <w:rPr>
                                <w:rtl/>
                              </w:rPr>
                              <w:t xml:space="preserve"> </w:t>
                            </w:r>
                            <w:r>
                              <w:rPr>
                                <w:rFonts w:hint="cs"/>
                                <w:rtl/>
                              </w:rPr>
                              <w:t>בצורה</w:t>
                            </w:r>
                            <w:r>
                              <w:rPr>
                                <w:rtl/>
                              </w:rPr>
                              <w:t xml:space="preserve"> </w:t>
                            </w:r>
                            <w:r>
                              <w:rPr>
                                <w:rFonts w:hint="cs"/>
                                <w:rtl/>
                              </w:rPr>
                              <w:t>מזלזלת</w:t>
                            </w:r>
                            <w:r>
                              <w:rPr>
                                <w:rtl/>
                              </w:rPr>
                              <w:t xml:space="preserve"> </w:t>
                            </w:r>
                            <w:r>
                              <w:rPr>
                                <w:rFonts w:hint="cs"/>
                                <w:rtl/>
                              </w:rPr>
                              <w:t>ואפילו</w:t>
                            </w:r>
                            <w:r>
                              <w:rPr>
                                <w:rtl/>
                              </w:rPr>
                              <w:t xml:space="preserve"> </w:t>
                            </w:r>
                            <w:r>
                              <w:rPr>
                                <w:rFonts w:hint="cs"/>
                                <w:rtl/>
                              </w:rPr>
                              <w:t>כינה</w:t>
                            </w:r>
                            <w:r>
                              <w:rPr>
                                <w:rtl/>
                              </w:rPr>
                              <w:t xml:space="preserve"> </w:t>
                            </w:r>
                            <w:r>
                              <w:rPr>
                                <w:rFonts w:hint="cs"/>
                                <w:rtl/>
                              </w:rPr>
                              <w:t>אותי</w:t>
                            </w:r>
                            <w:r>
                              <w:rPr>
                                <w:rtl/>
                              </w:rPr>
                              <w:t xml:space="preserve"> "</w:t>
                            </w:r>
                            <w:r>
                              <w:rPr>
                                <w:rFonts w:hint="cs"/>
                                <w:rtl/>
                              </w:rPr>
                              <w:t>עלה</w:t>
                            </w:r>
                            <w:r>
                              <w:rPr>
                                <w:rtl/>
                              </w:rPr>
                              <w:t xml:space="preserve"> </w:t>
                            </w:r>
                            <w:r>
                              <w:rPr>
                                <w:rFonts w:hint="cs"/>
                                <w:rtl/>
                              </w:rPr>
                              <w:t>נידף</w:t>
                            </w:r>
                            <w:r>
                              <w:rPr>
                                <w:rtl/>
                              </w:rPr>
                              <w:t xml:space="preserve">". </w:t>
                            </w:r>
                            <w:r>
                              <w:rPr>
                                <w:rFonts w:hint="cs"/>
                                <w:rtl/>
                              </w:rPr>
                              <w:t>התחושה</w:t>
                            </w:r>
                            <w:r>
                              <w:rPr>
                                <w:rtl/>
                              </w:rPr>
                              <w:t xml:space="preserve"> </w:t>
                            </w:r>
                            <w:r>
                              <w:rPr>
                                <w:rFonts w:hint="cs"/>
                                <w:rtl/>
                              </w:rPr>
                              <w:t>שלי</w:t>
                            </w:r>
                            <w:r>
                              <w:rPr>
                                <w:rtl/>
                              </w:rPr>
                              <w:t xml:space="preserve"> </w:t>
                            </w:r>
                            <w:r>
                              <w:rPr>
                                <w:rFonts w:hint="cs"/>
                                <w:rtl/>
                              </w:rPr>
                              <w:t>הייתה</w:t>
                            </w:r>
                            <w:r>
                              <w:rPr>
                                <w:rtl/>
                              </w:rPr>
                              <w:t xml:space="preserve"> </w:t>
                            </w:r>
                            <w:r>
                              <w:rPr>
                                <w:rFonts w:hint="cs"/>
                                <w:rtl/>
                              </w:rPr>
                              <w:t>שהשופט</w:t>
                            </w:r>
                            <w:r>
                              <w:rPr>
                                <w:rtl/>
                              </w:rPr>
                              <w:t xml:space="preserve"> </w:t>
                            </w:r>
                            <w:r w:rsidRPr="003F0F03">
                              <w:rPr>
                                <w:rFonts w:hint="cs"/>
                                <w:rtl/>
                              </w:rPr>
                              <w:t>מסתכל</w:t>
                            </w:r>
                            <w:r w:rsidRPr="003F0F03">
                              <w:rPr>
                                <w:rtl/>
                              </w:rPr>
                              <w:t xml:space="preserve"> </w:t>
                            </w:r>
                            <w:r w:rsidRPr="003F0F03">
                              <w:rPr>
                                <w:rFonts w:hint="cs"/>
                                <w:rtl/>
                              </w:rPr>
                              <w:t>עלינו</w:t>
                            </w:r>
                            <w:r w:rsidRPr="003F0F03">
                              <w:rPr>
                                <w:rtl/>
                              </w:rPr>
                              <w:t xml:space="preserve"> </w:t>
                            </w:r>
                            <w:r w:rsidRPr="003F0F03">
                              <w:rPr>
                                <w:rFonts w:hint="cs"/>
                                <w:rtl/>
                              </w:rPr>
                              <w:t>ורואה</w:t>
                            </w:r>
                            <w:r w:rsidRPr="003F0F03">
                              <w:rPr>
                                <w:rtl/>
                              </w:rPr>
                              <w:t xml:space="preserve"> </w:t>
                            </w:r>
                            <w:r w:rsidRPr="003F0F03">
                              <w:rPr>
                                <w:rFonts w:hint="cs"/>
                                <w:rtl/>
                              </w:rPr>
                              <w:t>אותנו</w:t>
                            </w:r>
                            <w:r w:rsidRPr="003F0F03">
                              <w:rPr>
                                <w:rtl/>
                              </w:rPr>
                              <w:t xml:space="preserve"> </w:t>
                            </w:r>
                            <w:r w:rsidRPr="003F0F03">
                              <w:rPr>
                                <w:rFonts w:hint="cs"/>
                                <w:rtl/>
                              </w:rPr>
                              <w:t>כמו</w:t>
                            </w:r>
                            <w:r w:rsidRPr="003F0F03">
                              <w:rPr>
                                <w:rtl/>
                              </w:rPr>
                              <w:t xml:space="preserve"> </w:t>
                            </w:r>
                            <w:r w:rsidRPr="003F0F03">
                              <w:rPr>
                                <w:rFonts w:hint="cs"/>
                                <w:rtl/>
                              </w:rPr>
                              <w:t>פושעים</w:t>
                            </w:r>
                            <w:r w:rsidRPr="003F0F03">
                              <w:rPr>
                                <w:rtl/>
                              </w:rPr>
                              <w:t>.</w:t>
                            </w:r>
                            <w:r>
                              <w:rPr>
                                <w:rtl/>
                              </w:rPr>
                              <w:t xml:space="preserve"> </w:t>
                            </w:r>
                          </w:p>
                          <w:p w:rsidR="001C4194" w:rsidRDefault="00D67051" w:rsidP="001C4194">
                            <w:pPr>
                              <w:pStyle w:val="a3"/>
                              <w:tabs>
                                <w:tab w:val="left" w:pos="1152"/>
                                <w:tab w:val="left" w:pos="2304"/>
                                <w:tab w:val="left" w:pos="3456"/>
                                <w:tab w:val="left" w:pos="4608"/>
                                <w:tab w:val="left" w:pos="5760"/>
                                <w:tab w:val="left" w:pos="6912"/>
                                <w:tab w:val="left" w:pos="8063"/>
                                <w:tab w:val="left" w:pos="9216"/>
                                <w:tab w:val="left" w:pos="10368"/>
                              </w:tabs>
                              <w:rPr>
                                <w:rtl/>
                              </w:rPr>
                            </w:pPr>
                            <w:r w:rsidRPr="00197F1F">
                              <w:rPr>
                                <w:rFonts w:hint="cs"/>
                                <w:b/>
                                <w:bCs/>
                                <w:rtl/>
                              </w:rPr>
                              <w:t>ברגע</w:t>
                            </w:r>
                            <w:r w:rsidRPr="00197F1F">
                              <w:rPr>
                                <w:b/>
                                <w:bCs/>
                                <w:rtl/>
                              </w:rPr>
                              <w:t xml:space="preserve"> </w:t>
                            </w:r>
                            <w:r w:rsidRPr="00197F1F">
                              <w:rPr>
                                <w:rFonts w:hint="cs"/>
                                <w:b/>
                                <w:bCs/>
                                <w:rtl/>
                              </w:rPr>
                              <w:t>שנגמר</w:t>
                            </w:r>
                            <w:r w:rsidRPr="00197F1F">
                              <w:rPr>
                                <w:b/>
                                <w:bCs/>
                                <w:rtl/>
                              </w:rPr>
                              <w:t xml:space="preserve"> </w:t>
                            </w:r>
                            <w:r w:rsidRPr="00197F1F">
                              <w:rPr>
                                <w:rFonts w:hint="cs"/>
                                <w:b/>
                                <w:bCs/>
                                <w:rtl/>
                              </w:rPr>
                              <w:t>הדיון</w:t>
                            </w:r>
                            <w:r w:rsidRPr="00197F1F">
                              <w:rPr>
                                <w:b/>
                                <w:bCs/>
                                <w:rtl/>
                              </w:rPr>
                              <w:t xml:space="preserve"> </w:t>
                            </w:r>
                            <w:r w:rsidRPr="00197F1F">
                              <w:rPr>
                                <w:rFonts w:hint="cs"/>
                                <w:b/>
                                <w:bCs/>
                                <w:rtl/>
                              </w:rPr>
                              <w:t>פקידת</w:t>
                            </w:r>
                            <w:r w:rsidRPr="00197F1F">
                              <w:rPr>
                                <w:b/>
                                <w:bCs/>
                                <w:rtl/>
                              </w:rPr>
                              <w:t xml:space="preserve"> </w:t>
                            </w:r>
                            <w:r w:rsidRPr="00197F1F">
                              <w:rPr>
                                <w:rFonts w:hint="cs"/>
                                <w:b/>
                                <w:bCs/>
                                <w:rtl/>
                              </w:rPr>
                              <w:t>הסעד</w:t>
                            </w:r>
                            <w:r w:rsidRPr="00197F1F">
                              <w:rPr>
                                <w:b/>
                                <w:bCs/>
                                <w:rtl/>
                              </w:rPr>
                              <w:t xml:space="preserve"> </w:t>
                            </w:r>
                            <w:r w:rsidRPr="00197F1F">
                              <w:rPr>
                                <w:rFonts w:hint="cs"/>
                                <w:b/>
                                <w:bCs/>
                                <w:rtl/>
                              </w:rPr>
                              <w:t>באה</w:t>
                            </w:r>
                            <w:r w:rsidRPr="00197F1F">
                              <w:rPr>
                                <w:b/>
                                <w:bCs/>
                                <w:rtl/>
                              </w:rPr>
                              <w:t xml:space="preserve"> </w:t>
                            </w:r>
                            <w:r w:rsidRPr="00197F1F">
                              <w:rPr>
                                <w:rFonts w:hint="cs"/>
                                <w:b/>
                                <w:bCs/>
                                <w:rtl/>
                              </w:rPr>
                              <w:t>אלינו</w:t>
                            </w:r>
                            <w:r w:rsidRPr="00197F1F">
                              <w:rPr>
                                <w:b/>
                                <w:bCs/>
                                <w:rtl/>
                              </w:rPr>
                              <w:t xml:space="preserve"> </w:t>
                            </w:r>
                            <w:r w:rsidRPr="00197F1F">
                              <w:rPr>
                                <w:rFonts w:hint="cs"/>
                                <w:b/>
                                <w:bCs/>
                                <w:rtl/>
                              </w:rPr>
                              <w:t>ולקחה</w:t>
                            </w:r>
                            <w:r w:rsidRPr="00197F1F">
                              <w:rPr>
                                <w:b/>
                                <w:bCs/>
                                <w:rtl/>
                              </w:rPr>
                              <w:t xml:space="preserve"> </w:t>
                            </w:r>
                            <w:r w:rsidRPr="00197F1F">
                              <w:rPr>
                                <w:rFonts w:hint="cs"/>
                                <w:b/>
                                <w:bCs/>
                                <w:rtl/>
                              </w:rPr>
                              <w:t>לי</w:t>
                            </w:r>
                            <w:r w:rsidRPr="00197F1F">
                              <w:rPr>
                                <w:b/>
                                <w:bCs/>
                                <w:rtl/>
                              </w:rPr>
                              <w:t xml:space="preserve"> </w:t>
                            </w:r>
                            <w:r w:rsidRPr="00197F1F">
                              <w:rPr>
                                <w:rFonts w:hint="cs"/>
                                <w:b/>
                                <w:bCs/>
                                <w:rtl/>
                              </w:rPr>
                              <w:t>את</w:t>
                            </w:r>
                            <w:r w:rsidRPr="00197F1F">
                              <w:rPr>
                                <w:b/>
                                <w:bCs/>
                                <w:rtl/>
                              </w:rPr>
                              <w:t xml:space="preserve"> </w:t>
                            </w:r>
                            <w:r w:rsidRPr="00197F1F">
                              <w:rPr>
                                <w:rFonts w:hint="cs"/>
                                <w:b/>
                                <w:bCs/>
                                <w:rtl/>
                              </w:rPr>
                              <w:t>התינוקת</w:t>
                            </w:r>
                            <w:r w:rsidRPr="00197F1F">
                              <w:rPr>
                                <w:b/>
                                <w:bCs/>
                                <w:rtl/>
                              </w:rPr>
                              <w:t xml:space="preserve"> </w:t>
                            </w:r>
                            <w:r w:rsidRPr="00197F1F">
                              <w:rPr>
                                <w:rFonts w:hint="cs"/>
                                <w:b/>
                                <w:bCs/>
                                <w:rtl/>
                              </w:rPr>
                              <w:t>שלי</w:t>
                            </w:r>
                            <w:r w:rsidRPr="00197F1F">
                              <w:rPr>
                                <w:b/>
                                <w:bCs/>
                                <w:rtl/>
                              </w:rPr>
                              <w:t xml:space="preserve"> </w:t>
                            </w:r>
                            <w:r w:rsidRPr="00197F1F">
                              <w:rPr>
                                <w:rFonts w:hint="cs"/>
                                <w:b/>
                                <w:bCs/>
                                <w:rtl/>
                              </w:rPr>
                              <w:t>מהידיים</w:t>
                            </w:r>
                            <w:r w:rsidRPr="00197F1F">
                              <w:rPr>
                                <w:b/>
                                <w:bCs/>
                                <w:rtl/>
                              </w:rPr>
                              <w:t xml:space="preserve">, </w:t>
                            </w:r>
                            <w:r w:rsidRPr="00197F1F">
                              <w:rPr>
                                <w:rFonts w:hint="cs"/>
                                <w:b/>
                                <w:bCs/>
                                <w:rtl/>
                              </w:rPr>
                              <w:t>ככה</w:t>
                            </w:r>
                            <w:r w:rsidRPr="00197F1F">
                              <w:rPr>
                                <w:b/>
                                <w:bCs/>
                                <w:rtl/>
                              </w:rPr>
                              <w:t xml:space="preserve"> </w:t>
                            </w:r>
                            <w:r w:rsidRPr="00197F1F">
                              <w:rPr>
                                <w:rFonts w:hint="cs"/>
                                <w:b/>
                                <w:bCs/>
                                <w:rtl/>
                              </w:rPr>
                              <w:t>איך</w:t>
                            </w:r>
                            <w:r w:rsidRPr="00197F1F">
                              <w:rPr>
                                <w:b/>
                                <w:bCs/>
                                <w:rtl/>
                              </w:rPr>
                              <w:t xml:space="preserve"> </w:t>
                            </w:r>
                            <w:r w:rsidRPr="00197F1F">
                              <w:rPr>
                                <w:rFonts w:hint="cs"/>
                                <w:b/>
                                <w:bCs/>
                                <w:rtl/>
                              </w:rPr>
                              <w:t>שהיא</w:t>
                            </w:r>
                            <w:r w:rsidRPr="00197F1F">
                              <w:rPr>
                                <w:b/>
                                <w:bCs/>
                                <w:rtl/>
                              </w:rPr>
                              <w:t xml:space="preserve">, </w:t>
                            </w:r>
                            <w:r w:rsidRPr="00197F1F">
                              <w:rPr>
                                <w:rFonts w:hint="cs"/>
                                <w:b/>
                                <w:bCs/>
                                <w:rtl/>
                              </w:rPr>
                              <w:t>אפילו</w:t>
                            </w:r>
                            <w:r w:rsidRPr="00197F1F">
                              <w:rPr>
                                <w:b/>
                                <w:bCs/>
                                <w:rtl/>
                              </w:rPr>
                              <w:t xml:space="preserve"> </w:t>
                            </w:r>
                            <w:r w:rsidRPr="00197F1F">
                              <w:rPr>
                                <w:rFonts w:hint="cs"/>
                                <w:b/>
                                <w:bCs/>
                                <w:rtl/>
                              </w:rPr>
                              <w:t>לא</w:t>
                            </w:r>
                            <w:r w:rsidRPr="00197F1F">
                              <w:rPr>
                                <w:b/>
                                <w:bCs/>
                                <w:rtl/>
                              </w:rPr>
                              <w:t xml:space="preserve"> </w:t>
                            </w:r>
                            <w:r w:rsidRPr="00197F1F">
                              <w:rPr>
                                <w:rFonts w:hint="cs"/>
                                <w:b/>
                                <w:bCs/>
                                <w:rtl/>
                              </w:rPr>
                              <w:t>לקחה</w:t>
                            </w:r>
                            <w:r w:rsidRPr="00197F1F">
                              <w:rPr>
                                <w:b/>
                                <w:bCs/>
                                <w:rtl/>
                              </w:rPr>
                              <w:t xml:space="preserve"> </w:t>
                            </w:r>
                            <w:r w:rsidRPr="00197F1F">
                              <w:rPr>
                                <w:rFonts w:hint="cs"/>
                                <w:b/>
                                <w:bCs/>
                                <w:rtl/>
                              </w:rPr>
                              <w:t>את</w:t>
                            </w:r>
                            <w:r w:rsidRPr="00197F1F">
                              <w:rPr>
                                <w:b/>
                                <w:bCs/>
                                <w:rtl/>
                              </w:rPr>
                              <w:t xml:space="preserve"> </w:t>
                            </w:r>
                            <w:r w:rsidRPr="00197F1F">
                              <w:rPr>
                                <w:rFonts w:hint="cs"/>
                                <w:b/>
                                <w:bCs/>
                                <w:rtl/>
                              </w:rPr>
                              <w:t>העגלה</w:t>
                            </w:r>
                            <w:r>
                              <w:rPr>
                                <w:rtl/>
                              </w:rPr>
                              <w:t xml:space="preserve">. </w:t>
                            </w:r>
                            <w:r>
                              <w:rPr>
                                <w:rFonts w:hint="cs"/>
                                <w:rtl/>
                              </w:rPr>
                              <w:t>בעלי</w:t>
                            </w:r>
                            <w:r>
                              <w:rPr>
                                <w:rtl/>
                              </w:rPr>
                              <w:t xml:space="preserve"> </w:t>
                            </w:r>
                            <w:r>
                              <w:rPr>
                                <w:rFonts w:hint="cs"/>
                                <w:rtl/>
                              </w:rPr>
                              <w:t>התחנן</w:t>
                            </w:r>
                            <w:r>
                              <w:rPr>
                                <w:rtl/>
                              </w:rPr>
                              <w:t xml:space="preserve"> </w:t>
                            </w:r>
                            <w:r>
                              <w:rPr>
                                <w:rFonts w:hint="cs"/>
                                <w:rtl/>
                              </w:rPr>
                              <w:t>אליה</w:t>
                            </w:r>
                            <w:r>
                              <w:rPr>
                                <w:rtl/>
                              </w:rPr>
                              <w:t xml:space="preserve">, </w:t>
                            </w:r>
                            <w:r>
                              <w:rPr>
                                <w:rFonts w:hint="cs"/>
                                <w:rtl/>
                              </w:rPr>
                              <w:t>אף</w:t>
                            </w:r>
                            <w:r>
                              <w:rPr>
                                <w:rtl/>
                              </w:rPr>
                              <w:t xml:space="preserve"> </w:t>
                            </w:r>
                            <w:r>
                              <w:rPr>
                                <w:rFonts w:hint="cs"/>
                                <w:rtl/>
                              </w:rPr>
                              <w:t>פעם</w:t>
                            </w:r>
                            <w:r>
                              <w:rPr>
                                <w:rtl/>
                              </w:rPr>
                              <w:t xml:space="preserve"> </w:t>
                            </w:r>
                            <w:r>
                              <w:rPr>
                                <w:rFonts w:hint="cs"/>
                                <w:rtl/>
                              </w:rPr>
                              <w:t>לא</w:t>
                            </w:r>
                            <w:r>
                              <w:rPr>
                                <w:rtl/>
                              </w:rPr>
                              <w:t xml:space="preserve"> </w:t>
                            </w:r>
                            <w:r>
                              <w:rPr>
                                <w:rFonts w:hint="cs"/>
                                <w:rtl/>
                              </w:rPr>
                              <w:t>ראיתי</w:t>
                            </w:r>
                            <w:r>
                              <w:rPr>
                                <w:rtl/>
                              </w:rPr>
                              <w:t xml:space="preserve"> </w:t>
                            </w:r>
                            <w:r>
                              <w:rPr>
                                <w:rFonts w:hint="cs"/>
                                <w:rtl/>
                              </w:rPr>
                              <w:t>אותו</w:t>
                            </w:r>
                            <w:r>
                              <w:rPr>
                                <w:rtl/>
                              </w:rPr>
                              <w:t xml:space="preserve"> </w:t>
                            </w:r>
                            <w:r>
                              <w:rPr>
                                <w:rFonts w:hint="cs"/>
                                <w:rtl/>
                              </w:rPr>
                              <w:t>ככה</w:t>
                            </w:r>
                            <w:r>
                              <w:rPr>
                                <w:rtl/>
                              </w:rPr>
                              <w:t xml:space="preserve">, </w:t>
                            </w:r>
                            <w:r>
                              <w:rPr>
                                <w:rFonts w:hint="cs"/>
                                <w:rtl/>
                              </w:rPr>
                              <w:t>הוא</w:t>
                            </w:r>
                            <w:r>
                              <w:rPr>
                                <w:rtl/>
                              </w:rPr>
                              <w:t xml:space="preserve"> </w:t>
                            </w:r>
                            <w:r>
                              <w:rPr>
                                <w:rFonts w:hint="cs"/>
                                <w:rtl/>
                              </w:rPr>
                              <w:t>נפל</w:t>
                            </w:r>
                            <w:r>
                              <w:rPr>
                                <w:rtl/>
                              </w:rPr>
                              <w:t xml:space="preserve"> </w:t>
                            </w:r>
                            <w:r>
                              <w:rPr>
                                <w:rFonts w:hint="cs"/>
                                <w:rtl/>
                              </w:rPr>
                              <w:t>אל</w:t>
                            </w:r>
                            <w:r>
                              <w:rPr>
                                <w:rtl/>
                              </w:rPr>
                              <w:t xml:space="preserve"> </w:t>
                            </w:r>
                            <w:r>
                              <w:rPr>
                                <w:rFonts w:hint="cs"/>
                                <w:rtl/>
                              </w:rPr>
                              <w:t>הרגליים</w:t>
                            </w:r>
                            <w:r>
                              <w:rPr>
                                <w:rtl/>
                              </w:rPr>
                              <w:t xml:space="preserve"> </w:t>
                            </w:r>
                            <w:r>
                              <w:rPr>
                                <w:rFonts w:hint="cs"/>
                                <w:rtl/>
                              </w:rPr>
                              <w:t>שלה</w:t>
                            </w:r>
                            <w:r>
                              <w:rPr>
                                <w:rtl/>
                              </w:rPr>
                              <w:t xml:space="preserve"> </w:t>
                            </w:r>
                            <w:r>
                              <w:rPr>
                                <w:rFonts w:hint="cs"/>
                                <w:rtl/>
                              </w:rPr>
                              <w:t>והתחנן</w:t>
                            </w:r>
                            <w:r>
                              <w:rPr>
                                <w:rtl/>
                              </w:rPr>
                              <w:t xml:space="preserve"> </w:t>
                            </w:r>
                            <w:r>
                              <w:rPr>
                                <w:rFonts w:hint="cs"/>
                                <w:rtl/>
                              </w:rPr>
                              <w:t>אליה</w:t>
                            </w:r>
                            <w:r>
                              <w:rPr>
                                <w:rtl/>
                              </w:rPr>
                              <w:t xml:space="preserve"> </w:t>
                            </w:r>
                            <w:r>
                              <w:rPr>
                                <w:rFonts w:hint="cs"/>
                                <w:rtl/>
                              </w:rPr>
                              <w:t>שלא</w:t>
                            </w:r>
                            <w:r>
                              <w:rPr>
                                <w:rtl/>
                              </w:rPr>
                              <w:t xml:space="preserve"> </w:t>
                            </w:r>
                            <w:r>
                              <w:rPr>
                                <w:rFonts w:hint="cs"/>
                                <w:rtl/>
                              </w:rPr>
                              <w:t>תיקח</w:t>
                            </w:r>
                            <w:r>
                              <w:rPr>
                                <w:rtl/>
                              </w:rPr>
                              <w:t xml:space="preserve"> </w:t>
                            </w:r>
                            <w:r>
                              <w:rPr>
                                <w:rFonts w:hint="cs"/>
                                <w:rtl/>
                              </w:rPr>
                              <w:t>לי</w:t>
                            </w:r>
                            <w:r>
                              <w:rPr>
                                <w:rtl/>
                              </w:rPr>
                              <w:t xml:space="preserve"> </w:t>
                            </w:r>
                            <w:r>
                              <w:rPr>
                                <w:rFonts w:hint="cs"/>
                                <w:rtl/>
                              </w:rPr>
                              <w:t>את</w:t>
                            </w:r>
                            <w:r>
                              <w:rPr>
                                <w:rtl/>
                              </w:rPr>
                              <w:t xml:space="preserve"> </w:t>
                            </w:r>
                            <w:r>
                              <w:rPr>
                                <w:rFonts w:hint="cs"/>
                                <w:rtl/>
                              </w:rPr>
                              <w:t>הילדה</w:t>
                            </w:r>
                            <w:r>
                              <w:rPr>
                                <w:rtl/>
                              </w:rPr>
                              <w:t xml:space="preserve">. </w:t>
                            </w:r>
                            <w:r>
                              <w:rPr>
                                <w:rFonts w:hint="cs"/>
                                <w:rtl/>
                              </w:rPr>
                              <w:t>לא</w:t>
                            </w:r>
                            <w:r>
                              <w:rPr>
                                <w:rtl/>
                              </w:rPr>
                              <w:t xml:space="preserve"> </w:t>
                            </w:r>
                            <w:r>
                              <w:rPr>
                                <w:rFonts w:hint="cs"/>
                                <w:rtl/>
                              </w:rPr>
                              <w:t>אמרו</w:t>
                            </w:r>
                            <w:r>
                              <w:rPr>
                                <w:rtl/>
                              </w:rPr>
                              <w:t xml:space="preserve"> </w:t>
                            </w:r>
                            <w:r>
                              <w:rPr>
                                <w:rFonts w:hint="cs"/>
                                <w:rtl/>
                              </w:rPr>
                              <w:t>לנו</w:t>
                            </w:r>
                            <w:r>
                              <w:rPr>
                                <w:rtl/>
                              </w:rPr>
                              <w:t xml:space="preserve"> </w:t>
                            </w:r>
                            <w:r>
                              <w:rPr>
                                <w:rFonts w:hint="cs"/>
                                <w:rtl/>
                              </w:rPr>
                              <w:t>למה</w:t>
                            </w:r>
                            <w:r>
                              <w:rPr>
                                <w:rtl/>
                              </w:rPr>
                              <w:t xml:space="preserve"> </w:t>
                            </w:r>
                            <w:r>
                              <w:rPr>
                                <w:rFonts w:hint="cs"/>
                                <w:rtl/>
                              </w:rPr>
                              <w:t>לקחו</w:t>
                            </w:r>
                            <w:r>
                              <w:rPr>
                                <w:rtl/>
                              </w:rPr>
                              <w:t xml:space="preserve"> </w:t>
                            </w:r>
                            <w:r>
                              <w:rPr>
                                <w:rFonts w:hint="cs"/>
                                <w:rtl/>
                              </w:rPr>
                              <w:t>את</w:t>
                            </w:r>
                            <w:r>
                              <w:rPr>
                                <w:rtl/>
                              </w:rPr>
                              <w:t xml:space="preserve"> </w:t>
                            </w:r>
                            <w:r>
                              <w:rPr>
                                <w:rFonts w:hint="cs"/>
                                <w:rtl/>
                              </w:rPr>
                              <w:t>הילדה</w:t>
                            </w:r>
                            <w:r>
                              <w:rPr>
                                <w:rtl/>
                              </w:rPr>
                              <w:t xml:space="preserve">, </w:t>
                            </w:r>
                            <w:r>
                              <w:rPr>
                                <w:rFonts w:hint="cs"/>
                                <w:rtl/>
                              </w:rPr>
                              <w:t>לאן</w:t>
                            </w:r>
                            <w:r>
                              <w:rPr>
                                <w:rtl/>
                              </w:rPr>
                              <w:t xml:space="preserve"> </w:t>
                            </w:r>
                            <w:r>
                              <w:rPr>
                                <w:rFonts w:hint="cs"/>
                                <w:rtl/>
                              </w:rPr>
                              <w:t>ייקחו</w:t>
                            </w:r>
                            <w:r>
                              <w:rPr>
                                <w:rtl/>
                              </w:rPr>
                              <w:t xml:space="preserve"> </w:t>
                            </w:r>
                            <w:r>
                              <w:rPr>
                                <w:rFonts w:hint="cs"/>
                                <w:rtl/>
                              </w:rPr>
                              <w:t>אותה</w:t>
                            </w:r>
                            <w:r>
                              <w:rPr>
                                <w:rtl/>
                              </w:rPr>
                              <w:t xml:space="preserve"> </w:t>
                            </w:r>
                            <w:r>
                              <w:rPr>
                                <w:rFonts w:hint="cs"/>
                                <w:rtl/>
                              </w:rPr>
                              <w:t>עכשיו</w:t>
                            </w:r>
                            <w:r>
                              <w:rPr>
                                <w:rtl/>
                              </w:rPr>
                              <w:t xml:space="preserve"> </w:t>
                            </w:r>
                            <w:r>
                              <w:rPr>
                                <w:rFonts w:hint="cs"/>
                                <w:rtl/>
                              </w:rPr>
                              <w:t>ואם</w:t>
                            </w:r>
                            <w:r>
                              <w:rPr>
                                <w:rtl/>
                              </w:rPr>
                              <w:t xml:space="preserve"> </w:t>
                            </w:r>
                            <w:r>
                              <w:rPr>
                                <w:rFonts w:hint="cs"/>
                                <w:rtl/>
                              </w:rPr>
                              <w:t>בכלל</w:t>
                            </w:r>
                            <w:r>
                              <w:rPr>
                                <w:rtl/>
                              </w:rPr>
                              <w:t xml:space="preserve"> </w:t>
                            </w:r>
                            <w:r>
                              <w:rPr>
                                <w:rFonts w:hint="cs"/>
                                <w:rtl/>
                              </w:rPr>
                              <w:t>נוכל</w:t>
                            </w:r>
                            <w:r>
                              <w:rPr>
                                <w:rtl/>
                              </w:rPr>
                              <w:t xml:space="preserve"> </w:t>
                            </w:r>
                            <w:r>
                              <w:rPr>
                                <w:rFonts w:hint="cs"/>
                                <w:rtl/>
                              </w:rPr>
                              <w:t>לראות</w:t>
                            </w:r>
                            <w:r>
                              <w:rPr>
                                <w:rtl/>
                              </w:rPr>
                              <w:t xml:space="preserve"> </w:t>
                            </w:r>
                            <w:r>
                              <w:rPr>
                                <w:rFonts w:hint="cs"/>
                                <w:rtl/>
                              </w:rPr>
                              <w:t>אותה</w:t>
                            </w:r>
                            <w:r>
                              <w:rPr>
                                <w:rtl/>
                              </w:rPr>
                              <w:t xml:space="preserve">. </w:t>
                            </w:r>
                          </w:p>
                          <w:p w:rsidR="00D67051" w:rsidRPr="00741536" w:rsidRDefault="00D67051" w:rsidP="001C4194">
                            <w:pPr>
                              <w:pStyle w:val="a3"/>
                              <w:tabs>
                                <w:tab w:val="left" w:pos="1152"/>
                                <w:tab w:val="left" w:pos="2304"/>
                                <w:tab w:val="left" w:pos="3456"/>
                                <w:tab w:val="left" w:pos="4608"/>
                                <w:tab w:val="left" w:pos="5760"/>
                                <w:tab w:val="left" w:pos="6912"/>
                                <w:tab w:val="left" w:pos="8063"/>
                                <w:tab w:val="left" w:pos="9216"/>
                                <w:tab w:val="left" w:pos="10368"/>
                              </w:tabs>
                            </w:pPr>
                            <w:r>
                              <w:rPr>
                                <w:rFonts w:hint="cs"/>
                                <w:rtl/>
                              </w:rPr>
                              <w:t>יצאנו</w:t>
                            </w:r>
                            <w:r>
                              <w:rPr>
                                <w:rtl/>
                              </w:rPr>
                              <w:t xml:space="preserve"> </w:t>
                            </w:r>
                            <w:r>
                              <w:rPr>
                                <w:rFonts w:hint="cs"/>
                                <w:rtl/>
                              </w:rPr>
                              <w:t>מבית</w:t>
                            </w:r>
                            <w:r>
                              <w:rPr>
                                <w:rtl/>
                              </w:rPr>
                              <w:t xml:space="preserve"> </w:t>
                            </w:r>
                            <w:r>
                              <w:rPr>
                                <w:rFonts w:hint="cs"/>
                                <w:rtl/>
                              </w:rPr>
                              <w:t>המשפט</w:t>
                            </w:r>
                            <w:r>
                              <w:rPr>
                                <w:rtl/>
                              </w:rPr>
                              <w:t xml:space="preserve"> </w:t>
                            </w:r>
                            <w:r>
                              <w:rPr>
                                <w:rFonts w:hint="cs"/>
                                <w:rtl/>
                              </w:rPr>
                              <w:t>עם</w:t>
                            </w:r>
                            <w:r>
                              <w:rPr>
                                <w:rtl/>
                              </w:rPr>
                              <w:t xml:space="preserve"> </w:t>
                            </w:r>
                            <w:r>
                              <w:rPr>
                                <w:rFonts w:hint="cs"/>
                                <w:rtl/>
                              </w:rPr>
                              <w:t>עגלה</w:t>
                            </w:r>
                            <w:r>
                              <w:rPr>
                                <w:rtl/>
                              </w:rPr>
                              <w:t xml:space="preserve"> </w:t>
                            </w:r>
                            <w:r>
                              <w:rPr>
                                <w:rFonts w:hint="cs"/>
                                <w:rtl/>
                              </w:rPr>
                              <w:t>ריקה".</w:t>
                            </w:r>
                          </w:p>
                          <w:p w:rsidR="00D67051" w:rsidRPr="009319EA" w:rsidRDefault="00D67051" w:rsidP="00D67051">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תיבת טקסט 2" o:spid="_x0000_s1026" type="#_x0000_t202" style="position:absolute;left:0;text-align:left;margin-left:13.5pt;margin-top:2.9pt;width:436.75pt;height:190.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" fillcolor="#c6d9f1 [671]" strokeweight="1.25pt">
                <v:stroke linestyle="thinThin" endcap="round"/>
                <v:textbox>
                  <w:txbxContent>
                    <w:p w:rsidR="001C4194" w:rsidRPr="001C4194" w:rsidRDefault="001C4194" w:rsidP="001C4194">
                      <w:pPr>
                        <w:pStyle w:val="a3"/>
                        <w:tabs>
                          <w:tab w:val="left" w:pos="1152"/>
                          <w:tab w:val="left" w:pos="2304"/>
                          <w:tab w:val="left" w:pos="3456"/>
                          <w:tab w:val="left" w:pos="4608"/>
                          <w:tab w:val="left" w:pos="5760"/>
                          <w:tab w:val="left" w:pos="6912"/>
                          <w:tab w:val="left" w:pos="8063"/>
                          <w:tab w:val="left" w:pos="9216"/>
                          <w:tab w:val="left" w:pos="10368"/>
                        </w:tabs>
                        <w:rPr>
                          <w:b/>
                          <w:bCs/>
                          <w:rtl/>
                        </w:rPr>
                      </w:pPr>
                      <w:r w:rsidRPr="001C4194">
                        <w:rPr>
                          <w:rFonts w:hint="cs"/>
                          <w:b/>
                          <w:bCs/>
                          <w:rtl/>
                        </w:rPr>
                        <w:t>ר'</w:t>
                      </w:r>
                      <w:r>
                        <w:rPr>
                          <w:rFonts w:hint="cs"/>
                          <w:b/>
                          <w:bCs/>
                          <w:rtl/>
                        </w:rPr>
                        <w:t>,</w:t>
                      </w:r>
                      <w:r w:rsidRPr="001C4194">
                        <w:rPr>
                          <w:rFonts w:hint="cs"/>
                          <w:b/>
                          <w:bCs/>
                          <w:rtl/>
                        </w:rPr>
                        <w:t xml:space="preserve"> שילדיה הוצאו למסגרות חוץ ביתיות</w:t>
                      </w:r>
                      <w:r>
                        <w:rPr>
                          <w:rFonts w:hint="cs"/>
                          <w:b/>
                          <w:bCs/>
                          <w:rtl/>
                        </w:rPr>
                        <w:t xml:space="preserve"> מספרת על המפגש הראשון עם מערכת המשפט</w:t>
                      </w:r>
                      <w:r w:rsidRPr="001C4194">
                        <w:rPr>
                          <w:rFonts w:hint="cs"/>
                          <w:b/>
                          <w:bCs/>
                          <w:rtl/>
                        </w:rPr>
                        <w:t>:</w:t>
                      </w:r>
                    </w:p>
                    <w:p w:rsidR="00D67051" w:rsidRDefault="00D67051" w:rsidP="0049418F">
                      <w:pPr>
                        <w:pStyle w:val="a3"/>
                        <w:tabs>
                          <w:tab w:val="left" w:pos="1152"/>
                          <w:tab w:val="left" w:pos="2304"/>
                          <w:tab w:val="left" w:pos="3456"/>
                          <w:tab w:val="left" w:pos="4608"/>
                          <w:tab w:val="left" w:pos="5760"/>
                          <w:tab w:val="left" w:pos="6912"/>
                          <w:tab w:val="left" w:pos="8063"/>
                          <w:tab w:val="left" w:pos="9216"/>
                          <w:tab w:val="left" w:pos="10368"/>
                        </w:tabs>
                        <w:rPr>
                          <w:rtl/>
                        </w:rPr>
                      </w:pPr>
                      <w:r>
                        <w:rPr>
                          <w:rFonts w:hint="cs"/>
                          <w:rtl/>
                        </w:rPr>
                        <w:t>"הדיון הראשון על התינוקת שלי</w:t>
                      </w:r>
                      <w:r>
                        <w:rPr>
                          <w:rtl/>
                        </w:rPr>
                        <w:t xml:space="preserve"> </w:t>
                      </w:r>
                      <w:r>
                        <w:rPr>
                          <w:rFonts w:hint="cs"/>
                          <w:rtl/>
                        </w:rPr>
                        <w:t>התנהל</w:t>
                      </w:r>
                      <w:r>
                        <w:rPr>
                          <w:rtl/>
                        </w:rPr>
                        <w:t xml:space="preserve"> </w:t>
                      </w:r>
                      <w:r>
                        <w:rPr>
                          <w:rFonts w:hint="cs"/>
                          <w:rtl/>
                        </w:rPr>
                        <w:t>בין</w:t>
                      </w:r>
                      <w:r>
                        <w:rPr>
                          <w:rtl/>
                        </w:rPr>
                        <w:t xml:space="preserve"> </w:t>
                      </w:r>
                      <w:r>
                        <w:rPr>
                          <w:rFonts w:hint="cs"/>
                          <w:rtl/>
                        </w:rPr>
                        <w:t>השופט</w:t>
                      </w:r>
                      <w:r>
                        <w:rPr>
                          <w:rtl/>
                        </w:rPr>
                        <w:t xml:space="preserve"> </w:t>
                      </w:r>
                      <w:r>
                        <w:rPr>
                          <w:rFonts w:hint="cs"/>
                          <w:rtl/>
                        </w:rPr>
                        <w:t>לפקידת</w:t>
                      </w:r>
                      <w:r>
                        <w:rPr>
                          <w:rtl/>
                        </w:rPr>
                        <w:t xml:space="preserve"> </w:t>
                      </w:r>
                      <w:r>
                        <w:rPr>
                          <w:rFonts w:hint="cs"/>
                          <w:rtl/>
                        </w:rPr>
                        <w:t>הסעד</w:t>
                      </w:r>
                      <w:r>
                        <w:rPr>
                          <w:rtl/>
                        </w:rPr>
                        <w:t xml:space="preserve">, </w:t>
                      </w:r>
                      <w:r>
                        <w:rPr>
                          <w:rFonts w:hint="cs"/>
                          <w:rtl/>
                        </w:rPr>
                        <w:t>שמדברת</w:t>
                      </w:r>
                      <w:r>
                        <w:rPr>
                          <w:rtl/>
                        </w:rPr>
                        <w:t xml:space="preserve"> </w:t>
                      </w:r>
                      <w:r>
                        <w:rPr>
                          <w:rFonts w:hint="cs"/>
                          <w:rtl/>
                        </w:rPr>
                        <w:t>עם</w:t>
                      </w:r>
                      <w:r>
                        <w:rPr>
                          <w:rtl/>
                        </w:rPr>
                        <w:t xml:space="preserve"> </w:t>
                      </w:r>
                      <w:r>
                        <w:rPr>
                          <w:rFonts w:hint="cs"/>
                          <w:rtl/>
                        </w:rPr>
                        <w:t>השופט</w:t>
                      </w:r>
                      <w:r>
                        <w:rPr>
                          <w:rtl/>
                        </w:rPr>
                        <w:t xml:space="preserve"> </w:t>
                      </w:r>
                      <w:r>
                        <w:rPr>
                          <w:rFonts w:hint="cs"/>
                          <w:rtl/>
                        </w:rPr>
                        <w:t>ואנחנו</w:t>
                      </w:r>
                      <w:r>
                        <w:rPr>
                          <w:rtl/>
                        </w:rPr>
                        <w:t xml:space="preserve"> </w:t>
                      </w:r>
                      <w:r>
                        <w:rPr>
                          <w:rFonts w:hint="cs"/>
                          <w:rtl/>
                        </w:rPr>
                        <w:t>באותו</w:t>
                      </w:r>
                      <w:r>
                        <w:rPr>
                          <w:rtl/>
                        </w:rPr>
                        <w:t xml:space="preserve"> </w:t>
                      </w:r>
                      <w:r>
                        <w:rPr>
                          <w:rFonts w:hint="cs"/>
                          <w:rtl/>
                        </w:rPr>
                        <w:t>זמן</w:t>
                      </w:r>
                      <w:r>
                        <w:rPr>
                          <w:rtl/>
                        </w:rPr>
                        <w:t xml:space="preserve"> </w:t>
                      </w:r>
                      <w:r>
                        <w:rPr>
                          <w:rFonts w:hint="cs"/>
                          <w:rtl/>
                        </w:rPr>
                        <w:t>לא</w:t>
                      </w:r>
                      <w:r>
                        <w:rPr>
                          <w:rtl/>
                        </w:rPr>
                        <w:t xml:space="preserve"> </w:t>
                      </w:r>
                      <w:r>
                        <w:rPr>
                          <w:rFonts w:hint="cs"/>
                          <w:rtl/>
                        </w:rPr>
                        <w:t>מבינים</w:t>
                      </w:r>
                      <w:r>
                        <w:rPr>
                          <w:rtl/>
                        </w:rPr>
                        <w:t xml:space="preserve"> </w:t>
                      </w:r>
                      <w:r>
                        <w:rPr>
                          <w:rFonts w:hint="cs"/>
                          <w:rtl/>
                        </w:rPr>
                        <w:t>כלום</w:t>
                      </w:r>
                      <w:r>
                        <w:rPr>
                          <w:rtl/>
                        </w:rPr>
                        <w:t xml:space="preserve"> </w:t>
                      </w:r>
                      <w:r>
                        <w:rPr>
                          <w:rFonts w:hint="cs"/>
                          <w:rtl/>
                        </w:rPr>
                        <w:t>ועל</w:t>
                      </w:r>
                      <w:r>
                        <w:rPr>
                          <w:rtl/>
                        </w:rPr>
                        <w:t xml:space="preserve"> </w:t>
                      </w:r>
                      <w:r>
                        <w:rPr>
                          <w:rFonts w:hint="cs"/>
                          <w:rtl/>
                        </w:rPr>
                        <w:t>מה</w:t>
                      </w:r>
                      <w:r>
                        <w:rPr>
                          <w:rtl/>
                        </w:rPr>
                        <w:t xml:space="preserve"> </w:t>
                      </w:r>
                      <w:r>
                        <w:rPr>
                          <w:rFonts w:hint="cs"/>
                          <w:rtl/>
                        </w:rPr>
                        <w:t>מדובר</w:t>
                      </w:r>
                      <w:r>
                        <w:rPr>
                          <w:rtl/>
                        </w:rPr>
                        <w:t xml:space="preserve">. </w:t>
                      </w:r>
                      <w:r w:rsidR="0049418F">
                        <w:rPr>
                          <w:rFonts w:hint="cs"/>
                          <w:rtl/>
                        </w:rPr>
                        <w:t>הוא</w:t>
                      </w:r>
                      <w:r>
                        <w:rPr>
                          <w:rFonts w:hint="cs"/>
                          <w:rtl/>
                        </w:rPr>
                        <w:t xml:space="preserve"> דיבר</w:t>
                      </w:r>
                      <w:r>
                        <w:rPr>
                          <w:rtl/>
                        </w:rPr>
                        <w:t xml:space="preserve"> </w:t>
                      </w:r>
                      <w:r>
                        <w:rPr>
                          <w:rFonts w:hint="cs"/>
                          <w:rtl/>
                        </w:rPr>
                        <w:t>אליי</w:t>
                      </w:r>
                      <w:r>
                        <w:rPr>
                          <w:rtl/>
                        </w:rPr>
                        <w:t xml:space="preserve"> </w:t>
                      </w:r>
                      <w:r>
                        <w:rPr>
                          <w:rFonts w:hint="cs"/>
                          <w:rtl/>
                        </w:rPr>
                        <w:t>בצורה</w:t>
                      </w:r>
                      <w:r>
                        <w:rPr>
                          <w:rtl/>
                        </w:rPr>
                        <w:t xml:space="preserve"> </w:t>
                      </w:r>
                      <w:r>
                        <w:rPr>
                          <w:rFonts w:hint="cs"/>
                          <w:rtl/>
                        </w:rPr>
                        <w:t>מזלזלת</w:t>
                      </w:r>
                      <w:r>
                        <w:rPr>
                          <w:rtl/>
                        </w:rPr>
                        <w:t xml:space="preserve"> </w:t>
                      </w:r>
                      <w:r>
                        <w:rPr>
                          <w:rFonts w:hint="cs"/>
                          <w:rtl/>
                        </w:rPr>
                        <w:t>ואפילו</w:t>
                      </w:r>
                      <w:r>
                        <w:rPr>
                          <w:rtl/>
                        </w:rPr>
                        <w:t xml:space="preserve"> </w:t>
                      </w:r>
                      <w:r>
                        <w:rPr>
                          <w:rFonts w:hint="cs"/>
                          <w:rtl/>
                        </w:rPr>
                        <w:t>כינה</w:t>
                      </w:r>
                      <w:r>
                        <w:rPr>
                          <w:rtl/>
                        </w:rPr>
                        <w:t xml:space="preserve"> </w:t>
                      </w:r>
                      <w:r>
                        <w:rPr>
                          <w:rFonts w:hint="cs"/>
                          <w:rtl/>
                        </w:rPr>
                        <w:t>אותי</w:t>
                      </w:r>
                      <w:r>
                        <w:rPr>
                          <w:rtl/>
                        </w:rPr>
                        <w:t xml:space="preserve"> "</w:t>
                      </w:r>
                      <w:r>
                        <w:rPr>
                          <w:rFonts w:hint="cs"/>
                          <w:rtl/>
                        </w:rPr>
                        <w:t>עלה</w:t>
                      </w:r>
                      <w:r>
                        <w:rPr>
                          <w:rtl/>
                        </w:rPr>
                        <w:t xml:space="preserve"> </w:t>
                      </w:r>
                      <w:r>
                        <w:rPr>
                          <w:rFonts w:hint="cs"/>
                          <w:rtl/>
                        </w:rPr>
                        <w:t>נידף</w:t>
                      </w:r>
                      <w:r>
                        <w:rPr>
                          <w:rtl/>
                        </w:rPr>
                        <w:t xml:space="preserve">". </w:t>
                      </w:r>
                      <w:r>
                        <w:rPr>
                          <w:rFonts w:hint="cs"/>
                          <w:rtl/>
                        </w:rPr>
                        <w:t>התחושה</w:t>
                      </w:r>
                      <w:r>
                        <w:rPr>
                          <w:rtl/>
                        </w:rPr>
                        <w:t xml:space="preserve"> </w:t>
                      </w:r>
                      <w:r>
                        <w:rPr>
                          <w:rFonts w:hint="cs"/>
                          <w:rtl/>
                        </w:rPr>
                        <w:t>שלי</w:t>
                      </w:r>
                      <w:r>
                        <w:rPr>
                          <w:rtl/>
                        </w:rPr>
                        <w:t xml:space="preserve"> </w:t>
                      </w:r>
                      <w:r>
                        <w:rPr>
                          <w:rFonts w:hint="cs"/>
                          <w:rtl/>
                        </w:rPr>
                        <w:t>הייתה</w:t>
                      </w:r>
                      <w:r>
                        <w:rPr>
                          <w:rtl/>
                        </w:rPr>
                        <w:t xml:space="preserve"> </w:t>
                      </w:r>
                      <w:r>
                        <w:rPr>
                          <w:rFonts w:hint="cs"/>
                          <w:rtl/>
                        </w:rPr>
                        <w:t>שהשופט</w:t>
                      </w:r>
                      <w:r>
                        <w:rPr>
                          <w:rtl/>
                        </w:rPr>
                        <w:t xml:space="preserve"> </w:t>
                      </w:r>
                      <w:r w:rsidRPr="003F0F03">
                        <w:rPr>
                          <w:rFonts w:hint="cs"/>
                          <w:rtl/>
                        </w:rPr>
                        <w:t>מסתכל</w:t>
                      </w:r>
                      <w:r w:rsidRPr="003F0F03">
                        <w:rPr>
                          <w:rtl/>
                        </w:rPr>
                        <w:t xml:space="preserve"> </w:t>
                      </w:r>
                      <w:r w:rsidRPr="003F0F03">
                        <w:rPr>
                          <w:rFonts w:hint="cs"/>
                          <w:rtl/>
                        </w:rPr>
                        <w:t>עלינו</w:t>
                      </w:r>
                      <w:r w:rsidRPr="003F0F03">
                        <w:rPr>
                          <w:rtl/>
                        </w:rPr>
                        <w:t xml:space="preserve"> </w:t>
                      </w:r>
                      <w:r w:rsidRPr="003F0F03">
                        <w:rPr>
                          <w:rFonts w:hint="cs"/>
                          <w:rtl/>
                        </w:rPr>
                        <w:t>ורואה</w:t>
                      </w:r>
                      <w:r w:rsidRPr="003F0F03">
                        <w:rPr>
                          <w:rtl/>
                        </w:rPr>
                        <w:t xml:space="preserve"> </w:t>
                      </w:r>
                      <w:r w:rsidRPr="003F0F03">
                        <w:rPr>
                          <w:rFonts w:hint="cs"/>
                          <w:rtl/>
                        </w:rPr>
                        <w:t>אותנו</w:t>
                      </w:r>
                      <w:r w:rsidRPr="003F0F03">
                        <w:rPr>
                          <w:rtl/>
                        </w:rPr>
                        <w:t xml:space="preserve"> </w:t>
                      </w:r>
                      <w:r w:rsidRPr="003F0F03">
                        <w:rPr>
                          <w:rFonts w:hint="cs"/>
                          <w:rtl/>
                        </w:rPr>
                        <w:t>כמו</w:t>
                      </w:r>
                      <w:r w:rsidRPr="003F0F03">
                        <w:rPr>
                          <w:rtl/>
                        </w:rPr>
                        <w:t xml:space="preserve"> </w:t>
                      </w:r>
                      <w:r w:rsidRPr="003F0F03">
                        <w:rPr>
                          <w:rFonts w:hint="cs"/>
                          <w:rtl/>
                        </w:rPr>
                        <w:t>פושעים</w:t>
                      </w:r>
                      <w:r w:rsidRPr="003F0F03">
                        <w:rPr>
                          <w:rtl/>
                        </w:rPr>
                        <w:t>.</w:t>
                      </w:r>
                      <w:r>
                        <w:rPr>
                          <w:rtl/>
                        </w:rPr>
                        <w:t xml:space="preserve"> </w:t>
                      </w:r>
                    </w:p>
                    <w:p w:rsidR="001C4194" w:rsidRDefault="00D67051" w:rsidP="001C4194">
                      <w:pPr>
                        <w:pStyle w:val="a3"/>
                        <w:tabs>
                          <w:tab w:val="left" w:pos="1152"/>
                          <w:tab w:val="left" w:pos="2304"/>
                          <w:tab w:val="left" w:pos="3456"/>
                          <w:tab w:val="left" w:pos="4608"/>
                          <w:tab w:val="left" w:pos="5760"/>
                          <w:tab w:val="left" w:pos="6912"/>
                          <w:tab w:val="left" w:pos="8063"/>
                          <w:tab w:val="left" w:pos="9216"/>
                          <w:tab w:val="left" w:pos="10368"/>
                        </w:tabs>
                        <w:rPr>
                          <w:rtl/>
                        </w:rPr>
                      </w:pPr>
                      <w:r w:rsidRPr="00197F1F">
                        <w:rPr>
                          <w:rFonts w:hint="cs"/>
                          <w:b/>
                          <w:bCs/>
                          <w:rtl/>
                        </w:rPr>
                        <w:t>ברגע</w:t>
                      </w:r>
                      <w:r w:rsidRPr="00197F1F">
                        <w:rPr>
                          <w:b/>
                          <w:bCs/>
                          <w:rtl/>
                        </w:rPr>
                        <w:t xml:space="preserve"> </w:t>
                      </w:r>
                      <w:r w:rsidRPr="00197F1F">
                        <w:rPr>
                          <w:rFonts w:hint="cs"/>
                          <w:b/>
                          <w:bCs/>
                          <w:rtl/>
                        </w:rPr>
                        <w:t>שנגמר</w:t>
                      </w:r>
                      <w:r w:rsidRPr="00197F1F">
                        <w:rPr>
                          <w:b/>
                          <w:bCs/>
                          <w:rtl/>
                        </w:rPr>
                        <w:t xml:space="preserve"> </w:t>
                      </w:r>
                      <w:r w:rsidRPr="00197F1F">
                        <w:rPr>
                          <w:rFonts w:hint="cs"/>
                          <w:b/>
                          <w:bCs/>
                          <w:rtl/>
                        </w:rPr>
                        <w:t>הדיון</w:t>
                      </w:r>
                      <w:r w:rsidRPr="00197F1F">
                        <w:rPr>
                          <w:b/>
                          <w:bCs/>
                          <w:rtl/>
                        </w:rPr>
                        <w:t xml:space="preserve"> </w:t>
                      </w:r>
                      <w:r w:rsidRPr="00197F1F">
                        <w:rPr>
                          <w:rFonts w:hint="cs"/>
                          <w:b/>
                          <w:bCs/>
                          <w:rtl/>
                        </w:rPr>
                        <w:t>פקידת</w:t>
                      </w:r>
                      <w:r w:rsidRPr="00197F1F">
                        <w:rPr>
                          <w:b/>
                          <w:bCs/>
                          <w:rtl/>
                        </w:rPr>
                        <w:t xml:space="preserve"> </w:t>
                      </w:r>
                      <w:r w:rsidRPr="00197F1F">
                        <w:rPr>
                          <w:rFonts w:hint="cs"/>
                          <w:b/>
                          <w:bCs/>
                          <w:rtl/>
                        </w:rPr>
                        <w:t>הסעד</w:t>
                      </w:r>
                      <w:r w:rsidRPr="00197F1F">
                        <w:rPr>
                          <w:b/>
                          <w:bCs/>
                          <w:rtl/>
                        </w:rPr>
                        <w:t xml:space="preserve"> </w:t>
                      </w:r>
                      <w:r w:rsidRPr="00197F1F">
                        <w:rPr>
                          <w:rFonts w:hint="cs"/>
                          <w:b/>
                          <w:bCs/>
                          <w:rtl/>
                        </w:rPr>
                        <w:t>באה</w:t>
                      </w:r>
                      <w:r w:rsidRPr="00197F1F">
                        <w:rPr>
                          <w:b/>
                          <w:bCs/>
                          <w:rtl/>
                        </w:rPr>
                        <w:t xml:space="preserve"> </w:t>
                      </w:r>
                      <w:r w:rsidRPr="00197F1F">
                        <w:rPr>
                          <w:rFonts w:hint="cs"/>
                          <w:b/>
                          <w:bCs/>
                          <w:rtl/>
                        </w:rPr>
                        <w:t>אלינו</w:t>
                      </w:r>
                      <w:r w:rsidRPr="00197F1F">
                        <w:rPr>
                          <w:b/>
                          <w:bCs/>
                          <w:rtl/>
                        </w:rPr>
                        <w:t xml:space="preserve"> </w:t>
                      </w:r>
                      <w:r w:rsidRPr="00197F1F">
                        <w:rPr>
                          <w:rFonts w:hint="cs"/>
                          <w:b/>
                          <w:bCs/>
                          <w:rtl/>
                        </w:rPr>
                        <w:t>ולקחה</w:t>
                      </w:r>
                      <w:r w:rsidRPr="00197F1F">
                        <w:rPr>
                          <w:b/>
                          <w:bCs/>
                          <w:rtl/>
                        </w:rPr>
                        <w:t xml:space="preserve"> </w:t>
                      </w:r>
                      <w:r w:rsidRPr="00197F1F">
                        <w:rPr>
                          <w:rFonts w:hint="cs"/>
                          <w:b/>
                          <w:bCs/>
                          <w:rtl/>
                        </w:rPr>
                        <w:t>לי</w:t>
                      </w:r>
                      <w:r w:rsidRPr="00197F1F">
                        <w:rPr>
                          <w:b/>
                          <w:bCs/>
                          <w:rtl/>
                        </w:rPr>
                        <w:t xml:space="preserve"> </w:t>
                      </w:r>
                      <w:r w:rsidRPr="00197F1F">
                        <w:rPr>
                          <w:rFonts w:hint="cs"/>
                          <w:b/>
                          <w:bCs/>
                          <w:rtl/>
                        </w:rPr>
                        <w:t>את</w:t>
                      </w:r>
                      <w:r w:rsidRPr="00197F1F">
                        <w:rPr>
                          <w:b/>
                          <w:bCs/>
                          <w:rtl/>
                        </w:rPr>
                        <w:t xml:space="preserve"> </w:t>
                      </w:r>
                      <w:r w:rsidRPr="00197F1F">
                        <w:rPr>
                          <w:rFonts w:hint="cs"/>
                          <w:b/>
                          <w:bCs/>
                          <w:rtl/>
                        </w:rPr>
                        <w:t>התינוקת</w:t>
                      </w:r>
                      <w:r w:rsidRPr="00197F1F">
                        <w:rPr>
                          <w:b/>
                          <w:bCs/>
                          <w:rtl/>
                        </w:rPr>
                        <w:t xml:space="preserve"> </w:t>
                      </w:r>
                      <w:r w:rsidRPr="00197F1F">
                        <w:rPr>
                          <w:rFonts w:hint="cs"/>
                          <w:b/>
                          <w:bCs/>
                          <w:rtl/>
                        </w:rPr>
                        <w:t>שלי</w:t>
                      </w:r>
                      <w:r w:rsidRPr="00197F1F">
                        <w:rPr>
                          <w:b/>
                          <w:bCs/>
                          <w:rtl/>
                        </w:rPr>
                        <w:t xml:space="preserve"> </w:t>
                      </w:r>
                      <w:r w:rsidRPr="00197F1F">
                        <w:rPr>
                          <w:rFonts w:hint="cs"/>
                          <w:b/>
                          <w:bCs/>
                          <w:rtl/>
                        </w:rPr>
                        <w:t>מהידיים</w:t>
                      </w:r>
                      <w:r w:rsidRPr="00197F1F">
                        <w:rPr>
                          <w:b/>
                          <w:bCs/>
                          <w:rtl/>
                        </w:rPr>
                        <w:t xml:space="preserve">, </w:t>
                      </w:r>
                      <w:r w:rsidRPr="00197F1F">
                        <w:rPr>
                          <w:rFonts w:hint="cs"/>
                          <w:b/>
                          <w:bCs/>
                          <w:rtl/>
                        </w:rPr>
                        <w:t>ככה</w:t>
                      </w:r>
                      <w:r w:rsidRPr="00197F1F">
                        <w:rPr>
                          <w:b/>
                          <w:bCs/>
                          <w:rtl/>
                        </w:rPr>
                        <w:t xml:space="preserve"> </w:t>
                      </w:r>
                      <w:r w:rsidRPr="00197F1F">
                        <w:rPr>
                          <w:rFonts w:hint="cs"/>
                          <w:b/>
                          <w:bCs/>
                          <w:rtl/>
                        </w:rPr>
                        <w:t>איך</w:t>
                      </w:r>
                      <w:r w:rsidRPr="00197F1F">
                        <w:rPr>
                          <w:b/>
                          <w:bCs/>
                          <w:rtl/>
                        </w:rPr>
                        <w:t xml:space="preserve"> </w:t>
                      </w:r>
                      <w:r w:rsidRPr="00197F1F">
                        <w:rPr>
                          <w:rFonts w:hint="cs"/>
                          <w:b/>
                          <w:bCs/>
                          <w:rtl/>
                        </w:rPr>
                        <w:t>שהיא</w:t>
                      </w:r>
                      <w:r w:rsidRPr="00197F1F">
                        <w:rPr>
                          <w:b/>
                          <w:bCs/>
                          <w:rtl/>
                        </w:rPr>
                        <w:t xml:space="preserve">, </w:t>
                      </w:r>
                      <w:r w:rsidRPr="00197F1F">
                        <w:rPr>
                          <w:rFonts w:hint="cs"/>
                          <w:b/>
                          <w:bCs/>
                          <w:rtl/>
                        </w:rPr>
                        <w:t>אפילו</w:t>
                      </w:r>
                      <w:r w:rsidRPr="00197F1F">
                        <w:rPr>
                          <w:b/>
                          <w:bCs/>
                          <w:rtl/>
                        </w:rPr>
                        <w:t xml:space="preserve"> </w:t>
                      </w:r>
                      <w:r w:rsidRPr="00197F1F">
                        <w:rPr>
                          <w:rFonts w:hint="cs"/>
                          <w:b/>
                          <w:bCs/>
                          <w:rtl/>
                        </w:rPr>
                        <w:t>לא</w:t>
                      </w:r>
                      <w:r w:rsidRPr="00197F1F">
                        <w:rPr>
                          <w:b/>
                          <w:bCs/>
                          <w:rtl/>
                        </w:rPr>
                        <w:t xml:space="preserve"> </w:t>
                      </w:r>
                      <w:r w:rsidRPr="00197F1F">
                        <w:rPr>
                          <w:rFonts w:hint="cs"/>
                          <w:b/>
                          <w:bCs/>
                          <w:rtl/>
                        </w:rPr>
                        <w:t>לקחה</w:t>
                      </w:r>
                      <w:r w:rsidRPr="00197F1F">
                        <w:rPr>
                          <w:b/>
                          <w:bCs/>
                          <w:rtl/>
                        </w:rPr>
                        <w:t xml:space="preserve"> </w:t>
                      </w:r>
                      <w:r w:rsidRPr="00197F1F">
                        <w:rPr>
                          <w:rFonts w:hint="cs"/>
                          <w:b/>
                          <w:bCs/>
                          <w:rtl/>
                        </w:rPr>
                        <w:t>את</w:t>
                      </w:r>
                      <w:r w:rsidRPr="00197F1F">
                        <w:rPr>
                          <w:b/>
                          <w:bCs/>
                          <w:rtl/>
                        </w:rPr>
                        <w:t xml:space="preserve"> </w:t>
                      </w:r>
                      <w:r w:rsidRPr="00197F1F">
                        <w:rPr>
                          <w:rFonts w:hint="cs"/>
                          <w:b/>
                          <w:bCs/>
                          <w:rtl/>
                        </w:rPr>
                        <w:t>העגלה</w:t>
                      </w:r>
                      <w:r>
                        <w:rPr>
                          <w:rtl/>
                        </w:rPr>
                        <w:t xml:space="preserve">. </w:t>
                      </w:r>
                      <w:r>
                        <w:rPr>
                          <w:rFonts w:hint="cs"/>
                          <w:rtl/>
                        </w:rPr>
                        <w:t>בעלי</w:t>
                      </w:r>
                      <w:r>
                        <w:rPr>
                          <w:rtl/>
                        </w:rPr>
                        <w:t xml:space="preserve"> </w:t>
                      </w:r>
                      <w:r>
                        <w:rPr>
                          <w:rFonts w:hint="cs"/>
                          <w:rtl/>
                        </w:rPr>
                        <w:t>התחנן</w:t>
                      </w:r>
                      <w:r>
                        <w:rPr>
                          <w:rtl/>
                        </w:rPr>
                        <w:t xml:space="preserve"> </w:t>
                      </w:r>
                      <w:r>
                        <w:rPr>
                          <w:rFonts w:hint="cs"/>
                          <w:rtl/>
                        </w:rPr>
                        <w:t>אליה</w:t>
                      </w:r>
                      <w:r>
                        <w:rPr>
                          <w:rtl/>
                        </w:rPr>
                        <w:t xml:space="preserve">, </w:t>
                      </w:r>
                      <w:r>
                        <w:rPr>
                          <w:rFonts w:hint="cs"/>
                          <w:rtl/>
                        </w:rPr>
                        <w:t>אף</w:t>
                      </w:r>
                      <w:r>
                        <w:rPr>
                          <w:rtl/>
                        </w:rPr>
                        <w:t xml:space="preserve"> </w:t>
                      </w:r>
                      <w:r>
                        <w:rPr>
                          <w:rFonts w:hint="cs"/>
                          <w:rtl/>
                        </w:rPr>
                        <w:t>פעם</w:t>
                      </w:r>
                      <w:r>
                        <w:rPr>
                          <w:rtl/>
                        </w:rPr>
                        <w:t xml:space="preserve"> </w:t>
                      </w:r>
                      <w:r>
                        <w:rPr>
                          <w:rFonts w:hint="cs"/>
                          <w:rtl/>
                        </w:rPr>
                        <w:t>לא</w:t>
                      </w:r>
                      <w:r>
                        <w:rPr>
                          <w:rtl/>
                        </w:rPr>
                        <w:t xml:space="preserve"> </w:t>
                      </w:r>
                      <w:r>
                        <w:rPr>
                          <w:rFonts w:hint="cs"/>
                          <w:rtl/>
                        </w:rPr>
                        <w:t>ראיתי</w:t>
                      </w:r>
                      <w:r>
                        <w:rPr>
                          <w:rtl/>
                        </w:rPr>
                        <w:t xml:space="preserve"> </w:t>
                      </w:r>
                      <w:r>
                        <w:rPr>
                          <w:rFonts w:hint="cs"/>
                          <w:rtl/>
                        </w:rPr>
                        <w:t>אותו</w:t>
                      </w:r>
                      <w:r>
                        <w:rPr>
                          <w:rtl/>
                        </w:rPr>
                        <w:t xml:space="preserve"> </w:t>
                      </w:r>
                      <w:r>
                        <w:rPr>
                          <w:rFonts w:hint="cs"/>
                          <w:rtl/>
                        </w:rPr>
                        <w:t>ככה</w:t>
                      </w:r>
                      <w:r>
                        <w:rPr>
                          <w:rtl/>
                        </w:rPr>
                        <w:t xml:space="preserve">, </w:t>
                      </w:r>
                      <w:r>
                        <w:rPr>
                          <w:rFonts w:hint="cs"/>
                          <w:rtl/>
                        </w:rPr>
                        <w:t>הוא</w:t>
                      </w:r>
                      <w:r>
                        <w:rPr>
                          <w:rtl/>
                        </w:rPr>
                        <w:t xml:space="preserve"> </w:t>
                      </w:r>
                      <w:r>
                        <w:rPr>
                          <w:rFonts w:hint="cs"/>
                          <w:rtl/>
                        </w:rPr>
                        <w:t>נפל</w:t>
                      </w:r>
                      <w:r>
                        <w:rPr>
                          <w:rtl/>
                        </w:rPr>
                        <w:t xml:space="preserve"> </w:t>
                      </w:r>
                      <w:r>
                        <w:rPr>
                          <w:rFonts w:hint="cs"/>
                          <w:rtl/>
                        </w:rPr>
                        <w:t>אל</w:t>
                      </w:r>
                      <w:r>
                        <w:rPr>
                          <w:rtl/>
                        </w:rPr>
                        <w:t xml:space="preserve"> </w:t>
                      </w:r>
                      <w:r>
                        <w:rPr>
                          <w:rFonts w:hint="cs"/>
                          <w:rtl/>
                        </w:rPr>
                        <w:t>הרגליים</w:t>
                      </w:r>
                      <w:r>
                        <w:rPr>
                          <w:rtl/>
                        </w:rPr>
                        <w:t xml:space="preserve"> </w:t>
                      </w:r>
                      <w:r>
                        <w:rPr>
                          <w:rFonts w:hint="cs"/>
                          <w:rtl/>
                        </w:rPr>
                        <w:t>שלה</w:t>
                      </w:r>
                      <w:r>
                        <w:rPr>
                          <w:rtl/>
                        </w:rPr>
                        <w:t xml:space="preserve"> </w:t>
                      </w:r>
                      <w:r>
                        <w:rPr>
                          <w:rFonts w:hint="cs"/>
                          <w:rtl/>
                        </w:rPr>
                        <w:t>והתחנן</w:t>
                      </w:r>
                      <w:r>
                        <w:rPr>
                          <w:rtl/>
                        </w:rPr>
                        <w:t xml:space="preserve"> </w:t>
                      </w:r>
                      <w:r>
                        <w:rPr>
                          <w:rFonts w:hint="cs"/>
                          <w:rtl/>
                        </w:rPr>
                        <w:t>אליה</w:t>
                      </w:r>
                      <w:r>
                        <w:rPr>
                          <w:rtl/>
                        </w:rPr>
                        <w:t xml:space="preserve"> </w:t>
                      </w:r>
                      <w:r>
                        <w:rPr>
                          <w:rFonts w:hint="cs"/>
                          <w:rtl/>
                        </w:rPr>
                        <w:t>שלא</w:t>
                      </w:r>
                      <w:r>
                        <w:rPr>
                          <w:rtl/>
                        </w:rPr>
                        <w:t xml:space="preserve"> </w:t>
                      </w:r>
                      <w:r>
                        <w:rPr>
                          <w:rFonts w:hint="cs"/>
                          <w:rtl/>
                        </w:rPr>
                        <w:t>תיקח</w:t>
                      </w:r>
                      <w:r>
                        <w:rPr>
                          <w:rtl/>
                        </w:rPr>
                        <w:t xml:space="preserve"> </w:t>
                      </w:r>
                      <w:r>
                        <w:rPr>
                          <w:rFonts w:hint="cs"/>
                          <w:rtl/>
                        </w:rPr>
                        <w:t>לי</w:t>
                      </w:r>
                      <w:r>
                        <w:rPr>
                          <w:rtl/>
                        </w:rPr>
                        <w:t xml:space="preserve"> </w:t>
                      </w:r>
                      <w:r>
                        <w:rPr>
                          <w:rFonts w:hint="cs"/>
                          <w:rtl/>
                        </w:rPr>
                        <w:t>את</w:t>
                      </w:r>
                      <w:r>
                        <w:rPr>
                          <w:rtl/>
                        </w:rPr>
                        <w:t xml:space="preserve"> </w:t>
                      </w:r>
                      <w:r>
                        <w:rPr>
                          <w:rFonts w:hint="cs"/>
                          <w:rtl/>
                        </w:rPr>
                        <w:t>הילדה</w:t>
                      </w:r>
                      <w:r>
                        <w:rPr>
                          <w:rtl/>
                        </w:rPr>
                        <w:t xml:space="preserve">. </w:t>
                      </w:r>
                      <w:r>
                        <w:rPr>
                          <w:rFonts w:hint="cs"/>
                          <w:rtl/>
                        </w:rPr>
                        <w:t>לא</w:t>
                      </w:r>
                      <w:r>
                        <w:rPr>
                          <w:rtl/>
                        </w:rPr>
                        <w:t xml:space="preserve"> </w:t>
                      </w:r>
                      <w:r>
                        <w:rPr>
                          <w:rFonts w:hint="cs"/>
                          <w:rtl/>
                        </w:rPr>
                        <w:t>אמרו</w:t>
                      </w:r>
                      <w:r>
                        <w:rPr>
                          <w:rtl/>
                        </w:rPr>
                        <w:t xml:space="preserve"> </w:t>
                      </w:r>
                      <w:r>
                        <w:rPr>
                          <w:rFonts w:hint="cs"/>
                          <w:rtl/>
                        </w:rPr>
                        <w:t>לנו</w:t>
                      </w:r>
                      <w:r>
                        <w:rPr>
                          <w:rtl/>
                        </w:rPr>
                        <w:t xml:space="preserve"> </w:t>
                      </w:r>
                      <w:r>
                        <w:rPr>
                          <w:rFonts w:hint="cs"/>
                          <w:rtl/>
                        </w:rPr>
                        <w:t>למה</w:t>
                      </w:r>
                      <w:r>
                        <w:rPr>
                          <w:rtl/>
                        </w:rPr>
                        <w:t xml:space="preserve"> </w:t>
                      </w:r>
                      <w:r>
                        <w:rPr>
                          <w:rFonts w:hint="cs"/>
                          <w:rtl/>
                        </w:rPr>
                        <w:t>לקחו</w:t>
                      </w:r>
                      <w:r>
                        <w:rPr>
                          <w:rtl/>
                        </w:rPr>
                        <w:t xml:space="preserve"> </w:t>
                      </w:r>
                      <w:r>
                        <w:rPr>
                          <w:rFonts w:hint="cs"/>
                          <w:rtl/>
                        </w:rPr>
                        <w:t>את</w:t>
                      </w:r>
                      <w:r>
                        <w:rPr>
                          <w:rtl/>
                        </w:rPr>
                        <w:t xml:space="preserve"> </w:t>
                      </w:r>
                      <w:r>
                        <w:rPr>
                          <w:rFonts w:hint="cs"/>
                          <w:rtl/>
                        </w:rPr>
                        <w:t>הילדה</w:t>
                      </w:r>
                      <w:r>
                        <w:rPr>
                          <w:rtl/>
                        </w:rPr>
                        <w:t xml:space="preserve">, </w:t>
                      </w:r>
                      <w:r>
                        <w:rPr>
                          <w:rFonts w:hint="cs"/>
                          <w:rtl/>
                        </w:rPr>
                        <w:t>לאן</w:t>
                      </w:r>
                      <w:r>
                        <w:rPr>
                          <w:rtl/>
                        </w:rPr>
                        <w:t xml:space="preserve"> </w:t>
                      </w:r>
                      <w:r>
                        <w:rPr>
                          <w:rFonts w:hint="cs"/>
                          <w:rtl/>
                        </w:rPr>
                        <w:t>ייקחו</w:t>
                      </w:r>
                      <w:r>
                        <w:rPr>
                          <w:rtl/>
                        </w:rPr>
                        <w:t xml:space="preserve"> </w:t>
                      </w:r>
                      <w:r>
                        <w:rPr>
                          <w:rFonts w:hint="cs"/>
                          <w:rtl/>
                        </w:rPr>
                        <w:t>אותה</w:t>
                      </w:r>
                      <w:r>
                        <w:rPr>
                          <w:rtl/>
                        </w:rPr>
                        <w:t xml:space="preserve"> </w:t>
                      </w:r>
                      <w:r>
                        <w:rPr>
                          <w:rFonts w:hint="cs"/>
                          <w:rtl/>
                        </w:rPr>
                        <w:t>עכשיו</w:t>
                      </w:r>
                      <w:r>
                        <w:rPr>
                          <w:rtl/>
                        </w:rPr>
                        <w:t xml:space="preserve"> </w:t>
                      </w:r>
                      <w:r>
                        <w:rPr>
                          <w:rFonts w:hint="cs"/>
                          <w:rtl/>
                        </w:rPr>
                        <w:t>ואם</w:t>
                      </w:r>
                      <w:r>
                        <w:rPr>
                          <w:rtl/>
                        </w:rPr>
                        <w:t xml:space="preserve"> </w:t>
                      </w:r>
                      <w:r>
                        <w:rPr>
                          <w:rFonts w:hint="cs"/>
                          <w:rtl/>
                        </w:rPr>
                        <w:t>בכלל</w:t>
                      </w:r>
                      <w:r>
                        <w:rPr>
                          <w:rtl/>
                        </w:rPr>
                        <w:t xml:space="preserve"> </w:t>
                      </w:r>
                      <w:r>
                        <w:rPr>
                          <w:rFonts w:hint="cs"/>
                          <w:rtl/>
                        </w:rPr>
                        <w:t>נוכל</w:t>
                      </w:r>
                      <w:r>
                        <w:rPr>
                          <w:rtl/>
                        </w:rPr>
                        <w:t xml:space="preserve"> </w:t>
                      </w:r>
                      <w:r>
                        <w:rPr>
                          <w:rFonts w:hint="cs"/>
                          <w:rtl/>
                        </w:rPr>
                        <w:t>לראות</w:t>
                      </w:r>
                      <w:r>
                        <w:rPr>
                          <w:rtl/>
                        </w:rPr>
                        <w:t xml:space="preserve"> </w:t>
                      </w:r>
                      <w:r>
                        <w:rPr>
                          <w:rFonts w:hint="cs"/>
                          <w:rtl/>
                        </w:rPr>
                        <w:t>אותה</w:t>
                      </w:r>
                      <w:r>
                        <w:rPr>
                          <w:rtl/>
                        </w:rPr>
                        <w:t xml:space="preserve">. </w:t>
                      </w:r>
                    </w:p>
                    <w:p w:rsidR="00D67051" w:rsidRPr="00741536" w:rsidRDefault="00D67051" w:rsidP="001C4194">
                      <w:pPr>
                        <w:pStyle w:val="a3"/>
                        <w:tabs>
                          <w:tab w:val="left" w:pos="1152"/>
                          <w:tab w:val="left" w:pos="2304"/>
                          <w:tab w:val="left" w:pos="3456"/>
                          <w:tab w:val="left" w:pos="4608"/>
                          <w:tab w:val="left" w:pos="5760"/>
                          <w:tab w:val="left" w:pos="6912"/>
                          <w:tab w:val="left" w:pos="8063"/>
                          <w:tab w:val="left" w:pos="9216"/>
                          <w:tab w:val="left" w:pos="10368"/>
                        </w:tabs>
                      </w:pPr>
                      <w:r>
                        <w:rPr>
                          <w:rFonts w:hint="cs"/>
                          <w:rtl/>
                        </w:rPr>
                        <w:t>יצאנו</w:t>
                      </w:r>
                      <w:r>
                        <w:rPr>
                          <w:rtl/>
                        </w:rPr>
                        <w:t xml:space="preserve"> </w:t>
                      </w:r>
                      <w:r>
                        <w:rPr>
                          <w:rFonts w:hint="cs"/>
                          <w:rtl/>
                        </w:rPr>
                        <w:t>מבית</w:t>
                      </w:r>
                      <w:r>
                        <w:rPr>
                          <w:rtl/>
                        </w:rPr>
                        <w:t xml:space="preserve"> </w:t>
                      </w:r>
                      <w:r>
                        <w:rPr>
                          <w:rFonts w:hint="cs"/>
                          <w:rtl/>
                        </w:rPr>
                        <w:t>המשפט</w:t>
                      </w:r>
                      <w:r>
                        <w:rPr>
                          <w:rtl/>
                        </w:rPr>
                        <w:t xml:space="preserve"> </w:t>
                      </w:r>
                      <w:r>
                        <w:rPr>
                          <w:rFonts w:hint="cs"/>
                          <w:rtl/>
                        </w:rPr>
                        <w:t>עם</w:t>
                      </w:r>
                      <w:r>
                        <w:rPr>
                          <w:rtl/>
                        </w:rPr>
                        <w:t xml:space="preserve"> </w:t>
                      </w:r>
                      <w:r>
                        <w:rPr>
                          <w:rFonts w:hint="cs"/>
                          <w:rtl/>
                        </w:rPr>
                        <w:t>עגלה</w:t>
                      </w:r>
                      <w:r>
                        <w:rPr>
                          <w:rtl/>
                        </w:rPr>
                        <w:t xml:space="preserve"> </w:t>
                      </w:r>
                      <w:r>
                        <w:rPr>
                          <w:rFonts w:hint="cs"/>
                          <w:rtl/>
                        </w:rPr>
                        <w:t>ריקה".</w:t>
                      </w:r>
                    </w:p>
                    <w:p w:rsidR="00D67051" w:rsidRPr="009319EA" w:rsidRDefault="00D67051" w:rsidP="00D67051">
                      <w:pPr>
                        <w:rPr>
                          <w:rtl/>
                          <w:cs/>
                        </w:rPr>
                      </w:pPr>
                    </w:p>
                  </w:txbxContent>
                </v:textbox>
              </v:shape>
            </w:pict>
          </mc:Fallback>
        </mc:AlternateContent>
      </w:r>
    </w:p>
    <w:p w:rsidR="00D67051" w:rsidRDefault="00D67051" w:rsidP="00D67051">
      <w:pPr>
        <w:pStyle w:val="a3"/>
        <w:tabs>
          <w:tab w:val="left" w:pos="1152"/>
          <w:tab w:val="left" w:pos="2304"/>
          <w:tab w:val="left" w:pos="3456"/>
          <w:tab w:val="left" w:pos="4608"/>
          <w:tab w:val="left" w:pos="5760"/>
          <w:tab w:val="left" w:pos="6912"/>
          <w:tab w:val="left" w:pos="8063"/>
          <w:tab w:val="left" w:pos="9216"/>
          <w:tab w:val="left" w:pos="10368"/>
        </w:tabs>
        <w:rPr>
          <w:rtl/>
        </w:rPr>
      </w:pPr>
    </w:p>
    <w:p w:rsidR="00D67051" w:rsidRDefault="00D67051" w:rsidP="00D67051">
      <w:pPr>
        <w:pStyle w:val="a3"/>
        <w:tabs>
          <w:tab w:val="left" w:pos="1152"/>
          <w:tab w:val="left" w:pos="2304"/>
          <w:tab w:val="left" w:pos="3456"/>
          <w:tab w:val="left" w:pos="4608"/>
          <w:tab w:val="left" w:pos="5760"/>
          <w:tab w:val="left" w:pos="6912"/>
          <w:tab w:val="left" w:pos="8063"/>
          <w:tab w:val="left" w:pos="9216"/>
          <w:tab w:val="left" w:pos="10368"/>
        </w:tabs>
        <w:rPr>
          <w:rtl/>
        </w:rPr>
      </w:pPr>
    </w:p>
    <w:p w:rsidR="00D67051" w:rsidRDefault="00D67051" w:rsidP="00D67051">
      <w:pPr>
        <w:pStyle w:val="a3"/>
        <w:tabs>
          <w:tab w:val="left" w:pos="1152"/>
          <w:tab w:val="left" w:pos="2304"/>
          <w:tab w:val="left" w:pos="3456"/>
          <w:tab w:val="left" w:pos="4608"/>
          <w:tab w:val="left" w:pos="5760"/>
          <w:tab w:val="left" w:pos="6912"/>
          <w:tab w:val="left" w:pos="8063"/>
          <w:tab w:val="left" w:pos="9216"/>
          <w:tab w:val="left" w:pos="10368"/>
        </w:tabs>
        <w:rPr>
          <w:rtl/>
        </w:rPr>
      </w:pPr>
    </w:p>
    <w:p w:rsidR="00756951" w:rsidRDefault="00756951" w:rsidP="003E64E2">
      <w:pPr>
        <w:rPr>
          <w:b/>
          <w:bCs/>
          <w:sz w:val="24"/>
          <w:u w:val="single"/>
          <w:rtl/>
        </w:rPr>
      </w:pPr>
    </w:p>
    <w:p w:rsidR="00D67051" w:rsidRDefault="00D67051" w:rsidP="003E64E2">
      <w:pPr>
        <w:rPr>
          <w:b/>
          <w:bCs/>
          <w:sz w:val="24"/>
          <w:u w:val="single"/>
          <w:rtl/>
        </w:rPr>
      </w:pPr>
    </w:p>
    <w:p w:rsidR="00D67051" w:rsidRDefault="00D67051" w:rsidP="003E64E2">
      <w:pPr>
        <w:rPr>
          <w:b/>
          <w:bCs/>
          <w:sz w:val="24"/>
          <w:u w:val="single"/>
          <w:rtl/>
        </w:rPr>
      </w:pPr>
    </w:p>
    <w:p w:rsidR="00D67051" w:rsidRDefault="00D67051" w:rsidP="003E64E2">
      <w:pPr>
        <w:rPr>
          <w:b/>
          <w:bCs/>
          <w:sz w:val="24"/>
          <w:u w:val="single"/>
          <w:rtl/>
        </w:rPr>
      </w:pPr>
    </w:p>
    <w:p w:rsidR="001C4194" w:rsidRDefault="001C4194" w:rsidP="00922BF5">
      <w:pPr>
        <w:rPr>
          <w:sz w:val="24"/>
          <w:rtl/>
        </w:rPr>
      </w:pPr>
    </w:p>
    <w:p w:rsidR="00242D35" w:rsidRPr="00614C02" w:rsidRDefault="00BF1C06" w:rsidP="004D317B">
      <w:pPr>
        <w:rPr>
          <w:sz w:val="24"/>
          <w:rtl/>
        </w:rPr>
      </w:pPr>
      <w:r>
        <w:rPr>
          <w:rFonts w:hint="cs"/>
          <w:sz w:val="24"/>
          <w:rtl/>
        </w:rPr>
        <w:t>ב</w:t>
      </w:r>
      <w:r w:rsidR="003E64E2" w:rsidRPr="009C2627">
        <w:rPr>
          <w:rFonts w:hint="cs"/>
          <w:sz w:val="24"/>
          <w:rtl/>
        </w:rPr>
        <w:t xml:space="preserve">ימים אלו </w:t>
      </w:r>
      <w:r>
        <w:rPr>
          <w:rFonts w:hint="cs"/>
          <w:sz w:val="24"/>
          <w:rtl/>
        </w:rPr>
        <w:t>מקדמת האגודה לזכויות האזרח</w:t>
      </w:r>
      <w:r w:rsidR="003E64E2" w:rsidRPr="009C2627">
        <w:rPr>
          <w:rFonts w:hint="cs"/>
          <w:sz w:val="24"/>
          <w:rtl/>
        </w:rPr>
        <w:t xml:space="preserve"> </w:t>
      </w:r>
      <w:r w:rsidR="0049418F">
        <w:rPr>
          <w:rFonts w:hint="cs"/>
          <w:sz w:val="24"/>
          <w:rtl/>
        </w:rPr>
        <w:t xml:space="preserve">עיגון של הזכות לייצוג משפטי להורים </w:t>
      </w:r>
      <w:r w:rsidR="00CD2625">
        <w:rPr>
          <w:rFonts w:hint="cs"/>
          <w:sz w:val="24"/>
          <w:rtl/>
        </w:rPr>
        <w:t>בחוק הסיוע המשפטי</w:t>
      </w:r>
      <w:r w:rsidR="002229F8">
        <w:rPr>
          <w:rStyle w:val="af2"/>
          <w:sz w:val="24"/>
          <w:rtl/>
        </w:rPr>
        <w:footnoteReference w:id="1"/>
      </w:r>
      <w:r w:rsidR="00CD2625">
        <w:rPr>
          <w:rFonts w:hint="cs"/>
          <w:sz w:val="24"/>
          <w:rtl/>
        </w:rPr>
        <w:t xml:space="preserve"> </w:t>
      </w:r>
      <w:r w:rsidR="007A1D94">
        <w:rPr>
          <w:rFonts w:hint="cs"/>
          <w:sz w:val="24"/>
          <w:rtl/>
        </w:rPr>
        <w:t>בהליכ</w:t>
      </w:r>
      <w:r w:rsidR="0049418F">
        <w:rPr>
          <w:rFonts w:hint="cs"/>
          <w:sz w:val="24"/>
          <w:rtl/>
        </w:rPr>
        <w:t>י</w:t>
      </w:r>
      <w:r w:rsidR="007A1D94">
        <w:rPr>
          <w:rFonts w:hint="cs"/>
          <w:sz w:val="24"/>
          <w:rtl/>
        </w:rPr>
        <w:t xml:space="preserve"> נזקקות</w:t>
      </w:r>
      <w:r w:rsidR="00D63129">
        <w:rPr>
          <w:rFonts w:hint="cs"/>
          <w:sz w:val="24"/>
          <w:rtl/>
        </w:rPr>
        <w:t>, קביעת דרכי טיפול</w:t>
      </w:r>
      <w:r w:rsidR="007A1D94">
        <w:rPr>
          <w:rFonts w:hint="cs"/>
          <w:sz w:val="24"/>
          <w:rtl/>
        </w:rPr>
        <w:t xml:space="preserve"> ו</w:t>
      </w:r>
      <w:r w:rsidR="00BC4682">
        <w:rPr>
          <w:rFonts w:hint="cs"/>
          <w:sz w:val="24"/>
          <w:rtl/>
        </w:rPr>
        <w:t xml:space="preserve">טיפול </w:t>
      </w:r>
      <w:r w:rsidR="007A1D94">
        <w:rPr>
          <w:rFonts w:hint="cs"/>
          <w:sz w:val="24"/>
          <w:rtl/>
        </w:rPr>
        <w:t>חירום מכוח חוק הנוער</w:t>
      </w:r>
      <w:r w:rsidR="00CD2625">
        <w:rPr>
          <w:rFonts w:hint="cs"/>
          <w:sz w:val="24"/>
          <w:rtl/>
        </w:rPr>
        <w:t>.</w:t>
      </w:r>
      <w:r w:rsidR="00CD2625">
        <w:rPr>
          <w:rStyle w:val="af2"/>
          <w:sz w:val="24"/>
          <w:rtl/>
        </w:rPr>
        <w:footnoteReference w:id="2"/>
      </w:r>
      <w:r w:rsidR="007A1D94">
        <w:rPr>
          <w:rFonts w:hint="cs"/>
          <w:sz w:val="24"/>
          <w:rtl/>
        </w:rPr>
        <w:t xml:space="preserve"> </w:t>
      </w:r>
      <w:r w:rsidR="00CD2625">
        <w:rPr>
          <w:rFonts w:hint="cs"/>
          <w:sz w:val="24"/>
          <w:rtl/>
        </w:rPr>
        <w:t>אנו דורשים</w:t>
      </w:r>
      <w:r w:rsidR="00996AED">
        <w:rPr>
          <w:rFonts w:hint="cs"/>
          <w:sz w:val="24"/>
          <w:rtl/>
        </w:rPr>
        <w:t>,</w:t>
      </w:r>
      <w:r w:rsidR="00CD2625">
        <w:rPr>
          <w:rFonts w:hint="cs"/>
          <w:sz w:val="24"/>
          <w:rtl/>
        </w:rPr>
        <w:t xml:space="preserve"> כי </w:t>
      </w:r>
      <w:r w:rsidR="00996AED" w:rsidRPr="00BC4682">
        <w:rPr>
          <w:rFonts w:hint="cs"/>
          <w:b/>
          <w:bCs/>
          <w:sz w:val="24"/>
          <w:rtl/>
        </w:rPr>
        <w:t>תעוגן</w:t>
      </w:r>
      <w:r w:rsidR="00996AED" w:rsidRPr="009C2627">
        <w:rPr>
          <w:rFonts w:hint="cs"/>
          <w:sz w:val="24"/>
          <w:rtl/>
        </w:rPr>
        <w:t xml:space="preserve"> </w:t>
      </w:r>
      <w:r w:rsidR="003E64E2" w:rsidRPr="009C2627">
        <w:rPr>
          <w:rFonts w:hint="cs"/>
          <w:sz w:val="24"/>
          <w:rtl/>
        </w:rPr>
        <w:t xml:space="preserve">זכות אוטומטית לסיוע משפטי מטעם מערך הסיוע המשפטי של משרד המשפטים </w:t>
      </w:r>
      <w:r w:rsidR="003E64E2" w:rsidRPr="0049418F">
        <w:rPr>
          <w:rFonts w:hint="cs"/>
          <w:b/>
          <w:bCs/>
          <w:sz w:val="24"/>
          <w:rtl/>
        </w:rPr>
        <w:t xml:space="preserve">ללא </w:t>
      </w:r>
      <w:r w:rsidR="0049418F">
        <w:rPr>
          <w:rFonts w:hint="cs"/>
          <w:b/>
          <w:bCs/>
          <w:sz w:val="24"/>
          <w:rtl/>
        </w:rPr>
        <w:t>התניה בעמידה</w:t>
      </w:r>
      <w:r w:rsidR="003E64E2" w:rsidRPr="0049418F">
        <w:rPr>
          <w:rFonts w:hint="cs"/>
          <w:b/>
          <w:bCs/>
          <w:sz w:val="24"/>
          <w:rtl/>
        </w:rPr>
        <w:t xml:space="preserve"> </w:t>
      </w:r>
      <w:r w:rsidR="007A1D94" w:rsidRPr="0049418F">
        <w:rPr>
          <w:rFonts w:hint="cs"/>
          <w:b/>
          <w:bCs/>
          <w:sz w:val="24"/>
          <w:rtl/>
        </w:rPr>
        <w:t xml:space="preserve">במבחנים </w:t>
      </w:r>
      <w:r w:rsidR="003E64E2" w:rsidRPr="0049418F">
        <w:rPr>
          <w:rFonts w:hint="cs"/>
          <w:b/>
          <w:bCs/>
          <w:sz w:val="24"/>
          <w:rtl/>
        </w:rPr>
        <w:t>כלכליים</w:t>
      </w:r>
      <w:r w:rsidR="00BC4682">
        <w:rPr>
          <w:rFonts w:hint="cs"/>
          <w:sz w:val="24"/>
          <w:rtl/>
        </w:rPr>
        <w:t xml:space="preserve"> ואחרים</w:t>
      </w:r>
      <w:r w:rsidR="003E64E2" w:rsidRPr="009C2627">
        <w:rPr>
          <w:rFonts w:hint="cs"/>
          <w:sz w:val="24"/>
          <w:rtl/>
        </w:rPr>
        <w:t xml:space="preserve">. </w:t>
      </w:r>
      <w:r w:rsidR="00CD2625">
        <w:rPr>
          <w:rFonts w:hint="cs"/>
          <w:sz w:val="24"/>
          <w:rtl/>
        </w:rPr>
        <w:t>ה</w:t>
      </w:r>
      <w:r w:rsidR="003E64E2" w:rsidRPr="009C2627">
        <w:rPr>
          <w:rFonts w:hint="cs"/>
          <w:sz w:val="24"/>
          <w:rtl/>
        </w:rPr>
        <w:t xml:space="preserve">הליכים </w:t>
      </w:r>
      <w:r w:rsidR="00CD2625">
        <w:rPr>
          <w:rFonts w:hint="cs"/>
          <w:sz w:val="24"/>
          <w:rtl/>
        </w:rPr>
        <w:t xml:space="preserve">בחוק הנוער </w:t>
      </w:r>
      <w:r w:rsidR="003E64E2" w:rsidRPr="009C2627">
        <w:rPr>
          <w:rFonts w:hint="cs"/>
          <w:sz w:val="24"/>
          <w:rtl/>
        </w:rPr>
        <w:t>נוגעים בדיני נפשות</w:t>
      </w:r>
      <w:r w:rsidR="007A1D94">
        <w:rPr>
          <w:rFonts w:hint="cs"/>
          <w:sz w:val="24"/>
          <w:rtl/>
        </w:rPr>
        <w:t xml:space="preserve"> של אוכלוסיות פגיעות ומודרות </w:t>
      </w:r>
      <w:r w:rsidR="007A1D94">
        <w:rPr>
          <w:sz w:val="24"/>
          <w:rtl/>
        </w:rPr>
        <w:t>–</w:t>
      </w:r>
      <w:r w:rsidR="007A1D94">
        <w:rPr>
          <w:rFonts w:hint="cs"/>
          <w:sz w:val="24"/>
          <w:rtl/>
        </w:rPr>
        <w:t xml:space="preserve"> הורים וילדים כאחד </w:t>
      </w:r>
      <w:r w:rsidR="007A1D94">
        <w:rPr>
          <w:sz w:val="24"/>
          <w:rtl/>
        </w:rPr>
        <w:t>–</w:t>
      </w:r>
      <w:r w:rsidR="00CD2625">
        <w:rPr>
          <w:rFonts w:hint="cs"/>
          <w:sz w:val="24"/>
          <w:rtl/>
        </w:rPr>
        <w:t xml:space="preserve"> </w:t>
      </w:r>
      <w:r w:rsidR="003E64E2" w:rsidRPr="009C2627">
        <w:rPr>
          <w:rFonts w:hint="cs"/>
          <w:sz w:val="24"/>
          <w:rtl/>
        </w:rPr>
        <w:t>ועל כן יש משמעות הרת גורל לייצוג משפטי של ההורים במסגרתם.</w:t>
      </w:r>
      <w:r w:rsidR="008712DB">
        <w:rPr>
          <w:rFonts w:hint="cs"/>
          <w:sz w:val="24"/>
          <w:rtl/>
        </w:rPr>
        <w:t xml:space="preserve"> </w:t>
      </w:r>
      <w:r w:rsidR="00614C02" w:rsidRPr="00BC4682">
        <w:rPr>
          <w:rFonts w:hint="cs"/>
          <w:b/>
          <w:bCs/>
          <w:sz w:val="24"/>
          <w:u w:val="single"/>
          <w:rtl/>
        </w:rPr>
        <w:t xml:space="preserve">כיום, </w:t>
      </w:r>
      <w:r w:rsidR="00614C02" w:rsidRPr="00BC4682">
        <w:rPr>
          <w:rFonts w:hint="eastAsia"/>
          <w:b/>
          <w:bCs/>
          <w:sz w:val="24"/>
          <w:u w:val="single"/>
          <w:rtl/>
        </w:rPr>
        <w:t>רק</w:t>
      </w:r>
      <w:r w:rsidR="00614C02" w:rsidRPr="00BC4682">
        <w:rPr>
          <w:b/>
          <w:bCs/>
          <w:sz w:val="24"/>
          <w:u w:val="single"/>
          <w:rtl/>
        </w:rPr>
        <w:t xml:space="preserve"> </w:t>
      </w:r>
      <w:r w:rsidR="00614C02" w:rsidRPr="00BC4682">
        <w:rPr>
          <w:rFonts w:hint="cs"/>
          <w:b/>
          <w:bCs/>
          <w:sz w:val="24"/>
          <w:u w:val="single"/>
          <w:rtl/>
        </w:rPr>
        <w:t>חלק קטן ביותר</w:t>
      </w:r>
      <w:r w:rsidR="00614C02" w:rsidRPr="00BC4682">
        <w:rPr>
          <w:b/>
          <w:bCs/>
          <w:sz w:val="24"/>
          <w:u w:val="single"/>
          <w:rtl/>
        </w:rPr>
        <w:t xml:space="preserve"> מן ההורים הביולוגיים מיוצגים </w:t>
      </w:r>
      <w:r w:rsidR="00614C02" w:rsidRPr="00BC4682">
        <w:rPr>
          <w:rFonts w:hint="eastAsia"/>
          <w:b/>
          <w:bCs/>
          <w:sz w:val="24"/>
          <w:u w:val="single"/>
          <w:rtl/>
        </w:rPr>
        <w:t>בידי</w:t>
      </w:r>
      <w:r w:rsidR="00614C02" w:rsidRPr="00BC4682">
        <w:rPr>
          <w:b/>
          <w:bCs/>
          <w:sz w:val="24"/>
          <w:u w:val="single"/>
          <w:rtl/>
        </w:rPr>
        <w:t xml:space="preserve"> עורך דין </w:t>
      </w:r>
      <w:r w:rsidR="00614C02" w:rsidRPr="00BC4682">
        <w:rPr>
          <w:rFonts w:hint="cs"/>
          <w:b/>
          <w:bCs/>
          <w:sz w:val="24"/>
          <w:u w:val="single"/>
          <w:rtl/>
        </w:rPr>
        <w:t>בבית משפט לנוער</w:t>
      </w:r>
      <w:r w:rsidR="00167CC3" w:rsidRPr="00BC4682">
        <w:rPr>
          <w:rFonts w:hint="cs"/>
          <w:b/>
          <w:bCs/>
          <w:sz w:val="24"/>
          <w:u w:val="single"/>
          <w:rtl/>
        </w:rPr>
        <w:t>,</w:t>
      </w:r>
      <w:r w:rsidR="00614C02" w:rsidRPr="00BC4682">
        <w:rPr>
          <w:rFonts w:hint="cs"/>
          <w:b/>
          <w:bCs/>
          <w:sz w:val="24"/>
          <w:u w:val="single"/>
          <w:rtl/>
        </w:rPr>
        <w:t xml:space="preserve"> ובכלל זה ב</w:t>
      </w:r>
      <w:r w:rsidR="00614C02" w:rsidRPr="00BC4682">
        <w:rPr>
          <w:rFonts w:hint="eastAsia"/>
          <w:b/>
          <w:bCs/>
          <w:sz w:val="24"/>
          <w:u w:val="single"/>
          <w:rtl/>
        </w:rPr>
        <w:t>הליכי</w:t>
      </w:r>
      <w:r w:rsidR="00614C02" w:rsidRPr="00BC4682">
        <w:rPr>
          <w:b/>
          <w:bCs/>
          <w:sz w:val="24"/>
          <w:u w:val="single"/>
          <w:rtl/>
        </w:rPr>
        <w:t xml:space="preserve"> </w:t>
      </w:r>
      <w:r w:rsidR="00614C02" w:rsidRPr="00BC4682">
        <w:rPr>
          <w:rFonts w:hint="eastAsia"/>
          <w:b/>
          <w:bCs/>
          <w:sz w:val="24"/>
          <w:u w:val="single"/>
          <w:rtl/>
        </w:rPr>
        <w:t>נזקקות</w:t>
      </w:r>
      <w:r w:rsidR="004D317B" w:rsidRPr="00BC4682">
        <w:rPr>
          <w:rFonts w:hint="cs"/>
          <w:b/>
          <w:bCs/>
          <w:sz w:val="24"/>
          <w:u w:val="single"/>
          <w:rtl/>
        </w:rPr>
        <w:t xml:space="preserve"> ומתרחשת פגיעה חמורה בזכויות היסוד שלהם </w:t>
      </w:r>
      <w:r w:rsidR="004D317B" w:rsidRPr="00BC4682">
        <w:rPr>
          <w:b/>
          <w:bCs/>
          <w:sz w:val="24"/>
          <w:u w:val="single"/>
          <w:rtl/>
        </w:rPr>
        <w:t>–</w:t>
      </w:r>
      <w:r w:rsidR="004D317B" w:rsidRPr="00BC4682">
        <w:rPr>
          <w:rFonts w:hint="cs"/>
          <w:b/>
          <w:bCs/>
          <w:sz w:val="24"/>
          <w:u w:val="single"/>
          <w:rtl/>
        </w:rPr>
        <w:t xml:space="preserve"> לחיי משפחה, לגישה לערכאות ולהליך הוגן</w:t>
      </w:r>
      <w:r w:rsidR="00614C02" w:rsidRPr="00BC4682">
        <w:rPr>
          <w:rFonts w:hint="cs"/>
          <w:b/>
          <w:bCs/>
          <w:sz w:val="24"/>
          <w:u w:val="single"/>
          <w:rtl/>
        </w:rPr>
        <w:t>.</w:t>
      </w:r>
      <w:r w:rsidR="00614C02">
        <w:rPr>
          <w:rFonts w:hint="cs"/>
          <w:sz w:val="24"/>
          <w:rtl/>
        </w:rPr>
        <w:t xml:space="preserve"> </w:t>
      </w:r>
      <w:r w:rsidR="00BC4682">
        <w:rPr>
          <w:rFonts w:hint="cs"/>
          <w:sz w:val="24"/>
          <w:rtl/>
        </w:rPr>
        <w:t>ל</w:t>
      </w:r>
      <w:r w:rsidR="00614C02">
        <w:rPr>
          <w:rFonts w:hint="cs"/>
          <w:sz w:val="24"/>
          <w:rtl/>
        </w:rPr>
        <w:t xml:space="preserve">על </w:t>
      </w:r>
      <w:r w:rsidR="004D317B">
        <w:rPr>
          <w:rFonts w:hint="cs"/>
          <w:sz w:val="24"/>
          <w:rtl/>
        </w:rPr>
        <w:t xml:space="preserve">רקע זה, </w:t>
      </w:r>
      <w:r w:rsidR="00614C02">
        <w:rPr>
          <w:rFonts w:hint="cs"/>
          <w:sz w:val="24"/>
          <w:rtl/>
        </w:rPr>
        <w:t xml:space="preserve"> נדרשת רפורמה </w:t>
      </w:r>
      <w:r w:rsidR="00922BF5">
        <w:rPr>
          <w:rFonts w:hint="cs"/>
          <w:sz w:val="24"/>
          <w:rtl/>
        </w:rPr>
        <w:t>כוללת</w:t>
      </w:r>
      <w:r w:rsidR="00614C02">
        <w:rPr>
          <w:rFonts w:hint="cs"/>
          <w:sz w:val="24"/>
          <w:rtl/>
        </w:rPr>
        <w:t xml:space="preserve"> </w:t>
      </w:r>
      <w:r w:rsidR="00922BF5">
        <w:rPr>
          <w:rFonts w:hint="cs"/>
          <w:sz w:val="24"/>
          <w:rtl/>
        </w:rPr>
        <w:t>בסוגית הייצוג המשפטי בהליכים אלה</w:t>
      </w:r>
      <w:r w:rsidR="00614C02">
        <w:rPr>
          <w:rFonts w:hint="cs"/>
          <w:sz w:val="24"/>
          <w:rtl/>
        </w:rPr>
        <w:t xml:space="preserve"> - לעגן את הזכות</w:t>
      </w:r>
      <w:r w:rsidR="00614C02">
        <w:rPr>
          <w:sz w:val="24"/>
          <w:rtl/>
        </w:rPr>
        <w:t xml:space="preserve"> לייצוג להורים</w:t>
      </w:r>
      <w:r w:rsidR="00614C02">
        <w:rPr>
          <w:rFonts w:hint="cs"/>
          <w:sz w:val="24"/>
          <w:rtl/>
        </w:rPr>
        <w:t xml:space="preserve"> יחד עם </w:t>
      </w:r>
      <w:r w:rsidR="00614C02" w:rsidRPr="00614C02">
        <w:rPr>
          <w:sz w:val="24"/>
          <w:rtl/>
        </w:rPr>
        <w:t xml:space="preserve">תיקון חקיקה לקביעת </w:t>
      </w:r>
      <w:r w:rsidR="00614C02" w:rsidRPr="00614C02">
        <w:rPr>
          <w:sz w:val="24"/>
          <w:u w:val="single"/>
          <w:rtl/>
        </w:rPr>
        <w:t>חובת</w:t>
      </w:r>
      <w:r w:rsidR="00614C02" w:rsidRPr="00614C02">
        <w:rPr>
          <w:sz w:val="24"/>
          <w:rtl/>
        </w:rPr>
        <w:t xml:space="preserve"> מינוי בא כוח להורים </w:t>
      </w:r>
      <w:r w:rsidR="00614C02" w:rsidRPr="00614C02">
        <w:rPr>
          <w:sz w:val="24"/>
          <w:u w:val="single"/>
          <w:rtl/>
        </w:rPr>
        <w:t>ולילדים</w:t>
      </w:r>
      <w:r w:rsidR="00614C02" w:rsidRPr="00614C02">
        <w:rPr>
          <w:rFonts w:hint="cs"/>
          <w:sz w:val="24"/>
          <w:rtl/>
        </w:rPr>
        <w:t>.</w:t>
      </w:r>
      <w:r w:rsidR="00614C02" w:rsidRPr="00614C02">
        <w:rPr>
          <w:rStyle w:val="af2"/>
          <w:sz w:val="24"/>
          <w:rtl/>
        </w:rPr>
        <w:footnoteReference w:id="3"/>
      </w:r>
      <w:r w:rsidR="000218A4">
        <w:rPr>
          <w:rFonts w:hint="cs"/>
          <w:sz w:val="24"/>
          <w:rtl/>
        </w:rPr>
        <w:t xml:space="preserve"> </w:t>
      </w:r>
    </w:p>
    <w:p w:rsidR="00DE2C03" w:rsidRDefault="00B0795E" w:rsidP="004D317B">
      <w:pPr>
        <w:rPr>
          <w:sz w:val="24"/>
          <w:rtl/>
        </w:rPr>
      </w:pPr>
      <w:r w:rsidRPr="00BF1C06">
        <w:rPr>
          <w:rFonts w:hint="eastAsia"/>
          <w:b/>
          <w:bCs/>
          <w:sz w:val="24"/>
          <w:rtl/>
        </w:rPr>
        <w:t>מהם</w:t>
      </w:r>
      <w:r>
        <w:rPr>
          <w:rFonts w:hint="cs"/>
          <w:sz w:val="24"/>
          <w:rtl/>
        </w:rPr>
        <w:t xml:space="preserve"> </w:t>
      </w:r>
      <w:r>
        <w:rPr>
          <w:rFonts w:hint="cs"/>
          <w:b/>
          <w:bCs/>
          <w:sz w:val="24"/>
          <w:rtl/>
        </w:rPr>
        <w:t>"</w:t>
      </w:r>
      <w:r w:rsidR="003E64E2" w:rsidRPr="00BF1C06">
        <w:rPr>
          <w:rFonts w:hint="eastAsia"/>
          <w:b/>
          <w:bCs/>
          <w:sz w:val="24"/>
          <w:rtl/>
        </w:rPr>
        <w:t>הליכי</w:t>
      </w:r>
      <w:r w:rsidR="003E64E2" w:rsidRPr="00BF1C06">
        <w:rPr>
          <w:b/>
          <w:bCs/>
          <w:sz w:val="24"/>
          <w:rtl/>
        </w:rPr>
        <w:t xml:space="preserve"> </w:t>
      </w:r>
      <w:r w:rsidR="003E64E2" w:rsidRPr="00BF1C06">
        <w:rPr>
          <w:rFonts w:hint="eastAsia"/>
          <w:b/>
          <w:bCs/>
          <w:sz w:val="24"/>
          <w:rtl/>
        </w:rPr>
        <w:t>נזקקות</w:t>
      </w:r>
      <w:r>
        <w:rPr>
          <w:rFonts w:hint="cs"/>
          <w:b/>
          <w:bCs/>
          <w:sz w:val="24"/>
          <w:rtl/>
        </w:rPr>
        <w:t>"</w:t>
      </w:r>
      <w:r w:rsidRPr="00BF1C06">
        <w:rPr>
          <w:b/>
          <w:bCs/>
          <w:sz w:val="24"/>
          <w:rtl/>
        </w:rPr>
        <w:t>?</w:t>
      </w:r>
      <w:r w:rsidR="003E64E2" w:rsidRPr="009C2627">
        <w:rPr>
          <w:rFonts w:hint="cs"/>
          <w:sz w:val="24"/>
          <w:rtl/>
        </w:rPr>
        <w:t xml:space="preserve"> </w:t>
      </w:r>
      <w:r>
        <w:rPr>
          <w:rFonts w:hint="cs"/>
          <w:sz w:val="24"/>
          <w:rtl/>
        </w:rPr>
        <w:t>אלו הליכים משפטיים ש</w:t>
      </w:r>
      <w:r w:rsidR="007A1D94">
        <w:rPr>
          <w:rFonts w:hint="cs"/>
          <w:sz w:val="24"/>
          <w:rtl/>
        </w:rPr>
        <w:t>נפתחים</w:t>
      </w:r>
      <w:r w:rsidR="007A1D94" w:rsidRPr="009C2627">
        <w:rPr>
          <w:rFonts w:hint="cs"/>
          <w:sz w:val="24"/>
          <w:rtl/>
        </w:rPr>
        <w:t xml:space="preserve"> </w:t>
      </w:r>
      <w:r w:rsidR="003E64E2" w:rsidRPr="009C2627">
        <w:rPr>
          <w:rFonts w:hint="cs"/>
          <w:sz w:val="24"/>
          <w:rtl/>
        </w:rPr>
        <w:t xml:space="preserve">ביוזמת מערכת הרווחה בבתי משפט לנוער על מנת לקבל הכרעה שיפוטית לגבי טיפול בקטינים </w:t>
      </w:r>
      <w:r w:rsidR="007A1D94">
        <w:rPr>
          <w:rFonts w:hint="cs"/>
          <w:sz w:val="24"/>
          <w:rtl/>
        </w:rPr>
        <w:t xml:space="preserve">שנחשבים </w:t>
      </w:r>
      <w:r w:rsidR="003E64E2" w:rsidRPr="009C2627">
        <w:rPr>
          <w:rFonts w:hint="cs"/>
          <w:sz w:val="24"/>
          <w:rtl/>
        </w:rPr>
        <w:t>בסיכון, בדרך כלל במקרים בהם הורי הקטין מסרבים לטיפול המוצע, או שהם מסכימים אך הקטין אינו מציית להם.</w:t>
      </w:r>
      <w:r w:rsidR="002229F8">
        <w:rPr>
          <w:rStyle w:val="af2"/>
          <w:sz w:val="24"/>
          <w:rtl/>
        </w:rPr>
        <w:footnoteReference w:id="4"/>
      </w:r>
      <w:r w:rsidR="003E64E2" w:rsidRPr="009C2627">
        <w:rPr>
          <w:rFonts w:hint="cs"/>
          <w:sz w:val="24"/>
          <w:rtl/>
        </w:rPr>
        <w:t xml:space="preserve"> להליכים אלה יש השלכות קריטיות על ההורים</w:t>
      </w:r>
      <w:r w:rsidR="00996AED">
        <w:rPr>
          <w:rFonts w:hint="cs"/>
          <w:sz w:val="24"/>
          <w:rtl/>
        </w:rPr>
        <w:t xml:space="preserve"> והילדים</w:t>
      </w:r>
      <w:r w:rsidR="003E64E2" w:rsidRPr="009C2627">
        <w:rPr>
          <w:rFonts w:hint="cs"/>
          <w:sz w:val="24"/>
          <w:rtl/>
        </w:rPr>
        <w:t xml:space="preserve">. </w:t>
      </w:r>
      <w:r w:rsidR="00996AED">
        <w:rPr>
          <w:rFonts w:hint="cs"/>
          <w:sz w:val="24"/>
          <w:rtl/>
        </w:rPr>
        <w:t>ה</w:t>
      </w:r>
      <w:r w:rsidR="003E64E2" w:rsidRPr="009C2627">
        <w:rPr>
          <w:rFonts w:hint="cs"/>
          <w:sz w:val="24"/>
          <w:rtl/>
        </w:rPr>
        <w:t xml:space="preserve">הסדרים </w:t>
      </w:r>
      <w:r w:rsidR="00996AED">
        <w:rPr>
          <w:rFonts w:hint="cs"/>
          <w:sz w:val="24"/>
          <w:rtl/>
        </w:rPr>
        <w:t xml:space="preserve">שנקבעים </w:t>
      </w:r>
      <w:r w:rsidR="004D317B">
        <w:rPr>
          <w:rFonts w:hint="cs"/>
          <w:sz w:val="24"/>
          <w:rtl/>
        </w:rPr>
        <w:t>בהם</w:t>
      </w:r>
      <w:r w:rsidR="00996AED" w:rsidRPr="009C2627">
        <w:rPr>
          <w:rFonts w:hint="cs"/>
          <w:sz w:val="24"/>
          <w:rtl/>
        </w:rPr>
        <w:t xml:space="preserve"> </w:t>
      </w:r>
      <w:r w:rsidR="003E64E2" w:rsidRPr="009C2627">
        <w:rPr>
          <w:rFonts w:hint="cs"/>
          <w:sz w:val="24"/>
          <w:rtl/>
        </w:rPr>
        <w:t xml:space="preserve">משפיעים במידה רבה על הקשר בין ההורים והילדים ועל סיכויי הילד לחזור אי פעם לחיק הוריו. </w:t>
      </w:r>
    </w:p>
    <w:p w:rsidR="00BF1C06" w:rsidRPr="00614C02" w:rsidRDefault="003E64E2" w:rsidP="003A58F8">
      <w:pPr>
        <w:rPr>
          <w:b/>
          <w:bCs/>
          <w:sz w:val="28"/>
          <w:szCs w:val="28"/>
          <w:u w:val="single"/>
          <w:rtl/>
        </w:rPr>
      </w:pPr>
      <w:r w:rsidRPr="00614C02">
        <w:rPr>
          <w:rFonts w:hint="cs"/>
          <w:b/>
          <w:bCs/>
          <w:sz w:val="28"/>
          <w:szCs w:val="28"/>
          <w:u w:val="single"/>
          <w:rtl/>
        </w:rPr>
        <w:t xml:space="preserve"> </w:t>
      </w:r>
      <w:r w:rsidR="00BF1C06" w:rsidRPr="00614C02">
        <w:rPr>
          <w:rFonts w:hint="cs"/>
          <w:b/>
          <w:bCs/>
          <w:sz w:val="28"/>
          <w:szCs w:val="28"/>
          <w:u w:val="single"/>
          <w:rtl/>
        </w:rPr>
        <w:t xml:space="preserve">היעדר </w:t>
      </w:r>
      <w:r w:rsidR="003A58F8">
        <w:rPr>
          <w:rFonts w:hint="cs"/>
          <w:b/>
          <w:bCs/>
          <w:sz w:val="28"/>
          <w:szCs w:val="28"/>
          <w:u w:val="single"/>
          <w:rtl/>
        </w:rPr>
        <w:t xml:space="preserve">ייצוג משפטי בהליכים </w:t>
      </w:r>
      <w:r w:rsidR="00BF1C06" w:rsidRPr="00614C02">
        <w:rPr>
          <w:rFonts w:hint="cs"/>
          <w:b/>
          <w:bCs/>
          <w:sz w:val="28"/>
          <w:szCs w:val="28"/>
          <w:u w:val="single"/>
          <w:rtl/>
        </w:rPr>
        <w:t xml:space="preserve">אלה משמעו </w:t>
      </w:r>
      <w:r w:rsidR="00996AED" w:rsidRPr="00614C02">
        <w:rPr>
          <w:rFonts w:hint="cs"/>
          <w:b/>
          <w:bCs/>
          <w:sz w:val="28"/>
          <w:szCs w:val="28"/>
          <w:u w:val="single"/>
          <w:rtl/>
        </w:rPr>
        <w:t xml:space="preserve">פגיעה </w:t>
      </w:r>
      <w:r w:rsidR="00DE2C03" w:rsidRPr="00614C02">
        <w:rPr>
          <w:rFonts w:hint="cs"/>
          <w:b/>
          <w:bCs/>
          <w:sz w:val="28"/>
          <w:szCs w:val="28"/>
          <w:u w:val="single"/>
          <w:rtl/>
        </w:rPr>
        <w:t>בזכו</w:t>
      </w:r>
      <w:r w:rsidR="000748CC">
        <w:rPr>
          <w:rFonts w:hint="cs"/>
          <w:b/>
          <w:bCs/>
          <w:sz w:val="28"/>
          <w:szCs w:val="28"/>
          <w:u w:val="single"/>
          <w:rtl/>
        </w:rPr>
        <w:t xml:space="preserve">יות לחיי משפחה, </w:t>
      </w:r>
      <w:r w:rsidR="003A58F8">
        <w:rPr>
          <w:rFonts w:hint="cs"/>
          <w:b/>
          <w:bCs/>
          <w:sz w:val="28"/>
          <w:szCs w:val="28"/>
          <w:u w:val="single"/>
          <w:rtl/>
        </w:rPr>
        <w:t>ל</w:t>
      </w:r>
      <w:r w:rsidR="004E6E48" w:rsidRPr="00614C02">
        <w:rPr>
          <w:rFonts w:hint="cs"/>
          <w:b/>
          <w:bCs/>
          <w:sz w:val="28"/>
          <w:szCs w:val="28"/>
          <w:u w:val="single"/>
          <w:rtl/>
        </w:rPr>
        <w:t>גישה לערכאות</w:t>
      </w:r>
      <w:r w:rsidR="003A58F8">
        <w:rPr>
          <w:rFonts w:hint="cs"/>
          <w:b/>
          <w:bCs/>
          <w:sz w:val="28"/>
          <w:szCs w:val="28"/>
          <w:u w:val="single"/>
          <w:rtl/>
        </w:rPr>
        <w:t xml:space="preserve"> ולהליך הוגן</w:t>
      </w:r>
      <w:r w:rsidR="004E6E48" w:rsidRPr="00614C02">
        <w:rPr>
          <w:rFonts w:hint="cs"/>
          <w:b/>
          <w:bCs/>
          <w:sz w:val="28"/>
          <w:szCs w:val="28"/>
          <w:u w:val="single"/>
          <w:rtl/>
        </w:rPr>
        <w:t>. מדוע?</w:t>
      </w:r>
    </w:p>
    <w:p w:rsidR="003E64E2" w:rsidRDefault="00614C02" w:rsidP="00614C02">
      <w:pPr>
        <w:pStyle w:val="aa"/>
        <w:numPr>
          <w:ilvl w:val="0"/>
          <w:numId w:val="2"/>
        </w:numPr>
        <w:rPr>
          <w:sz w:val="24"/>
        </w:rPr>
      </w:pPr>
      <w:r>
        <w:rPr>
          <w:rFonts w:hint="cs"/>
          <w:b/>
          <w:bCs/>
          <w:sz w:val="24"/>
          <w:rtl/>
        </w:rPr>
        <w:lastRenderedPageBreak/>
        <w:t>חוסר ידע בדבר מהות ההליך, תוצאותיו האפשריות וזכויות ההורים במסגרתו</w:t>
      </w:r>
      <w:r w:rsidR="002229F8" w:rsidRPr="004E6E48">
        <w:rPr>
          <w:rFonts w:hint="cs"/>
          <w:b/>
          <w:bCs/>
          <w:sz w:val="24"/>
          <w:rtl/>
        </w:rPr>
        <w:t xml:space="preserve"> </w:t>
      </w:r>
      <w:r w:rsidR="002229F8" w:rsidRPr="004E6E48">
        <w:rPr>
          <w:b/>
          <w:bCs/>
          <w:sz w:val="24"/>
          <w:rtl/>
        </w:rPr>
        <w:t>–</w:t>
      </w:r>
      <w:r w:rsidR="004E6E48" w:rsidRPr="004E6E48">
        <w:rPr>
          <w:rFonts w:hint="cs"/>
          <w:sz w:val="24"/>
          <w:rtl/>
        </w:rPr>
        <w:t xml:space="preserve"> </w:t>
      </w:r>
      <w:r w:rsidR="003E64E2" w:rsidRPr="004E6E48">
        <w:rPr>
          <w:rFonts w:hint="cs"/>
          <w:sz w:val="24"/>
          <w:rtl/>
        </w:rPr>
        <w:t xml:space="preserve">משפחות </w:t>
      </w:r>
      <w:r w:rsidR="004E6E48" w:rsidRPr="004E6E48">
        <w:rPr>
          <w:rFonts w:hint="cs"/>
          <w:sz w:val="24"/>
          <w:rtl/>
        </w:rPr>
        <w:t xml:space="preserve">רבות </w:t>
      </w:r>
      <w:r w:rsidR="003E64E2" w:rsidRPr="004E6E48">
        <w:rPr>
          <w:rFonts w:hint="cs"/>
          <w:sz w:val="24"/>
          <w:rtl/>
        </w:rPr>
        <w:t>חוו</w:t>
      </w:r>
      <w:r w:rsidR="007A1D94" w:rsidRPr="004E6E48">
        <w:rPr>
          <w:rFonts w:hint="cs"/>
          <w:sz w:val="24"/>
          <w:rtl/>
        </w:rPr>
        <w:t>ת</w:t>
      </w:r>
      <w:r w:rsidR="003E64E2" w:rsidRPr="004E6E48">
        <w:rPr>
          <w:rFonts w:hint="cs"/>
          <w:sz w:val="24"/>
          <w:rtl/>
        </w:rPr>
        <w:t xml:space="preserve"> את ההליכים </w:t>
      </w:r>
      <w:r w:rsidR="004E6E48" w:rsidRPr="004E6E48">
        <w:rPr>
          <w:rFonts w:hint="cs"/>
          <w:sz w:val="24"/>
          <w:rtl/>
        </w:rPr>
        <w:t xml:space="preserve">בבית המשפט לנוער </w:t>
      </w:r>
      <w:r w:rsidR="003E64E2" w:rsidRPr="004E6E48">
        <w:rPr>
          <w:rFonts w:hint="cs"/>
          <w:sz w:val="24"/>
          <w:rtl/>
        </w:rPr>
        <w:t>כ</w:t>
      </w:r>
      <w:r w:rsidR="002229F8" w:rsidRPr="004E6E48">
        <w:rPr>
          <w:rFonts w:hint="cs"/>
          <w:sz w:val="24"/>
          <w:rtl/>
        </w:rPr>
        <w:t>מפחידים ו</w:t>
      </w:r>
      <w:r w:rsidR="003E64E2" w:rsidRPr="004E6E48">
        <w:rPr>
          <w:rFonts w:hint="cs"/>
          <w:sz w:val="24"/>
          <w:rtl/>
        </w:rPr>
        <w:t>מעוררי חרדה</w:t>
      </w:r>
      <w:r w:rsidR="002229F8" w:rsidRPr="004E6E48">
        <w:rPr>
          <w:rFonts w:hint="cs"/>
          <w:sz w:val="24"/>
          <w:rtl/>
        </w:rPr>
        <w:t xml:space="preserve"> גדולה</w:t>
      </w:r>
      <w:r w:rsidR="004E6E48" w:rsidRPr="004E6E48">
        <w:rPr>
          <w:rFonts w:hint="cs"/>
          <w:sz w:val="24"/>
          <w:rtl/>
        </w:rPr>
        <w:t>,</w:t>
      </w:r>
      <w:r w:rsidR="003E64E2" w:rsidRPr="004E6E48">
        <w:rPr>
          <w:rFonts w:hint="cs"/>
          <w:sz w:val="24"/>
          <w:rtl/>
        </w:rPr>
        <w:t xml:space="preserve"> מורכבים ובלתי מובנים</w:t>
      </w:r>
      <w:r w:rsidR="004E6E48" w:rsidRPr="004E6E48">
        <w:rPr>
          <w:rFonts w:hint="cs"/>
          <w:sz w:val="24"/>
          <w:rtl/>
        </w:rPr>
        <w:t>,</w:t>
      </w:r>
      <w:r w:rsidR="003E64E2" w:rsidRPr="004E6E48">
        <w:rPr>
          <w:rFonts w:hint="cs"/>
          <w:sz w:val="24"/>
          <w:rtl/>
        </w:rPr>
        <w:t xml:space="preserve"> לעיתים </w:t>
      </w:r>
      <w:r w:rsidR="002229F8" w:rsidRPr="004E6E48">
        <w:rPr>
          <w:rFonts w:hint="cs"/>
          <w:sz w:val="24"/>
          <w:rtl/>
        </w:rPr>
        <w:t xml:space="preserve">הדיון </w:t>
      </w:r>
      <w:r w:rsidR="004E6E48" w:rsidRPr="004E6E48">
        <w:rPr>
          <w:rFonts w:hint="cs"/>
          <w:sz w:val="24"/>
          <w:rtl/>
        </w:rPr>
        <w:t xml:space="preserve">אף </w:t>
      </w:r>
      <w:r w:rsidR="002229F8" w:rsidRPr="004E6E48">
        <w:rPr>
          <w:rFonts w:hint="cs"/>
          <w:sz w:val="24"/>
          <w:rtl/>
        </w:rPr>
        <w:t xml:space="preserve">נערך </w:t>
      </w:r>
      <w:r w:rsidR="003E64E2" w:rsidRPr="004E6E48">
        <w:rPr>
          <w:rFonts w:hint="cs"/>
          <w:sz w:val="24"/>
          <w:rtl/>
        </w:rPr>
        <w:t>בשפה שאינה מובנת להם ו</w:t>
      </w:r>
      <w:r w:rsidR="004E6E48" w:rsidRPr="004E6E48">
        <w:rPr>
          <w:rFonts w:hint="cs"/>
          <w:sz w:val="24"/>
          <w:rtl/>
        </w:rPr>
        <w:t xml:space="preserve">לעיתים </w:t>
      </w:r>
      <w:r w:rsidR="003E64E2" w:rsidRPr="004E6E48">
        <w:rPr>
          <w:rFonts w:hint="cs"/>
          <w:sz w:val="24"/>
          <w:rtl/>
        </w:rPr>
        <w:t>ללא תרגום</w:t>
      </w:r>
      <w:r w:rsidR="002229F8" w:rsidRPr="004E6E48">
        <w:rPr>
          <w:rFonts w:hint="cs"/>
          <w:sz w:val="24"/>
          <w:rtl/>
        </w:rPr>
        <w:t xml:space="preserve">. הם מרגישים שההליך </w:t>
      </w:r>
      <w:r w:rsidR="003E64E2" w:rsidRPr="004E6E48">
        <w:rPr>
          <w:rFonts w:hint="cs"/>
          <w:sz w:val="24"/>
          <w:rtl/>
        </w:rPr>
        <w:t xml:space="preserve">מתרחש "מעל ראשם" ומבלי שיש להם אפשרות </w:t>
      </w:r>
      <w:r w:rsidR="004E6E48" w:rsidRPr="004E6E48">
        <w:rPr>
          <w:rFonts w:hint="cs"/>
          <w:sz w:val="24"/>
          <w:rtl/>
        </w:rPr>
        <w:t xml:space="preserve">אמיתית </w:t>
      </w:r>
      <w:r w:rsidR="003E64E2" w:rsidRPr="004E6E48">
        <w:rPr>
          <w:rFonts w:hint="cs"/>
          <w:sz w:val="24"/>
          <w:rtl/>
        </w:rPr>
        <w:t>להשפיע עלי</w:t>
      </w:r>
      <w:r w:rsidR="004E6E48" w:rsidRPr="004E6E48">
        <w:rPr>
          <w:rFonts w:hint="cs"/>
          <w:sz w:val="24"/>
          <w:rtl/>
        </w:rPr>
        <w:t>ו</w:t>
      </w:r>
      <w:r w:rsidR="00756951" w:rsidRPr="004E6E48">
        <w:rPr>
          <w:rFonts w:hint="cs"/>
          <w:sz w:val="24"/>
          <w:rtl/>
        </w:rPr>
        <w:t>:</w:t>
      </w:r>
      <w:r w:rsidR="008555BE">
        <w:rPr>
          <w:rStyle w:val="af2"/>
          <w:sz w:val="24"/>
          <w:rtl/>
        </w:rPr>
        <w:footnoteReference w:id="5"/>
      </w:r>
    </w:p>
    <w:p w:rsidR="000218A4" w:rsidRPr="004E6E48" w:rsidRDefault="000218A4" w:rsidP="000218A4">
      <w:pPr>
        <w:pStyle w:val="aa"/>
        <w:rPr>
          <w:sz w:val="24"/>
          <w:rtl/>
        </w:rPr>
      </w:pPr>
    </w:p>
    <w:p w:rsidR="003E64E2" w:rsidRDefault="003E64E2" w:rsidP="003E64E2">
      <w:pPr>
        <w:pStyle w:val="a3"/>
        <w:tabs>
          <w:tab w:val="left" w:pos="1152"/>
          <w:tab w:val="left" w:pos="2304"/>
          <w:tab w:val="left" w:pos="3456"/>
          <w:tab w:val="left" w:pos="4608"/>
          <w:tab w:val="left" w:pos="5760"/>
          <w:tab w:val="left" w:pos="6912"/>
          <w:tab w:val="left" w:pos="8063"/>
          <w:tab w:val="left" w:pos="9216"/>
          <w:tab w:val="left" w:pos="10368"/>
        </w:tabs>
        <w:rPr>
          <w:rtl/>
        </w:rPr>
      </w:pPr>
    </w:p>
    <w:p w:rsidR="003E64E2" w:rsidRDefault="003E64E2" w:rsidP="003E64E2">
      <w:pPr>
        <w:pStyle w:val="a3"/>
        <w:tabs>
          <w:tab w:val="left" w:pos="1152"/>
          <w:tab w:val="left" w:pos="2304"/>
          <w:tab w:val="left" w:pos="3456"/>
          <w:tab w:val="left" w:pos="4608"/>
          <w:tab w:val="left" w:pos="5760"/>
          <w:tab w:val="left" w:pos="6912"/>
          <w:tab w:val="left" w:pos="8063"/>
          <w:tab w:val="left" w:pos="9216"/>
          <w:tab w:val="left" w:pos="10368"/>
        </w:tabs>
        <w:rPr>
          <w:rtl/>
        </w:rPr>
      </w:pPr>
    </w:p>
    <w:p w:rsidR="003E64E2" w:rsidRDefault="00A25602" w:rsidP="003E64E2">
      <w:pPr>
        <w:pStyle w:val="a3"/>
        <w:tabs>
          <w:tab w:val="left" w:pos="1152"/>
          <w:tab w:val="left" w:pos="2304"/>
          <w:tab w:val="left" w:pos="3456"/>
          <w:tab w:val="left" w:pos="4608"/>
          <w:tab w:val="left" w:pos="5760"/>
          <w:tab w:val="left" w:pos="6912"/>
          <w:tab w:val="left" w:pos="8063"/>
          <w:tab w:val="left" w:pos="9216"/>
          <w:tab w:val="left" w:pos="10368"/>
        </w:tabs>
        <w:rPr>
          <w:rtl/>
        </w:rPr>
      </w:pPr>
      <w:r>
        <w:rPr>
          <w:noProof/>
          <w:rtl/>
        </w:rPr>
        <mc:AlternateContent>
          <mc:Choice Requires="wps">
            <w:drawing>
              <wp:anchor distT="0" distB="0" distL="114300" distR="114300" simplePos="0" relativeHeight="251659264" behindDoc="0" locked="0" layoutInCell="1" allowOverlap="1">
                <wp:simplePos x="0" y="0"/>
                <wp:positionH relativeFrom="column">
                  <wp:posOffset>82550</wp:posOffset>
                </wp:positionH>
                <wp:positionV relativeFrom="paragraph">
                  <wp:posOffset>-659130</wp:posOffset>
                </wp:positionV>
                <wp:extent cx="5545455" cy="1574800"/>
                <wp:effectExtent l="0" t="0" r="17145" b="25400"/>
                <wp:wrapNone/>
                <wp:docPr id="307"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545455" cy="1574800"/>
                        </a:xfrm>
                        <a:prstGeom prst="rect">
                          <a:avLst/>
                        </a:prstGeom>
                        <a:solidFill>
                          <a:schemeClr val="tx2">
                            <a:lumMod val="20000"/>
                            <a:lumOff val="80000"/>
                          </a:schemeClr>
                        </a:solidFill>
                        <a:ln w="15875" cap="rnd" cmpd="dbl">
                          <a:solidFill>
                            <a:srgbClr val="000000"/>
                          </a:solidFill>
                          <a:miter lim="800000"/>
                          <a:headEnd/>
                          <a:tailEnd/>
                        </a:ln>
                        <a:effectLst>
                          <a:glow>
                            <a:schemeClr val="accent1"/>
                          </a:glow>
                        </a:effectLst>
                      </wps:spPr>
                      <wps:txbx>
                        <w:txbxContent>
                          <w:p w:rsidR="003E64E2" w:rsidRPr="00EA5AE8" w:rsidRDefault="003E64E2" w:rsidP="003E64E2">
                            <w:pPr>
                              <w:pStyle w:val="a3"/>
                              <w:tabs>
                                <w:tab w:val="left" w:pos="1152"/>
                                <w:tab w:val="left" w:pos="2304"/>
                                <w:tab w:val="left" w:pos="3456"/>
                                <w:tab w:val="left" w:pos="4608"/>
                                <w:tab w:val="left" w:pos="5760"/>
                                <w:tab w:val="left" w:pos="6912"/>
                                <w:tab w:val="left" w:pos="8063"/>
                                <w:tab w:val="left" w:pos="9216"/>
                                <w:tab w:val="left" w:pos="10368"/>
                              </w:tabs>
                              <w:rPr>
                                <w:b/>
                                <w:bCs/>
                                <w:rtl/>
                              </w:rPr>
                            </w:pPr>
                            <w:r w:rsidRPr="00EA5AE8">
                              <w:rPr>
                                <w:rFonts w:hint="cs"/>
                                <w:b/>
                                <w:bCs/>
                                <w:rtl/>
                              </w:rPr>
                              <w:t>ס', אם חד הורית, בנה בן התשע נמצא כבר ארבע שנים במסגרת חוץ ביתית:</w:t>
                            </w:r>
                          </w:p>
                          <w:p w:rsidR="003E64E2" w:rsidRDefault="002229F8" w:rsidP="004E6E48">
                            <w:pPr>
                              <w:pStyle w:val="a3"/>
                              <w:tabs>
                                <w:tab w:val="left" w:pos="1152"/>
                                <w:tab w:val="left" w:pos="2304"/>
                                <w:tab w:val="left" w:pos="3456"/>
                                <w:tab w:val="left" w:pos="4608"/>
                                <w:tab w:val="left" w:pos="5760"/>
                                <w:tab w:val="left" w:pos="6912"/>
                                <w:tab w:val="left" w:pos="8063"/>
                                <w:tab w:val="left" w:pos="9216"/>
                                <w:tab w:val="left" w:pos="10368"/>
                              </w:tabs>
                              <w:rPr>
                                <w:rtl/>
                              </w:rPr>
                            </w:pPr>
                            <w:r>
                              <w:rPr>
                                <w:rFonts w:hint="cs"/>
                                <w:rtl/>
                              </w:rPr>
                              <w:t>"[</w:t>
                            </w:r>
                            <w:r w:rsidR="004E6E48">
                              <w:rPr>
                                <w:rFonts w:hint="cs"/>
                                <w:rtl/>
                              </w:rPr>
                              <w:t>...</w:t>
                            </w:r>
                            <w:r>
                              <w:rPr>
                                <w:rFonts w:hint="cs"/>
                                <w:rtl/>
                              </w:rPr>
                              <w:t xml:space="preserve">] </w:t>
                            </w:r>
                            <w:r w:rsidR="003E64E2" w:rsidRPr="00154202">
                              <w:rPr>
                                <w:rFonts w:hint="cs"/>
                                <w:rtl/>
                              </w:rPr>
                              <w:t xml:space="preserve">בדיון הרגשתי שכשאני נכנסת לאולם זה לא בחיוך אלא בדיכאון ובשבריריות. </w:t>
                            </w:r>
                            <w:r w:rsidR="003E64E2" w:rsidRPr="004E6E48">
                              <w:rPr>
                                <w:rFonts w:hint="cs"/>
                                <w:b/>
                                <w:bCs/>
                                <w:rtl/>
                              </w:rPr>
                              <w:t>אני לא בדיוק מצליחה להבין בדיונים מה קורה.</w:t>
                            </w:r>
                            <w:r w:rsidR="003E64E2" w:rsidRPr="00154202">
                              <w:rPr>
                                <w:rFonts w:hint="cs"/>
                                <w:rtl/>
                              </w:rPr>
                              <w:t xml:space="preserve"> הבנתי שאין לי כוחות להשפיע על הדיון אם בית משפט ופקידת סעד והרווחה מעורבים. </w:t>
                            </w:r>
                            <w:r w:rsidR="003E64E2" w:rsidRPr="004E6E48">
                              <w:rPr>
                                <w:rFonts w:hint="cs"/>
                                <w:rtl/>
                              </w:rPr>
                              <w:t>אני לא ידעתי שמותר לי לקבל פרוטוקול כמו בבית משפט לענייני משפחה, אני אפילו לא העזתי לשאול אם מותר לי.</w:t>
                            </w:r>
                            <w:r w:rsidR="003E64E2" w:rsidRPr="00154202">
                              <w:rPr>
                                <w:rFonts w:hint="cs"/>
                                <w:rtl/>
                              </w:rPr>
                              <w:t xml:space="preserve"> </w:t>
                            </w:r>
                            <w:r w:rsidR="003E64E2" w:rsidRPr="004E6E48">
                              <w:rPr>
                                <w:rFonts w:hint="cs"/>
                                <w:b/>
                                <w:bCs/>
                                <w:rtl/>
                              </w:rPr>
                              <w:t>השופטת שהייתה לי לא שאלה למה אין לי עורך דין ואני לבד, היא אפילו לא הזכירה עורך דין כשדיברה אליי. לא אמרה לי כלום על זה</w:t>
                            </w:r>
                            <w:r w:rsidRPr="004E6E48">
                              <w:rPr>
                                <w:rFonts w:hint="cs"/>
                                <w:b/>
                                <w:bCs/>
                                <w:rtl/>
                              </w:rPr>
                              <w:t>"</w:t>
                            </w:r>
                            <w:r w:rsidR="003E64E2" w:rsidRPr="004E6E48">
                              <w:rPr>
                                <w:rFonts w:hint="cs"/>
                                <w:b/>
                                <w:bCs/>
                                <w:rtl/>
                              </w:rPr>
                              <w:t>.</w:t>
                            </w:r>
                          </w:p>
                          <w:p w:rsidR="003E64E2" w:rsidRDefault="003E64E2" w:rsidP="003E64E2">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5pt;margin-top:-51.9pt;width:436.65pt;height:124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" fillcolor="#c6d9f1 [671]" strokeweight="1.25pt">
                <v:stroke linestyle="thinThin" endcap="round"/>
                <v:textbox>
                  <w:txbxContent>
                    <w:p w:rsidR="003E64E2" w:rsidRPr="00EA5AE8" w:rsidRDefault="003E64E2" w:rsidP="003E64E2">
                      <w:pPr>
                        <w:pStyle w:val="a3"/>
                        <w:tabs>
                          <w:tab w:val="left" w:pos="1152"/>
                          <w:tab w:val="left" w:pos="2304"/>
                          <w:tab w:val="left" w:pos="3456"/>
                          <w:tab w:val="left" w:pos="4608"/>
                          <w:tab w:val="left" w:pos="5760"/>
                          <w:tab w:val="left" w:pos="6912"/>
                          <w:tab w:val="left" w:pos="8063"/>
                          <w:tab w:val="left" w:pos="9216"/>
                          <w:tab w:val="left" w:pos="10368"/>
                        </w:tabs>
                        <w:rPr>
                          <w:b/>
                          <w:bCs/>
                          <w:rtl/>
                        </w:rPr>
                      </w:pPr>
                      <w:r w:rsidRPr="00EA5AE8">
                        <w:rPr>
                          <w:rFonts w:hint="cs"/>
                          <w:b/>
                          <w:bCs/>
                          <w:rtl/>
                        </w:rPr>
                        <w:t>ס', אם חד הורית, בנה בן התשע נמצא כבר ארבע שנים במסגרת חוץ ביתית:</w:t>
                      </w:r>
                    </w:p>
                    <w:p w:rsidR="003E64E2" w:rsidRDefault="002229F8" w:rsidP="004E6E48">
                      <w:pPr>
                        <w:pStyle w:val="a3"/>
                        <w:tabs>
                          <w:tab w:val="left" w:pos="1152"/>
                          <w:tab w:val="left" w:pos="2304"/>
                          <w:tab w:val="left" w:pos="3456"/>
                          <w:tab w:val="left" w:pos="4608"/>
                          <w:tab w:val="left" w:pos="5760"/>
                          <w:tab w:val="left" w:pos="6912"/>
                          <w:tab w:val="left" w:pos="8063"/>
                          <w:tab w:val="left" w:pos="9216"/>
                          <w:tab w:val="left" w:pos="10368"/>
                        </w:tabs>
                        <w:rPr>
                          <w:rtl/>
                        </w:rPr>
                      </w:pPr>
                      <w:r>
                        <w:rPr>
                          <w:rFonts w:hint="cs"/>
                          <w:rtl/>
                        </w:rPr>
                        <w:t>"[</w:t>
                      </w:r>
                      <w:r w:rsidR="004E6E48">
                        <w:rPr>
                          <w:rFonts w:hint="cs"/>
                          <w:rtl/>
                        </w:rPr>
                        <w:t>...</w:t>
                      </w:r>
                      <w:r>
                        <w:rPr>
                          <w:rFonts w:hint="cs"/>
                          <w:rtl/>
                        </w:rPr>
                        <w:t xml:space="preserve">] </w:t>
                      </w:r>
                      <w:r w:rsidR="003E64E2" w:rsidRPr="00154202">
                        <w:rPr>
                          <w:rFonts w:hint="cs"/>
                          <w:rtl/>
                        </w:rPr>
                        <w:t xml:space="preserve">בדיון הרגשתי שכשאני נכנסת לאולם זה לא בחיוך אלא בדיכאון ובשבריריות. </w:t>
                      </w:r>
                      <w:r w:rsidR="003E64E2" w:rsidRPr="004E6E48">
                        <w:rPr>
                          <w:rFonts w:hint="cs"/>
                          <w:b/>
                          <w:bCs/>
                          <w:rtl/>
                        </w:rPr>
                        <w:t>אני לא בדיוק מצליחה להבין בדיונים מה קורה.</w:t>
                      </w:r>
                      <w:r w:rsidR="003E64E2" w:rsidRPr="00154202">
                        <w:rPr>
                          <w:rFonts w:hint="cs"/>
                          <w:rtl/>
                        </w:rPr>
                        <w:t xml:space="preserve"> הבנתי שאין לי כוחות להשפיע על הדיון אם בית משפט ופקידת סעד והרווחה מעורבים. </w:t>
                      </w:r>
                      <w:r w:rsidR="003E64E2" w:rsidRPr="004E6E48">
                        <w:rPr>
                          <w:rFonts w:hint="cs"/>
                          <w:rtl/>
                        </w:rPr>
                        <w:t>אני לא ידעתי שמותר לי לקבל פרוטוקול כמו בבית משפט לענייני משפחה, אני אפילו לא העזתי לשאול אם מותר לי.</w:t>
                      </w:r>
                      <w:r w:rsidR="003E64E2" w:rsidRPr="00154202">
                        <w:rPr>
                          <w:rFonts w:hint="cs"/>
                          <w:rtl/>
                        </w:rPr>
                        <w:t xml:space="preserve"> </w:t>
                      </w:r>
                      <w:r w:rsidR="003E64E2" w:rsidRPr="004E6E48">
                        <w:rPr>
                          <w:rFonts w:hint="cs"/>
                          <w:b/>
                          <w:bCs/>
                          <w:rtl/>
                        </w:rPr>
                        <w:t>השופטת שהייתה לי לא שאלה למה אין לי עורך דין ואני לבד, היא אפילו לא הזכירה עורך דין כשדיברה אליי. לא אמרה לי כלום על זה</w:t>
                      </w:r>
                      <w:r w:rsidRPr="004E6E48">
                        <w:rPr>
                          <w:rFonts w:hint="cs"/>
                          <w:b/>
                          <w:bCs/>
                          <w:rtl/>
                        </w:rPr>
                        <w:t>"</w:t>
                      </w:r>
                      <w:r w:rsidR="003E64E2" w:rsidRPr="004E6E48">
                        <w:rPr>
                          <w:rFonts w:hint="cs"/>
                          <w:b/>
                          <w:bCs/>
                          <w:rtl/>
                        </w:rPr>
                        <w:t>.</w:t>
                      </w:r>
                    </w:p>
                    <w:p w:rsidR="003E64E2" w:rsidRDefault="003E64E2" w:rsidP="003E64E2">
                      <w:pPr>
                        <w:rPr>
                          <w:rtl/>
                          <w:cs/>
                        </w:rPr>
                      </w:pPr>
                    </w:p>
                  </w:txbxContent>
                </v:textbox>
              </v:shape>
            </w:pict>
          </mc:Fallback>
        </mc:AlternateContent>
      </w:r>
    </w:p>
    <w:p w:rsidR="003E64E2" w:rsidRDefault="003E64E2" w:rsidP="003E64E2">
      <w:pPr>
        <w:pStyle w:val="a3"/>
        <w:tabs>
          <w:tab w:val="left" w:pos="1152"/>
          <w:tab w:val="left" w:pos="2304"/>
          <w:tab w:val="left" w:pos="3456"/>
          <w:tab w:val="left" w:pos="4608"/>
          <w:tab w:val="left" w:pos="5760"/>
          <w:tab w:val="left" w:pos="6912"/>
          <w:tab w:val="left" w:pos="8063"/>
          <w:tab w:val="left" w:pos="9216"/>
          <w:tab w:val="left" w:pos="10368"/>
        </w:tabs>
        <w:rPr>
          <w:rtl/>
        </w:rPr>
      </w:pPr>
    </w:p>
    <w:p w:rsidR="003E64E2" w:rsidRDefault="003E64E2" w:rsidP="003E64E2">
      <w:pPr>
        <w:pStyle w:val="a3"/>
        <w:tabs>
          <w:tab w:val="left" w:pos="1152"/>
          <w:tab w:val="left" w:pos="2304"/>
          <w:tab w:val="left" w:pos="3456"/>
          <w:tab w:val="left" w:pos="4608"/>
          <w:tab w:val="left" w:pos="5760"/>
          <w:tab w:val="left" w:pos="6912"/>
          <w:tab w:val="left" w:pos="8063"/>
          <w:tab w:val="left" w:pos="9216"/>
          <w:tab w:val="left" w:pos="10368"/>
        </w:tabs>
        <w:rPr>
          <w:rtl/>
        </w:rPr>
      </w:pPr>
    </w:p>
    <w:p w:rsidR="003E64E2" w:rsidRDefault="00A25602" w:rsidP="003E64E2">
      <w:pPr>
        <w:rPr>
          <w:sz w:val="24"/>
          <w:rtl/>
        </w:rPr>
      </w:pPr>
      <w:r>
        <w:rPr>
          <w:noProof/>
          <w:rtl/>
        </w:rPr>
        <mc:AlternateContent>
          <mc:Choice Requires="wps">
            <w:drawing>
              <wp:anchor distT="0" distB="0" distL="114300" distR="114300" simplePos="0" relativeHeight="251660288" behindDoc="0" locked="0" layoutInCell="1" allowOverlap="1">
                <wp:simplePos x="0" y="0"/>
                <wp:positionH relativeFrom="column">
                  <wp:posOffset>82550</wp:posOffset>
                </wp:positionH>
                <wp:positionV relativeFrom="paragraph">
                  <wp:posOffset>246380</wp:posOffset>
                </wp:positionV>
                <wp:extent cx="5546090" cy="1911350"/>
                <wp:effectExtent l="0" t="0" r="16510" b="12700"/>
                <wp:wrapNone/>
                <wp:docPr id="2"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546090" cy="1911350"/>
                        </a:xfrm>
                        <a:prstGeom prst="rect">
                          <a:avLst/>
                        </a:prstGeom>
                        <a:solidFill>
                          <a:schemeClr val="tx2">
                            <a:lumMod val="20000"/>
                            <a:lumOff val="80000"/>
                          </a:schemeClr>
                        </a:solidFill>
                        <a:ln w="15875" cap="rnd" cmpd="dbl">
                          <a:solidFill>
                            <a:srgbClr val="000000"/>
                          </a:solidFill>
                          <a:miter lim="800000"/>
                          <a:headEnd/>
                          <a:tailEnd/>
                        </a:ln>
                        <a:effectLst>
                          <a:glow>
                            <a:schemeClr val="accent1"/>
                          </a:glow>
                        </a:effectLst>
                      </wps:spPr>
                      <wps:txbx>
                        <w:txbxContent>
                          <w:p w:rsidR="00676ABA" w:rsidRPr="003E64E2" w:rsidRDefault="00676ABA" w:rsidP="00676ABA">
                            <w:pPr>
                              <w:rPr>
                                <w:b/>
                                <w:bCs/>
                                <w:rtl/>
                              </w:rPr>
                            </w:pPr>
                            <w:r>
                              <w:rPr>
                                <w:b/>
                                <w:bCs/>
                                <w:rtl/>
                              </w:rPr>
                              <w:t>ל'</w:t>
                            </w:r>
                            <w:r w:rsidRPr="003E64E2">
                              <w:rPr>
                                <w:b/>
                                <w:bCs/>
                                <w:rtl/>
                              </w:rPr>
                              <w:t xml:space="preserve">, </w:t>
                            </w:r>
                            <w:r>
                              <w:rPr>
                                <w:rFonts w:hint="cs"/>
                                <w:b/>
                                <w:bCs/>
                                <w:rtl/>
                              </w:rPr>
                              <w:t>עו"ס</w:t>
                            </w:r>
                            <w:r w:rsidRPr="000218A4">
                              <w:rPr>
                                <w:b/>
                                <w:bCs/>
                                <w:rtl/>
                              </w:rPr>
                              <w:t xml:space="preserve"> </w:t>
                            </w:r>
                            <w:r>
                              <w:rPr>
                                <w:rFonts w:hint="cs"/>
                                <w:b/>
                                <w:bCs/>
                                <w:rtl/>
                              </w:rPr>
                              <w:t>ל</w:t>
                            </w:r>
                            <w:r w:rsidRPr="003E64E2">
                              <w:rPr>
                                <w:b/>
                                <w:bCs/>
                                <w:rtl/>
                              </w:rPr>
                              <w:t>נערות במצבי סיכון ומצוקה</w:t>
                            </w:r>
                            <w:r>
                              <w:rPr>
                                <w:rFonts w:hint="cs"/>
                                <w:b/>
                                <w:bCs/>
                                <w:rtl/>
                              </w:rPr>
                              <w:t xml:space="preserve">, </w:t>
                            </w:r>
                            <w:r w:rsidRPr="003E64E2">
                              <w:rPr>
                                <w:b/>
                                <w:bCs/>
                                <w:rtl/>
                              </w:rPr>
                              <w:t>קרוב לשש שנים בלשכה לשירותים חברתיים</w:t>
                            </w:r>
                            <w:r>
                              <w:rPr>
                                <w:rFonts w:hint="cs"/>
                                <w:b/>
                                <w:bCs/>
                                <w:rtl/>
                              </w:rPr>
                              <w:t>:</w:t>
                            </w:r>
                            <w:r w:rsidRPr="003E64E2">
                              <w:rPr>
                                <w:b/>
                                <w:bCs/>
                                <w:rtl/>
                              </w:rPr>
                              <w:t xml:space="preserve"> </w:t>
                            </w:r>
                          </w:p>
                          <w:p w:rsidR="004E6E48" w:rsidRPr="00E93EDC" w:rsidRDefault="004E6E48" w:rsidP="004E6E48">
                            <w:r>
                              <w:rPr>
                                <w:rFonts w:hint="cs"/>
                                <w:b/>
                                <w:bCs/>
                                <w:rtl/>
                              </w:rPr>
                              <w:t xml:space="preserve">"[...] </w:t>
                            </w:r>
                            <w:r w:rsidRPr="003E64E2">
                              <w:rPr>
                                <w:b/>
                                <w:bCs/>
                                <w:rtl/>
                              </w:rPr>
                              <w:t>לא תמיד ההורים אפילו מבינים את ההחלטות של בית המשפט.</w:t>
                            </w:r>
                            <w:r>
                              <w:rPr>
                                <w:rtl/>
                              </w:rPr>
                              <w:t xml:space="preserve"> היה דיון בעניינה של נערה ובית משפט החליט על הוצאתה למעון נעול. הייתה שם אמא דוברת רוסית. במקרה הזה הייתה עו"ס לחוק הנוער שמדברת רוסית אז לא היה מתורגמן, ואני באמת לא זוכרת אם בסיום הדיון הסברנו לאמא את ההחלטה הכתובה. הנערה הוצאה למעון נעול ללא הכנה בלי שנעשתה שיחה לאמא ובלי שמישהו הסביר לה לפני, והסתבר בדיעבד שהאמא בכלל לא הבינה שזו היתה ההחלטה שהשופט קיבל. </w:t>
                            </w:r>
                            <w:r w:rsidRPr="00EC7F37">
                              <w:rPr>
                                <w:b/>
                                <w:bCs/>
                                <w:rtl/>
                              </w:rPr>
                              <w:t>זה היה טראומטי לשתיהן</w:t>
                            </w:r>
                            <w:r>
                              <w:rPr>
                                <w:rFonts w:hint="cs"/>
                                <w:b/>
                                <w:bCs/>
                                <w:rtl/>
                              </w:rPr>
                              <w:t>"</w:t>
                            </w:r>
                            <w:r w:rsidRPr="00EC7F37">
                              <w:rPr>
                                <w:b/>
                                <w:bCs/>
                                <w:rtl/>
                              </w:rPr>
                              <w:t>.</w:t>
                            </w:r>
                          </w:p>
                          <w:p w:rsidR="003E64E2" w:rsidRPr="00855D2E" w:rsidRDefault="003E64E2" w:rsidP="003E64E2">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5pt;margin-top:19.4pt;width:436.7pt;height:150.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" fillcolor="#c6d9f1 [671]" strokeweight="1.25pt">
                <v:stroke linestyle="thinThin" endcap="round"/>
                <v:textbox>
                  <w:txbxContent>
                    <w:p w:rsidR="00676ABA" w:rsidRPr="003E64E2" w:rsidRDefault="00676ABA" w:rsidP="00676ABA">
                      <w:pPr>
                        <w:rPr>
                          <w:b/>
                          <w:bCs/>
                          <w:rtl/>
                        </w:rPr>
                      </w:pPr>
                      <w:r>
                        <w:rPr>
                          <w:b/>
                          <w:bCs/>
                          <w:rtl/>
                        </w:rPr>
                        <w:t>ל'</w:t>
                      </w:r>
                      <w:r w:rsidRPr="003E64E2">
                        <w:rPr>
                          <w:b/>
                          <w:bCs/>
                          <w:rtl/>
                        </w:rPr>
                        <w:t xml:space="preserve">, </w:t>
                      </w:r>
                      <w:r>
                        <w:rPr>
                          <w:rFonts w:hint="cs"/>
                          <w:b/>
                          <w:bCs/>
                          <w:rtl/>
                        </w:rPr>
                        <w:t>עו"ס</w:t>
                      </w:r>
                      <w:r w:rsidRPr="000218A4">
                        <w:rPr>
                          <w:b/>
                          <w:bCs/>
                          <w:rtl/>
                        </w:rPr>
                        <w:t xml:space="preserve"> </w:t>
                      </w:r>
                      <w:r>
                        <w:rPr>
                          <w:rFonts w:hint="cs"/>
                          <w:b/>
                          <w:bCs/>
                          <w:rtl/>
                        </w:rPr>
                        <w:t>ל</w:t>
                      </w:r>
                      <w:r w:rsidRPr="003E64E2">
                        <w:rPr>
                          <w:b/>
                          <w:bCs/>
                          <w:rtl/>
                        </w:rPr>
                        <w:t>נערות במצבי סיכון ומצוקה</w:t>
                      </w:r>
                      <w:r>
                        <w:rPr>
                          <w:rFonts w:hint="cs"/>
                          <w:b/>
                          <w:bCs/>
                          <w:rtl/>
                        </w:rPr>
                        <w:t xml:space="preserve">, </w:t>
                      </w:r>
                      <w:r w:rsidRPr="003E64E2">
                        <w:rPr>
                          <w:b/>
                          <w:bCs/>
                          <w:rtl/>
                        </w:rPr>
                        <w:t>קרוב לשש שנים בלשכה לשירותים חברתיים</w:t>
                      </w:r>
                      <w:r>
                        <w:rPr>
                          <w:rFonts w:hint="cs"/>
                          <w:b/>
                          <w:bCs/>
                          <w:rtl/>
                        </w:rPr>
                        <w:t>:</w:t>
                      </w:r>
                      <w:r w:rsidRPr="003E64E2">
                        <w:rPr>
                          <w:b/>
                          <w:bCs/>
                          <w:rtl/>
                        </w:rPr>
                        <w:t xml:space="preserve"> </w:t>
                      </w:r>
                    </w:p>
                    <w:p w:rsidR="004E6E48" w:rsidRPr="00E93EDC" w:rsidRDefault="004E6E48" w:rsidP="004E6E48">
                      <w:r>
                        <w:rPr>
                          <w:rFonts w:hint="cs"/>
                          <w:b/>
                          <w:bCs/>
                          <w:rtl/>
                        </w:rPr>
                        <w:t xml:space="preserve">"[...] </w:t>
                      </w:r>
                      <w:r w:rsidRPr="003E64E2">
                        <w:rPr>
                          <w:b/>
                          <w:bCs/>
                          <w:rtl/>
                        </w:rPr>
                        <w:t>לא תמיד ההורים אפילו מבינים את ההחלטות של בית המשפט.</w:t>
                      </w:r>
                      <w:r>
                        <w:rPr>
                          <w:rtl/>
                        </w:rPr>
                        <w:t xml:space="preserve"> היה דיון בעניינה של נערה ובית משפט החליט על הוצאתה למעון נעול. הייתה שם אמא דוברת רוסית. במקרה הזה הייתה עו"ס לחוק הנוער שמדברת רוסית אז לא היה מתורגמן, ואני באמת לא זוכרת אם בסיום הדיון הסברנו לאמא את ההחלטה הכתובה. הנערה הוצאה למעון נעול ללא הכנה בלי שנעשתה שיחה לאמא ובלי שמישהו הסביר לה לפני, והסתבר בדיעבד שהאמא בכלל לא הבינה שזו היתה ההחלטה שהשופט קיבל. </w:t>
                      </w:r>
                      <w:r w:rsidRPr="00EC7F37">
                        <w:rPr>
                          <w:b/>
                          <w:bCs/>
                          <w:rtl/>
                        </w:rPr>
                        <w:t>זה היה טראומטי לשתיהן</w:t>
                      </w:r>
                      <w:r>
                        <w:rPr>
                          <w:rFonts w:hint="cs"/>
                          <w:b/>
                          <w:bCs/>
                          <w:rtl/>
                        </w:rPr>
                        <w:t>"</w:t>
                      </w:r>
                      <w:r w:rsidRPr="00EC7F37">
                        <w:rPr>
                          <w:b/>
                          <w:bCs/>
                          <w:rtl/>
                        </w:rPr>
                        <w:t>.</w:t>
                      </w:r>
                    </w:p>
                    <w:p w:rsidR="003E64E2" w:rsidRPr="00855D2E" w:rsidRDefault="003E64E2" w:rsidP="003E64E2">
                      <w:pPr>
                        <w:rPr>
                          <w:rtl/>
                          <w:cs/>
                        </w:rPr>
                      </w:pPr>
                    </w:p>
                  </w:txbxContent>
                </v:textbox>
              </v:shape>
            </w:pict>
          </mc:Fallback>
        </mc:AlternateContent>
      </w:r>
    </w:p>
    <w:p w:rsidR="003E64E2" w:rsidRDefault="003E64E2" w:rsidP="003E64E2">
      <w:pPr>
        <w:rPr>
          <w:sz w:val="24"/>
          <w:rtl/>
        </w:rPr>
      </w:pPr>
    </w:p>
    <w:p w:rsidR="003E64E2" w:rsidRDefault="003E64E2" w:rsidP="003E64E2">
      <w:pPr>
        <w:rPr>
          <w:sz w:val="24"/>
          <w:rtl/>
        </w:rPr>
      </w:pPr>
    </w:p>
    <w:p w:rsidR="00DE2C03" w:rsidRDefault="00DE2C03" w:rsidP="003E64E2">
      <w:pPr>
        <w:rPr>
          <w:b/>
          <w:bCs/>
          <w:sz w:val="28"/>
          <w:szCs w:val="28"/>
          <w:rtl/>
        </w:rPr>
      </w:pPr>
    </w:p>
    <w:p w:rsidR="00DE2C03" w:rsidRDefault="00DE2C03" w:rsidP="003E64E2">
      <w:pPr>
        <w:rPr>
          <w:b/>
          <w:bCs/>
          <w:sz w:val="28"/>
          <w:szCs w:val="28"/>
          <w:rtl/>
        </w:rPr>
      </w:pPr>
    </w:p>
    <w:p w:rsidR="00DE2C03" w:rsidRDefault="00DE2C03" w:rsidP="003E64E2">
      <w:pPr>
        <w:rPr>
          <w:b/>
          <w:bCs/>
          <w:sz w:val="28"/>
          <w:szCs w:val="28"/>
          <w:rtl/>
        </w:rPr>
      </w:pPr>
    </w:p>
    <w:p w:rsidR="00DE2C03" w:rsidRDefault="00DE2C03" w:rsidP="003E64E2">
      <w:pPr>
        <w:rPr>
          <w:b/>
          <w:bCs/>
          <w:sz w:val="28"/>
          <w:szCs w:val="28"/>
          <w:rtl/>
        </w:rPr>
      </w:pPr>
    </w:p>
    <w:p w:rsidR="004E6E48" w:rsidRDefault="0045477C" w:rsidP="004E6E48">
      <w:pPr>
        <w:rPr>
          <w:b/>
          <w:bCs/>
          <w:sz w:val="24"/>
          <w:rtl/>
        </w:rPr>
      </w:pPr>
      <w:r w:rsidRPr="0045477C">
        <w:rPr>
          <w:b/>
          <w:bCs/>
          <w:rtl/>
        </w:rPr>
        <w:t xml:space="preserve"> </w:t>
      </w:r>
    </w:p>
    <w:p w:rsidR="000218A4" w:rsidRDefault="00614C02" w:rsidP="000218A4">
      <w:pPr>
        <w:pStyle w:val="aa"/>
        <w:numPr>
          <w:ilvl w:val="0"/>
          <w:numId w:val="2"/>
        </w:numPr>
        <w:rPr>
          <w:sz w:val="24"/>
        </w:rPr>
      </w:pPr>
      <w:r w:rsidRPr="000218A4">
        <w:rPr>
          <w:rFonts w:hint="cs"/>
          <w:b/>
          <w:bCs/>
          <w:sz w:val="24"/>
          <w:rtl/>
        </w:rPr>
        <w:t>יכולת השפעה מועטה על מהלך הדיון ועל תוצאותיו</w:t>
      </w:r>
      <w:r w:rsidR="004E6E48" w:rsidRPr="000218A4">
        <w:rPr>
          <w:rFonts w:hint="cs"/>
          <w:b/>
          <w:bCs/>
          <w:sz w:val="24"/>
          <w:rtl/>
        </w:rPr>
        <w:t xml:space="preserve"> </w:t>
      </w:r>
      <w:r w:rsidR="00D63129" w:rsidRPr="000218A4">
        <w:rPr>
          <w:b/>
          <w:bCs/>
          <w:sz w:val="24"/>
          <w:rtl/>
        </w:rPr>
        <w:t>–</w:t>
      </w:r>
      <w:r w:rsidRPr="000218A4">
        <w:rPr>
          <w:rFonts w:hint="cs"/>
          <w:sz w:val="24"/>
          <w:rtl/>
        </w:rPr>
        <w:t xml:space="preserve"> </w:t>
      </w:r>
      <w:r w:rsidR="003E64E2" w:rsidRPr="000218A4">
        <w:rPr>
          <w:rFonts w:hint="cs"/>
          <w:sz w:val="24"/>
          <w:rtl/>
        </w:rPr>
        <w:t>אנשים בטיפולה של מערכת הרו</w:t>
      </w:r>
      <w:r w:rsidR="00167CC3" w:rsidRPr="000218A4">
        <w:rPr>
          <w:rFonts w:hint="cs"/>
          <w:sz w:val="24"/>
          <w:rtl/>
        </w:rPr>
        <w:t xml:space="preserve">וחה, ובפרט אלו שילדיהם מוגדרים כילדים </w:t>
      </w:r>
      <w:r w:rsidR="003E64E2" w:rsidRPr="000218A4">
        <w:rPr>
          <w:rFonts w:hint="cs"/>
          <w:sz w:val="24"/>
          <w:rtl/>
        </w:rPr>
        <w:t>בסיכון וחשופים להליכים משפטיים מסוג זה, הינם על פי רוב</w:t>
      </w:r>
      <w:r w:rsidR="003E64E2" w:rsidRPr="000218A4">
        <w:rPr>
          <w:sz w:val="24"/>
          <w:rtl/>
        </w:rPr>
        <w:t xml:space="preserve"> </w:t>
      </w:r>
      <w:r w:rsidR="003E64E2" w:rsidRPr="000218A4">
        <w:rPr>
          <w:rFonts w:hint="cs"/>
          <w:sz w:val="24"/>
          <w:rtl/>
        </w:rPr>
        <w:t xml:space="preserve">אנשים </w:t>
      </w:r>
      <w:r w:rsidR="003E64E2" w:rsidRPr="000218A4">
        <w:rPr>
          <w:sz w:val="24"/>
          <w:rtl/>
        </w:rPr>
        <w:t>קשי יום</w:t>
      </w:r>
      <w:r w:rsidR="003E64E2" w:rsidRPr="000218A4">
        <w:rPr>
          <w:rFonts w:hint="cs"/>
          <w:sz w:val="24"/>
          <w:rtl/>
        </w:rPr>
        <w:t xml:space="preserve"> </w:t>
      </w:r>
      <w:r w:rsidR="003E64E2" w:rsidRPr="000218A4">
        <w:rPr>
          <w:sz w:val="24"/>
          <w:rtl/>
        </w:rPr>
        <w:t>–</w:t>
      </w:r>
      <w:r w:rsidR="003E64E2" w:rsidRPr="000218A4">
        <w:rPr>
          <w:rFonts w:hint="cs"/>
          <w:sz w:val="24"/>
          <w:rtl/>
        </w:rPr>
        <w:t xml:space="preserve"> בעלי רמת השכלה נמוכה שחיים בעוני. על רקע זה, יכולתם להשפיע על ההליך המשפטי </w:t>
      </w:r>
      <w:r w:rsidR="00384873" w:rsidRPr="000218A4">
        <w:rPr>
          <w:rFonts w:hint="cs"/>
          <w:sz w:val="24"/>
          <w:rtl/>
        </w:rPr>
        <w:t xml:space="preserve">ואפילו </w:t>
      </w:r>
      <w:r w:rsidR="00384873" w:rsidRPr="000218A4">
        <w:rPr>
          <w:rFonts w:hint="cs"/>
          <w:b/>
          <w:bCs/>
          <w:sz w:val="24"/>
          <w:rtl/>
        </w:rPr>
        <w:t>לערער</w:t>
      </w:r>
      <w:r w:rsidR="00384873" w:rsidRPr="000218A4">
        <w:rPr>
          <w:rFonts w:hint="cs"/>
          <w:sz w:val="24"/>
          <w:rtl/>
        </w:rPr>
        <w:t xml:space="preserve"> על החלטות בית המשפט </w:t>
      </w:r>
      <w:r w:rsidR="003E64E2" w:rsidRPr="000218A4">
        <w:rPr>
          <w:rFonts w:hint="cs"/>
          <w:sz w:val="24"/>
          <w:rtl/>
        </w:rPr>
        <w:t>נמוכה ביותר</w:t>
      </w:r>
      <w:r w:rsidRPr="000218A4">
        <w:rPr>
          <w:rFonts w:hint="cs"/>
          <w:sz w:val="24"/>
          <w:rtl/>
        </w:rPr>
        <w:t>.</w:t>
      </w:r>
      <w:r w:rsidR="008555BE" w:rsidRPr="000218A4">
        <w:rPr>
          <w:rFonts w:hint="cs"/>
          <w:sz w:val="24"/>
          <w:rtl/>
        </w:rPr>
        <w:t xml:space="preserve"> </w:t>
      </w:r>
    </w:p>
    <w:p w:rsidR="001C4194" w:rsidRPr="000218A4" w:rsidRDefault="001C4194" w:rsidP="001C4194">
      <w:pPr>
        <w:pStyle w:val="aa"/>
        <w:rPr>
          <w:sz w:val="24"/>
          <w:rtl/>
        </w:rPr>
      </w:pPr>
    </w:p>
    <w:p w:rsidR="003E64E2" w:rsidRPr="0049418F" w:rsidRDefault="00A25602" w:rsidP="0049418F">
      <w:pPr>
        <w:tabs>
          <w:tab w:val="left" w:pos="1152"/>
          <w:tab w:val="left" w:pos="2304"/>
          <w:tab w:val="left" w:pos="3456"/>
          <w:tab w:val="left" w:pos="4608"/>
          <w:tab w:val="left" w:pos="5760"/>
          <w:tab w:val="left" w:pos="6912"/>
          <w:tab w:val="left" w:pos="8063"/>
          <w:tab w:val="left" w:pos="9216"/>
          <w:tab w:val="left" w:pos="10368"/>
        </w:tabs>
        <w:rPr>
          <w:rtl/>
        </w:rPr>
      </w:pPr>
      <w:r>
        <w:rPr>
          <w:noProof/>
          <w:rtl/>
        </w:rPr>
        <mc:AlternateContent>
          <mc:Choice Requires="wps">
            <w:drawing>
              <wp:anchor distT="0" distB="0" distL="114300" distR="114300" simplePos="0" relativeHeight="251665408" behindDoc="0" locked="0" layoutInCell="1" allowOverlap="1">
                <wp:simplePos x="0" y="0"/>
                <wp:positionH relativeFrom="column">
                  <wp:posOffset>82550</wp:posOffset>
                </wp:positionH>
                <wp:positionV relativeFrom="paragraph">
                  <wp:posOffset>5080</wp:posOffset>
                </wp:positionV>
                <wp:extent cx="5546725" cy="1200150"/>
                <wp:effectExtent l="0" t="0" r="15875" b="19050"/>
                <wp:wrapNone/>
                <wp:docPr id="3"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546725" cy="1200150"/>
                        </a:xfrm>
                        <a:prstGeom prst="rect">
                          <a:avLst/>
                        </a:prstGeom>
                        <a:solidFill>
                          <a:schemeClr val="tx2">
                            <a:lumMod val="20000"/>
                            <a:lumOff val="80000"/>
                          </a:schemeClr>
                        </a:solidFill>
                        <a:ln w="15875" cap="rnd" cmpd="dbl">
                          <a:solidFill>
                            <a:srgbClr val="000000"/>
                          </a:solidFill>
                          <a:miter lim="800000"/>
                          <a:headEnd/>
                          <a:tailEnd/>
                        </a:ln>
                        <a:effectLst>
                          <a:glow>
                            <a:schemeClr val="accent1"/>
                          </a:glow>
                        </a:effectLst>
                      </wps:spPr>
                      <wps:txbx>
                        <w:txbxContent>
                          <w:p w:rsidR="003E64E2" w:rsidRPr="003E64E2" w:rsidRDefault="003E64E2" w:rsidP="003268F2">
                            <w:pPr>
                              <w:rPr>
                                <w:b/>
                                <w:bCs/>
                                <w:rtl/>
                              </w:rPr>
                            </w:pPr>
                            <w:r w:rsidRPr="003E64E2">
                              <w:rPr>
                                <w:b/>
                                <w:bCs/>
                                <w:rtl/>
                              </w:rPr>
                              <w:t xml:space="preserve">ע', </w:t>
                            </w:r>
                            <w:r w:rsidR="003268F2">
                              <w:rPr>
                                <w:rFonts w:hint="cs"/>
                                <w:b/>
                                <w:bCs/>
                                <w:rtl/>
                              </w:rPr>
                              <w:t xml:space="preserve">עו"ס, </w:t>
                            </w:r>
                            <w:r w:rsidRPr="003E64E2">
                              <w:rPr>
                                <w:b/>
                                <w:bCs/>
                                <w:rtl/>
                              </w:rPr>
                              <w:t>בעלת ניסיון של כשתי</w:t>
                            </w:r>
                            <w:r w:rsidR="0049418F">
                              <w:rPr>
                                <w:b/>
                                <w:bCs/>
                                <w:rtl/>
                              </w:rPr>
                              <w:t>ם</w:t>
                            </w:r>
                            <w:r w:rsidR="0049418F">
                              <w:rPr>
                                <w:rFonts w:hint="cs"/>
                                <w:b/>
                                <w:bCs/>
                                <w:rtl/>
                              </w:rPr>
                              <w:t>-</w:t>
                            </w:r>
                            <w:r w:rsidRPr="003E64E2">
                              <w:rPr>
                                <w:b/>
                                <w:bCs/>
                                <w:rtl/>
                              </w:rPr>
                              <w:t>עשרה שנים בתחום הטיפול בילדים ובנוער בסיכון:</w:t>
                            </w:r>
                          </w:p>
                          <w:p w:rsidR="003E64E2" w:rsidRPr="003E64E2" w:rsidRDefault="003E64E2" w:rsidP="006777AB">
                            <w:pPr>
                              <w:rPr>
                                <w:b/>
                                <w:bCs/>
                              </w:rPr>
                            </w:pPr>
                            <w:r>
                              <w:rPr>
                                <w:rtl/>
                              </w:rPr>
                              <w:t>באופן כללי ניתן לומר שהמשפחות שילדי</w:t>
                            </w:r>
                            <w:r w:rsidR="006777AB">
                              <w:rPr>
                                <w:rFonts w:hint="cs"/>
                                <w:rtl/>
                              </w:rPr>
                              <w:t>ם</w:t>
                            </w:r>
                            <w:r>
                              <w:rPr>
                                <w:rtl/>
                              </w:rPr>
                              <w:t xml:space="preserve"> בטיפולינו הן מה שנקרא "משפחות מוחלשות". </w:t>
                            </w:r>
                            <w:r w:rsidRPr="003E64E2">
                              <w:rPr>
                                <w:b/>
                                <w:bCs/>
                                <w:rtl/>
                              </w:rPr>
                              <w:t>אנשים כאלה צריכים יותר הגנות בהליכים במערכת הרווחה, כי יש להם הרבה פחות כוחות והרבה פחות כלים להתמודד איתה</w:t>
                            </w:r>
                            <w:r w:rsidR="0045477C">
                              <w:rPr>
                                <w:rFonts w:hint="cs"/>
                                <w:b/>
                                <w:bCs/>
                                <w:rtl/>
                              </w:rPr>
                              <w:t>"</w:t>
                            </w:r>
                            <w:r w:rsidRPr="003E64E2">
                              <w:rPr>
                                <w:b/>
                                <w:bCs/>
                                <w:rtl/>
                              </w:rPr>
                              <w:t>.</w:t>
                            </w:r>
                          </w:p>
                          <w:p w:rsidR="003E64E2" w:rsidRPr="003E64E2" w:rsidRDefault="003E64E2" w:rsidP="003E64E2">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5pt;margin-top:.4pt;width:436.75pt;height:94.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" fillcolor="#c6d9f1 [671]" strokeweight="1.25pt">
                <v:stroke linestyle="thinThin" endcap="round"/>
                <v:textbox>
                  <w:txbxContent>
                    <w:p w:rsidR="003E64E2" w:rsidRPr="003E64E2" w:rsidRDefault="003E64E2" w:rsidP="003268F2">
                      <w:pPr>
                        <w:rPr>
                          <w:b/>
                          <w:bCs/>
                          <w:rtl/>
                        </w:rPr>
                      </w:pPr>
                      <w:r w:rsidRPr="003E64E2">
                        <w:rPr>
                          <w:b/>
                          <w:bCs/>
                          <w:rtl/>
                        </w:rPr>
                        <w:t xml:space="preserve">ע', </w:t>
                      </w:r>
                      <w:r w:rsidR="003268F2">
                        <w:rPr>
                          <w:rFonts w:hint="cs"/>
                          <w:b/>
                          <w:bCs/>
                          <w:rtl/>
                        </w:rPr>
                        <w:t xml:space="preserve">עו"ס, </w:t>
                      </w:r>
                      <w:r w:rsidRPr="003E64E2">
                        <w:rPr>
                          <w:b/>
                          <w:bCs/>
                          <w:rtl/>
                        </w:rPr>
                        <w:t>בעלת ניסיון של כשתי</w:t>
                      </w:r>
                      <w:r w:rsidR="0049418F">
                        <w:rPr>
                          <w:b/>
                          <w:bCs/>
                          <w:rtl/>
                        </w:rPr>
                        <w:t>ם</w:t>
                      </w:r>
                      <w:r w:rsidR="0049418F">
                        <w:rPr>
                          <w:rFonts w:hint="cs"/>
                          <w:b/>
                          <w:bCs/>
                          <w:rtl/>
                        </w:rPr>
                        <w:t>-</w:t>
                      </w:r>
                      <w:r w:rsidRPr="003E64E2">
                        <w:rPr>
                          <w:b/>
                          <w:bCs/>
                          <w:rtl/>
                        </w:rPr>
                        <w:t>עשרה שנים בתחום הטיפול בילדים ובנוער בסיכון:</w:t>
                      </w:r>
                    </w:p>
                    <w:p w:rsidR="003E64E2" w:rsidRPr="003E64E2" w:rsidRDefault="003E64E2" w:rsidP="006777AB">
                      <w:pPr>
                        <w:rPr>
                          <w:b/>
                          <w:bCs/>
                        </w:rPr>
                      </w:pPr>
                      <w:r>
                        <w:rPr>
                          <w:rtl/>
                        </w:rPr>
                        <w:t>באופן כללי ניתן לומר שהמשפחות שילדי</w:t>
                      </w:r>
                      <w:r w:rsidR="006777AB">
                        <w:rPr>
                          <w:rFonts w:hint="cs"/>
                          <w:rtl/>
                        </w:rPr>
                        <w:t>ם</w:t>
                      </w:r>
                      <w:r>
                        <w:rPr>
                          <w:rtl/>
                        </w:rPr>
                        <w:t xml:space="preserve"> בטיפולינו הן מה שנקרא "משפחות מוחלשות". </w:t>
                      </w:r>
                      <w:r w:rsidRPr="003E64E2">
                        <w:rPr>
                          <w:b/>
                          <w:bCs/>
                          <w:rtl/>
                        </w:rPr>
                        <w:t>אנשים כאלה צריכים יותר הגנות בהליכים במערכת הרווחה, כי יש להם הרבה פחות כוחות והרבה פחות כלים להתמודד איתה</w:t>
                      </w:r>
                      <w:r w:rsidR="0045477C">
                        <w:rPr>
                          <w:rFonts w:hint="cs"/>
                          <w:b/>
                          <w:bCs/>
                          <w:rtl/>
                        </w:rPr>
                        <w:t>"</w:t>
                      </w:r>
                      <w:r w:rsidRPr="003E64E2">
                        <w:rPr>
                          <w:b/>
                          <w:bCs/>
                          <w:rtl/>
                        </w:rPr>
                        <w:t>.</w:t>
                      </w:r>
                    </w:p>
                    <w:p w:rsidR="003E64E2" w:rsidRPr="003E64E2" w:rsidRDefault="003E64E2" w:rsidP="003E64E2">
                      <w:pPr>
                        <w:rPr>
                          <w:rtl/>
                          <w:cs/>
                        </w:rPr>
                      </w:pPr>
                    </w:p>
                  </w:txbxContent>
                </v:textbox>
              </v:shape>
            </w:pict>
          </mc:Fallback>
        </mc:AlternateContent>
      </w:r>
    </w:p>
    <w:p w:rsidR="003E64E2" w:rsidRDefault="003E64E2" w:rsidP="003E64E2">
      <w:pPr>
        <w:rPr>
          <w:sz w:val="24"/>
          <w:rtl/>
        </w:rPr>
      </w:pPr>
    </w:p>
    <w:p w:rsidR="003E64E2" w:rsidRDefault="003E64E2" w:rsidP="003E64E2">
      <w:pPr>
        <w:rPr>
          <w:sz w:val="24"/>
          <w:rtl/>
        </w:rPr>
      </w:pPr>
    </w:p>
    <w:p w:rsidR="003E64E2" w:rsidRDefault="003E64E2" w:rsidP="003E64E2">
      <w:pPr>
        <w:rPr>
          <w:sz w:val="24"/>
          <w:rtl/>
        </w:rPr>
      </w:pPr>
    </w:p>
    <w:p w:rsidR="001C4194" w:rsidRDefault="001C4194" w:rsidP="003E64E2">
      <w:pPr>
        <w:rPr>
          <w:sz w:val="24"/>
          <w:rtl/>
        </w:rPr>
      </w:pPr>
    </w:p>
    <w:p w:rsidR="004C4F1C" w:rsidRPr="00DE2C03" w:rsidRDefault="004C4F1C" w:rsidP="003E64E2">
      <w:pPr>
        <w:rPr>
          <w:sz w:val="24"/>
          <w:rtl/>
        </w:rPr>
      </w:pPr>
    </w:p>
    <w:p w:rsidR="0049418F" w:rsidRDefault="00A25602" w:rsidP="0049418F">
      <w:pPr>
        <w:tabs>
          <w:tab w:val="left" w:pos="1152"/>
          <w:tab w:val="left" w:pos="2304"/>
          <w:tab w:val="left" w:pos="3456"/>
          <w:tab w:val="left" w:pos="4608"/>
          <w:tab w:val="left" w:pos="5760"/>
          <w:tab w:val="left" w:pos="6912"/>
          <w:tab w:val="left" w:pos="8063"/>
          <w:tab w:val="left" w:pos="9216"/>
          <w:tab w:val="left" w:pos="10368"/>
        </w:tabs>
        <w:rPr>
          <w:rtl/>
        </w:rPr>
      </w:pPr>
      <w:r>
        <w:rPr>
          <w:noProof/>
          <w:rtl/>
        </w:rPr>
        <w:lastRenderedPageBreak/>
        <mc:AlternateContent>
          <mc:Choice Requires="wps">
            <w:drawing>
              <wp:anchor distT="0" distB="0" distL="114300" distR="114300" simplePos="0" relativeHeight="251683840" behindDoc="0" locked="0" layoutInCell="1" allowOverlap="1">
                <wp:simplePos x="0" y="0"/>
                <wp:positionH relativeFrom="column">
                  <wp:posOffset>82550</wp:posOffset>
                </wp:positionH>
                <wp:positionV relativeFrom="paragraph">
                  <wp:posOffset>39370</wp:posOffset>
                </wp:positionV>
                <wp:extent cx="5413375" cy="1079500"/>
                <wp:effectExtent l="0" t="0" r="15875" b="25400"/>
                <wp:wrapNone/>
                <wp:docPr id="10"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413375" cy="1079500"/>
                        </a:xfrm>
                        <a:prstGeom prst="rect">
                          <a:avLst/>
                        </a:prstGeom>
                        <a:solidFill>
                          <a:schemeClr val="tx2">
                            <a:lumMod val="20000"/>
                            <a:lumOff val="80000"/>
                          </a:schemeClr>
                        </a:solidFill>
                        <a:ln w="15875" cap="rnd" cmpd="dbl">
                          <a:solidFill>
                            <a:srgbClr val="000000"/>
                          </a:solidFill>
                          <a:miter lim="800000"/>
                          <a:headEnd/>
                          <a:tailEnd/>
                        </a:ln>
                        <a:effectLst>
                          <a:glow>
                            <a:schemeClr val="accent1"/>
                          </a:glow>
                        </a:effectLst>
                      </wps:spPr>
                      <wps:txbx>
                        <w:txbxContent>
                          <w:p w:rsidR="0049418F" w:rsidRPr="003E64E2" w:rsidRDefault="0049418F" w:rsidP="000218A4">
                            <w:pPr>
                              <w:rPr>
                                <w:b/>
                                <w:bCs/>
                                <w:rtl/>
                              </w:rPr>
                            </w:pPr>
                            <w:r>
                              <w:rPr>
                                <w:b/>
                                <w:bCs/>
                                <w:rtl/>
                              </w:rPr>
                              <w:t>ל'</w:t>
                            </w:r>
                            <w:r w:rsidRPr="003E64E2">
                              <w:rPr>
                                <w:b/>
                                <w:bCs/>
                                <w:rtl/>
                              </w:rPr>
                              <w:t xml:space="preserve">, </w:t>
                            </w:r>
                            <w:r>
                              <w:rPr>
                                <w:rFonts w:hint="cs"/>
                                <w:b/>
                                <w:bCs/>
                                <w:rtl/>
                              </w:rPr>
                              <w:t>עו"ס</w:t>
                            </w:r>
                            <w:r w:rsidR="000218A4" w:rsidRPr="000218A4">
                              <w:rPr>
                                <w:b/>
                                <w:bCs/>
                                <w:rtl/>
                              </w:rPr>
                              <w:t xml:space="preserve"> </w:t>
                            </w:r>
                            <w:r w:rsidR="006777AB">
                              <w:rPr>
                                <w:rFonts w:hint="cs"/>
                                <w:b/>
                                <w:bCs/>
                                <w:rtl/>
                              </w:rPr>
                              <w:t>ל</w:t>
                            </w:r>
                            <w:r w:rsidR="000218A4" w:rsidRPr="003E64E2">
                              <w:rPr>
                                <w:b/>
                                <w:bCs/>
                                <w:rtl/>
                              </w:rPr>
                              <w:t>נערות במצבי סיכון ומצוקה</w:t>
                            </w:r>
                            <w:r>
                              <w:rPr>
                                <w:rFonts w:hint="cs"/>
                                <w:b/>
                                <w:bCs/>
                                <w:rtl/>
                              </w:rPr>
                              <w:t xml:space="preserve">, </w:t>
                            </w:r>
                            <w:r w:rsidRPr="003E64E2">
                              <w:rPr>
                                <w:b/>
                                <w:bCs/>
                                <w:rtl/>
                              </w:rPr>
                              <w:t>קרוב לשש שנים בלשכה לשירותים חברתיים</w:t>
                            </w:r>
                            <w:r w:rsidR="000218A4">
                              <w:rPr>
                                <w:rFonts w:hint="cs"/>
                                <w:b/>
                                <w:bCs/>
                                <w:rtl/>
                              </w:rPr>
                              <w:t>:</w:t>
                            </w:r>
                            <w:r w:rsidRPr="003E64E2">
                              <w:rPr>
                                <w:b/>
                                <w:bCs/>
                                <w:rtl/>
                              </w:rPr>
                              <w:t xml:space="preserve"> </w:t>
                            </w:r>
                          </w:p>
                          <w:p w:rsidR="0049418F" w:rsidRPr="00741536" w:rsidRDefault="0049418F" w:rsidP="0049418F">
                            <w:pPr>
                              <w:pStyle w:val="a3"/>
                              <w:tabs>
                                <w:tab w:val="left" w:pos="1152"/>
                                <w:tab w:val="left" w:pos="2304"/>
                                <w:tab w:val="left" w:pos="3456"/>
                                <w:tab w:val="left" w:pos="4608"/>
                                <w:tab w:val="left" w:pos="5760"/>
                                <w:tab w:val="left" w:pos="6912"/>
                                <w:tab w:val="left" w:pos="8063"/>
                                <w:tab w:val="left" w:pos="9216"/>
                                <w:tab w:val="left" w:pos="10368"/>
                              </w:tabs>
                            </w:pPr>
                            <w:r>
                              <w:rPr>
                                <w:rtl/>
                              </w:rPr>
                              <w:t xml:space="preserve">"בבית המשפט, נדיר שהורים מיוצגים על ידי עו"ד. אני חושבת שהם לא יודעים שהם יכולים לבוא עם עו"ד. </w:t>
                            </w:r>
                            <w:r w:rsidRPr="003E64E2">
                              <w:rPr>
                                <w:b/>
                                <w:bCs/>
                                <w:rtl/>
                              </w:rPr>
                              <w:t>אני לא יודעת איך מערערים על החלטה של בית משפט, ומעולם לא נתקלתי בהורים שערערו.</w:t>
                            </w:r>
                          </w:p>
                          <w:p w:rsidR="0049418F" w:rsidRPr="009319EA" w:rsidRDefault="0049418F" w:rsidP="0049418F">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6.5pt;margin-top:3.1pt;width:426.25pt;height:85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" fillcolor="#c6d9f1 [671]" strokeweight="1.25pt">
                <v:stroke linestyle="thinThin" endcap="round"/>
                <v:textbox>
                  <w:txbxContent>
                    <w:p w:rsidR="0049418F" w:rsidRPr="003E64E2" w:rsidRDefault="0049418F" w:rsidP="000218A4">
                      <w:pPr>
                        <w:rPr>
                          <w:b/>
                          <w:bCs/>
                          <w:rtl/>
                        </w:rPr>
                      </w:pPr>
                      <w:r>
                        <w:rPr>
                          <w:b/>
                          <w:bCs/>
                          <w:rtl/>
                        </w:rPr>
                        <w:t>ל'</w:t>
                      </w:r>
                      <w:r w:rsidRPr="003E64E2">
                        <w:rPr>
                          <w:b/>
                          <w:bCs/>
                          <w:rtl/>
                        </w:rPr>
                        <w:t xml:space="preserve">, </w:t>
                      </w:r>
                      <w:r>
                        <w:rPr>
                          <w:rFonts w:hint="cs"/>
                          <w:b/>
                          <w:bCs/>
                          <w:rtl/>
                        </w:rPr>
                        <w:t>עו"ס</w:t>
                      </w:r>
                      <w:r w:rsidR="000218A4" w:rsidRPr="000218A4">
                        <w:rPr>
                          <w:b/>
                          <w:bCs/>
                          <w:rtl/>
                        </w:rPr>
                        <w:t xml:space="preserve"> </w:t>
                      </w:r>
                      <w:r w:rsidR="006777AB">
                        <w:rPr>
                          <w:rFonts w:hint="cs"/>
                          <w:b/>
                          <w:bCs/>
                          <w:rtl/>
                        </w:rPr>
                        <w:t>ל</w:t>
                      </w:r>
                      <w:r w:rsidR="000218A4" w:rsidRPr="003E64E2">
                        <w:rPr>
                          <w:b/>
                          <w:bCs/>
                          <w:rtl/>
                        </w:rPr>
                        <w:t>נערות במצבי סיכון ומצוקה</w:t>
                      </w:r>
                      <w:r>
                        <w:rPr>
                          <w:rFonts w:hint="cs"/>
                          <w:b/>
                          <w:bCs/>
                          <w:rtl/>
                        </w:rPr>
                        <w:t xml:space="preserve">, </w:t>
                      </w:r>
                      <w:r w:rsidRPr="003E64E2">
                        <w:rPr>
                          <w:b/>
                          <w:bCs/>
                          <w:rtl/>
                        </w:rPr>
                        <w:t>קרוב לשש שנים בלשכה לשירותים חברתיים</w:t>
                      </w:r>
                      <w:r w:rsidR="000218A4">
                        <w:rPr>
                          <w:rFonts w:hint="cs"/>
                          <w:b/>
                          <w:bCs/>
                          <w:rtl/>
                        </w:rPr>
                        <w:t>:</w:t>
                      </w:r>
                      <w:r w:rsidRPr="003E64E2">
                        <w:rPr>
                          <w:b/>
                          <w:bCs/>
                          <w:rtl/>
                        </w:rPr>
                        <w:t xml:space="preserve"> </w:t>
                      </w:r>
                    </w:p>
                    <w:p w:rsidR="0049418F" w:rsidRPr="00741536" w:rsidRDefault="0049418F" w:rsidP="0049418F">
                      <w:pPr>
                        <w:pStyle w:val="a3"/>
                        <w:tabs>
                          <w:tab w:val="left" w:pos="1152"/>
                          <w:tab w:val="left" w:pos="2304"/>
                          <w:tab w:val="left" w:pos="3456"/>
                          <w:tab w:val="left" w:pos="4608"/>
                          <w:tab w:val="left" w:pos="5760"/>
                          <w:tab w:val="left" w:pos="6912"/>
                          <w:tab w:val="left" w:pos="8063"/>
                          <w:tab w:val="left" w:pos="9216"/>
                          <w:tab w:val="left" w:pos="10368"/>
                        </w:tabs>
                      </w:pPr>
                      <w:r>
                        <w:rPr>
                          <w:rtl/>
                        </w:rPr>
                        <w:t xml:space="preserve">"בבית המשפט, נדיר שהורים מיוצגים על ידי עו"ד. אני חושבת שהם לא יודעים שהם יכולים לבוא עם עו"ד. </w:t>
                      </w:r>
                      <w:r w:rsidRPr="003E64E2">
                        <w:rPr>
                          <w:b/>
                          <w:bCs/>
                          <w:rtl/>
                        </w:rPr>
                        <w:t>אני לא יודעת איך מערערים על החלטה של בית משפט, ומעולם לא נתקלתי בהורים שערערו.</w:t>
                      </w:r>
                    </w:p>
                    <w:p w:rsidR="0049418F" w:rsidRPr="009319EA" w:rsidRDefault="0049418F" w:rsidP="0049418F">
                      <w:pPr>
                        <w:rPr>
                          <w:rtl/>
                          <w:cs/>
                        </w:rPr>
                      </w:pPr>
                    </w:p>
                  </w:txbxContent>
                </v:textbox>
              </v:shape>
            </w:pict>
          </mc:Fallback>
        </mc:AlternateContent>
      </w:r>
    </w:p>
    <w:p w:rsidR="0049418F" w:rsidRPr="003E64E2" w:rsidRDefault="0049418F" w:rsidP="00D67051">
      <w:pPr>
        <w:rPr>
          <w:b/>
          <w:bCs/>
          <w:rtl/>
        </w:rPr>
      </w:pPr>
    </w:p>
    <w:p w:rsidR="00676ABA" w:rsidRDefault="00676ABA" w:rsidP="00676ABA">
      <w:pPr>
        <w:pStyle w:val="aa"/>
        <w:rPr>
          <w:sz w:val="24"/>
          <w:rtl/>
        </w:rPr>
      </w:pPr>
    </w:p>
    <w:p w:rsidR="00676ABA" w:rsidRDefault="00676ABA" w:rsidP="00676ABA">
      <w:pPr>
        <w:pStyle w:val="aa"/>
        <w:rPr>
          <w:sz w:val="24"/>
          <w:rtl/>
        </w:rPr>
      </w:pPr>
    </w:p>
    <w:p w:rsidR="00676ABA" w:rsidRPr="00676ABA" w:rsidRDefault="00676ABA" w:rsidP="00676ABA">
      <w:pPr>
        <w:pStyle w:val="aa"/>
        <w:rPr>
          <w:sz w:val="24"/>
        </w:rPr>
      </w:pPr>
    </w:p>
    <w:p w:rsidR="00384873" w:rsidRPr="00384873" w:rsidRDefault="00F45E36" w:rsidP="00167CC3">
      <w:pPr>
        <w:pStyle w:val="aa"/>
        <w:numPr>
          <w:ilvl w:val="0"/>
          <w:numId w:val="2"/>
        </w:numPr>
        <w:rPr>
          <w:sz w:val="24"/>
          <w:rtl/>
        </w:rPr>
      </w:pPr>
      <w:r w:rsidRPr="00384873">
        <w:rPr>
          <w:rFonts w:hint="cs"/>
          <w:b/>
          <w:bCs/>
          <w:sz w:val="24"/>
          <w:rtl/>
        </w:rPr>
        <w:t xml:space="preserve">להיעדר ייצוג השלכות פוגעניות במיוחד בדיונים בצווי חירום שהוציאה עובדת סוציאלית לחוק הנוער </w:t>
      </w:r>
      <w:r w:rsidR="00384873" w:rsidRPr="00384873">
        <w:rPr>
          <w:b/>
          <w:bCs/>
          <w:sz w:val="24"/>
          <w:rtl/>
        </w:rPr>
        <w:t>–</w:t>
      </w:r>
      <w:r w:rsidR="006777AB">
        <w:rPr>
          <w:rFonts w:hint="cs"/>
          <w:sz w:val="24"/>
          <w:rtl/>
        </w:rPr>
        <w:t xml:space="preserve"> </w:t>
      </w:r>
      <w:r w:rsidRPr="00384873">
        <w:rPr>
          <w:rFonts w:hint="cs"/>
          <w:sz w:val="24"/>
          <w:rtl/>
        </w:rPr>
        <w:t xml:space="preserve">במסגרת חוק הנוער יכולה עובדת סוציאלית לחוק להוציא ילד מבית הוריו ורק בדיעבד לפנות לקבל לכך את אישור בית המשפט. הליכים </w:t>
      </w:r>
      <w:r w:rsidR="00676ABA">
        <w:rPr>
          <w:rFonts w:hint="cs"/>
          <w:sz w:val="24"/>
          <w:rtl/>
        </w:rPr>
        <w:t xml:space="preserve">כאלה </w:t>
      </w:r>
      <w:r w:rsidRPr="00384873">
        <w:rPr>
          <w:rFonts w:hint="cs"/>
          <w:sz w:val="24"/>
          <w:rtl/>
        </w:rPr>
        <w:t xml:space="preserve">בבית המשפט מתנהלים במסגרת לוח זמנים קצר ביותר ולהורים אין זמן להתכונן אליהם </w:t>
      </w:r>
      <w:r w:rsidR="00167CC3">
        <w:rPr>
          <w:rFonts w:hint="cs"/>
          <w:sz w:val="24"/>
          <w:rtl/>
        </w:rPr>
        <w:t>ו</w:t>
      </w:r>
      <w:r w:rsidRPr="00384873">
        <w:rPr>
          <w:rFonts w:hint="cs"/>
          <w:sz w:val="24"/>
          <w:rtl/>
        </w:rPr>
        <w:t>ל</w:t>
      </w:r>
      <w:r w:rsidR="00384873" w:rsidRPr="00384873">
        <w:rPr>
          <w:rFonts w:hint="cs"/>
          <w:sz w:val="24"/>
          <w:rtl/>
        </w:rPr>
        <w:t>פנות ל</w:t>
      </w:r>
      <w:r w:rsidRPr="00384873">
        <w:rPr>
          <w:rFonts w:hint="cs"/>
          <w:sz w:val="24"/>
          <w:rtl/>
        </w:rPr>
        <w:t>קבל ייצוג משפטי</w:t>
      </w:r>
      <w:r w:rsidR="00384873" w:rsidRPr="00384873">
        <w:rPr>
          <w:rFonts w:hint="cs"/>
          <w:sz w:val="24"/>
          <w:rtl/>
        </w:rPr>
        <w:t xml:space="preserve">. </w:t>
      </w:r>
      <w:r w:rsidR="00384873" w:rsidRPr="00384873">
        <w:rPr>
          <w:rFonts w:hint="cs"/>
          <w:b/>
          <w:bCs/>
          <w:sz w:val="24"/>
          <w:rtl/>
        </w:rPr>
        <w:t>יתר על כן</w:t>
      </w:r>
      <w:r w:rsidR="0049418F">
        <w:rPr>
          <w:rFonts w:hint="cs"/>
          <w:b/>
          <w:bCs/>
          <w:sz w:val="24"/>
          <w:rtl/>
        </w:rPr>
        <w:t>,</w:t>
      </w:r>
      <w:r w:rsidR="00384873" w:rsidRPr="00384873">
        <w:rPr>
          <w:rFonts w:hint="cs"/>
          <w:b/>
          <w:bCs/>
          <w:sz w:val="24"/>
          <w:rtl/>
        </w:rPr>
        <w:t xml:space="preserve"> </w:t>
      </w:r>
      <w:r w:rsidRPr="00384873">
        <w:rPr>
          <w:b/>
          <w:bCs/>
          <w:sz w:val="24"/>
          <w:rtl/>
        </w:rPr>
        <w:t>לעיתים מתקיימים דיונים משפטיים בהיעדר ההורים ומבלי שידעו על קיומם</w:t>
      </w:r>
      <w:r w:rsidR="00384873" w:rsidRPr="00384873">
        <w:rPr>
          <w:rFonts w:hint="cs"/>
          <w:b/>
          <w:bCs/>
          <w:sz w:val="24"/>
          <w:rtl/>
        </w:rPr>
        <w:t>.</w:t>
      </w:r>
      <w:r w:rsidRPr="00384873">
        <w:rPr>
          <w:b/>
          <w:bCs/>
          <w:sz w:val="24"/>
          <w:rtl/>
        </w:rPr>
        <w:t xml:space="preserve"> </w:t>
      </w:r>
    </w:p>
    <w:p w:rsidR="003E64E2" w:rsidRPr="003E64E2" w:rsidRDefault="00A25602" w:rsidP="003E64E2">
      <w:pPr>
        <w:rPr>
          <w:sz w:val="24"/>
          <w:rtl/>
        </w:rPr>
      </w:pPr>
      <w:r>
        <w:rPr>
          <w:noProof/>
          <w:rtl/>
        </w:rPr>
        <mc:AlternateContent>
          <mc:Choice Requires="wps">
            <w:drawing>
              <wp:anchor distT="0" distB="0" distL="114300" distR="114300" simplePos="0" relativeHeight="251661312" behindDoc="0" locked="0" layoutInCell="1" allowOverlap="1">
                <wp:simplePos x="0" y="0"/>
                <wp:positionH relativeFrom="column">
                  <wp:posOffset>-50800</wp:posOffset>
                </wp:positionH>
                <wp:positionV relativeFrom="paragraph">
                  <wp:posOffset>163830</wp:posOffset>
                </wp:positionV>
                <wp:extent cx="5546725" cy="2082800"/>
                <wp:effectExtent l="0" t="0" r="15875" b="12700"/>
                <wp:wrapNone/>
                <wp:docPr id="6"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546725" cy="2082800"/>
                        </a:xfrm>
                        <a:prstGeom prst="rect">
                          <a:avLst/>
                        </a:prstGeom>
                        <a:solidFill>
                          <a:schemeClr val="tx2">
                            <a:lumMod val="20000"/>
                            <a:lumOff val="80000"/>
                          </a:schemeClr>
                        </a:solidFill>
                        <a:ln w="15875" cap="rnd" cmpd="dbl">
                          <a:solidFill>
                            <a:srgbClr val="000000"/>
                          </a:solidFill>
                          <a:miter lim="800000"/>
                          <a:headEnd/>
                          <a:tailEnd/>
                        </a:ln>
                        <a:effectLst>
                          <a:glow>
                            <a:schemeClr val="accent1"/>
                          </a:glow>
                        </a:effectLst>
                      </wps:spPr>
                      <wps:txbx>
                        <w:txbxContent>
                          <w:p w:rsidR="00B25343" w:rsidRPr="00B25343" w:rsidRDefault="00B25343" w:rsidP="00B25343">
                            <w:pPr>
                              <w:rPr>
                                <w:b/>
                                <w:bCs/>
                                <w:noProof/>
                                <w:sz w:val="24"/>
                                <w:rtl/>
                                <w:lang w:eastAsia="he-IL"/>
                              </w:rPr>
                            </w:pPr>
                            <w:r w:rsidRPr="00B25343">
                              <w:rPr>
                                <w:rFonts w:hint="cs"/>
                                <w:b/>
                                <w:bCs/>
                                <w:noProof/>
                                <w:sz w:val="24"/>
                                <w:rtl/>
                                <w:lang w:eastAsia="he-IL"/>
                              </w:rPr>
                              <w:t>ש</w:t>
                            </w:r>
                            <w:r w:rsidR="001C4194">
                              <w:rPr>
                                <w:rFonts w:hint="cs"/>
                                <w:b/>
                                <w:bCs/>
                                <w:noProof/>
                                <w:sz w:val="24"/>
                                <w:rtl/>
                                <w:lang w:eastAsia="he-IL"/>
                              </w:rPr>
                              <w:t>'</w:t>
                            </w:r>
                            <w:r w:rsidRPr="00B25343">
                              <w:rPr>
                                <w:rFonts w:hint="cs"/>
                                <w:b/>
                                <w:bCs/>
                                <w:noProof/>
                                <w:sz w:val="24"/>
                                <w:rtl/>
                                <w:lang w:eastAsia="he-IL"/>
                              </w:rPr>
                              <w:t>, שבנה נלקח ממנה בצו חירום, מספרת על ההליך המשפטי לאישור הצו</w:t>
                            </w:r>
                            <w:r w:rsidR="001C4194">
                              <w:rPr>
                                <w:rFonts w:hint="cs"/>
                                <w:b/>
                                <w:bCs/>
                                <w:noProof/>
                                <w:sz w:val="24"/>
                                <w:rtl/>
                                <w:lang w:eastAsia="he-IL"/>
                              </w:rPr>
                              <w:t>:</w:t>
                            </w:r>
                          </w:p>
                          <w:p w:rsidR="00B25343" w:rsidRDefault="00B25343" w:rsidP="00B25343">
                            <w:r>
                              <w:rPr>
                                <w:rFonts w:hint="cs"/>
                                <w:noProof/>
                                <w:sz w:val="24"/>
                                <w:rtl/>
                                <w:lang w:eastAsia="he-IL"/>
                              </w:rPr>
                              <w:t>"[...} נכנסה עובדת סוציאלית או פקידת סעד, מישהי שלא ראיתי בחיים ואף פעם גם לא הייתה בדירה שלי, ואמרה שיש להם צו חירום והם לוקחים את הילד [...] היו איתה עוד שתי עובדות סוציאליות, לא הציגו את עצמן. לא הבנתי מה זה אומר, לא הבנתי לאן הם לוקחים אותו ולמה והיא גם לא אמרה לי כלום. היא לקחה אותו והלכה, בלי להסביר מה קורה עכשיו</w:t>
                            </w:r>
                            <w:r>
                              <w:rPr>
                                <w:rFonts w:hint="cs"/>
                                <w:rtl/>
                              </w:rPr>
                              <w:t xml:space="preserve"> [...] </w:t>
                            </w:r>
                            <w:r>
                              <w:rPr>
                                <w:rFonts w:hint="cs"/>
                                <w:noProof/>
                                <w:sz w:val="24"/>
                                <w:rtl/>
                                <w:lang w:eastAsia="he-IL"/>
                              </w:rPr>
                              <w:t xml:space="preserve">אחרי שבוע קיבלתי שיחת טלפון מעובדת סוציאלית שאמרה לי שביום למחרת יש דיון בשעה כזו וכזו בבית משפט לענייני משפחה בעיר אחרת במרכז הארץ. לא אמרו לי מה המטרה של הדיון, על מה ידברו שם. גם לא אמרו לי שמותר לי להביא עורך דין, שיש לי איזשהי זכות ליייצוג משפטי". </w:t>
                            </w:r>
                          </w:p>
                          <w:p w:rsidR="003E64E2" w:rsidRPr="00B25343" w:rsidRDefault="003E64E2" w:rsidP="003E64E2">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4pt;margin-top:12.9pt;width:436.75pt;height:164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" fillcolor="#c6d9f1 [671]" strokeweight="1.25pt">
                <v:stroke linestyle="thinThin" endcap="round"/>
                <v:textbox>
                  <w:txbxContent>
                    <w:p w:rsidR="00B25343" w:rsidRPr="00B25343" w:rsidRDefault="00B25343" w:rsidP="00B25343">
                      <w:pPr>
                        <w:rPr>
                          <w:b/>
                          <w:bCs/>
                          <w:noProof/>
                          <w:sz w:val="24"/>
                          <w:rtl/>
                          <w:lang w:eastAsia="he-IL"/>
                        </w:rPr>
                      </w:pPr>
                      <w:r w:rsidRPr="00B25343">
                        <w:rPr>
                          <w:rFonts w:hint="cs"/>
                          <w:b/>
                          <w:bCs/>
                          <w:noProof/>
                          <w:sz w:val="24"/>
                          <w:rtl/>
                          <w:lang w:eastAsia="he-IL"/>
                        </w:rPr>
                        <w:t>ש</w:t>
                      </w:r>
                      <w:r w:rsidR="001C4194">
                        <w:rPr>
                          <w:rFonts w:hint="cs"/>
                          <w:b/>
                          <w:bCs/>
                          <w:noProof/>
                          <w:sz w:val="24"/>
                          <w:rtl/>
                          <w:lang w:eastAsia="he-IL"/>
                        </w:rPr>
                        <w:t>'</w:t>
                      </w:r>
                      <w:r w:rsidRPr="00B25343">
                        <w:rPr>
                          <w:rFonts w:hint="cs"/>
                          <w:b/>
                          <w:bCs/>
                          <w:noProof/>
                          <w:sz w:val="24"/>
                          <w:rtl/>
                          <w:lang w:eastAsia="he-IL"/>
                        </w:rPr>
                        <w:t>, שבנה נלקח ממנה בצו חירום, מספרת על ההליך המשפטי לאישור הצו</w:t>
                      </w:r>
                      <w:r w:rsidR="001C4194">
                        <w:rPr>
                          <w:rFonts w:hint="cs"/>
                          <w:b/>
                          <w:bCs/>
                          <w:noProof/>
                          <w:sz w:val="24"/>
                          <w:rtl/>
                          <w:lang w:eastAsia="he-IL"/>
                        </w:rPr>
                        <w:t>:</w:t>
                      </w:r>
                    </w:p>
                    <w:p w:rsidR="00B25343" w:rsidRDefault="00B25343" w:rsidP="00B25343">
                      <w:r>
                        <w:rPr>
                          <w:rFonts w:hint="cs"/>
                          <w:noProof/>
                          <w:sz w:val="24"/>
                          <w:rtl/>
                          <w:lang w:eastAsia="he-IL"/>
                        </w:rPr>
                        <w:t>"[...} נכנסה עובדת סוציאלית או פקידת סעד, מישהי שלא ראיתי בחיים ואף פעם גם לא הייתה בדירה שלי, ואמרה שיש להם צו חירום והם לוקחים את הילד [...] היו איתה עוד שתי עובדות סוציאליות, לא הציגו את עצמן. לא הבנתי מה זה אומר, לא הבנתי לאן הם לוקחים אותו ולמה והיא גם לא אמרה לי כלום. היא לקחה אותו והלכה, בלי להסביר מה קורה עכשיו</w:t>
                      </w:r>
                      <w:r>
                        <w:rPr>
                          <w:rFonts w:hint="cs"/>
                          <w:rtl/>
                        </w:rPr>
                        <w:t xml:space="preserve"> [...] </w:t>
                      </w:r>
                      <w:r>
                        <w:rPr>
                          <w:rFonts w:hint="cs"/>
                          <w:noProof/>
                          <w:sz w:val="24"/>
                          <w:rtl/>
                          <w:lang w:eastAsia="he-IL"/>
                        </w:rPr>
                        <w:t xml:space="preserve">אחרי שבוע קיבלתי שיחת טלפון מעובדת סוציאלית שאמרה לי שביום למחרת יש דיון בשעה כזו וכזו בבית משפט לענייני משפחה בעיר אחרת במרכז הארץ. לא אמרו לי מה המטרה של הדיון, על מה ידברו שם. גם לא אמרו לי שמותר לי להביא עורך דין, שיש לי איזשהי זכות ליייצוג משפטי". </w:t>
                      </w:r>
                    </w:p>
                    <w:p w:rsidR="003E64E2" w:rsidRPr="00B25343" w:rsidRDefault="003E64E2" w:rsidP="003E64E2">
                      <w:pPr>
                        <w:rPr>
                          <w:rtl/>
                          <w:cs/>
                        </w:rPr>
                      </w:pPr>
                    </w:p>
                  </w:txbxContent>
                </v:textbox>
              </v:shape>
            </w:pict>
          </mc:Fallback>
        </mc:AlternateContent>
      </w:r>
    </w:p>
    <w:p w:rsidR="003E64E2" w:rsidRDefault="003E64E2" w:rsidP="003E64E2">
      <w:pPr>
        <w:pStyle w:val="a3"/>
        <w:tabs>
          <w:tab w:val="left" w:pos="1152"/>
          <w:tab w:val="left" w:pos="2304"/>
          <w:tab w:val="left" w:pos="3456"/>
          <w:tab w:val="left" w:pos="4608"/>
          <w:tab w:val="left" w:pos="5760"/>
          <w:tab w:val="left" w:pos="6912"/>
          <w:tab w:val="left" w:pos="8063"/>
          <w:tab w:val="left" w:pos="9216"/>
          <w:tab w:val="left" w:pos="10368"/>
        </w:tabs>
        <w:rPr>
          <w:rtl/>
        </w:rPr>
      </w:pPr>
    </w:p>
    <w:p w:rsidR="003E64E2" w:rsidRDefault="003E64E2" w:rsidP="003E64E2">
      <w:pPr>
        <w:pStyle w:val="a3"/>
        <w:tabs>
          <w:tab w:val="left" w:pos="1152"/>
          <w:tab w:val="left" w:pos="2304"/>
          <w:tab w:val="left" w:pos="3456"/>
          <w:tab w:val="left" w:pos="4608"/>
          <w:tab w:val="left" w:pos="5760"/>
          <w:tab w:val="left" w:pos="6912"/>
          <w:tab w:val="left" w:pos="8063"/>
          <w:tab w:val="left" w:pos="9216"/>
          <w:tab w:val="left" w:pos="10368"/>
        </w:tabs>
        <w:rPr>
          <w:rtl/>
        </w:rPr>
      </w:pPr>
    </w:p>
    <w:p w:rsidR="003E64E2" w:rsidRDefault="003E64E2" w:rsidP="003E64E2">
      <w:pPr>
        <w:pStyle w:val="a3"/>
        <w:tabs>
          <w:tab w:val="left" w:pos="1152"/>
          <w:tab w:val="left" w:pos="2304"/>
          <w:tab w:val="left" w:pos="3456"/>
          <w:tab w:val="left" w:pos="4608"/>
          <w:tab w:val="left" w:pos="5760"/>
          <w:tab w:val="left" w:pos="6912"/>
          <w:tab w:val="left" w:pos="8063"/>
          <w:tab w:val="left" w:pos="9216"/>
          <w:tab w:val="left" w:pos="10368"/>
        </w:tabs>
        <w:rPr>
          <w:rtl/>
        </w:rPr>
      </w:pPr>
    </w:p>
    <w:p w:rsidR="003E64E2" w:rsidRDefault="003E64E2" w:rsidP="003E64E2">
      <w:pPr>
        <w:pStyle w:val="a3"/>
        <w:tabs>
          <w:tab w:val="left" w:pos="1152"/>
          <w:tab w:val="left" w:pos="2304"/>
          <w:tab w:val="left" w:pos="3456"/>
          <w:tab w:val="left" w:pos="4608"/>
          <w:tab w:val="left" w:pos="5760"/>
          <w:tab w:val="left" w:pos="6912"/>
          <w:tab w:val="left" w:pos="8063"/>
          <w:tab w:val="left" w:pos="9216"/>
          <w:tab w:val="left" w:pos="10368"/>
        </w:tabs>
        <w:rPr>
          <w:rtl/>
        </w:rPr>
      </w:pPr>
    </w:p>
    <w:p w:rsidR="00756951" w:rsidRDefault="00756951" w:rsidP="009319EA">
      <w:pPr>
        <w:pStyle w:val="a3"/>
        <w:tabs>
          <w:tab w:val="left" w:pos="1152"/>
          <w:tab w:val="left" w:pos="2304"/>
          <w:tab w:val="left" w:pos="3456"/>
          <w:tab w:val="left" w:pos="4608"/>
          <w:tab w:val="left" w:pos="5760"/>
          <w:tab w:val="left" w:pos="6912"/>
          <w:tab w:val="left" w:pos="8063"/>
          <w:tab w:val="left" w:pos="9216"/>
          <w:tab w:val="left" w:pos="10368"/>
        </w:tabs>
        <w:rPr>
          <w:highlight w:val="yellow"/>
          <w:rtl/>
        </w:rPr>
      </w:pPr>
    </w:p>
    <w:p w:rsidR="00756951" w:rsidRDefault="00756951" w:rsidP="009319EA">
      <w:pPr>
        <w:pStyle w:val="a3"/>
        <w:tabs>
          <w:tab w:val="left" w:pos="1152"/>
          <w:tab w:val="left" w:pos="2304"/>
          <w:tab w:val="left" w:pos="3456"/>
          <w:tab w:val="left" w:pos="4608"/>
          <w:tab w:val="left" w:pos="5760"/>
          <w:tab w:val="left" w:pos="6912"/>
          <w:tab w:val="left" w:pos="8063"/>
          <w:tab w:val="left" w:pos="9216"/>
          <w:tab w:val="left" w:pos="10368"/>
        </w:tabs>
        <w:rPr>
          <w:highlight w:val="yellow"/>
          <w:rtl/>
        </w:rPr>
      </w:pPr>
    </w:p>
    <w:p w:rsidR="005B108D" w:rsidRDefault="005B108D" w:rsidP="009319EA">
      <w:pPr>
        <w:pStyle w:val="a3"/>
        <w:tabs>
          <w:tab w:val="left" w:pos="1152"/>
          <w:tab w:val="left" w:pos="2304"/>
          <w:tab w:val="left" w:pos="3456"/>
          <w:tab w:val="left" w:pos="4608"/>
          <w:tab w:val="left" w:pos="5760"/>
          <w:tab w:val="left" w:pos="6912"/>
          <w:tab w:val="left" w:pos="8063"/>
          <w:tab w:val="left" w:pos="9216"/>
          <w:tab w:val="left" w:pos="10368"/>
        </w:tabs>
        <w:rPr>
          <w:highlight w:val="yellow"/>
          <w:rtl/>
        </w:rPr>
      </w:pPr>
    </w:p>
    <w:p w:rsidR="003E64E2" w:rsidRPr="00355960" w:rsidRDefault="00167CC3" w:rsidP="003E64E2">
      <w:pPr>
        <w:pStyle w:val="a3"/>
        <w:tabs>
          <w:tab w:val="left" w:pos="1152"/>
          <w:tab w:val="left" w:pos="2304"/>
          <w:tab w:val="left" w:pos="3456"/>
          <w:tab w:val="left" w:pos="4608"/>
          <w:tab w:val="left" w:pos="5760"/>
          <w:tab w:val="left" w:pos="6912"/>
          <w:tab w:val="left" w:pos="8063"/>
          <w:tab w:val="left" w:pos="9216"/>
          <w:tab w:val="left" w:pos="10368"/>
        </w:tabs>
        <w:rPr>
          <w:b/>
          <w:bCs/>
          <w:rtl/>
        </w:rPr>
      </w:pPr>
      <w:r w:rsidRPr="00355960">
        <w:rPr>
          <w:rFonts w:hint="cs"/>
          <w:b/>
          <w:bCs/>
          <w:rtl/>
        </w:rPr>
        <w:t>סיכום:</w:t>
      </w:r>
    </w:p>
    <w:p w:rsidR="00922BF5" w:rsidRDefault="00167CC3" w:rsidP="00676ABA">
      <w:pPr>
        <w:pStyle w:val="a3"/>
        <w:tabs>
          <w:tab w:val="left" w:pos="1152"/>
          <w:tab w:val="left" w:pos="2304"/>
          <w:tab w:val="left" w:pos="3456"/>
          <w:tab w:val="left" w:pos="4608"/>
          <w:tab w:val="left" w:pos="5760"/>
          <w:tab w:val="left" w:pos="6912"/>
          <w:tab w:val="left" w:pos="8063"/>
          <w:tab w:val="left" w:pos="9216"/>
          <w:tab w:val="left" w:pos="10368"/>
        </w:tabs>
        <w:rPr>
          <w:b/>
          <w:bCs/>
          <w:rtl/>
        </w:rPr>
      </w:pPr>
      <w:r>
        <w:rPr>
          <w:rFonts w:hint="cs"/>
          <w:rtl/>
        </w:rPr>
        <w:t>ההליכים בבית המשפט לנוער הם בעלי השלכות ארוכות טווח והרות גור</w:t>
      </w:r>
      <w:r w:rsidR="00E74946">
        <w:rPr>
          <w:rFonts w:hint="cs"/>
          <w:rtl/>
        </w:rPr>
        <w:t>ל</w:t>
      </w:r>
      <w:r>
        <w:rPr>
          <w:rFonts w:hint="cs"/>
          <w:rtl/>
        </w:rPr>
        <w:t xml:space="preserve"> על המשפחה</w:t>
      </w:r>
      <w:r w:rsidR="00E74946">
        <w:rPr>
          <w:rFonts w:hint="cs"/>
          <w:rtl/>
        </w:rPr>
        <w:t xml:space="preserve"> </w:t>
      </w:r>
      <w:r w:rsidR="00676ABA">
        <w:rPr>
          <w:rtl/>
        </w:rPr>
        <w:t>–</w:t>
      </w:r>
      <w:r w:rsidR="00676ABA">
        <w:rPr>
          <w:rFonts w:hint="cs"/>
          <w:rtl/>
        </w:rPr>
        <w:t xml:space="preserve"> </w:t>
      </w:r>
      <w:r>
        <w:rPr>
          <w:rFonts w:hint="cs"/>
          <w:rtl/>
        </w:rPr>
        <w:t xml:space="preserve">הורים וילדים </w:t>
      </w:r>
      <w:r w:rsidR="00E74946">
        <w:rPr>
          <w:rFonts w:hint="cs"/>
          <w:rtl/>
        </w:rPr>
        <w:t>גם יחד</w:t>
      </w:r>
      <w:r>
        <w:rPr>
          <w:rFonts w:hint="cs"/>
          <w:rtl/>
        </w:rPr>
        <w:t xml:space="preserve">. להורים לילדים שעניינם מגיע לדיונים בבתי משפט לנוער, אין את הכלים </w:t>
      </w:r>
      <w:r w:rsidR="00E74946">
        <w:rPr>
          <w:rFonts w:hint="cs"/>
          <w:rtl/>
        </w:rPr>
        <w:t xml:space="preserve">המקצועיים </w:t>
      </w:r>
      <w:r>
        <w:rPr>
          <w:rFonts w:hint="cs"/>
          <w:rtl/>
        </w:rPr>
        <w:t>להתמודד ע</w:t>
      </w:r>
      <w:r w:rsidR="00E74946">
        <w:rPr>
          <w:rFonts w:hint="cs"/>
          <w:rtl/>
        </w:rPr>
        <w:t>ם</w:t>
      </w:r>
      <w:r>
        <w:rPr>
          <w:rFonts w:hint="cs"/>
          <w:rtl/>
        </w:rPr>
        <w:t xml:space="preserve"> הליכים אלו </w:t>
      </w:r>
      <w:r>
        <w:rPr>
          <w:rtl/>
        </w:rPr>
        <w:t>–</w:t>
      </w:r>
      <w:r>
        <w:rPr>
          <w:rFonts w:hint="cs"/>
          <w:rtl/>
        </w:rPr>
        <w:t xml:space="preserve"> אין להם ידע בדבר ההליך המשפטי ותוצאותיו האפשריות </w:t>
      </w:r>
      <w:r w:rsidR="00E74946">
        <w:rPr>
          <w:rFonts w:hint="cs"/>
          <w:rtl/>
        </w:rPr>
        <w:t>ו</w:t>
      </w:r>
      <w:r>
        <w:rPr>
          <w:rFonts w:hint="cs"/>
          <w:rtl/>
        </w:rPr>
        <w:t>אין להם יכולת כלכלית לקבל יעוץ וייצוג משפטי פרטי. במקר</w:t>
      </w:r>
      <w:r w:rsidR="00E74946">
        <w:rPr>
          <w:rFonts w:hint="cs"/>
          <w:rtl/>
        </w:rPr>
        <w:t>י</w:t>
      </w:r>
      <w:r>
        <w:rPr>
          <w:rFonts w:hint="cs"/>
          <w:rtl/>
        </w:rPr>
        <w:t>ם בהם הופעל צו חירו</w:t>
      </w:r>
      <w:r w:rsidR="00E74946">
        <w:rPr>
          <w:rFonts w:hint="cs"/>
          <w:rtl/>
        </w:rPr>
        <w:t>ם</w:t>
      </w:r>
      <w:r>
        <w:rPr>
          <w:rFonts w:hint="cs"/>
          <w:rtl/>
        </w:rPr>
        <w:t xml:space="preserve"> מכוח חוק הנוער, אין להם את הזמן על מנת להיערך לדיון, לקבל ייעוץ משפטי לקראתו </w:t>
      </w:r>
      <w:r w:rsidR="00E74946">
        <w:rPr>
          <w:rFonts w:hint="cs"/>
          <w:rtl/>
        </w:rPr>
        <w:t xml:space="preserve">ולהגיע לדיון כשהם מיוצגים על ידי עורך דין. מנגד, מערכת הרווחה מהווה "שחקן חוזר" בזירה המשפטית ויש לה את הידע והמעמד המקצועי על מנת לייצג את עמדתה כראוי בבית המשפט. </w:t>
      </w:r>
    </w:p>
    <w:p w:rsidR="00E74946" w:rsidRDefault="00E74946" w:rsidP="006319A6">
      <w:pPr>
        <w:pStyle w:val="a3"/>
        <w:tabs>
          <w:tab w:val="left" w:pos="1152"/>
          <w:tab w:val="left" w:pos="2304"/>
          <w:tab w:val="left" w:pos="3456"/>
          <w:tab w:val="left" w:pos="4608"/>
          <w:tab w:val="left" w:pos="5760"/>
          <w:tab w:val="left" w:pos="6912"/>
          <w:tab w:val="left" w:pos="8063"/>
          <w:tab w:val="left" w:pos="9216"/>
          <w:tab w:val="left" w:pos="10368"/>
        </w:tabs>
        <w:rPr>
          <w:b/>
          <w:bCs/>
          <w:rtl/>
        </w:rPr>
      </w:pPr>
      <w:r w:rsidRPr="00E74946">
        <w:rPr>
          <w:rFonts w:hint="cs"/>
          <w:b/>
          <w:bCs/>
          <w:rtl/>
        </w:rPr>
        <w:t xml:space="preserve">היעדר ייצוג </w:t>
      </w:r>
      <w:r w:rsidR="00676ABA">
        <w:rPr>
          <w:rFonts w:hint="cs"/>
          <w:b/>
          <w:bCs/>
          <w:rtl/>
        </w:rPr>
        <w:t xml:space="preserve">משפטי </w:t>
      </w:r>
      <w:r w:rsidRPr="00E74946">
        <w:rPr>
          <w:rFonts w:hint="cs"/>
          <w:b/>
          <w:bCs/>
          <w:rtl/>
        </w:rPr>
        <w:t xml:space="preserve">משמעו פגיעה בזכויות אדם </w:t>
      </w:r>
      <w:r>
        <w:rPr>
          <w:b/>
          <w:bCs/>
          <w:rtl/>
        </w:rPr>
        <w:t>–</w:t>
      </w:r>
      <w:r w:rsidRPr="00E74946">
        <w:rPr>
          <w:rFonts w:hint="cs"/>
          <w:b/>
          <w:bCs/>
          <w:rtl/>
        </w:rPr>
        <w:t xml:space="preserve"> </w:t>
      </w:r>
      <w:r>
        <w:rPr>
          <w:rFonts w:hint="cs"/>
          <w:b/>
          <w:bCs/>
          <w:rtl/>
        </w:rPr>
        <w:t xml:space="preserve">בזכות לחיי משפחה, </w:t>
      </w:r>
      <w:r w:rsidRPr="00E74946">
        <w:rPr>
          <w:rFonts w:hint="cs"/>
          <w:b/>
          <w:bCs/>
          <w:rtl/>
        </w:rPr>
        <w:t>בזכות הגישה לערכאות ובזכות להליך הוגן.</w:t>
      </w:r>
      <w:r w:rsidR="00922BF5">
        <w:rPr>
          <w:rFonts w:hint="cs"/>
          <w:b/>
          <w:bCs/>
          <w:rtl/>
        </w:rPr>
        <w:t xml:space="preserve"> </w:t>
      </w:r>
      <w:r w:rsidR="00676ABA">
        <w:rPr>
          <w:rFonts w:hint="cs"/>
          <w:b/>
          <w:bCs/>
          <w:rtl/>
        </w:rPr>
        <w:t xml:space="preserve">על כן, </w:t>
      </w:r>
      <w:r w:rsidR="00922BF5">
        <w:rPr>
          <w:rFonts w:hint="cs"/>
          <w:b/>
          <w:bCs/>
          <w:rtl/>
        </w:rPr>
        <w:t xml:space="preserve">יש חובה לעגן את זכות ההורים לקבל ייצוג משפטי. </w:t>
      </w:r>
    </w:p>
    <w:p w:rsidR="00922BF5" w:rsidRDefault="00922BF5" w:rsidP="00922BF5">
      <w:pPr>
        <w:pStyle w:val="a3"/>
        <w:tabs>
          <w:tab w:val="left" w:pos="1152"/>
          <w:tab w:val="left" w:pos="2304"/>
          <w:tab w:val="left" w:pos="3456"/>
          <w:tab w:val="left" w:pos="4608"/>
          <w:tab w:val="left" w:pos="5760"/>
          <w:tab w:val="left" w:pos="6912"/>
          <w:tab w:val="left" w:pos="8063"/>
          <w:tab w:val="left" w:pos="9216"/>
          <w:tab w:val="left" w:pos="10368"/>
        </w:tabs>
        <w:rPr>
          <w:b/>
          <w:bCs/>
          <w:rtl/>
        </w:rPr>
      </w:pPr>
      <w:r>
        <w:rPr>
          <w:rFonts w:hint="cs"/>
          <w:b/>
          <w:bCs/>
          <w:rtl/>
        </w:rPr>
        <w:t>נוסף על כך יש לפטור הורים ממבחני זכאות לייצוג מכוח חוק הסיוע המשפטי, על מנת להסיר כל חסם בירוקרטי שמעכב ומונע את קבלת הייצוג.</w:t>
      </w:r>
    </w:p>
    <w:p w:rsidR="00C87273" w:rsidRDefault="006319A6" w:rsidP="00F7530E">
      <w:pPr>
        <w:pStyle w:val="a3"/>
        <w:tabs>
          <w:tab w:val="left" w:pos="1152"/>
          <w:tab w:val="left" w:pos="2304"/>
          <w:tab w:val="left" w:pos="3456"/>
          <w:tab w:val="left" w:pos="4608"/>
          <w:tab w:val="left" w:pos="5760"/>
          <w:tab w:val="left" w:pos="6912"/>
          <w:tab w:val="left" w:pos="8063"/>
          <w:tab w:val="left" w:pos="9216"/>
          <w:tab w:val="left" w:pos="10368"/>
        </w:tabs>
      </w:pPr>
      <w:r>
        <w:rPr>
          <w:rFonts w:hint="cs"/>
          <w:b/>
          <w:bCs/>
          <w:rtl/>
        </w:rPr>
        <w:t>יש לפעול לתקן את חוק הנוער כך שתיקבע חובת מינוי בא כוח להורים ולילדים שאינם מיוצגים.</w:t>
      </w:r>
    </w:p>
    <w:sectPr w:rsidR="00C87273" w:rsidSect="00EC301D">
      <w:footerReference w:type="even" r:id="rId9"/>
      <w:footerReference w:type="default" r:id="rId10"/>
      <w:headerReference w:type="first" r:id="rId11"/>
      <w:footerReference w:type="first" r:id="rId12"/>
      <w:pgSz w:w="11906" w:h="16838" w:code="9"/>
      <w:pgMar w:top="1418" w:right="1418" w:bottom="1418" w:left="1440" w:header="709" w:footer="709"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3D1A" w:rsidRDefault="00693D1A" w:rsidP="003E64E2">
      <w:pPr>
        <w:spacing w:before="0" w:line="240" w:lineRule="auto"/>
      </w:pPr>
      <w:r>
        <w:separator/>
      </w:r>
    </w:p>
  </w:endnote>
  <w:endnote w:type="continuationSeparator" w:id="0">
    <w:p w:rsidR="00693D1A" w:rsidRDefault="00693D1A" w:rsidP="003E64E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980" w:rsidRDefault="00B14047" w:rsidP="00CC1494">
    <w:pPr>
      <w:pStyle w:val="a5"/>
      <w:framePr w:wrap="around" w:vAnchor="text" w:hAnchor="text" w:xAlign="center" w:y="1"/>
      <w:rPr>
        <w:rStyle w:val="a7"/>
      </w:rPr>
    </w:pPr>
    <w:r>
      <w:rPr>
        <w:rStyle w:val="a7"/>
        <w:rtl/>
      </w:rPr>
      <w:fldChar w:fldCharType="begin"/>
    </w:r>
    <w:r w:rsidR="00281D13">
      <w:rPr>
        <w:rStyle w:val="a7"/>
      </w:rPr>
      <w:instrText xml:space="preserve">PAGE  </w:instrText>
    </w:r>
    <w:r>
      <w:rPr>
        <w:rStyle w:val="a7"/>
        <w:rtl/>
      </w:rPr>
      <w:fldChar w:fldCharType="end"/>
    </w:r>
  </w:p>
  <w:p w:rsidR="00F67980" w:rsidRDefault="00693D1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37121438"/>
      <w:docPartObj>
        <w:docPartGallery w:val="Page Numbers (Bottom of Page)"/>
        <w:docPartUnique/>
      </w:docPartObj>
    </w:sdtPr>
    <w:sdtEndPr/>
    <w:sdtContent>
      <w:p w:rsidR="009E713A" w:rsidRDefault="00B14047">
        <w:pPr>
          <w:pStyle w:val="a5"/>
          <w:jc w:val="center"/>
        </w:pPr>
        <w:r>
          <w:fldChar w:fldCharType="begin"/>
        </w:r>
        <w:r w:rsidR="009E713A">
          <w:instrText xml:space="preserve"> PAGE   \* MERGEFORMAT </w:instrText>
        </w:r>
        <w:r>
          <w:fldChar w:fldCharType="separate"/>
        </w:r>
        <w:r w:rsidR="00A25602" w:rsidRPr="00A25602">
          <w:rPr>
            <w:rFonts w:cs="Calibri"/>
            <w:noProof/>
            <w:rtl/>
            <w:lang w:val="he-IL"/>
          </w:rPr>
          <w:t>3</w:t>
        </w:r>
        <w:r>
          <w:fldChar w:fldCharType="end"/>
        </w:r>
      </w:p>
    </w:sdtContent>
  </w:sdt>
  <w:p w:rsidR="00EC301D" w:rsidRDefault="00EC301D">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980" w:rsidRPr="000A76FA" w:rsidRDefault="00693D1A" w:rsidP="003E64E2">
    <w:pPr>
      <w:pStyle w:val="a5"/>
      <w:jc w:val="center"/>
      <w:rPr>
        <w:rFonts w:ascii="Arial" w:hAnsi="Arial"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3D1A" w:rsidRDefault="00693D1A" w:rsidP="003E64E2">
      <w:pPr>
        <w:spacing w:before="0" w:line="240" w:lineRule="auto"/>
      </w:pPr>
      <w:r>
        <w:separator/>
      </w:r>
    </w:p>
  </w:footnote>
  <w:footnote w:type="continuationSeparator" w:id="0">
    <w:p w:rsidR="00693D1A" w:rsidRDefault="00693D1A" w:rsidP="003E64E2">
      <w:pPr>
        <w:spacing w:before="0" w:line="240" w:lineRule="auto"/>
      </w:pPr>
      <w:r>
        <w:continuationSeparator/>
      </w:r>
    </w:p>
  </w:footnote>
  <w:footnote w:id="1">
    <w:p w:rsidR="002229F8" w:rsidRDefault="002229F8" w:rsidP="004D317B">
      <w:pPr>
        <w:pStyle w:val="af0"/>
      </w:pPr>
      <w:r>
        <w:rPr>
          <w:rStyle w:val="af2"/>
        </w:rPr>
        <w:footnoteRef/>
      </w:r>
      <w:r>
        <w:rPr>
          <w:rtl/>
        </w:rPr>
        <w:t xml:space="preserve"> </w:t>
      </w:r>
      <w:r w:rsidR="00D63129">
        <w:rPr>
          <w:rFonts w:hint="cs"/>
          <w:rtl/>
        </w:rPr>
        <w:t>חוק הסיוע המשפטי תשל"ב-1972</w:t>
      </w:r>
      <w:r w:rsidR="004D317B">
        <w:rPr>
          <w:rFonts w:hint="cs"/>
          <w:rtl/>
        </w:rPr>
        <w:t xml:space="preserve"> (להלן </w:t>
      </w:r>
      <w:r w:rsidR="004D317B">
        <w:rPr>
          <w:rtl/>
        </w:rPr>
        <w:t>–</w:t>
      </w:r>
      <w:r w:rsidR="004D317B">
        <w:rPr>
          <w:rFonts w:hint="cs"/>
          <w:rtl/>
        </w:rPr>
        <w:t xml:space="preserve"> חוק הסיוע המשפטי).</w:t>
      </w:r>
    </w:p>
  </w:footnote>
  <w:footnote w:id="2">
    <w:p w:rsidR="00CD2625" w:rsidRDefault="00CD2625" w:rsidP="004D317B">
      <w:pPr>
        <w:pStyle w:val="af0"/>
        <w:rPr>
          <w:rtl/>
        </w:rPr>
      </w:pPr>
      <w:r>
        <w:rPr>
          <w:rStyle w:val="af2"/>
        </w:rPr>
        <w:footnoteRef/>
      </w:r>
      <w:r>
        <w:rPr>
          <w:rtl/>
        </w:rPr>
        <w:t xml:space="preserve"> </w:t>
      </w:r>
      <w:r>
        <w:rPr>
          <w:rFonts w:hint="cs"/>
          <w:sz w:val="24"/>
          <w:rtl/>
        </w:rPr>
        <w:t xml:space="preserve">חוק הנוער </w:t>
      </w:r>
      <w:r w:rsidRPr="008712DB">
        <w:rPr>
          <w:sz w:val="24"/>
          <w:rtl/>
        </w:rPr>
        <w:t>(טיפול והשגחה), תש"ך-1960</w:t>
      </w:r>
      <w:r w:rsidR="00D63129">
        <w:rPr>
          <w:rFonts w:hint="cs"/>
          <w:rtl/>
        </w:rPr>
        <w:t xml:space="preserve"> </w:t>
      </w:r>
      <w:r w:rsidR="004D317B">
        <w:rPr>
          <w:rFonts w:hint="cs"/>
          <w:rtl/>
        </w:rPr>
        <w:t>(</w:t>
      </w:r>
      <w:r w:rsidR="00D63129">
        <w:rPr>
          <w:rFonts w:hint="cs"/>
          <w:rtl/>
        </w:rPr>
        <w:t xml:space="preserve">להלן  </w:t>
      </w:r>
      <w:r w:rsidR="004D317B">
        <w:rPr>
          <w:rtl/>
        </w:rPr>
        <w:t>–</w:t>
      </w:r>
      <w:r w:rsidR="004D317B">
        <w:rPr>
          <w:rFonts w:hint="cs"/>
          <w:rtl/>
        </w:rPr>
        <w:t xml:space="preserve"> </w:t>
      </w:r>
      <w:r w:rsidR="00D63129">
        <w:rPr>
          <w:rFonts w:hint="cs"/>
          <w:rtl/>
        </w:rPr>
        <w:t>חוק הנוער</w:t>
      </w:r>
      <w:r w:rsidR="004D317B">
        <w:rPr>
          <w:rFonts w:hint="cs"/>
          <w:rtl/>
        </w:rPr>
        <w:t>)</w:t>
      </w:r>
      <w:r w:rsidR="00D63129">
        <w:rPr>
          <w:rFonts w:hint="cs"/>
          <w:rtl/>
        </w:rPr>
        <w:t>.</w:t>
      </w:r>
    </w:p>
  </w:footnote>
  <w:footnote w:id="3">
    <w:p w:rsidR="00614C02" w:rsidRDefault="00614C02" w:rsidP="00614C02">
      <w:pPr>
        <w:pStyle w:val="af0"/>
        <w:rPr>
          <w:rtl/>
        </w:rPr>
      </w:pPr>
      <w:r w:rsidRPr="00BF1C06">
        <w:rPr>
          <w:rStyle w:val="af2"/>
        </w:rPr>
        <w:footnoteRef/>
      </w:r>
      <w:r w:rsidRPr="00BF1C06">
        <w:rPr>
          <w:rtl/>
        </w:rPr>
        <w:t xml:space="preserve"> </w:t>
      </w:r>
      <w:r w:rsidRPr="00BF1C06">
        <w:rPr>
          <w:rFonts w:hint="cs"/>
          <w:rtl/>
        </w:rPr>
        <w:t xml:space="preserve">כיום לבית המשפט יש רק סמכות </w:t>
      </w:r>
      <w:r w:rsidRPr="00BF1C06">
        <w:rPr>
          <w:rFonts w:hint="cs"/>
          <w:b/>
          <w:bCs/>
          <w:rtl/>
        </w:rPr>
        <w:t>שברשות</w:t>
      </w:r>
      <w:r w:rsidRPr="00BF1C06">
        <w:rPr>
          <w:rFonts w:hint="cs"/>
          <w:rtl/>
        </w:rPr>
        <w:t xml:space="preserve"> להורות על מינוי אפוטרופוס לדין לקטין סעיף 8ג. לחוק הנוער.</w:t>
      </w:r>
      <w:r>
        <w:rPr>
          <w:rFonts w:hint="cs"/>
          <w:rtl/>
        </w:rPr>
        <w:t xml:space="preserve"> </w:t>
      </w:r>
    </w:p>
  </w:footnote>
  <w:footnote w:id="4">
    <w:p w:rsidR="002229F8" w:rsidRDefault="002229F8" w:rsidP="00D63129">
      <w:pPr>
        <w:pStyle w:val="af0"/>
        <w:rPr>
          <w:rtl/>
        </w:rPr>
      </w:pPr>
      <w:r>
        <w:rPr>
          <w:rStyle w:val="af2"/>
        </w:rPr>
        <w:footnoteRef/>
      </w:r>
      <w:r>
        <w:rPr>
          <w:rtl/>
        </w:rPr>
        <w:t xml:space="preserve"> </w:t>
      </w:r>
      <w:r>
        <w:rPr>
          <w:rFonts w:hint="cs"/>
          <w:rtl/>
        </w:rPr>
        <w:t xml:space="preserve">במקרים מסוימים, גם </w:t>
      </w:r>
      <w:r w:rsidR="00D63129">
        <w:rPr>
          <w:rFonts w:hint="cs"/>
          <w:rtl/>
        </w:rPr>
        <w:t xml:space="preserve">כשמתקבלת הסכמת ההורים העקרונית תיעשה </w:t>
      </w:r>
      <w:r>
        <w:rPr>
          <w:rFonts w:hint="cs"/>
          <w:rtl/>
        </w:rPr>
        <w:t>פניה לבית המשפט</w:t>
      </w:r>
      <w:r w:rsidR="00D63129">
        <w:rPr>
          <w:rFonts w:hint="cs"/>
          <w:rtl/>
        </w:rPr>
        <w:t xml:space="preserve"> מסיבות שונות - </w:t>
      </w:r>
      <w:r>
        <w:rPr>
          <w:rFonts w:hint="cs"/>
          <w:rtl/>
        </w:rPr>
        <w:t>לפי דרישת המ</w:t>
      </w:r>
      <w:r w:rsidR="00D63129">
        <w:rPr>
          <w:rFonts w:hint="cs"/>
          <w:rtl/>
        </w:rPr>
        <w:t>ס</w:t>
      </w:r>
      <w:r>
        <w:rPr>
          <w:rFonts w:hint="cs"/>
          <w:rtl/>
        </w:rPr>
        <w:t>גרת שמקבלת את הקטין, על מנת לעגן משפטית את הסכמת ההורים, על מנת להקטין את האפשרות שיחזרו מהסכמתם ואז ידרש הליך משפטי</w:t>
      </w:r>
      <w:r w:rsidR="00D63129">
        <w:rPr>
          <w:rFonts w:hint="cs"/>
          <w:rtl/>
        </w:rPr>
        <w:t xml:space="preserve"> ועוד.</w:t>
      </w:r>
    </w:p>
  </w:footnote>
  <w:footnote w:id="5">
    <w:p w:rsidR="008555BE" w:rsidRDefault="008555BE" w:rsidP="008555BE">
      <w:pPr>
        <w:pStyle w:val="af0"/>
        <w:rPr>
          <w:rtl/>
        </w:rPr>
      </w:pPr>
      <w:r>
        <w:rPr>
          <w:rStyle w:val="af2"/>
        </w:rPr>
        <w:footnoteRef/>
      </w:r>
      <w:r>
        <w:rPr>
          <w:rtl/>
        </w:rPr>
        <w:t xml:space="preserve"> </w:t>
      </w:r>
      <w:r>
        <w:rPr>
          <w:rFonts w:hint="cs"/>
          <w:rtl/>
        </w:rPr>
        <w:t>כל העדויות ניגבו על ידי האגודה לזכויות האזרח, במהלך 2016-2015 ברחבי הארץ. השמות המלאים שמורים באגודה.</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980" w:rsidRDefault="00693D1A" w:rsidP="000A76FA">
    <w:pPr>
      <w:pStyle w:val="a3"/>
      <w:jc w:val="cent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4D42B9"/>
    <w:multiLevelType w:val="hybridMultilevel"/>
    <w:tmpl w:val="93661892"/>
    <w:lvl w:ilvl="0" w:tplc="04090013">
      <w:start w:val="1"/>
      <w:numFmt w:val="hebrew1"/>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CB589B"/>
    <w:multiLevelType w:val="hybridMultilevel"/>
    <w:tmpl w:val="DE608928"/>
    <w:lvl w:ilvl="0" w:tplc="4094E71C">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EC1716"/>
    <w:multiLevelType w:val="hybridMultilevel"/>
    <w:tmpl w:val="DE608928"/>
    <w:lvl w:ilvl="0" w:tplc="4094E71C">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4E2"/>
    <w:rsid w:val="000218A4"/>
    <w:rsid w:val="00043138"/>
    <w:rsid w:val="000748CC"/>
    <w:rsid w:val="00167CC3"/>
    <w:rsid w:val="001C4194"/>
    <w:rsid w:val="002229F8"/>
    <w:rsid w:val="00242D35"/>
    <w:rsid w:val="00281D13"/>
    <w:rsid w:val="002A3303"/>
    <w:rsid w:val="00312C14"/>
    <w:rsid w:val="003268F2"/>
    <w:rsid w:val="00337B03"/>
    <w:rsid w:val="00355960"/>
    <w:rsid w:val="00363F4C"/>
    <w:rsid w:val="00384873"/>
    <w:rsid w:val="003A58F8"/>
    <w:rsid w:val="003E64E2"/>
    <w:rsid w:val="00420AC7"/>
    <w:rsid w:val="0045477C"/>
    <w:rsid w:val="00460B5C"/>
    <w:rsid w:val="0049418F"/>
    <w:rsid w:val="004C4F1C"/>
    <w:rsid w:val="004D317B"/>
    <w:rsid w:val="004E6E48"/>
    <w:rsid w:val="00523FAF"/>
    <w:rsid w:val="005B108D"/>
    <w:rsid w:val="00614C02"/>
    <w:rsid w:val="006319A6"/>
    <w:rsid w:val="00676ABA"/>
    <w:rsid w:val="006777AB"/>
    <w:rsid w:val="00693D1A"/>
    <w:rsid w:val="00756951"/>
    <w:rsid w:val="00763936"/>
    <w:rsid w:val="0078534A"/>
    <w:rsid w:val="007A1D94"/>
    <w:rsid w:val="008074BD"/>
    <w:rsid w:val="008555BE"/>
    <w:rsid w:val="008712DB"/>
    <w:rsid w:val="00922BF5"/>
    <w:rsid w:val="009319EA"/>
    <w:rsid w:val="00996AED"/>
    <w:rsid w:val="009B58FF"/>
    <w:rsid w:val="009B75CF"/>
    <w:rsid w:val="009E713A"/>
    <w:rsid w:val="00A25602"/>
    <w:rsid w:val="00B0795E"/>
    <w:rsid w:val="00B14047"/>
    <w:rsid w:val="00B25343"/>
    <w:rsid w:val="00BC4682"/>
    <w:rsid w:val="00BF1C06"/>
    <w:rsid w:val="00C55F15"/>
    <w:rsid w:val="00C82AB0"/>
    <w:rsid w:val="00C87273"/>
    <w:rsid w:val="00CA0FD3"/>
    <w:rsid w:val="00CC64CB"/>
    <w:rsid w:val="00CD2625"/>
    <w:rsid w:val="00D27E0F"/>
    <w:rsid w:val="00D4246A"/>
    <w:rsid w:val="00D461D0"/>
    <w:rsid w:val="00D63129"/>
    <w:rsid w:val="00D67051"/>
    <w:rsid w:val="00D95DE4"/>
    <w:rsid w:val="00DE2C03"/>
    <w:rsid w:val="00E400B3"/>
    <w:rsid w:val="00E74946"/>
    <w:rsid w:val="00EC301D"/>
    <w:rsid w:val="00EC7F37"/>
    <w:rsid w:val="00F45E36"/>
    <w:rsid w:val="00F7530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DD2708D-227F-4846-AF09-3F9E25C1B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64E2"/>
    <w:pPr>
      <w:autoSpaceDE w:val="0"/>
      <w:autoSpaceDN w:val="0"/>
      <w:bidi/>
      <w:spacing w:before="120" w:after="0" w:line="360" w:lineRule="auto"/>
      <w:jc w:val="both"/>
    </w:pPr>
    <w:rPr>
      <w:rFonts w:ascii="Times New Roman" w:eastAsia="Times New Roman" w:hAnsi="Times New Roman" w:cs="David"/>
      <w:sz w:val="23"/>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rsid w:val="003E64E2"/>
    <w:rPr>
      <w:rFonts w:cs="Arial"/>
      <w:color w:val="0000FF"/>
      <w:szCs w:val="20"/>
      <w:u w:val="single" w:color="0000FF"/>
    </w:rPr>
  </w:style>
  <w:style w:type="paragraph" w:styleId="a3">
    <w:name w:val="header"/>
    <w:basedOn w:val="a"/>
    <w:link w:val="a4"/>
    <w:rsid w:val="003E64E2"/>
    <w:pPr>
      <w:tabs>
        <w:tab w:val="center" w:pos="4153"/>
        <w:tab w:val="right" w:pos="8306"/>
      </w:tabs>
    </w:pPr>
  </w:style>
  <w:style w:type="character" w:customStyle="1" w:styleId="a4">
    <w:name w:val="כותרת עליונה תו"/>
    <w:basedOn w:val="a0"/>
    <w:link w:val="a3"/>
    <w:rsid w:val="003E64E2"/>
    <w:rPr>
      <w:rFonts w:ascii="Times New Roman" w:eastAsia="Times New Roman" w:hAnsi="Times New Roman" w:cs="David"/>
      <w:sz w:val="23"/>
      <w:szCs w:val="24"/>
    </w:rPr>
  </w:style>
  <w:style w:type="paragraph" w:styleId="a5">
    <w:name w:val="footer"/>
    <w:basedOn w:val="a"/>
    <w:link w:val="a6"/>
    <w:uiPriority w:val="99"/>
    <w:rsid w:val="003E64E2"/>
    <w:pPr>
      <w:tabs>
        <w:tab w:val="center" w:pos="4153"/>
        <w:tab w:val="right" w:pos="8306"/>
      </w:tabs>
    </w:pPr>
  </w:style>
  <w:style w:type="character" w:customStyle="1" w:styleId="a6">
    <w:name w:val="כותרת תחתונה תו"/>
    <w:basedOn w:val="a0"/>
    <w:link w:val="a5"/>
    <w:uiPriority w:val="99"/>
    <w:rsid w:val="003E64E2"/>
    <w:rPr>
      <w:rFonts w:ascii="Times New Roman" w:eastAsia="Times New Roman" w:hAnsi="Times New Roman" w:cs="David"/>
      <w:sz w:val="23"/>
      <w:szCs w:val="24"/>
    </w:rPr>
  </w:style>
  <w:style w:type="character" w:styleId="a7">
    <w:name w:val="page number"/>
    <w:basedOn w:val="a0"/>
    <w:rsid w:val="003E64E2"/>
  </w:style>
  <w:style w:type="paragraph" w:styleId="a8">
    <w:name w:val="Balloon Text"/>
    <w:basedOn w:val="a"/>
    <w:link w:val="a9"/>
    <w:uiPriority w:val="99"/>
    <w:semiHidden/>
    <w:unhideWhenUsed/>
    <w:rsid w:val="003E64E2"/>
    <w:pPr>
      <w:spacing w:before="0" w:line="240" w:lineRule="auto"/>
    </w:pPr>
    <w:rPr>
      <w:rFonts w:ascii="Tahoma" w:hAnsi="Tahoma" w:cs="Tahoma"/>
      <w:sz w:val="16"/>
      <w:szCs w:val="16"/>
    </w:rPr>
  </w:style>
  <w:style w:type="character" w:customStyle="1" w:styleId="a9">
    <w:name w:val="טקסט בלונים תו"/>
    <w:basedOn w:val="a0"/>
    <w:link w:val="a8"/>
    <w:uiPriority w:val="99"/>
    <w:semiHidden/>
    <w:rsid w:val="003E64E2"/>
    <w:rPr>
      <w:rFonts w:ascii="Tahoma" w:eastAsia="Times New Roman" w:hAnsi="Tahoma" w:cs="Tahoma"/>
      <w:sz w:val="16"/>
      <w:szCs w:val="16"/>
    </w:rPr>
  </w:style>
  <w:style w:type="paragraph" w:styleId="aa">
    <w:name w:val="List Paragraph"/>
    <w:basedOn w:val="a"/>
    <w:uiPriority w:val="34"/>
    <w:qFormat/>
    <w:rsid w:val="003E64E2"/>
    <w:pPr>
      <w:ind w:left="720"/>
      <w:contextualSpacing/>
    </w:pPr>
  </w:style>
  <w:style w:type="character" w:styleId="ab">
    <w:name w:val="annotation reference"/>
    <w:basedOn w:val="a0"/>
    <w:uiPriority w:val="99"/>
    <w:semiHidden/>
    <w:unhideWhenUsed/>
    <w:rsid w:val="003268F2"/>
    <w:rPr>
      <w:sz w:val="16"/>
      <w:szCs w:val="16"/>
    </w:rPr>
  </w:style>
  <w:style w:type="paragraph" w:styleId="ac">
    <w:name w:val="annotation text"/>
    <w:basedOn w:val="a"/>
    <w:link w:val="ad"/>
    <w:uiPriority w:val="99"/>
    <w:semiHidden/>
    <w:unhideWhenUsed/>
    <w:rsid w:val="003268F2"/>
    <w:pPr>
      <w:spacing w:line="240" w:lineRule="auto"/>
    </w:pPr>
    <w:rPr>
      <w:sz w:val="20"/>
      <w:szCs w:val="20"/>
    </w:rPr>
  </w:style>
  <w:style w:type="character" w:customStyle="1" w:styleId="ad">
    <w:name w:val="טקסט הערה תו"/>
    <w:basedOn w:val="a0"/>
    <w:link w:val="ac"/>
    <w:uiPriority w:val="99"/>
    <w:semiHidden/>
    <w:rsid w:val="003268F2"/>
    <w:rPr>
      <w:rFonts w:ascii="Times New Roman" w:eastAsia="Times New Roman" w:hAnsi="Times New Roman" w:cs="David"/>
      <w:sz w:val="20"/>
      <w:szCs w:val="20"/>
    </w:rPr>
  </w:style>
  <w:style w:type="paragraph" w:styleId="ae">
    <w:name w:val="annotation subject"/>
    <w:basedOn w:val="ac"/>
    <w:next w:val="ac"/>
    <w:link w:val="af"/>
    <w:uiPriority w:val="99"/>
    <w:semiHidden/>
    <w:unhideWhenUsed/>
    <w:rsid w:val="003268F2"/>
    <w:rPr>
      <w:b/>
      <w:bCs/>
    </w:rPr>
  </w:style>
  <w:style w:type="character" w:customStyle="1" w:styleId="af">
    <w:name w:val="נושא הערה תו"/>
    <w:basedOn w:val="ad"/>
    <w:link w:val="ae"/>
    <w:uiPriority w:val="99"/>
    <w:semiHidden/>
    <w:rsid w:val="003268F2"/>
    <w:rPr>
      <w:rFonts w:ascii="Times New Roman" w:eastAsia="Times New Roman" w:hAnsi="Times New Roman" w:cs="David"/>
      <w:b/>
      <w:bCs/>
      <w:sz w:val="20"/>
      <w:szCs w:val="20"/>
    </w:rPr>
  </w:style>
  <w:style w:type="paragraph" w:styleId="af0">
    <w:name w:val="footnote text"/>
    <w:basedOn w:val="a"/>
    <w:link w:val="af1"/>
    <w:uiPriority w:val="99"/>
    <w:semiHidden/>
    <w:unhideWhenUsed/>
    <w:rsid w:val="00CD2625"/>
    <w:pPr>
      <w:spacing w:before="0" w:line="240" w:lineRule="auto"/>
    </w:pPr>
    <w:rPr>
      <w:sz w:val="20"/>
      <w:szCs w:val="20"/>
    </w:rPr>
  </w:style>
  <w:style w:type="character" w:customStyle="1" w:styleId="af1">
    <w:name w:val="טקסט הערת שוליים תו"/>
    <w:basedOn w:val="a0"/>
    <w:link w:val="af0"/>
    <w:uiPriority w:val="99"/>
    <w:semiHidden/>
    <w:rsid w:val="00CD2625"/>
    <w:rPr>
      <w:rFonts w:ascii="Times New Roman" w:eastAsia="Times New Roman" w:hAnsi="Times New Roman" w:cs="David"/>
      <w:sz w:val="20"/>
      <w:szCs w:val="20"/>
    </w:rPr>
  </w:style>
  <w:style w:type="character" w:styleId="af2">
    <w:name w:val="footnote reference"/>
    <w:basedOn w:val="a0"/>
    <w:uiPriority w:val="99"/>
    <w:semiHidden/>
    <w:unhideWhenUsed/>
    <w:rsid w:val="00CD262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2802542">
      <w:bodyDiv w:val="1"/>
      <w:marLeft w:val="0"/>
      <w:marRight w:val="0"/>
      <w:marTop w:val="0"/>
      <w:marBottom w:val="0"/>
      <w:divBdr>
        <w:top w:val="none" w:sz="0" w:space="0" w:color="auto"/>
        <w:left w:val="none" w:sz="0" w:space="0" w:color="auto"/>
        <w:bottom w:val="none" w:sz="0" w:space="0" w:color="auto"/>
        <w:right w:val="none" w:sz="0" w:space="0" w:color="auto"/>
      </w:divBdr>
      <w:divsChild>
        <w:div w:id="13293646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09C5D2-76C8-4982-812D-170667E224FD}">
  <ds:schemaRefs>
    <ds:schemaRef ds:uri="http://schemas.openxmlformats.org/officeDocument/2006/bibliography"/>
  </ds:schemaRefs>
</ds:datastoreItem>
</file>

<file path=customXml/itemProps2.xml><?xml version="1.0" encoding="utf-8"?>
<ds:datastoreItem xmlns:ds="http://schemas.openxmlformats.org/officeDocument/2006/customXml" ds:itemID="{1CBEB2F1-AF5E-40F1-B1BA-48BE678ECE72}"/>
</file>

<file path=customXml/itemProps3.xml><?xml version="1.0" encoding="utf-8"?>
<ds:datastoreItem xmlns:ds="http://schemas.openxmlformats.org/officeDocument/2006/customXml" ds:itemID="{1EA40687-FD5C-46A3-8630-DD63BCDE9B24}"/>
</file>

<file path=customXml/itemProps4.xml><?xml version="1.0" encoding="utf-8"?>
<ds:datastoreItem xmlns:ds="http://schemas.openxmlformats.org/officeDocument/2006/customXml" ds:itemID="{CAE9F06B-510C-41EB-83AA-077F71A0482B}"/>
</file>

<file path=docProps/app.xml><?xml version="1.0" encoding="utf-8"?>
<Properties xmlns="http://schemas.openxmlformats.org/officeDocument/2006/extended-properties" xmlns:vt="http://schemas.openxmlformats.org/officeDocument/2006/docPropsVTypes">
  <Template>Normal</Template>
  <TotalTime>0</TotalTime>
  <Pages>4</Pages>
  <Words>780</Words>
  <Characters>3900</Characters>
  <Application>Microsoft Office Word</Application>
  <DocSecurity>0</DocSecurity>
  <Lines>32</Lines>
  <Paragraphs>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Sapir Sluzker-Amran</dc:creator>
  <cp:lastModifiedBy>תמי ברנע</cp:lastModifiedBy>
  <cp:revision>2</cp:revision>
  <cp:lastPrinted>2016-12-11T12:35:00Z</cp:lastPrinted>
  <dcterms:created xsi:type="dcterms:W3CDTF">2016-12-13T06:20:00Z</dcterms:created>
  <dcterms:modified xsi:type="dcterms:W3CDTF">2016-12-13T06:20:00Z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2009796</vt:r8>
  </property>
</Properties>
</file>