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565764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יואב קיש</w:t>
      </w:r>
      <w:r>
        <w:br/>
      </w:r>
      <w:r>
        <w:rPr>
          <w:rFonts w:hint="cs"/>
          <w:b/>
          <w:bCs/>
          <w:rtl/>
        </w:rPr>
        <w:t xml:space="preserve"> </w:t>
      </w:r>
      <w:r>
        <w:tab/>
      </w:r>
      <w:r>
        <w:tab/>
      </w:r>
      <w:r>
        <w:tab/>
      </w:r>
      <w:r>
        <w:tab/>
      </w:r>
      <w:r>
        <w:rPr>
          <w:rFonts w:hint="cs"/>
          <w:b/>
          <w:bCs/>
          <w:rtl/>
        </w:rPr>
        <w:t>יואב בן צור</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שי פירון</w:t>
      </w:r>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ענת ברקו</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שרון גל</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חיים ילין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847193">
      <w:pPr>
        <w:pStyle w:val="David"/>
        <w:spacing w:before="0" w:line="24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847193">
      <w:pPr>
        <w:pStyle w:val="David"/>
        <w:spacing w:before="0" w:line="240" w:lineRule="auto"/>
        <w:ind w:left="3544"/>
        <w:rPr>
          <w:rtl/>
        </w:rPr>
      </w:pPr>
      <w:r>
        <w:t xml:space="preserve">                                            </w:t>
      </w:r>
      <w:r w:rsidR="008F1308">
        <w:t xml:space="preserve"> </w:t>
      </w:r>
      <w:bookmarkStart w:id="7" w:name="Private_Number"/>
      <w:r>
        <w:rPr>
          <w:rFonts w:hint="cs"/>
          <w:rtl/>
        </w:rPr>
        <w:t>פ/1502/20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Default="00A443CF" w:rsidP="0021633A">
      <w:pPr>
        <w:pStyle w:val="HeadHatzaotHok"/>
        <w:rPr>
          <w:rtl/>
        </w:rPr>
      </w:pPr>
      <w:bookmarkStart w:id="8" w:name="LGS_Subject"/>
      <w:r>
        <w:rPr>
          <w:rFonts w:hint="cs"/>
          <w:rtl/>
        </w:rPr>
        <w:t>הצעת חוק המכר (דירות) (תיקון – זכות החלפת מתחזק מעלית), התשע"ה–2015</w:t>
      </w:r>
      <w:bookmarkEnd w:id="8"/>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657EA" w14:paraId="1B0D633A" w14:textId="77777777" w:rsidTr="00934625">
        <w:trPr>
          <w:cantSplit/>
        </w:trPr>
        <w:tc>
          <w:tcPr>
            <w:tcW w:w="1871" w:type="dxa"/>
          </w:tcPr>
          <w:p w14:paraId="66A2EB57" w14:textId="77777777" w:rsidR="008657EA" w:rsidRPr="00CE5D3B" w:rsidRDefault="008657EA" w:rsidP="00934625">
            <w:pPr>
              <w:pStyle w:val="TableSideHeading"/>
              <w:ind w:right="0"/>
            </w:pPr>
            <w:r>
              <w:rPr>
                <w:rFonts w:hint="cs"/>
                <w:rtl/>
              </w:rPr>
              <w:t>תיקון סעיף 6א</w:t>
            </w:r>
          </w:p>
        </w:tc>
        <w:tc>
          <w:tcPr>
            <w:tcW w:w="624" w:type="dxa"/>
          </w:tcPr>
          <w:p w14:paraId="132B670F" w14:textId="77777777" w:rsidR="008657EA" w:rsidRDefault="008657EA" w:rsidP="00934625">
            <w:pPr>
              <w:pStyle w:val="TableText"/>
              <w:keepLines w:val="0"/>
            </w:pPr>
            <w:r>
              <w:rPr>
                <w:rFonts w:hint="cs"/>
                <w:rtl/>
              </w:rPr>
              <w:t xml:space="preserve">1. </w:t>
            </w:r>
          </w:p>
        </w:tc>
        <w:tc>
          <w:tcPr>
            <w:tcW w:w="7146" w:type="dxa"/>
          </w:tcPr>
          <w:p w14:paraId="031D6DE4" w14:textId="70151D72" w:rsidR="008657EA" w:rsidRPr="005A405E" w:rsidRDefault="008657EA" w:rsidP="008E6D9D">
            <w:pPr>
              <w:pStyle w:val="TableBlock"/>
            </w:pPr>
            <w:r w:rsidRPr="005A405E">
              <w:rPr>
                <w:rFonts w:hint="cs"/>
                <w:rtl/>
              </w:rPr>
              <w:t>בחוק המכר (דירות), התשל"ג–1973</w:t>
            </w:r>
            <w:r w:rsidR="008E6D9D">
              <w:rPr>
                <w:rStyle w:val="a6"/>
                <w:rtl/>
              </w:rPr>
              <w:footnoteReference w:id="2"/>
            </w:r>
            <w:r w:rsidRPr="005A405E">
              <w:rPr>
                <w:rFonts w:hint="cs"/>
                <w:rtl/>
              </w:rPr>
              <w:t xml:space="preserve">, </w:t>
            </w:r>
            <w:r>
              <w:rPr>
                <w:rFonts w:hint="cs"/>
                <w:rtl/>
              </w:rPr>
              <w:t>ב</w:t>
            </w:r>
            <w:r w:rsidRPr="005A405E">
              <w:rPr>
                <w:rFonts w:hint="cs"/>
                <w:rtl/>
              </w:rPr>
              <w:t xml:space="preserve">סעיף </w:t>
            </w:r>
            <w:r>
              <w:rPr>
                <w:rFonts w:hint="cs"/>
                <w:rtl/>
              </w:rPr>
              <w:t xml:space="preserve">6א(ג), אחרי "המתחזק" </w:t>
            </w:r>
            <w:r w:rsidRPr="005A405E">
              <w:rPr>
                <w:rFonts w:hint="cs"/>
                <w:rtl/>
              </w:rPr>
              <w:t>יבוא</w:t>
            </w:r>
            <w:r>
              <w:rPr>
                <w:rFonts w:hint="cs"/>
                <w:rtl/>
              </w:rPr>
              <w:t xml:space="preserve"> "ולעניין מתחזק של מעלית שהותקנה בבית משותף </w:t>
            </w:r>
            <w:r>
              <w:rPr>
                <w:rtl/>
              </w:rPr>
              <w:t>–</w:t>
            </w:r>
            <w:r>
              <w:rPr>
                <w:rFonts w:hint="cs"/>
                <w:rtl/>
              </w:rPr>
              <w:t xml:space="preserve"> לתקופה העולה על שנה מיום תחילת ההחזקה של המעלית", ואחרי "שלוש השנים האמורות" יבוא "או בתום השנה, לפי העניין".</w:t>
            </w:r>
          </w:p>
        </w:tc>
      </w:tr>
    </w:tbl>
    <w:p w14:paraId="6BA45FAB" w14:textId="77777777" w:rsidR="008657EA" w:rsidRDefault="008657EA" w:rsidP="008657EA">
      <w:pPr>
        <w:pStyle w:val="HeadDivreiHesber"/>
        <w:spacing w:before="0" w:after="0"/>
        <w:rPr>
          <w:rtl/>
        </w:rPr>
      </w:pPr>
    </w:p>
    <w:p w14:paraId="1BF70B6C" w14:textId="77777777" w:rsidR="008657EA" w:rsidRDefault="008657EA" w:rsidP="008657EA">
      <w:pPr>
        <w:pStyle w:val="HeadDivreiHesber"/>
        <w:spacing w:before="0" w:after="0"/>
        <w:rPr>
          <w:rtl/>
        </w:rPr>
      </w:pPr>
      <w:r>
        <w:rPr>
          <w:rFonts w:hint="cs"/>
          <w:rtl/>
        </w:rPr>
        <w:t>דברי הסבר</w:t>
      </w:r>
    </w:p>
    <w:p w14:paraId="6F7E0214" w14:textId="77777777" w:rsidR="008657EA" w:rsidRDefault="008657EA" w:rsidP="00847193">
      <w:pPr>
        <w:pStyle w:val="Hesber"/>
        <w:spacing w:line="240" w:lineRule="auto"/>
        <w:rPr>
          <w:rtl/>
        </w:rPr>
      </w:pPr>
      <w:r w:rsidRPr="00EB3380">
        <w:rPr>
          <w:rFonts w:hint="cs"/>
          <w:rtl/>
        </w:rPr>
        <w:t>בבניית בנייני מגורים האחריות לאחזקה ולטיפול השוטף של המעליות מוטלת על חברה מסוימת. חוזי מכר רבים כוללים הוראה אשר קובעת מראש את זהותה של חברת המעליות. כבילת רוכשי הדירות בידי חברה מסוימת עלולה לפגוע בטיב השירות שמקבלים הרוכשים</w:t>
      </w:r>
      <w:r>
        <w:rPr>
          <w:rFonts w:hint="cs"/>
          <w:rtl/>
        </w:rPr>
        <w:t xml:space="preserve">, </w:t>
      </w:r>
      <w:r w:rsidRPr="00EB3380">
        <w:rPr>
          <w:rFonts w:hint="cs"/>
          <w:rtl/>
        </w:rPr>
        <w:t xml:space="preserve">בלי שיש להם אפשרות להחליף את החברה. זאת ועוד, קיים חשש שמינוי חברה מסוימת לצורך האחזקה והטיפול של המעלית במסגרת חוזי המכר מניב לקבלן רווחים על חשבון רוכשי הדירות. </w:t>
      </w:r>
    </w:p>
    <w:p w14:paraId="7DC7EB7D" w14:textId="5251EEF9" w:rsidR="008657EA" w:rsidRDefault="008657EA" w:rsidP="00847193">
      <w:pPr>
        <w:pStyle w:val="Hesber"/>
        <w:spacing w:line="240" w:lineRule="auto"/>
        <w:rPr>
          <w:rtl/>
        </w:rPr>
      </w:pPr>
      <w:r w:rsidRPr="00EB3380">
        <w:rPr>
          <w:rFonts w:hint="cs"/>
          <w:rtl/>
        </w:rPr>
        <w:t>על כן, מוצע כי בעת החתימה על חוזי המכר לא יוכל הקבלן לחייב את רוכשי הדירות להשתמש בשירותיה של חברת מעליות ספציפית לתקופה העולה על שנה מיום תחילת הניהול והאחזקה של המעלית על ידי החברה, וזאת על מנת שרוכשי הדירות יו</w:t>
      </w:r>
      <w:r w:rsidR="00847193">
        <w:rPr>
          <w:rFonts w:hint="cs"/>
          <w:rtl/>
        </w:rPr>
        <w:t xml:space="preserve">כלו לעשות סקר שוק עצמאי ולראות </w:t>
      </w:r>
      <w:r w:rsidRPr="00EB3380">
        <w:rPr>
          <w:rFonts w:hint="cs"/>
          <w:rtl/>
        </w:rPr>
        <w:t xml:space="preserve">אם השירות והמחיר שהם מקבלים מהחברה הם האטרקטיביים ביותר עבורם, והם לא יהיו כבולים לחברה </w:t>
      </w:r>
      <w:r>
        <w:rPr>
          <w:rFonts w:hint="cs"/>
          <w:rtl/>
        </w:rPr>
        <w:t>שע</w:t>
      </w:r>
      <w:r w:rsidRPr="00EB3380">
        <w:rPr>
          <w:rFonts w:hint="cs"/>
          <w:rtl/>
        </w:rPr>
        <w:t>מה התקשר הקבלן.</w:t>
      </w:r>
    </w:p>
    <w:p w14:paraId="79A21178" w14:textId="293F479B" w:rsidR="008657EA" w:rsidRDefault="008657EA" w:rsidP="00847193">
      <w:pPr>
        <w:pStyle w:val="Hesber"/>
        <w:spacing w:line="240" w:lineRule="auto"/>
        <w:rPr>
          <w:rtl/>
        </w:rPr>
      </w:pPr>
      <w:r>
        <w:rPr>
          <w:rFonts w:hint="cs"/>
          <w:rtl/>
        </w:rPr>
        <w:t xml:space="preserve">הצעת חוק </w:t>
      </w:r>
      <w:r w:rsidR="008E6D9D">
        <w:rPr>
          <w:rFonts w:hint="cs"/>
          <w:rtl/>
        </w:rPr>
        <w:t>זהה</w:t>
      </w:r>
      <w:r>
        <w:rPr>
          <w:rFonts w:hint="cs"/>
          <w:rtl/>
        </w:rPr>
        <w:t xml:space="preserve"> </w:t>
      </w:r>
      <w:r w:rsidR="00847193">
        <w:rPr>
          <w:rFonts w:hint="cs"/>
          <w:rtl/>
        </w:rPr>
        <w:t>הונחה על שולחן הכנסת</w:t>
      </w:r>
      <w:r>
        <w:rPr>
          <w:rFonts w:hint="cs"/>
          <w:rtl/>
        </w:rPr>
        <w:t xml:space="preserve"> </w:t>
      </w:r>
      <w:r w:rsidR="008E6D9D">
        <w:rPr>
          <w:rFonts w:hint="cs"/>
          <w:rtl/>
        </w:rPr>
        <w:t>התשע-עשרה</w:t>
      </w:r>
      <w:r>
        <w:rPr>
          <w:rFonts w:hint="cs"/>
          <w:rtl/>
        </w:rPr>
        <w:t xml:space="preserve"> על ידי חבר הכנסת מאיר שטרית וקבוצת חברי </w:t>
      </w:r>
      <w:r w:rsidR="008E6D9D">
        <w:rPr>
          <w:rFonts w:hint="cs"/>
          <w:rtl/>
        </w:rPr>
        <w:t>ה</w:t>
      </w:r>
      <w:r>
        <w:rPr>
          <w:rFonts w:hint="cs"/>
          <w:rtl/>
        </w:rPr>
        <w:t>כנסת</w:t>
      </w:r>
      <w:r w:rsidR="008E6D9D">
        <w:rPr>
          <w:rFonts w:hint="cs"/>
          <w:rtl/>
        </w:rPr>
        <w:t xml:space="preserve"> (פ/2141/19)</w:t>
      </w:r>
      <w:r>
        <w:rPr>
          <w:rFonts w:hint="cs"/>
          <w:rtl/>
        </w:rPr>
        <w:t>.</w:t>
      </w:r>
    </w:p>
    <w:p w14:paraId="7BAACAC4" w14:textId="77777777" w:rsidR="00847193" w:rsidRPr="0022704F" w:rsidRDefault="00847193" w:rsidP="00847193">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6231A9A7" w14:textId="77777777" w:rsidR="00847193" w:rsidRPr="0022704F" w:rsidRDefault="00847193" w:rsidP="00847193">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26464D9A" w14:textId="77777777" w:rsidR="00847193" w:rsidRPr="0022704F" w:rsidRDefault="00847193" w:rsidP="00847193">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F6961CB" w14:textId="51812BAD" w:rsidR="00E13C27" w:rsidRDefault="00847193" w:rsidP="00847193">
      <w:pPr>
        <w:spacing w:before="0" w:line="240" w:lineRule="auto"/>
        <w:ind w:left="340" w:firstLine="0"/>
        <w:rPr>
          <w:rtl/>
        </w:rPr>
      </w:pPr>
      <w:r>
        <w:rPr>
          <w:rFonts w:ascii="Arial" w:eastAsia="Arial Unicode MS" w:hAnsi="Arial" w:cs="David" w:hint="cs"/>
          <w:snapToGrid w:val="0"/>
          <w:spacing w:val="0"/>
          <w:sz w:val="20"/>
          <w:szCs w:val="26"/>
          <w:rtl/>
        </w:rPr>
        <w:t>ה' בתמוז התשע"ה</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6</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sectPr w:rsidR="00E13C27" w:rsidSect="00847193">
      <w:footerReference w:type="even" r:id="rId12"/>
      <w:footerReference w:type="default" r:id="rId13"/>
      <w:pgSz w:w="11907" w:h="16840" w:code="9"/>
      <w:pgMar w:top="851" w:right="1134" w:bottom="993"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1A7A64" w14:textId="77777777" w:rsidR="009A17F1" w:rsidRDefault="009A17F1">
      <w:r>
        <w:separator/>
      </w:r>
    </w:p>
  </w:endnote>
  <w:endnote w:type="continuationSeparator" w:id="0">
    <w:p w14:paraId="5B126AD9" w14:textId="77777777" w:rsidR="009A17F1" w:rsidRDefault="009A17F1">
      <w:r>
        <w:continuationSeparator/>
      </w:r>
    </w:p>
  </w:endnote>
  <w:endnote w:type="continuationNotice" w:id="1">
    <w:p w14:paraId="67722AF7" w14:textId="77777777" w:rsidR="009A17F1" w:rsidRDefault="009A17F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847193">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F27D1B" w14:textId="77777777" w:rsidR="009A17F1" w:rsidRDefault="009A17F1">
      <w:r>
        <w:separator/>
      </w:r>
    </w:p>
  </w:footnote>
  <w:footnote w:type="continuationSeparator" w:id="0">
    <w:p w14:paraId="04367C07" w14:textId="77777777" w:rsidR="009A17F1" w:rsidRDefault="009A17F1">
      <w:r>
        <w:continuationSeparator/>
      </w:r>
    </w:p>
  </w:footnote>
  <w:footnote w:type="continuationNotice" w:id="1">
    <w:p w14:paraId="03CEC54A" w14:textId="77777777" w:rsidR="009A17F1" w:rsidRDefault="009A17F1"/>
  </w:footnote>
  <w:footnote w:id="2">
    <w:p w14:paraId="7517A150" w14:textId="2D8246A9" w:rsidR="008E6D9D" w:rsidRDefault="008E6D9D">
      <w:pPr>
        <w:pStyle w:val="a4"/>
        <w:rPr>
          <w:rtl/>
        </w:rPr>
      </w:pPr>
      <w:r>
        <w:rPr>
          <w:rStyle w:val="a6"/>
        </w:rPr>
        <w:footnoteRef/>
      </w:r>
      <w:r>
        <w:rPr>
          <w:rtl/>
        </w:rPr>
        <w:t xml:space="preserve"> </w:t>
      </w:r>
      <w:r>
        <w:rPr>
          <w:rFonts w:hint="cs"/>
          <w:rtl/>
        </w:rPr>
        <w:t>ס"ח התשל"ג, עמ' 196.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0BAF"/>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15938"/>
    <w:rsid w:val="0083181D"/>
    <w:rsid w:val="00843EB2"/>
    <w:rsid w:val="00847193"/>
    <w:rsid w:val="00865572"/>
    <w:rsid w:val="008657EA"/>
    <w:rsid w:val="00874BBC"/>
    <w:rsid w:val="00892135"/>
    <w:rsid w:val="00895449"/>
    <w:rsid w:val="00897879"/>
    <w:rsid w:val="008A6870"/>
    <w:rsid w:val="008C2DDC"/>
    <w:rsid w:val="008C7516"/>
    <w:rsid w:val="008E6D9D"/>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17F1"/>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8DB"/>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8657EA"/>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8657E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7EEC0-25F6-4B65-B3EC-C4C8A39BEEC3}"/>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8D9474-36D6-493C-B012-35680E7A3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1349</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2015-06-17T11:29:00Z</cp:lastPrinted>
  <dcterms:created xsi:type="dcterms:W3CDTF">2016-12-28T12:06:00Z</dcterms:created>
  <dcterms:modified xsi:type="dcterms:W3CDTF">2016-12-28T12:06:00Z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2011580</vt:r8>
  </property>
</Properties>
</file>