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574902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7A964FA0" w:rsidR="00E13C27" w:rsidRPr="00CF1AA2" w:rsidRDefault="008F6665" w:rsidP="00DE13FB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פ/2739/20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66D752E0" w:rsidR="00E13C27" w:rsidRPr="00F67051" w:rsidRDefault="00A443CF" w:rsidP="00CA6C1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המכר</w:t>
      </w:r>
      <w:r w:rsidR="007373DA">
        <w:rPr>
          <w:rFonts w:hint="cs"/>
          <w:rtl/>
        </w:rPr>
        <w:t xml:space="preserve"> (דירות)</w:t>
      </w:r>
      <w:r>
        <w:rPr>
          <w:rFonts w:hint="cs"/>
          <w:rtl/>
        </w:rPr>
        <w:t xml:space="preserve"> (תיקון </w:t>
      </w:r>
      <w:r w:rsidR="00CA6C14">
        <w:rPr>
          <w:rFonts w:hint="eastAsia"/>
          <w:rtl/>
        </w:rPr>
        <w:t>–</w:t>
      </w:r>
      <w:r w:rsidR="00CA6C14">
        <w:rPr>
          <w:rFonts w:hint="cs"/>
          <w:rtl/>
        </w:rPr>
        <w:t xml:space="preserve"> </w:t>
      </w:r>
      <w:r>
        <w:rPr>
          <w:rFonts w:hint="cs"/>
          <w:rtl/>
        </w:rPr>
        <w:t>פרטי המפרט), התשע"ו</w:t>
      </w:r>
      <w:r w:rsidR="00CA6C14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02BD10E5" w:rsidR="002F1D80" w:rsidRDefault="007373DA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</w:tcPr>
          <w:p w14:paraId="6F513EF6" w14:textId="1DD6D12D" w:rsidR="002F1D80" w:rsidRDefault="007373DA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6F438432" w:rsidR="002F1D80" w:rsidRPr="000C0150" w:rsidRDefault="007373DA" w:rsidP="00816543">
            <w:pPr>
              <w:pStyle w:val="TableBlock"/>
              <w:rPr>
                <w:b/>
                <w:bCs/>
              </w:rPr>
            </w:pPr>
            <w:r w:rsidRPr="00B40289">
              <w:rPr>
                <w:rFonts w:hint="cs"/>
                <w:rtl/>
              </w:rPr>
              <w:t xml:space="preserve">בחוק המכר (דירות), </w:t>
            </w:r>
            <w:r w:rsidR="003C220B">
              <w:rPr>
                <w:rFonts w:hint="cs"/>
                <w:rtl/>
              </w:rPr>
              <w:t>ה</w:t>
            </w:r>
            <w:r w:rsidRPr="00B40289">
              <w:rPr>
                <w:rFonts w:hint="cs"/>
                <w:rtl/>
              </w:rPr>
              <w:t>תשל"ג</w:t>
            </w:r>
            <w:r w:rsidR="00CA6C14">
              <w:rPr>
                <w:rFonts w:hint="eastAsia"/>
                <w:rtl/>
              </w:rPr>
              <w:t>–</w:t>
            </w:r>
            <w:r w:rsidRPr="00B40289">
              <w:rPr>
                <w:rFonts w:hint="cs"/>
                <w:rtl/>
              </w:rPr>
              <w:t>1973</w:t>
            </w:r>
            <w:r w:rsidRPr="00B40289">
              <w:rPr>
                <w:rStyle w:val="a5"/>
                <w:rtl/>
              </w:rPr>
              <w:footnoteReference w:id="2"/>
            </w:r>
            <w:r w:rsidR="009609C7" w:rsidRPr="00B40289">
              <w:rPr>
                <w:rFonts w:hint="cs"/>
                <w:rtl/>
              </w:rPr>
              <w:t xml:space="preserve">, בסעיף </w:t>
            </w:r>
            <w:r w:rsidR="00B1393F">
              <w:rPr>
                <w:rFonts w:hint="cs"/>
                <w:rtl/>
              </w:rPr>
              <w:t>3</w:t>
            </w:r>
            <w:r w:rsidR="009609C7" w:rsidRPr="00B40289">
              <w:rPr>
                <w:rFonts w:hint="cs"/>
                <w:rtl/>
              </w:rPr>
              <w:t>(ב)</w:t>
            </w:r>
            <w:r w:rsidR="00CA6C14">
              <w:rPr>
                <w:rFonts w:hint="cs"/>
                <w:rtl/>
              </w:rPr>
              <w:t xml:space="preserve">, </w:t>
            </w:r>
            <w:r w:rsidR="009609C7" w:rsidRPr="00B40289">
              <w:rPr>
                <w:rFonts w:hint="cs"/>
                <w:rtl/>
              </w:rPr>
              <w:t>במקום "המפרט יכול שיתייחס"</w:t>
            </w:r>
            <w:r w:rsidR="000C0150">
              <w:rPr>
                <w:rFonts w:hint="cs"/>
                <w:rtl/>
              </w:rPr>
              <w:t xml:space="preserve"> יבוא "המפרט יתייחס"</w:t>
            </w:r>
            <w:r w:rsidR="00816543">
              <w:rPr>
                <w:rFonts w:hint="cs"/>
                <w:rtl/>
              </w:rPr>
              <w:t>,</w:t>
            </w:r>
            <w:r w:rsidR="000C0150">
              <w:rPr>
                <w:rFonts w:hint="cs"/>
                <w:rtl/>
              </w:rPr>
              <w:t xml:space="preserve"> ובס</w:t>
            </w:r>
            <w:r w:rsidR="00D31D5D">
              <w:rPr>
                <w:rFonts w:hint="cs"/>
                <w:rtl/>
              </w:rPr>
              <w:t xml:space="preserve">ופו </w:t>
            </w:r>
            <w:r w:rsidR="00816543">
              <w:rPr>
                <w:rFonts w:hint="cs"/>
                <w:rtl/>
              </w:rPr>
              <w:t>יבוא "</w:t>
            </w:r>
            <w:r w:rsidR="000C0150">
              <w:rPr>
                <w:rFonts w:hint="cs"/>
                <w:rtl/>
              </w:rPr>
              <w:t xml:space="preserve">המפרט כאמור יציין את גודלו של החלק היחסי ברכוש המשותף השייך לדייר."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A62B3C8" w14:textId="0C337285" w:rsidR="003429CA" w:rsidRDefault="003429CA" w:rsidP="00816543">
      <w:pPr>
        <w:pStyle w:val="Hesber"/>
        <w:rPr>
          <w:rtl/>
        </w:rPr>
      </w:pPr>
      <w:r>
        <w:rPr>
          <w:rFonts w:hint="cs"/>
          <w:rtl/>
        </w:rPr>
        <w:t>ל</w:t>
      </w:r>
      <w:r w:rsidR="00CA6C14">
        <w:rPr>
          <w:rFonts w:hint="cs"/>
          <w:rtl/>
        </w:rPr>
        <w:t>פי חוק המקרקעין, התשכ"ט</w:t>
      </w:r>
      <w:r w:rsidR="00CA6C14">
        <w:rPr>
          <w:rFonts w:hint="eastAsia"/>
          <w:rtl/>
        </w:rPr>
        <w:t xml:space="preserve">–1969, </w:t>
      </w:r>
      <w:r w:rsidR="00CA6C14">
        <w:rPr>
          <w:rFonts w:hint="cs"/>
          <w:rtl/>
        </w:rPr>
        <w:t>ל</w:t>
      </w:r>
      <w:r>
        <w:rPr>
          <w:rFonts w:hint="cs"/>
          <w:rtl/>
        </w:rPr>
        <w:t>בעל דירה בבניין משותף מוקנות זכויות ומושתות חובות גם על חלק</w:t>
      </w:r>
      <w:r w:rsidR="00D31D5D">
        <w:rPr>
          <w:rFonts w:hint="cs"/>
          <w:rtl/>
        </w:rPr>
        <w:t>ו</w:t>
      </w:r>
      <w:r>
        <w:rPr>
          <w:rFonts w:hint="cs"/>
          <w:rtl/>
        </w:rPr>
        <w:t xml:space="preserve"> היחסי ברכוש המשותף.</w:t>
      </w:r>
      <w:r w:rsidRPr="003429CA">
        <w:rPr>
          <w:rFonts w:hint="cs"/>
          <w:rtl/>
        </w:rPr>
        <w:t xml:space="preserve"> </w:t>
      </w:r>
      <w:r>
        <w:rPr>
          <w:rFonts w:hint="cs"/>
          <w:rtl/>
        </w:rPr>
        <w:t>בבניין דירות, הרכוש המשותף הוא כל מה שאינו חלק מן הדירה: חדרי מדרגות, מקלט, מעלית, גג וכ</w:t>
      </w:r>
      <w:r w:rsidR="00CA6C14">
        <w:rPr>
          <w:rFonts w:hint="cs"/>
          <w:rtl/>
        </w:rPr>
        <w:t>דומה</w:t>
      </w:r>
      <w:r>
        <w:rPr>
          <w:rFonts w:hint="cs"/>
          <w:rtl/>
        </w:rPr>
        <w:t>.</w:t>
      </w:r>
    </w:p>
    <w:p w14:paraId="20A8A42F" w14:textId="64E0F1BB" w:rsidR="009B0F14" w:rsidRDefault="003429CA" w:rsidP="003429CA">
      <w:pPr>
        <w:pStyle w:val="Hesber"/>
        <w:rPr>
          <w:rtl/>
        </w:rPr>
      </w:pPr>
      <w:r>
        <w:rPr>
          <w:rFonts w:hint="cs"/>
          <w:rtl/>
        </w:rPr>
        <w:t>ל</w:t>
      </w:r>
      <w:r w:rsidR="009B0F14">
        <w:rPr>
          <w:rFonts w:hint="cs"/>
          <w:rtl/>
        </w:rPr>
        <w:t xml:space="preserve">אדם </w:t>
      </w:r>
      <w:r>
        <w:rPr>
          <w:rFonts w:hint="cs"/>
          <w:rtl/>
        </w:rPr>
        <w:t>המעוניי</w:t>
      </w:r>
      <w:r>
        <w:rPr>
          <w:rFonts w:hint="eastAsia"/>
          <w:rtl/>
        </w:rPr>
        <w:t>ן</w:t>
      </w:r>
      <w:r w:rsidR="009B0F14">
        <w:rPr>
          <w:rFonts w:hint="cs"/>
          <w:rtl/>
        </w:rPr>
        <w:t xml:space="preserve"> לרכוש דירה בבניין משותף</w:t>
      </w:r>
      <w:r>
        <w:rPr>
          <w:rFonts w:hint="cs"/>
          <w:rtl/>
        </w:rPr>
        <w:t xml:space="preserve"> קשה</w:t>
      </w:r>
      <w:r w:rsidR="00080014">
        <w:rPr>
          <w:rFonts w:hint="cs"/>
          <w:rtl/>
        </w:rPr>
        <w:t xml:space="preserve"> לדעת </w:t>
      </w:r>
      <w:r>
        <w:rPr>
          <w:rFonts w:hint="cs"/>
          <w:rtl/>
        </w:rPr>
        <w:t xml:space="preserve">מראש </w:t>
      </w:r>
      <w:r w:rsidR="00080014">
        <w:rPr>
          <w:rFonts w:hint="cs"/>
          <w:rtl/>
        </w:rPr>
        <w:t>מה יהיה חלקו היחסי ברכוש המשותף</w:t>
      </w:r>
      <w:r>
        <w:rPr>
          <w:rFonts w:hint="cs"/>
          <w:rtl/>
        </w:rPr>
        <w:t xml:space="preserve"> ורבים מופתעים לגלות כי הם חייבים בתשלום ארנונה, למשל, על חלקם היחסי ברכוש המשותף בבניין</w:t>
      </w:r>
      <w:r w:rsidR="00080014">
        <w:rPr>
          <w:rFonts w:hint="cs"/>
          <w:rtl/>
        </w:rPr>
        <w:t xml:space="preserve">. </w:t>
      </w:r>
    </w:p>
    <w:p w14:paraId="412A52A9" w14:textId="029B9D94" w:rsidR="00080014" w:rsidRDefault="00CA6C14" w:rsidP="003429CA">
      <w:pPr>
        <w:pStyle w:val="Hesber"/>
        <w:rPr>
          <w:rtl/>
        </w:rPr>
      </w:pPr>
      <w:r>
        <w:rPr>
          <w:rFonts w:hint="cs"/>
          <w:rtl/>
        </w:rPr>
        <w:t>לפיכך, מוצע בהצעת חוק זו</w:t>
      </w:r>
      <w:r w:rsidR="00080014">
        <w:rPr>
          <w:rFonts w:hint="cs"/>
          <w:rtl/>
        </w:rPr>
        <w:t xml:space="preserve"> ל</w:t>
      </w:r>
      <w:r w:rsidR="003429CA">
        <w:rPr>
          <w:rFonts w:hint="cs"/>
          <w:rtl/>
        </w:rPr>
        <w:t>הוסיף למפרט המצורף לחוזי</w:t>
      </w:r>
      <w:r w:rsidR="00080014">
        <w:rPr>
          <w:rFonts w:hint="cs"/>
          <w:rtl/>
        </w:rPr>
        <w:t xml:space="preserve"> המכר</w:t>
      </w:r>
      <w:r w:rsidR="003429CA">
        <w:rPr>
          <w:rFonts w:hint="cs"/>
          <w:rtl/>
        </w:rPr>
        <w:t xml:space="preserve"> של דירות</w:t>
      </w:r>
      <w:r w:rsidR="00080014">
        <w:rPr>
          <w:rFonts w:hint="cs"/>
          <w:rtl/>
        </w:rPr>
        <w:t xml:space="preserve"> מידע בדבר החלק היחסי של רוכש הדירה ברכוש המשותף של בניין המגורים</w:t>
      </w:r>
      <w:r w:rsidR="00D71E62">
        <w:rPr>
          <w:rFonts w:hint="cs"/>
          <w:rtl/>
        </w:rPr>
        <w:t xml:space="preserve"> וסך השטחים המשותפים</w:t>
      </w:r>
      <w:r w:rsidR="00080014">
        <w:rPr>
          <w:rFonts w:hint="cs"/>
          <w:rtl/>
        </w:rPr>
        <w:t xml:space="preserve"> ובכך להעניק לרוכשי דירות ודאות לגבי סך </w:t>
      </w:r>
      <w:r w:rsidR="003429CA">
        <w:rPr>
          <w:rFonts w:hint="cs"/>
          <w:rtl/>
        </w:rPr>
        <w:t>הרכוש</w:t>
      </w:r>
      <w:r w:rsidR="00080014">
        <w:rPr>
          <w:rFonts w:hint="cs"/>
          <w:rtl/>
        </w:rPr>
        <w:t xml:space="preserve"> שיהיה בבעלותם לאחר הקנייה. בצו</w:t>
      </w:r>
      <w:r w:rsidR="00A45DEC">
        <w:rPr>
          <w:rFonts w:hint="cs"/>
          <w:rtl/>
        </w:rPr>
        <w:t>רה זו יוכל כל רוכש להיערך באופן ריאלי להוצאותי</w:t>
      </w:r>
      <w:r w:rsidR="003429CA">
        <w:rPr>
          <w:rFonts w:hint="cs"/>
          <w:rtl/>
        </w:rPr>
        <w:t>ו העתידיות.</w:t>
      </w:r>
    </w:p>
    <w:p w14:paraId="6AD02482" w14:textId="77777777" w:rsidR="00816543" w:rsidRPr="00D73212" w:rsidRDefault="00816543" w:rsidP="00816543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E157641" w14:textId="77777777" w:rsidR="00816543" w:rsidRPr="00D73212" w:rsidRDefault="00816543" w:rsidP="0081654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8666C2A" w14:textId="77777777" w:rsidR="00816543" w:rsidRPr="00D73212" w:rsidRDefault="00816543" w:rsidP="0081654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C5044D8" w14:textId="77777777" w:rsidR="00816543" w:rsidRPr="00317312" w:rsidRDefault="00816543" w:rsidP="00816543">
      <w:pPr>
        <w:pStyle w:val="Hesber"/>
      </w:pPr>
      <w:r>
        <w:rPr>
          <w:rFonts w:hint="cs"/>
          <w:color w:val="auto"/>
          <w:rtl/>
          <w:lang w:eastAsia="en-US"/>
        </w:rPr>
        <w:t>כ"ז באדר א'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7.3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3A73AC09" w14:textId="77777777" w:rsidR="00816543" w:rsidRDefault="00816543" w:rsidP="003429CA">
      <w:pPr>
        <w:pStyle w:val="Hesber"/>
        <w:rPr>
          <w:rtl/>
        </w:rPr>
      </w:pPr>
    </w:p>
    <w:sectPr w:rsidR="00816543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EC8F0" w14:textId="77777777" w:rsidR="00E335F9" w:rsidRDefault="00E335F9">
      <w:r>
        <w:separator/>
      </w:r>
    </w:p>
  </w:endnote>
  <w:endnote w:type="continuationSeparator" w:id="0">
    <w:p w14:paraId="3BF2D78B" w14:textId="77777777" w:rsidR="00E335F9" w:rsidRDefault="00E335F9">
      <w:r>
        <w:continuationSeparator/>
      </w:r>
    </w:p>
  </w:endnote>
  <w:endnote w:type="continuationNotice" w:id="1">
    <w:p w14:paraId="36EC384E" w14:textId="77777777" w:rsidR="00E335F9" w:rsidRDefault="00E335F9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146CB" w14:textId="77777777" w:rsidR="00E335F9" w:rsidRDefault="00E335F9">
      <w:r>
        <w:separator/>
      </w:r>
    </w:p>
  </w:footnote>
  <w:footnote w:type="continuationSeparator" w:id="0">
    <w:p w14:paraId="120D63C7" w14:textId="77777777" w:rsidR="00E335F9" w:rsidRDefault="00E335F9">
      <w:r>
        <w:continuationSeparator/>
      </w:r>
    </w:p>
  </w:footnote>
  <w:footnote w:type="continuationNotice" w:id="1">
    <w:p w14:paraId="36251588" w14:textId="77777777" w:rsidR="00E335F9" w:rsidRDefault="00E335F9"/>
  </w:footnote>
  <w:footnote w:id="2">
    <w:p w14:paraId="584D3B3E" w14:textId="4123F12F" w:rsidR="007373DA" w:rsidRDefault="007373DA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 w:rsidR="00124418">
        <w:rPr>
          <w:rFonts w:hint="cs"/>
          <w:rtl/>
        </w:rPr>
        <w:t>ס"ח התשל"ג, עמ' 196.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80014"/>
    <w:rsid w:val="000A542E"/>
    <w:rsid w:val="000C0150"/>
    <w:rsid w:val="00102B6B"/>
    <w:rsid w:val="001052D4"/>
    <w:rsid w:val="0010644B"/>
    <w:rsid w:val="001207F8"/>
    <w:rsid w:val="00121924"/>
    <w:rsid w:val="00124418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429CA"/>
    <w:rsid w:val="0036422C"/>
    <w:rsid w:val="003710F6"/>
    <w:rsid w:val="00386E88"/>
    <w:rsid w:val="00396585"/>
    <w:rsid w:val="003C220B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4F1B26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373DA"/>
    <w:rsid w:val="00763CAA"/>
    <w:rsid w:val="00765F66"/>
    <w:rsid w:val="0078664F"/>
    <w:rsid w:val="007B134C"/>
    <w:rsid w:val="007C3FA6"/>
    <w:rsid w:val="007D3EDE"/>
    <w:rsid w:val="007D585A"/>
    <w:rsid w:val="007D5A12"/>
    <w:rsid w:val="007E59F9"/>
    <w:rsid w:val="00810BCD"/>
    <w:rsid w:val="00812C98"/>
    <w:rsid w:val="00814D92"/>
    <w:rsid w:val="00816543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5813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09C7"/>
    <w:rsid w:val="00966D06"/>
    <w:rsid w:val="00975521"/>
    <w:rsid w:val="00982412"/>
    <w:rsid w:val="00983A8D"/>
    <w:rsid w:val="009A0DB8"/>
    <w:rsid w:val="009A7257"/>
    <w:rsid w:val="009B0F14"/>
    <w:rsid w:val="009D6E0A"/>
    <w:rsid w:val="009E1E33"/>
    <w:rsid w:val="009E3396"/>
    <w:rsid w:val="00A14672"/>
    <w:rsid w:val="00A26BD6"/>
    <w:rsid w:val="00A443CF"/>
    <w:rsid w:val="00A45DEC"/>
    <w:rsid w:val="00A6611D"/>
    <w:rsid w:val="00A82CB7"/>
    <w:rsid w:val="00A942C1"/>
    <w:rsid w:val="00AA2F03"/>
    <w:rsid w:val="00AC36F7"/>
    <w:rsid w:val="00AC63A4"/>
    <w:rsid w:val="00AD239E"/>
    <w:rsid w:val="00AE1880"/>
    <w:rsid w:val="00B10265"/>
    <w:rsid w:val="00B1393F"/>
    <w:rsid w:val="00B16A99"/>
    <w:rsid w:val="00B21211"/>
    <w:rsid w:val="00B35784"/>
    <w:rsid w:val="00B40289"/>
    <w:rsid w:val="00B733A7"/>
    <w:rsid w:val="00B75C91"/>
    <w:rsid w:val="00B975AD"/>
    <w:rsid w:val="00BC45FB"/>
    <w:rsid w:val="00BF148D"/>
    <w:rsid w:val="00C23B1A"/>
    <w:rsid w:val="00C310EB"/>
    <w:rsid w:val="00C9176A"/>
    <w:rsid w:val="00CA6C14"/>
    <w:rsid w:val="00CF15DC"/>
    <w:rsid w:val="00CF1AA2"/>
    <w:rsid w:val="00D17774"/>
    <w:rsid w:val="00D31D5D"/>
    <w:rsid w:val="00D63620"/>
    <w:rsid w:val="00D71E62"/>
    <w:rsid w:val="00D8410D"/>
    <w:rsid w:val="00D867D7"/>
    <w:rsid w:val="00DB7060"/>
    <w:rsid w:val="00DE13FB"/>
    <w:rsid w:val="00DE3153"/>
    <w:rsid w:val="00E06736"/>
    <w:rsid w:val="00E13C27"/>
    <w:rsid w:val="00E335F9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DE3EF-0CC3-4AE5-A9DF-17D7367ADEE0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1A5C4-EC7A-4CFF-863E-F8817B40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2016-03-03T11:49:00Z</cp:lastPrinted>
  <dcterms:created xsi:type="dcterms:W3CDTF">2016-12-28T12:07:00Z</dcterms:created>
  <dcterms:modified xsi:type="dcterms:W3CDTF">2016-12-28T12:07:00Z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2011580</vt:r8>
  </property>
</Properties>
</file>