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0" w:name="LGS_Internal_ID"/>
      <w:r>
        <w:rPr>
          <w:rFonts w:hint="cs"/>
          <w:b w:val="0"/>
          <w:bCs w:val="0"/>
          <w:szCs w:val="20"/>
          <w:rtl/>
        </w:rPr>
        <w:t>564961</w:t>
      </w:r>
      <w:bookmarkEnd w:id="0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1" w:name="LGS_Knesset_Num"/>
      <w:r>
        <w:rPr>
          <w:rFonts w:hint="cs"/>
          <w:sz w:val="28"/>
          <w:szCs w:val="28"/>
          <w:rtl/>
        </w:rPr>
        <w:t>העשרים</w:t>
      </w:r>
      <w:bookmarkEnd w:id="1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6" w14:textId="77777777" w:rsidR="00E13C27" w:rsidRDefault="008F6665" w:rsidP="00930EFE">
      <w:pPr>
        <w:pStyle w:val="David"/>
        <w:spacing w:line="360" w:lineRule="auto"/>
        <w:ind w:left="3544"/>
        <w:rPr>
          <w:b/>
          <w:bCs/>
          <w:rtl/>
        </w:rPr>
      </w:pPr>
      <w:bookmarkStart w:id="2" w:name="LGS_Initiators_List"/>
      <w:r>
        <w:rPr>
          <w:b/>
          <w:bCs/>
          <w:rtl/>
        </w:rPr>
        <w:t>יוזמים:      חברי הכנסת</w:t>
      </w:r>
      <w:bookmarkEnd w:id="2"/>
      <w:r w:rsidR="00B35784" w:rsidRPr="00F67051">
        <w:rPr>
          <w:b/>
          <w:bCs/>
        </w:rPr>
        <w:tab/>
      </w:r>
      <w:bookmarkStart w:id="3" w:name="LGS_PM_Names"/>
      <w:r>
        <w:rPr>
          <w:rFonts w:hint="cs"/>
          <w:b/>
          <w:bCs/>
          <w:rtl/>
        </w:rPr>
        <w:t>קארין אלהרר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איציק שמולי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יעקב פרי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דב חנין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תמר זנדברג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מירב בן ארי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שלי יחימוביץ'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משה גפני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איתן כבל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יעל גרמן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אורלי לוי אבקסיס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יפעת שאשא ביטון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יעקב מרגי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מיקי לוי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חיים ילין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נורית קורן</w:t>
      </w:r>
      <w:bookmarkEnd w:id="3"/>
    </w:p>
    <w:p w14:paraId="7F6961AA" w14:textId="39F9D96B" w:rsidR="00E13C27" w:rsidRPr="00CF1AA2" w:rsidRDefault="007D585A" w:rsidP="0036422C">
      <w:pPr>
        <w:pStyle w:val="David"/>
        <w:spacing w:before="0" w:line="360" w:lineRule="auto"/>
        <w:ind w:left="3544"/>
        <w:rPr>
          <w:b/>
          <w:bCs/>
          <w:sz w:val="16"/>
          <w:szCs w:val="16"/>
          <w:rtl/>
        </w:rPr>
      </w:pPr>
      <w:bookmarkStart w:id="4" w:name="LGS_Join_List"/>
      <w:r>
        <w:rPr>
          <w:rtl/>
        </w:rPr>
        <w:t xml:space="preserve"> </w:t>
      </w:r>
      <w:bookmarkEnd w:id="4"/>
      <w:r w:rsidR="002200A1" w:rsidRPr="00CF1AA2">
        <w:rPr>
          <w:rFonts w:hint="cs"/>
          <w:rtl/>
        </w:rPr>
        <w:tab/>
      </w:r>
      <w:bookmarkStart w:id="5" w:name="LGS_PM_NamesJoin"/>
      <w:r>
        <w:rPr>
          <w:rFonts w:hint="cs"/>
          <w:rtl/>
        </w:rPr>
        <w:t xml:space="preserve"> </w:t>
      </w:r>
      <w:bookmarkEnd w:id="5"/>
    </w:p>
    <w:p w14:paraId="34DB4103" w14:textId="77777777" w:rsidR="00904591" w:rsidRPr="00904591" w:rsidRDefault="00266D86" w:rsidP="00584D8E">
      <w:pPr>
        <w:pStyle w:val="David"/>
        <w:spacing w:before="0" w:line="24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B" w14:textId="44C05770" w:rsidR="00E13C27" w:rsidRPr="00E06736" w:rsidRDefault="0051257D" w:rsidP="00584D8E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</w:t>
      </w:r>
      <w:r w:rsidR="00904591">
        <w:t xml:space="preserve">                   </w:t>
      </w:r>
      <w:r w:rsidR="008F1308">
        <w:t xml:space="preserve"> </w:t>
      </w:r>
      <w:bookmarkStart w:id="6" w:name="Private_Number"/>
      <w:r>
        <w:rPr>
          <w:rFonts w:hint="cs"/>
          <w:rtl/>
        </w:rPr>
        <w:t>פ/1451/20</w:t>
      </w:r>
      <w:bookmarkEnd w:id="6"/>
    </w:p>
    <w:p w14:paraId="7F6961AD" w14:textId="7A36E64D" w:rsidR="00E13C27" w:rsidRPr="00F67051" w:rsidRDefault="00A443CF" w:rsidP="009949AE">
      <w:pPr>
        <w:pStyle w:val="HeadHatzaotHok"/>
        <w:rPr>
          <w:rtl/>
        </w:rPr>
      </w:pPr>
      <w:bookmarkStart w:id="7" w:name="LGS_Subject"/>
      <w:bookmarkStart w:id="8" w:name="_GoBack"/>
      <w:r>
        <w:rPr>
          <w:rFonts w:hint="cs"/>
          <w:rtl/>
        </w:rPr>
        <w:t xml:space="preserve">הצעת חוק הבנקאות (שירות ללקוח) (תיקון </w:t>
      </w:r>
      <w:r w:rsidR="002E32F0">
        <w:rPr>
          <w:rFonts w:hint="cs"/>
          <w:rtl/>
        </w:rPr>
        <w:t>–</w:t>
      </w:r>
      <w:r>
        <w:rPr>
          <w:rFonts w:hint="cs"/>
          <w:rtl/>
        </w:rPr>
        <w:t xml:space="preserve"> הלוואה לדיור לאדם עם מוגבלות), התשע"ה</w:t>
      </w:r>
      <w:bookmarkEnd w:id="7"/>
      <w:r w:rsidR="002E32F0">
        <w:rPr>
          <w:rFonts w:hint="eastAsia"/>
          <w:rtl/>
        </w:rPr>
        <w:t>–</w:t>
      </w:r>
      <w:r w:rsidR="002E32F0">
        <w:rPr>
          <w:rFonts w:hint="cs"/>
          <w:rtl/>
        </w:rPr>
        <w:t>2015</w:t>
      </w:r>
      <w:bookmarkEnd w:id="8"/>
    </w:p>
    <w:p w14:paraId="7F6961AE" w14:textId="77777777" w:rsidR="00E13C27" w:rsidRDefault="00E13C27" w:rsidP="0021633A">
      <w:pPr>
        <w:pStyle w:val="HeadDivreiHesber"/>
        <w:spacing w:before="0" w:after="0"/>
        <w:rPr>
          <w:rtl/>
        </w:rPr>
      </w:pPr>
    </w:p>
    <w:tbl>
      <w:tblPr>
        <w:bidiVisual/>
        <w:tblW w:w="9357" w:type="dxa"/>
        <w:tblInd w:w="70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544"/>
        <w:gridCol w:w="1134"/>
        <w:gridCol w:w="567"/>
        <w:gridCol w:w="5241"/>
      </w:tblGrid>
      <w:tr w:rsidR="00675247" w14:paraId="035EEF3D" w14:textId="77777777" w:rsidTr="00835CF6">
        <w:trPr>
          <w:cantSplit/>
          <w:trHeight w:val="60"/>
        </w:trPr>
        <w:tc>
          <w:tcPr>
            <w:tcW w:w="1871" w:type="dxa"/>
          </w:tcPr>
          <w:p w14:paraId="3863FF98" w14:textId="24453C42" w:rsidR="00675247" w:rsidRDefault="00675247" w:rsidP="002C3041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הוספת סעיף 4א</w:t>
            </w:r>
          </w:p>
        </w:tc>
        <w:tc>
          <w:tcPr>
            <w:tcW w:w="544" w:type="dxa"/>
          </w:tcPr>
          <w:p w14:paraId="6F513EF6" w14:textId="6867088B" w:rsidR="00675247" w:rsidRDefault="00AB6FA0" w:rsidP="002C3041">
            <w:pPr>
              <w:pStyle w:val="TableText"/>
              <w:keepLines w:val="0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6942" w:type="dxa"/>
            <w:gridSpan w:val="3"/>
          </w:tcPr>
          <w:p w14:paraId="76AC0280" w14:textId="7AE0B2A8" w:rsidR="00675247" w:rsidRPr="003A3331" w:rsidRDefault="00675247" w:rsidP="00F57715">
            <w:pPr>
              <w:pStyle w:val="TableBlock"/>
              <w:keepLines w:val="0"/>
              <w:rPr>
                <w:rtl/>
              </w:rPr>
            </w:pPr>
            <w:r w:rsidRPr="003A3331">
              <w:rPr>
                <w:rFonts w:hint="cs"/>
                <w:rtl/>
              </w:rPr>
              <w:t xml:space="preserve">בחוק הבנקאות (שירות ללקוח), </w:t>
            </w:r>
            <w:proofErr w:type="spellStart"/>
            <w:r w:rsidRPr="003A3331">
              <w:rPr>
                <w:rFonts w:hint="cs"/>
                <w:rtl/>
              </w:rPr>
              <w:t>התשמ"א</w:t>
            </w:r>
            <w:proofErr w:type="spellEnd"/>
            <w:r w:rsidR="002E32F0">
              <w:rPr>
                <w:rFonts w:hint="eastAsia"/>
                <w:rtl/>
              </w:rPr>
              <w:t>–</w:t>
            </w:r>
            <w:r w:rsidRPr="003A3331">
              <w:rPr>
                <w:rFonts w:hint="cs"/>
                <w:rtl/>
              </w:rPr>
              <w:t>1981</w:t>
            </w:r>
            <w:r w:rsidR="00821137">
              <w:rPr>
                <w:rStyle w:val="a6"/>
                <w:rtl/>
              </w:rPr>
              <w:footnoteReference w:id="2"/>
            </w:r>
            <w:r w:rsidRPr="003A3331">
              <w:rPr>
                <w:rFonts w:hint="cs"/>
                <w:rtl/>
              </w:rPr>
              <w:t>, אחרי סעיף 4 יבוא:</w:t>
            </w:r>
          </w:p>
          <w:p w14:paraId="1AE94DEB" w14:textId="7CA9EC8C" w:rsidR="00675247" w:rsidRPr="00C34DE2" w:rsidRDefault="00675247" w:rsidP="00675247">
            <w:pPr>
              <w:pStyle w:val="TableHead"/>
              <w:keepLines w:val="0"/>
              <w:jc w:val="both"/>
            </w:pPr>
          </w:p>
        </w:tc>
      </w:tr>
      <w:tr w:rsidR="00AB6FA0" w14:paraId="3D9B61D1" w14:textId="77777777" w:rsidTr="00835CF6">
        <w:trPr>
          <w:cantSplit/>
          <w:trHeight w:val="1410"/>
        </w:trPr>
        <w:tc>
          <w:tcPr>
            <w:tcW w:w="1871" w:type="dxa"/>
          </w:tcPr>
          <w:p w14:paraId="6C0CB9D8" w14:textId="77777777" w:rsidR="00AB6FA0" w:rsidRDefault="00AB6FA0" w:rsidP="002C3041">
            <w:pPr>
              <w:pStyle w:val="TableSideHeading"/>
              <w:keepLines w:val="0"/>
            </w:pPr>
          </w:p>
        </w:tc>
        <w:tc>
          <w:tcPr>
            <w:tcW w:w="544" w:type="dxa"/>
          </w:tcPr>
          <w:p w14:paraId="3F4286A2" w14:textId="79CB1A8D" w:rsidR="00AB6FA0" w:rsidRPr="00821137" w:rsidRDefault="00AB6FA0" w:rsidP="002C3041">
            <w:pPr>
              <w:pStyle w:val="TableText"/>
              <w:keepLines w:val="0"/>
            </w:pPr>
          </w:p>
        </w:tc>
        <w:tc>
          <w:tcPr>
            <w:tcW w:w="1134" w:type="dxa"/>
          </w:tcPr>
          <w:p w14:paraId="1CDD0CF3" w14:textId="4E4DAF75" w:rsidR="00AB6FA0" w:rsidRPr="00B5612A" w:rsidRDefault="00D51DA5" w:rsidP="002C3041">
            <w:pPr>
              <w:pStyle w:val="TableBlock"/>
              <w:keepLines w:val="0"/>
              <w:rPr>
                <w:sz w:val="26"/>
              </w:rPr>
            </w:pPr>
            <w:r>
              <w:rPr>
                <w:rFonts w:hint="cs"/>
                <w:sz w:val="26"/>
                <w:rtl/>
              </w:rPr>
              <w:t>"</w:t>
            </w:r>
            <w:r w:rsidR="00AB6FA0" w:rsidRPr="00B5612A">
              <w:rPr>
                <w:rFonts w:hint="cs"/>
                <w:sz w:val="26"/>
                <w:rtl/>
              </w:rPr>
              <w:t>הלוואה לדיור לאדם עם מוגבלות</w:t>
            </w:r>
          </w:p>
        </w:tc>
        <w:tc>
          <w:tcPr>
            <w:tcW w:w="567" w:type="dxa"/>
          </w:tcPr>
          <w:p w14:paraId="674678C7" w14:textId="293A13D9" w:rsidR="00AB6FA0" w:rsidRPr="00AB6FA0" w:rsidRDefault="00AB6FA0" w:rsidP="002C3041">
            <w:pPr>
              <w:pStyle w:val="TableBlock"/>
              <w:keepLines w:val="0"/>
            </w:pPr>
            <w:r>
              <w:rPr>
                <w:rFonts w:hint="cs"/>
                <w:rtl/>
              </w:rPr>
              <w:t>4א</w:t>
            </w:r>
            <w:r w:rsidR="00835CF6">
              <w:rPr>
                <w:rFonts w:hint="cs"/>
                <w:rtl/>
              </w:rPr>
              <w:t>.</w:t>
            </w:r>
          </w:p>
        </w:tc>
        <w:tc>
          <w:tcPr>
            <w:tcW w:w="5241" w:type="dxa"/>
          </w:tcPr>
          <w:p w14:paraId="7633D5BB" w14:textId="3A074A3A" w:rsidR="00AB6FA0" w:rsidRPr="00C34DE2" w:rsidRDefault="00AB6FA0" w:rsidP="00F57715">
            <w:pPr>
              <w:pStyle w:val="TableBlock"/>
              <w:keepLines w:val="0"/>
            </w:pPr>
            <w:r w:rsidRPr="003A3331">
              <w:rPr>
                <w:rFonts w:hint="cs"/>
                <w:rtl/>
              </w:rPr>
              <w:t xml:space="preserve">לא יסרב תאגיד בנקאי לתת </w:t>
            </w:r>
            <w:r w:rsidR="0001355F" w:rsidRPr="003A3331">
              <w:rPr>
                <w:rFonts w:hint="cs"/>
                <w:rtl/>
              </w:rPr>
              <w:t xml:space="preserve">הלוואה לדיור </w:t>
            </w:r>
            <w:r w:rsidRPr="003A3331">
              <w:rPr>
                <w:rFonts w:hint="cs"/>
                <w:rtl/>
              </w:rPr>
              <w:t>לאדם עם מוגבלות, אם הסירוב הוא בשל כך שאותו אדם אינו יכול לרכוש לעצמו ביטוח חיים בשל מוגבלותו</w:t>
            </w:r>
            <w:r w:rsidR="0001355F">
              <w:rPr>
                <w:rFonts w:hint="cs"/>
                <w:rtl/>
              </w:rPr>
              <w:t>; בסעיף זה, "אדם עם מוגבלות"</w:t>
            </w:r>
            <w:r w:rsidR="00D51DA5">
              <w:rPr>
                <w:rFonts w:hint="cs"/>
                <w:rtl/>
              </w:rPr>
              <w:t xml:space="preserve"> </w:t>
            </w:r>
            <w:r w:rsidR="00D51DA5">
              <w:rPr>
                <w:rFonts w:hint="eastAsia"/>
                <w:rtl/>
              </w:rPr>
              <w:t xml:space="preserve">– </w:t>
            </w:r>
            <w:r w:rsidR="0001355F">
              <w:rPr>
                <w:rFonts w:hint="cs"/>
                <w:rtl/>
              </w:rPr>
              <w:t xml:space="preserve">כהגדרתו בסעיף 5 לחוק שוויון זכויות לאנשים עם מוגבלות, </w:t>
            </w:r>
            <w:proofErr w:type="spellStart"/>
            <w:r w:rsidR="0001355F">
              <w:rPr>
                <w:rFonts w:hint="cs"/>
                <w:rtl/>
              </w:rPr>
              <w:t>התשנ"ח</w:t>
            </w:r>
            <w:proofErr w:type="spellEnd"/>
            <w:r w:rsidR="00D51DA5">
              <w:rPr>
                <w:rFonts w:hint="eastAsia"/>
                <w:rtl/>
              </w:rPr>
              <w:t>–</w:t>
            </w:r>
            <w:r w:rsidR="0001355F">
              <w:rPr>
                <w:rFonts w:hint="cs"/>
                <w:rtl/>
              </w:rPr>
              <w:t>1998</w:t>
            </w:r>
            <w:r w:rsidR="0001355F">
              <w:rPr>
                <w:rStyle w:val="a6"/>
                <w:rtl/>
              </w:rPr>
              <w:footnoteReference w:id="3"/>
            </w:r>
            <w:r w:rsidR="00584D8E">
              <w:rPr>
                <w:rFonts w:hint="cs"/>
                <w:rtl/>
              </w:rPr>
              <w:t>."</w:t>
            </w:r>
          </w:p>
        </w:tc>
      </w:tr>
    </w:tbl>
    <w:p w14:paraId="0B83EC99" w14:textId="77777777" w:rsidR="00423657" w:rsidRDefault="00423657" w:rsidP="002D1EE3">
      <w:pPr>
        <w:pStyle w:val="HeadDivreiHesber"/>
        <w:rPr>
          <w:rtl/>
        </w:rPr>
      </w:pPr>
    </w:p>
    <w:p w14:paraId="69642CEA" w14:textId="77777777" w:rsidR="00423657" w:rsidRDefault="00423657" w:rsidP="002D1EE3">
      <w:pPr>
        <w:pStyle w:val="HeadDivreiHesber"/>
        <w:rPr>
          <w:rtl/>
        </w:rPr>
      </w:pPr>
    </w:p>
    <w:p w14:paraId="7F6961CA" w14:textId="77777777"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0EA05F31" w14:textId="441C0A2E" w:rsidR="00675247" w:rsidRPr="00F57715" w:rsidRDefault="00D51DA5" w:rsidP="00F57715">
      <w:pPr>
        <w:pStyle w:val="Hesber1st"/>
        <w:tabs>
          <w:tab w:val="clear" w:pos="680"/>
        </w:tabs>
        <w:rPr>
          <w:rtl/>
        </w:rPr>
      </w:pPr>
      <w:r>
        <w:rPr>
          <w:rFonts w:hint="cs"/>
          <w:rtl/>
        </w:rPr>
        <w:t xml:space="preserve">אחד התנאים לקבלת הלוואה לרכישת דירה מתאגיד בנקאי </w:t>
      </w:r>
      <w:r w:rsidR="009949AE">
        <w:rPr>
          <w:rFonts w:hint="cs"/>
          <w:rtl/>
        </w:rPr>
        <w:t>(משכנת</w:t>
      </w:r>
      <w:r w:rsidR="00F57715">
        <w:rPr>
          <w:rFonts w:hint="cs"/>
          <w:rtl/>
        </w:rPr>
        <w:t>ה</w:t>
      </w:r>
      <w:r w:rsidR="009949AE">
        <w:rPr>
          <w:rFonts w:hint="cs"/>
          <w:rtl/>
        </w:rPr>
        <w:t xml:space="preserve">) </w:t>
      </w:r>
      <w:r>
        <w:rPr>
          <w:rFonts w:hint="cs"/>
          <w:rtl/>
        </w:rPr>
        <w:t xml:space="preserve">הוא </w:t>
      </w:r>
      <w:r w:rsidR="00675247" w:rsidRPr="00F57715">
        <w:rPr>
          <w:rFonts w:hint="eastAsia"/>
          <w:rtl/>
        </w:rPr>
        <w:t>ביטוח</w:t>
      </w:r>
      <w:r w:rsidR="00675247" w:rsidRPr="00F57715">
        <w:rPr>
          <w:rtl/>
        </w:rPr>
        <w:t xml:space="preserve"> </w:t>
      </w:r>
      <w:r w:rsidR="00675247" w:rsidRPr="00F57715">
        <w:rPr>
          <w:rFonts w:hint="eastAsia"/>
          <w:rtl/>
        </w:rPr>
        <w:t>חיים</w:t>
      </w:r>
      <w:r>
        <w:rPr>
          <w:rFonts w:hint="cs"/>
          <w:rtl/>
        </w:rPr>
        <w:t xml:space="preserve"> ללווה</w:t>
      </w:r>
      <w:r w:rsidR="00675247" w:rsidRPr="00F57715">
        <w:rPr>
          <w:rtl/>
        </w:rPr>
        <w:t xml:space="preserve">. </w:t>
      </w:r>
    </w:p>
    <w:p w14:paraId="39709B3D" w14:textId="0607B69E" w:rsidR="00675247" w:rsidRPr="00F57715" w:rsidRDefault="00584D8E" w:rsidP="00F57715">
      <w:pPr>
        <w:pStyle w:val="Hesber"/>
        <w:rPr>
          <w:rtl/>
        </w:rPr>
      </w:pPr>
      <w:r>
        <w:rPr>
          <w:rFonts w:hint="cs"/>
          <w:rtl/>
        </w:rPr>
        <w:t>ו</w:t>
      </w:r>
      <w:r w:rsidR="00D51DA5">
        <w:rPr>
          <w:rFonts w:hint="cs"/>
          <w:rtl/>
        </w:rPr>
        <w:t xml:space="preserve">אולם, במקרים רבים, </w:t>
      </w:r>
      <w:r w:rsidR="00675247" w:rsidRPr="00F57715">
        <w:rPr>
          <w:rtl/>
        </w:rPr>
        <w:t xml:space="preserve">חברות </w:t>
      </w:r>
      <w:r w:rsidR="00D51DA5">
        <w:rPr>
          <w:rFonts w:hint="cs"/>
          <w:rtl/>
        </w:rPr>
        <w:t>ה</w:t>
      </w:r>
      <w:r>
        <w:rPr>
          <w:rtl/>
        </w:rPr>
        <w:t xml:space="preserve">ביטוח מסרבות </w:t>
      </w:r>
      <w:r w:rsidR="00D51DA5">
        <w:rPr>
          <w:rFonts w:hint="cs"/>
          <w:rtl/>
        </w:rPr>
        <w:t>לבטח ב</w:t>
      </w:r>
      <w:r w:rsidR="00675247" w:rsidRPr="00F57715">
        <w:rPr>
          <w:rtl/>
        </w:rPr>
        <w:t xml:space="preserve">ביטוח חיים אנשים עם מוגבלויות מסוימות. </w:t>
      </w:r>
      <w:r w:rsidR="00D51DA5">
        <w:rPr>
          <w:rFonts w:hint="cs"/>
          <w:rtl/>
        </w:rPr>
        <w:t>יוצא אפוא ש</w:t>
      </w:r>
      <w:r w:rsidR="00675247" w:rsidRPr="00F57715">
        <w:rPr>
          <w:rtl/>
        </w:rPr>
        <w:t xml:space="preserve">אותם אנשים עם מוגבלות </w:t>
      </w:r>
      <w:r w:rsidR="00AD5623">
        <w:rPr>
          <w:rFonts w:hint="cs"/>
          <w:rtl/>
        </w:rPr>
        <w:t xml:space="preserve">שחברות הביטוח סירבו לבטח, </w:t>
      </w:r>
      <w:r w:rsidR="00D51DA5">
        <w:rPr>
          <w:rFonts w:hint="cs"/>
          <w:rtl/>
        </w:rPr>
        <w:t>אין באפשרותם ליטול הלוואה לדיור</w:t>
      </w:r>
      <w:r w:rsidR="00675247" w:rsidRPr="00F57715">
        <w:rPr>
          <w:rtl/>
        </w:rPr>
        <w:t>.</w:t>
      </w:r>
    </w:p>
    <w:p w14:paraId="30005518" w14:textId="281E49E5" w:rsidR="00675247" w:rsidRPr="00001A55" w:rsidRDefault="00675247" w:rsidP="00F57715">
      <w:pPr>
        <w:spacing w:before="0" w:line="360" w:lineRule="auto"/>
        <w:rPr>
          <w:rFonts w:ascii="Arial" w:eastAsia="Arial Unicode MS" w:hAnsi="Arial" w:cs="David"/>
          <w:sz w:val="20"/>
          <w:szCs w:val="26"/>
          <w:rtl/>
        </w:rPr>
      </w:pPr>
      <w:r w:rsidRPr="00001A55">
        <w:rPr>
          <w:rFonts w:ascii="Arial" w:eastAsia="Arial Unicode MS" w:hAnsi="Arial" w:cs="David" w:hint="cs"/>
          <w:sz w:val="20"/>
          <w:szCs w:val="26"/>
          <w:rtl/>
        </w:rPr>
        <w:t>מטרת</w:t>
      </w:r>
      <w:r w:rsidR="00AD5623">
        <w:rPr>
          <w:rFonts w:ascii="Arial" w:eastAsia="Arial Unicode MS" w:hAnsi="Arial" w:cs="David" w:hint="cs"/>
          <w:sz w:val="20"/>
          <w:szCs w:val="26"/>
          <w:rtl/>
        </w:rPr>
        <w:t xml:space="preserve"> </w:t>
      </w:r>
      <w:r w:rsidRPr="00001A55">
        <w:rPr>
          <w:rFonts w:ascii="Arial" w:eastAsia="Arial Unicode MS" w:hAnsi="Arial" w:cs="David" w:hint="cs"/>
          <w:sz w:val="20"/>
          <w:szCs w:val="26"/>
          <w:rtl/>
        </w:rPr>
        <w:t xml:space="preserve">הצעת </w:t>
      </w:r>
      <w:r w:rsidRPr="0001355F">
        <w:rPr>
          <w:rFonts w:ascii="Arial" w:eastAsia="Arial Unicode MS" w:hAnsi="Arial" w:cs="David" w:hint="eastAsia"/>
          <w:sz w:val="20"/>
          <w:szCs w:val="26"/>
          <w:rtl/>
        </w:rPr>
        <w:t>חוק</w:t>
      </w:r>
      <w:r w:rsidRPr="0001355F">
        <w:rPr>
          <w:rFonts w:ascii="Arial" w:eastAsia="Arial Unicode MS" w:hAnsi="Arial" w:cs="David"/>
          <w:sz w:val="20"/>
          <w:szCs w:val="26"/>
          <w:rtl/>
        </w:rPr>
        <w:t xml:space="preserve"> זו להבטיח שאדם עם מוגבלות </w:t>
      </w:r>
      <w:r w:rsidR="00AD5623">
        <w:rPr>
          <w:rFonts w:ascii="Arial" w:eastAsia="Arial Unicode MS" w:hAnsi="Arial" w:cs="David" w:hint="cs"/>
          <w:sz w:val="20"/>
          <w:szCs w:val="26"/>
          <w:rtl/>
        </w:rPr>
        <w:t>יהיה זכאי</w:t>
      </w:r>
      <w:r w:rsidRPr="0001355F">
        <w:rPr>
          <w:rFonts w:ascii="Arial" w:eastAsia="Arial Unicode MS" w:hAnsi="Arial" w:cs="David"/>
          <w:sz w:val="20"/>
          <w:szCs w:val="26"/>
          <w:rtl/>
        </w:rPr>
        <w:t xml:space="preserve"> לקבל </w:t>
      </w:r>
      <w:r w:rsidR="00AD5623">
        <w:rPr>
          <w:rFonts w:ascii="Arial" w:eastAsia="Arial Unicode MS" w:hAnsi="Arial" w:cs="David" w:hint="cs"/>
          <w:sz w:val="20"/>
          <w:szCs w:val="26"/>
          <w:rtl/>
        </w:rPr>
        <w:t>הלוואה לדיור</w:t>
      </w:r>
      <w:r w:rsidR="00AD5623" w:rsidRPr="0001355F">
        <w:rPr>
          <w:rFonts w:ascii="Arial" w:eastAsia="Arial Unicode MS" w:hAnsi="Arial" w:cs="David"/>
          <w:sz w:val="20"/>
          <w:szCs w:val="26"/>
          <w:rtl/>
        </w:rPr>
        <w:t xml:space="preserve"> </w:t>
      </w:r>
      <w:r w:rsidRPr="0001355F">
        <w:rPr>
          <w:rFonts w:ascii="Arial" w:eastAsia="Arial Unicode MS" w:hAnsi="Arial" w:cs="David" w:hint="eastAsia"/>
          <w:sz w:val="20"/>
          <w:szCs w:val="26"/>
          <w:rtl/>
        </w:rPr>
        <w:t>גם</w:t>
      </w:r>
      <w:r w:rsidRPr="0001355F">
        <w:rPr>
          <w:rFonts w:ascii="Arial" w:eastAsia="Arial Unicode MS" w:hAnsi="Arial" w:cs="David"/>
          <w:sz w:val="20"/>
          <w:szCs w:val="26"/>
          <w:rtl/>
        </w:rPr>
        <w:t xml:space="preserve"> </w:t>
      </w:r>
      <w:r w:rsidR="00AD5623">
        <w:rPr>
          <w:rFonts w:ascii="Arial" w:eastAsia="Arial Unicode MS" w:hAnsi="Arial" w:cs="David" w:hint="cs"/>
          <w:sz w:val="20"/>
          <w:szCs w:val="26"/>
          <w:rtl/>
        </w:rPr>
        <w:t>במקרה בו חברות הביטוח סירבו לבטחו בביטוח חיים. לפיכך</w:t>
      </w:r>
      <w:r w:rsidRPr="0001355F">
        <w:rPr>
          <w:rFonts w:ascii="Arial" w:eastAsia="Arial Unicode MS" w:hAnsi="Arial" w:cs="David"/>
          <w:sz w:val="20"/>
          <w:szCs w:val="26"/>
          <w:rtl/>
        </w:rPr>
        <w:t xml:space="preserve">, </w:t>
      </w:r>
      <w:r w:rsidRPr="0001355F">
        <w:rPr>
          <w:rFonts w:ascii="Arial" w:eastAsia="Arial Unicode MS" w:hAnsi="Arial" w:cs="David" w:hint="eastAsia"/>
          <w:sz w:val="20"/>
          <w:szCs w:val="26"/>
          <w:rtl/>
        </w:rPr>
        <w:t>מוצע</w:t>
      </w:r>
      <w:r w:rsidRPr="0001355F">
        <w:rPr>
          <w:rFonts w:ascii="Arial" w:eastAsia="Arial Unicode MS" w:hAnsi="Arial" w:cs="David"/>
          <w:sz w:val="20"/>
          <w:szCs w:val="26"/>
          <w:rtl/>
        </w:rPr>
        <w:t xml:space="preserve"> </w:t>
      </w:r>
      <w:r w:rsidRPr="0001355F">
        <w:rPr>
          <w:rFonts w:ascii="Arial" w:eastAsia="Arial Unicode MS" w:hAnsi="Arial" w:cs="David" w:hint="eastAsia"/>
          <w:sz w:val="20"/>
          <w:szCs w:val="26"/>
          <w:rtl/>
        </w:rPr>
        <w:t>להוסיף</w:t>
      </w:r>
      <w:r w:rsidRPr="0001355F">
        <w:rPr>
          <w:rFonts w:ascii="Arial" w:eastAsia="Arial Unicode MS" w:hAnsi="Arial" w:cs="David"/>
          <w:sz w:val="20"/>
          <w:szCs w:val="26"/>
          <w:rtl/>
        </w:rPr>
        <w:t xml:space="preserve"> </w:t>
      </w:r>
      <w:r w:rsidRPr="0001355F">
        <w:rPr>
          <w:rFonts w:ascii="Arial" w:eastAsia="Arial Unicode MS" w:hAnsi="Arial" w:cs="David" w:hint="eastAsia"/>
          <w:sz w:val="20"/>
          <w:szCs w:val="26"/>
          <w:rtl/>
        </w:rPr>
        <w:t>את</w:t>
      </w:r>
      <w:r w:rsidRPr="0001355F">
        <w:rPr>
          <w:rFonts w:ascii="Arial" w:eastAsia="Arial Unicode MS" w:hAnsi="Arial" w:cs="David"/>
          <w:sz w:val="20"/>
          <w:szCs w:val="26"/>
          <w:rtl/>
        </w:rPr>
        <w:t xml:space="preserve"> </w:t>
      </w:r>
      <w:r w:rsidRPr="0001355F">
        <w:rPr>
          <w:rFonts w:ascii="Arial" w:eastAsia="Arial Unicode MS" w:hAnsi="Arial" w:cs="David" w:hint="eastAsia"/>
          <w:sz w:val="20"/>
          <w:szCs w:val="26"/>
          <w:rtl/>
        </w:rPr>
        <w:t>סעיף</w:t>
      </w:r>
      <w:r w:rsidRPr="0001355F">
        <w:rPr>
          <w:rFonts w:ascii="Arial" w:eastAsia="Arial Unicode MS" w:hAnsi="Arial" w:cs="David"/>
          <w:sz w:val="20"/>
          <w:szCs w:val="26"/>
          <w:rtl/>
        </w:rPr>
        <w:t xml:space="preserve"> 4א </w:t>
      </w:r>
      <w:r w:rsidRPr="0001355F">
        <w:rPr>
          <w:rFonts w:ascii="Arial" w:eastAsia="Arial Unicode MS" w:hAnsi="Arial" w:cs="David" w:hint="eastAsia"/>
          <w:sz w:val="20"/>
          <w:szCs w:val="26"/>
          <w:rtl/>
        </w:rPr>
        <w:t>לחוק</w:t>
      </w:r>
      <w:r w:rsidRPr="0001355F">
        <w:rPr>
          <w:rFonts w:ascii="Arial" w:eastAsia="Arial Unicode MS" w:hAnsi="Arial" w:cs="David"/>
          <w:sz w:val="20"/>
          <w:szCs w:val="26"/>
          <w:rtl/>
        </w:rPr>
        <w:t xml:space="preserve"> </w:t>
      </w:r>
      <w:r w:rsidRPr="0001355F">
        <w:rPr>
          <w:rFonts w:ascii="Arial" w:eastAsia="Arial Unicode MS" w:hAnsi="Arial" w:cs="David" w:hint="eastAsia"/>
          <w:sz w:val="20"/>
          <w:szCs w:val="26"/>
          <w:rtl/>
        </w:rPr>
        <w:t>הבנקאות</w:t>
      </w:r>
      <w:r w:rsidRPr="0001355F">
        <w:rPr>
          <w:rFonts w:ascii="Arial" w:eastAsia="Arial Unicode MS" w:hAnsi="Arial" w:cs="David"/>
          <w:sz w:val="20"/>
          <w:szCs w:val="26"/>
          <w:rtl/>
        </w:rPr>
        <w:t xml:space="preserve"> (שירות </w:t>
      </w:r>
      <w:r w:rsidRPr="0001355F">
        <w:rPr>
          <w:rFonts w:ascii="Arial" w:eastAsia="Arial Unicode MS" w:hAnsi="Arial" w:cs="David" w:hint="eastAsia"/>
          <w:sz w:val="20"/>
          <w:szCs w:val="26"/>
          <w:rtl/>
        </w:rPr>
        <w:t>ללקוח</w:t>
      </w:r>
      <w:r w:rsidRPr="0001355F">
        <w:rPr>
          <w:rFonts w:ascii="Arial" w:eastAsia="Arial Unicode MS" w:hAnsi="Arial" w:cs="David"/>
          <w:sz w:val="20"/>
          <w:szCs w:val="26"/>
          <w:rtl/>
        </w:rPr>
        <w:t>)</w:t>
      </w:r>
      <w:r w:rsidR="00AD5623">
        <w:rPr>
          <w:rFonts w:ascii="Arial" w:eastAsia="Arial Unicode MS" w:hAnsi="Arial" w:cs="David" w:hint="cs"/>
          <w:sz w:val="20"/>
          <w:szCs w:val="26"/>
          <w:rtl/>
        </w:rPr>
        <w:t xml:space="preserve">, </w:t>
      </w:r>
      <w:proofErr w:type="spellStart"/>
      <w:r w:rsidR="00AD5623">
        <w:rPr>
          <w:rFonts w:ascii="Arial" w:eastAsia="Arial Unicode MS" w:hAnsi="Arial" w:cs="David" w:hint="cs"/>
          <w:sz w:val="20"/>
          <w:szCs w:val="26"/>
          <w:rtl/>
        </w:rPr>
        <w:t>התשמ"ו</w:t>
      </w:r>
      <w:proofErr w:type="spellEnd"/>
      <w:r w:rsidR="00AD5623">
        <w:rPr>
          <w:rFonts w:ascii="Arial" w:eastAsia="Arial Unicode MS" w:hAnsi="Arial" w:cs="David" w:hint="eastAsia"/>
          <w:sz w:val="20"/>
          <w:szCs w:val="26"/>
          <w:rtl/>
        </w:rPr>
        <w:t>–1981</w:t>
      </w:r>
      <w:r w:rsidRPr="0001355F">
        <w:rPr>
          <w:rFonts w:ascii="Arial" w:eastAsia="Arial Unicode MS" w:hAnsi="Arial" w:cs="David"/>
          <w:sz w:val="20"/>
          <w:szCs w:val="26"/>
          <w:rtl/>
        </w:rPr>
        <w:t xml:space="preserve">, </w:t>
      </w:r>
      <w:r w:rsidR="00AD5623">
        <w:rPr>
          <w:rFonts w:ascii="Arial" w:eastAsia="Arial Unicode MS" w:hAnsi="Arial" w:cs="David" w:hint="cs"/>
          <w:sz w:val="20"/>
          <w:szCs w:val="26"/>
          <w:rtl/>
        </w:rPr>
        <w:t xml:space="preserve">ולקבוע כי </w:t>
      </w:r>
      <w:r w:rsidRPr="0001355F">
        <w:rPr>
          <w:rFonts w:ascii="Arial" w:eastAsia="Arial Unicode MS" w:hAnsi="Arial" w:cs="David" w:hint="eastAsia"/>
          <w:sz w:val="20"/>
          <w:szCs w:val="26"/>
          <w:rtl/>
        </w:rPr>
        <w:t>תאגיד</w:t>
      </w:r>
      <w:r w:rsidRPr="0001355F">
        <w:rPr>
          <w:rFonts w:ascii="Arial" w:eastAsia="Arial Unicode MS" w:hAnsi="Arial" w:cs="David"/>
          <w:sz w:val="20"/>
          <w:szCs w:val="26"/>
          <w:rtl/>
        </w:rPr>
        <w:t xml:space="preserve"> </w:t>
      </w:r>
      <w:r w:rsidRPr="0001355F">
        <w:rPr>
          <w:rFonts w:ascii="Arial" w:eastAsia="Arial Unicode MS" w:hAnsi="Arial" w:cs="David" w:hint="eastAsia"/>
          <w:sz w:val="20"/>
          <w:szCs w:val="26"/>
          <w:rtl/>
        </w:rPr>
        <w:t>בנקאי</w:t>
      </w:r>
      <w:r w:rsidRPr="0001355F">
        <w:rPr>
          <w:rFonts w:ascii="Arial" w:eastAsia="Arial Unicode MS" w:hAnsi="Arial" w:cs="David"/>
          <w:sz w:val="20"/>
          <w:szCs w:val="26"/>
          <w:rtl/>
        </w:rPr>
        <w:t xml:space="preserve"> </w:t>
      </w:r>
      <w:r w:rsidRPr="0001355F">
        <w:rPr>
          <w:rFonts w:ascii="Arial" w:eastAsia="Arial Unicode MS" w:hAnsi="Arial" w:cs="David" w:hint="eastAsia"/>
          <w:sz w:val="20"/>
          <w:szCs w:val="26"/>
          <w:rtl/>
        </w:rPr>
        <w:t>ל</w:t>
      </w:r>
      <w:r w:rsidR="00AD5623">
        <w:rPr>
          <w:rFonts w:ascii="Arial" w:eastAsia="Arial Unicode MS" w:hAnsi="Arial" w:cs="David" w:hint="cs"/>
          <w:sz w:val="20"/>
          <w:szCs w:val="26"/>
          <w:rtl/>
        </w:rPr>
        <w:t>א י</w:t>
      </w:r>
      <w:r w:rsidRPr="0001355F">
        <w:rPr>
          <w:rFonts w:ascii="Arial" w:eastAsia="Arial Unicode MS" w:hAnsi="Arial" w:cs="David" w:hint="eastAsia"/>
          <w:sz w:val="20"/>
          <w:szCs w:val="26"/>
          <w:rtl/>
        </w:rPr>
        <w:t>סרב</w:t>
      </w:r>
      <w:r w:rsidRPr="0001355F">
        <w:rPr>
          <w:rFonts w:ascii="Arial" w:eastAsia="Arial Unicode MS" w:hAnsi="Arial" w:cs="David"/>
          <w:sz w:val="20"/>
          <w:szCs w:val="26"/>
          <w:rtl/>
        </w:rPr>
        <w:t xml:space="preserve"> </w:t>
      </w:r>
      <w:r w:rsidRPr="0001355F">
        <w:rPr>
          <w:rFonts w:ascii="Arial" w:eastAsia="Arial Unicode MS" w:hAnsi="Arial" w:cs="David" w:hint="eastAsia"/>
          <w:sz w:val="20"/>
          <w:szCs w:val="26"/>
          <w:rtl/>
        </w:rPr>
        <w:t>ל</w:t>
      </w:r>
      <w:r w:rsidR="00AD5623">
        <w:rPr>
          <w:rFonts w:ascii="Arial" w:eastAsia="Arial Unicode MS" w:hAnsi="Arial" w:cs="David" w:hint="cs"/>
          <w:sz w:val="20"/>
          <w:szCs w:val="26"/>
          <w:rtl/>
        </w:rPr>
        <w:t>תת</w:t>
      </w:r>
      <w:r w:rsidRPr="0001355F">
        <w:rPr>
          <w:rFonts w:ascii="Arial" w:eastAsia="Arial Unicode MS" w:hAnsi="Arial" w:cs="David"/>
          <w:sz w:val="20"/>
          <w:szCs w:val="26"/>
          <w:rtl/>
        </w:rPr>
        <w:t xml:space="preserve"> הלוואה </w:t>
      </w:r>
      <w:r w:rsidR="00AD5623">
        <w:rPr>
          <w:rFonts w:ascii="Arial" w:eastAsia="Arial Unicode MS" w:hAnsi="Arial" w:cs="David" w:hint="cs"/>
          <w:sz w:val="20"/>
          <w:szCs w:val="26"/>
          <w:rtl/>
        </w:rPr>
        <w:t xml:space="preserve">לדיור </w:t>
      </w:r>
      <w:r w:rsidRPr="0001355F">
        <w:rPr>
          <w:rFonts w:ascii="Arial" w:eastAsia="Arial Unicode MS" w:hAnsi="Arial" w:cs="David" w:hint="eastAsia"/>
          <w:sz w:val="20"/>
          <w:szCs w:val="26"/>
          <w:rtl/>
        </w:rPr>
        <w:t>לאדם</w:t>
      </w:r>
      <w:r w:rsidRPr="0001355F">
        <w:rPr>
          <w:rFonts w:ascii="Arial" w:eastAsia="Arial Unicode MS" w:hAnsi="Arial" w:cs="David"/>
          <w:sz w:val="20"/>
          <w:szCs w:val="26"/>
          <w:rtl/>
        </w:rPr>
        <w:t xml:space="preserve"> עם מוגבלות </w:t>
      </w:r>
      <w:r w:rsidR="00AD5623">
        <w:rPr>
          <w:rFonts w:ascii="Arial" w:eastAsia="Arial Unicode MS" w:hAnsi="Arial" w:cs="David" w:hint="cs"/>
          <w:sz w:val="20"/>
          <w:szCs w:val="26"/>
          <w:rtl/>
        </w:rPr>
        <w:t xml:space="preserve">רק </w:t>
      </w:r>
      <w:r w:rsidRPr="0001355F">
        <w:rPr>
          <w:rFonts w:ascii="Arial" w:eastAsia="Arial Unicode MS" w:hAnsi="Arial" w:cs="David" w:hint="eastAsia"/>
          <w:sz w:val="20"/>
          <w:szCs w:val="26"/>
          <w:rtl/>
        </w:rPr>
        <w:t>בשל</w:t>
      </w:r>
      <w:r w:rsidRPr="0001355F">
        <w:rPr>
          <w:rFonts w:ascii="Arial" w:eastAsia="Arial Unicode MS" w:hAnsi="Arial" w:cs="David"/>
          <w:sz w:val="20"/>
          <w:szCs w:val="26"/>
          <w:rtl/>
        </w:rPr>
        <w:t xml:space="preserve"> </w:t>
      </w:r>
      <w:r w:rsidRPr="0001355F">
        <w:rPr>
          <w:rFonts w:ascii="Arial" w:eastAsia="Arial Unicode MS" w:hAnsi="Arial" w:cs="David" w:hint="eastAsia"/>
          <w:sz w:val="20"/>
          <w:szCs w:val="26"/>
          <w:rtl/>
        </w:rPr>
        <w:t>העובדה</w:t>
      </w:r>
      <w:r w:rsidRPr="0001355F">
        <w:rPr>
          <w:rFonts w:ascii="Arial" w:eastAsia="Arial Unicode MS" w:hAnsi="Arial" w:cs="David"/>
          <w:sz w:val="20"/>
          <w:szCs w:val="26"/>
          <w:rtl/>
        </w:rPr>
        <w:t xml:space="preserve"> </w:t>
      </w:r>
      <w:r w:rsidRPr="0001355F">
        <w:rPr>
          <w:rFonts w:ascii="Arial" w:eastAsia="Arial Unicode MS" w:hAnsi="Arial" w:cs="David" w:hint="eastAsia"/>
          <w:sz w:val="20"/>
          <w:szCs w:val="26"/>
          <w:rtl/>
        </w:rPr>
        <w:t>כי</w:t>
      </w:r>
      <w:r w:rsidRPr="0001355F">
        <w:rPr>
          <w:rFonts w:ascii="Arial" w:eastAsia="Arial Unicode MS" w:hAnsi="Arial" w:cs="David"/>
          <w:sz w:val="20"/>
          <w:szCs w:val="26"/>
          <w:rtl/>
        </w:rPr>
        <w:t xml:space="preserve"> </w:t>
      </w:r>
      <w:r w:rsidRPr="0001355F">
        <w:rPr>
          <w:rFonts w:ascii="Arial" w:eastAsia="Arial Unicode MS" w:hAnsi="Arial" w:cs="David" w:hint="eastAsia"/>
          <w:sz w:val="20"/>
          <w:szCs w:val="26"/>
          <w:rtl/>
        </w:rPr>
        <w:t>אותו</w:t>
      </w:r>
      <w:r w:rsidRPr="0001355F">
        <w:rPr>
          <w:rFonts w:ascii="Arial" w:eastAsia="Arial Unicode MS" w:hAnsi="Arial" w:cs="David"/>
          <w:sz w:val="20"/>
          <w:szCs w:val="26"/>
          <w:rtl/>
        </w:rPr>
        <w:t xml:space="preserve"> </w:t>
      </w:r>
      <w:r w:rsidRPr="0001355F">
        <w:rPr>
          <w:rFonts w:ascii="Arial" w:eastAsia="Arial Unicode MS" w:hAnsi="Arial" w:cs="David" w:hint="eastAsia"/>
          <w:sz w:val="20"/>
          <w:szCs w:val="26"/>
          <w:rtl/>
        </w:rPr>
        <w:t>אדם</w:t>
      </w:r>
      <w:r w:rsidRPr="0001355F">
        <w:rPr>
          <w:rFonts w:ascii="Arial" w:eastAsia="Arial Unicode MS" w:hAnsi="Arial" w:cs="David"/>
          <w:sz w:val="20"/>
          <w:szCs w:val="26"/>
          <w:rtl/>
        </w:rPr>
        <w:t xml:space="preserve"> </w:t>
      </w:r>
      <w:r w:rsidRPr="0001355F">
        <w:rPr>
          <w:rFonts w:ascii="Arial" w:eastAsia="Arial Unicode MS" w:hAnsi="Arial" w:cs="David" w:hint="eastAsia"/>
          <w:sz w:val="20"/>
          <w:szCs w:val="26"/>
          <w:rtl/>
        </w:rPr>
        <w:t>אינו</w:t>
      </w:r>
      <w:r w:rsidRPr="0001355F">
        <w:rPr>
          <w:rFonts w:ascii="Arial" w:eastAsia="Arial Unicode MS" w:hAnsi="Arial" w:cs="David"/>
          <w:sz w:val="20"/>
          <w:szCs w:val="26"/>
          <w:rtl/>
        </w:rPr>
        <w:t xml:space="preserve"> </w:t>
      </w:r>
      <w:r w:rsidRPr="0001355F">
        <w:rPr>
          <w:rFonts w:ascii="Arial" w:eastAsia="Arial Unicode MS" w:hAnsi="Arial" w:cs="David" w:hint="eastAsia"/>
          <w:sz w:val="20"/>
          <w:szCs w:val="26"/>
          <w:rtl/>
        </w:rPr>
        <w:t>יכול</w:t>
      </w:r>
      <w:r w:rsidRPr="0001355F">
        <w:rPr>
          <w:rFonts w:ascii="Arial" w:eastAsia="Arial Unicode MS" w:hAnsi="Arial" w:cs="David"/>
          <w:sz w:val="20"/>
          <w:szCs w:val="26"/>
          <w:rtl/>
        </w:rPr>
        <w:t xml:space="preserve"> </w:t>
      </w:r>
      <w:r w:rsidRPr="0001355F">
        <w:rPr>
          <w:rFonts w:ascii="Arial" w:eastAsia="Arial Unicode MS" w:hAnsi="Arial" w:cs="David" w:hint="eastAsia"/>
          <w:sz w:val="20"/>
          <w:szCs w:val="26"/>
          <w:rtl/>
        </w:rPr>
        <w:t>לרכוש</w:t>
      </w:r>
      <w:r w:rsidRPr="0001355F">
        <w:rPr>
          <w:rFonts w:ascii="Arial" w:eastAsia="Arial Unicode MS" w:hAnsi="Arial" w:cs="David"/>
          <w:sz w:val="20"/>
          <w:szCs w:val="26"/>
          <w:rtl/>
        </w:rPr>
        <w:t xml:space="preserve"> </w:t>
      </w:r>
      <w:r w:rsidRPr="0001355F">
        <w:rPr>
          <w:rFonts w:ascii="Arial" w:eastAsia="Arial Unicode MS" w:hAnsi="Arial" w:cs="David" w:hint="eastAsia"/>
          <w:sz w:val="20"/>
          <w:szCs w:val="26"/>
          <w:rtl/>
        </w:rPr>
        <w:t>ביטוח</w:t>
      </w:r>
      <w:r w:rsidRPr="0001355F">
        <w:rPr>
          <w:rFonts w:ascii="Arial" w:eastAsia="Arial Unicode MS" w:hAnsi="Arial" w:cs="David"/>
          <w:sz w:val="20"/>
          <w:szCs w:val="26"/>
          <w:rtl/>
        </w:rPr>
        <w:t xml:space="preserve"> </w:t>
      </w:r>
      <w:r w:rsidRPr="0001355F">
        <w:rPr>
          <w:rFonts w:ascii="Arial" w:eastAsia="Arial Unicode MS" w:hAnsi="Arial" w:cs="David" w:hint="eastAsia"/>
          <w:sz w:val="20"/>
          <w:szCs w:val="26"/>
          <w:rtl/>
        </w:rPr>
        <w:t>חיים</w:t>
      </w:r>
      <w:r w:rsidRPr="0001355F">
        <w:rPr>
          <w:rFonts w:ascii="Arial" w:eastAsia="Arial Unicode MS" w:hAnsi="Arial" w:cs="David"/>
          <w:sz w:val="20"/>
          <w:szCs w:val="26"/>
          <w:rtl/>
        </w:rPr>
        <w:t xml:space="preserve"> </w:t>
      </w:r>
      <w:r w:rsidRPr="0001355F">
        <w:rPr>
          <w:rFonts w:ascii="Arial" w:eastAsia="Arial Unicode MS" w:hAnsi="Arial" w:cs="David" w:hint="eastAsia"/>
          <w:sz w:val="20"/>
          <w:szCs w:val="26"/>
          <w:rtl/>
        </w:rPr>
        <w:t>בשל</w:t>
      </w:r>
      <w:r w:rsidRPr="00001A55">
        <w:rPr>
          <w:rFonts w:ascii="Arial" w:eastAsia="Arial Unicode MS" w:hAnsi="Arial" w:cs="David" w:hint="cs"/>
          <w:sz w:val="20"/>
          <w:szCs w:val="26"/>
          <w:rtl/>
        </w:rPr>
        <w:t xml:space="preserve"> מוגבלותו. </w:t>
      </w:r>
    </w:p>
    <w:p w14:paraId="7F6961CB" w14:textId="77777777" w:rsidR="00E13C27" w:rsidRDefault="00E13C27" w:rsidP="00E13C27">
      <w:pPr>
        <w:pStyle w:val="Hesber"/>
        <w:rPr>
          <w:rtl/>
        </w:rPr>
      </w:pPr>
    </w:p>
    <w:p w14:paraId="70F58DA2" w14:textId="72D92927" w:rsidR="00584D8E" w:rsidRDefault="00584D8E" w:rsidP="00E13C27">
      <w:pPr>
        <w:pStyle w:val="Hesber"/>
        <w:rPr>
          <w:rtl/>
        </w:rPr>
      </w:pPr>
    </w:p>
    <w:p w14:paraId="0380DFB9" w14:textId="77777777" w:rsidR="00584D8E" w:rsidRPr="0022704F" w:rsidRDefault="00584D8E" w:rsidP="00584D8E">
      <w:pPr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---------------------------------</w:t>
      </w:r>
    </w:p>
    <w:p w14:paraId="02137635" w14:textId="77777777" w:rsidR="00584D8E" w:rsidRPr="0022704F" w:rsidRDefault="00584D8E" w:rsidP="00584D8E">
      <w:pPr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הוגשה ליו"ר הכנסת והסגנים</w:t>
      </w:r>
    </w:p>
    <w:p w14:paraId="3FAA72FF" w14:textId="77777777" w:rsidR="00584D8E" w:rsidRPr="0022704F" w:rsidRDefault="00584D8E" w:rsidP="00584D8E">
      <w:pPr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והונחה על שולחן הכנסת ביום</w:t>
      </w:r>
    </w:p>
    <w:p w14:paraId="090A6CC5" w14:textId="77777777" w:rsidR="00584D8E" w:rsidRPr="00935520" w:rsidRDefault="00584D8E" w:rsidP="00584D8E">
      <w:pPr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</w:rPr>
      </w:pP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ה' בתמוז התשע"ה</w:t>
      </w:r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 – 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22</w:t>
      </w:r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.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6</w:t>
      </w:r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.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15</w:t>
      </w:r>
    </w:p>
    <w:p w14:paraId="6FFB7AA9" w14:textId="77777777" w:rsidR="00584D8E" w:rsidRPr="00E635D3" w:rsidRDefault="00584D8E" w:rsidP="00584D8E">
      <w:pPr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</w:p>
    <w:p w14:paraId="72744DCA" w14:textId="77777777" w:rsidR="00584D8E" w:rsidRDefault="00584D8E" w:rsidP="00E13C27">
      <w:pPr>
        <w:pStyle w:val="Hesber"/>
        <w:rPr>
          <w:rtl/>
        </w:rPr>
      </w:pPr>
    </w:p>
    <w:sectPr w:rsidR="00584D8E" w:rsidSect="001207F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488A69" w14:textId="77777777" w:rsidR="00A942C1" w:rsidRDefault="00A942C1">
      <w:r>
        <w:separator/>
      </w:r>
    </w:p>
  </w:endnote>
  <w:endnote w:type="continuationSeparator" w:id="0">
    <w:p w14:paraId="318F26FB" w14:textId="77777777" w:rsidR="00A942C1" w:rsidRDefault="00A942C1">
      <w:r>
        <w:continuationSeparator/>
      </w:r>
    </w:p>
  </w:endnote>
  <w:endnote w:type="continuationNotice" w:id="1">
    <w:p w14:paraId="6BE48FD5" w14:textId="77777777" w:rsidR="00A942C1" w:rsidRDefault="00A942C1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14:paraId="7F6961D6" w14:textId="77777777" w:rsidR="002C3041" w:rsidRDefault="002C304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137BC5">
      <w:rPr>
        <w:rStyle w:val="ab"/>
        <w:noProof/>
        <w:rtl/>
      </w:rPr>
      <w:t>2</w:t>
    </w:r>
    <w:r>
      <w:rPr>
        <w:rStyle w:val="ab"/>
        <w:rtl/>
      </w:rPr>
      <w:fldChar w:fldCharType="end"/>
    </w:r>
  </w:p>
  <w:p w14:paraId="7F6961D8" w14:textId="77777777" w:rsidR="002C3041" w:rsidRDefault="002C3041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CB7106" w14:textId="77777777" w:rsidR="00137BC5" w:rsidRDefault="00137BC5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67B9F2" w14:textId="77777777" w:rsidR="00A942C1" w:rsidRDefault="00A942C1">
      <w:r>
        <w:separator/>
      </w:r>
    </w:p>
  </w:footnote>
  <w:footnote w:type="continuationSeparator" w:id="0">
    <w:p w14:paraId="3DB92342" w14:textId="77777777" w:rsidR="00A942C1" w:rsidRDefault="00A942C1">
      <w:r>
        <w:continuationSeparator/>
      </w:r>
    </w:p>
  </w:footnote>
  <w:footnote w:type="continuationNotice" w:id="1">
    <w:p w14:paraId="16009878" w14:textId="77777777" w:rsidR="00A942C1" w:rsidRDefault="00A942C1"/>
  </w:footnote>
  <w:footnote w:id="2">
    <w:p w14:paraId="4C7E8CC9" w14:textId="77777777" w:rsidR="00821137" w:rsidRDefault="00821137" w:rsidP="00821137">
      <w:pPr>
        <w:pStyle w:val="a4"/>
        <w:rPr>
          <w:rtl/>
        </w:rPr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התשמ"א</w:t>
      </w:r>
      <w:proofErr w:type="spellEnd"/>
      <w:r>
        <w:rPr>
          <w:rFonts w:hint="cs"/>
          <w:rtl/>
        </w:rPr>
        <w:t>, עמ' 258.</w:t>
      </w:r>
    </w:p>
  </w:footnote>
  <w:footnote w:id="3">
    <w:p w14:paraId="3BA360BF" w14:textId="1A8FC659" w:rsidR="0001355F" w:rsidRDefault="0001355F">
      <w:pPr>
        <w:pStyle w:val="a4"/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התשנ"ח</w:t>
      </w:r>
      <w:proofErr w:type="spellEnd"/>
      <w:r>
        <w:rPr>
          <w:rFonts w:hint="cs"/>
          <w:rtl/>
        </w:rPr>
        <w:t>, עמ' 152.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BD7177" w14:textId="77777777" w:rsidR="00137BC5" w:rsidRDefault="00137BC5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D3BB5A" w14:textId="77777777" w:rsidR="00137BC5" w:rsidRDefault="00137BC5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50F226" w14:textId="77777777" w:rsidR="00137BC5" w:rsidRDefault="00137BC5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DF10A3"/>
    <w:multiLevelType w:val="hybridMultilevel"/>
    <w:tmpl w:val="776E12E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3"/>
  </w:num>
  <w:num w:numId="13">
    <w:abstractNumId w:val="10"/>
  </w:num>
  <w:num w:numId="14">
    <w:abstractNumId w:val="14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355F"/>
    <w:rsid w:val="00015B27"/>
    <w:rsid w:val="00063A3E"/>
    <w:rsid w:val="00072CAC"/>
    <w:rsid w:val="0007681A"/>
    <w:rsid w:val="0009224E"/>
    <w:rsid w:val="000A542E"/>
    <w:rsid w:val="00102B6B"/>
    <w:rsid w:val="001052D4"/>
    <w:rsid w:val="0010644B"/>
    <w:rsid w:val="001207F8"/>
    <w:rsid w:val="00121924"/>
    <w:rsid w:val="001279A8"/>
    <w:rsid w:val="00137BC5"/>
    <w:rsid w:val="0014195F"/>
    <w:rsid w:val="00152609"/>
    <w:rsid w:val="00153E1B"/>
    <w:rsid w:val="00196E61"/>
    <w:rsid w:val="001A0623"/>
    <w:rsid w:val="001C23B0"/>
    <w:rsid w:val="001D7AAF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1A6D"/>
    <w:rsid w:val="00266D86"/>
    <w:rsid w:val="002728B4"/>
    <w:rsid w:val="0027600C"/>
    <w:rsid w:val="00292712"/>
    <w:rsid w:val="002A487D"/>
    <w:rsid w:val="002C2E29"/>
    <w:rsid w:val="002C3041"/>
    <w:rsid w:val="002D1EE3"/>
    <w:rsid w:val="002E32F0"/>
    <w:rsid w:val="002F1D80"/>
    <w:rsid w:val="003232A2"/>
    <w:rsid w:val="00325C14"/>
    <w:rsid w:val="0036422C"/>
    <w:rsid w:val="003710F6"/>
    <w:rsid w:val="00386E88"/>
    <w:rsid w:val="00396585"/>
    <w:rsid w:val="003A3331"/>
    <w:rsid w:val="003D6E38"/>
    <w:rsid w:val="003D74A0"/>
    <w:rsid w:val="004033D8"/>
    <w:rsid w:val="004073F0"/>
    <w:rsid w:val="00412A7D"/>
    <w:rsid w:val="00416B4D"/>
    <w:rsid w:val="00417CFC"/>
    <w:rsid w:val="00423657"/>
    <w:rsid w:val="004A06DC"/>
    <w:rsid w:val="004B24ED"/>
    <w:rsid w:val="004B6625"/>
    <w:rsid w:val="004D2025"/>
    <w:rsid w:val="004D2D82"/>
    <w:rsid w:val="004D3876"/>
    <w:rsid w:val="004E4552"/>
    <w:rsid w:val="004E6CDF"/>
    <w:rsid w:val="0051257D"/>
    <w:rsid w:val="00553C9D"/>
    <w:rsid w:val="00562A66"/>
    <w:rsid w:val="00567479"/>
    <w:rsid w:val="00584D8E"/>
    <w:rsid w:val="005B064E"/>
    <w:rsid w:val="005D51AE"/>
    <w:rsid w:val="0062674B"/>
    <w:rsid w:val="006363B2"/>
    <w:rsid w:val="00644940"/>
    <w:rsid w:val="00675247"/>
    <w:rsid w:val="006818A9"/>
    <w:rsid w:val="006A2D81"/>
    <w:rsid w:val="006C1D0D"/>
    <w:rsid w:val="0070601E"/>
    <w:rsid w:val="00712C72"/>
    <w:rsid w:val="00735FE9"/>
    <w:rsid w:val="00763CAA"/>
    <w:rsid w:val="00765F66"/>
    <w:rsid w:val="0078664F"/>
    <w:rsid w:val="007C3FA6"/>
    <w:rsid w:val="007D585A"/>
    <w:rsid w:val="007D5A12"/>
    <w:rsid w:val="007E59F9"/>
    <w:rsid w:val="00810BCD"/>
    <w:rsid w:val="00812C98"/>
    <w:rsid w:val="00814D92"/>
    <w:rsid w:val="00821137"/>
    <w:rsid w:val="0083181D"/>
    <w:rsid w:val="00835CF6"/>
    <w:rsid w:val="00843EB2"/>
    <w:rsid w:val="00865572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3D68"/>
    <w:rsid w:val="00966D06"/>
    <w:rsid w:val="00982412"/>
    <w:rsid w:val="00983A8D"/>
    <w:rsid w:val="009949AE"/>
    <w:rsid w:val="009A0DB8"/>
    <w:rsid w:val="009A7257"/>
    <w:rsid w:val="009D6E0A"/>
    <w:rsid w:val="009E1E33"/>
    <w:rsid w:val="00A14672"/>
    <w:rsid w:val="00A26BD6"/>
    <w:rsid w:val="00A443CF"/>
    <w:rsid w:val="00A6611D"/>
    <w:rsid w:val="00A82CB7"/>
    <w:rsid w:val="00A942C1"/>
    <w:rsid w:val="00AA2F03"/>
    <w:rsid w:val="00AB6FA0"/>
    <w:rsid w:val="00AC36F7"/>
    <w:rsid w:val="00AC63A4"/>
    <w:rsid w:val="00AD239E"/>
    <w:rsid w:val="00AD5623"/>
    <w:rsid w:val="00B10265"/>
    <w:rsid w:val="00B16A99"/>
    <w:rsid w:val="00B21211"/>
    <w:rsid w:val="00B35784"/>
    <w:rsid w:val="00B5612A"/>
    <w:rsid w:val="00B733A7"/>
    <w:rsid w:val="00B75C91"/>
    <w:rsid w:val="00B975AD"/>
    <w:rsid w:val="00BC45FB"/>
    <w:rsid w:val="00BF148D"/>
    <w:rsid w:val="00C23B1A"/>
    <w:rsid w:val="00C310EB"/>
    <w:rsid w:val="00C9176A"/>
    <w:rsid w:val="00CF1AA2"/>
    <w:rsid w:val="00D17774"/>
    <w:rsid w:val="00D51DA5"/>
    <w:rsid w:val="00D63620"/>
    <w:rsid w:val="00D8410D"/>
    <w:rsid w:val="00D867D7"/>
    <w:rsid w:val="00DB7060"/>
    <w:rsid w:val="00DE3153"/>
    <w:rsid w:val="00E06736"/>
    <w:rsid w:val="00E13C27"/>
    <w:rsid w:val="00E33BBD"/>
    <w:rsid w:val="00E374F2"/>
    <w:rsid w:val="00E45103"/>
    <w:rsid w:val="00E55A60"/>
    <w:rsid w:val="00E62778"/>
    <w:rsid w:val="00E63D38"/>
    <w:rsid w:val="00E665B9"/>
    <w:rsid w:val="00EA01E6"/>
    <w:rsid w:val="00EA3DE8"/>
    <w:rsid w:val="00EA758F"/>
    <w:rsid w:val="00ED4A6F"/>
    <w:rsid w:val="00EF3A3A"/>
    <w:rsid w:val="00F57715"/>
    <w:rsid w:val="00F628D6"/>
    <w:rsid w:val="00F67051"/>
    <w:rsid w:val="00F67D26"/>
    <w:rsid w:val="00F86A1E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42DEC0FC-9657-458A-BA7E-9C960DD80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basedOn w:val="a0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8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basedOn w:val="a0"/>
    <w:link w:val="a4"/>
    <w:semiHidden/>
    <w:rsid w:val="00675247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762A53-18AF-49BD-AA01-9970F0730A8C}"/>
</file>

<file path=customXml/itemProps2.xml><?xml version="1.0" encoding="utf-8"?>
<ds:datastoreItem xmlns:ds="http://schemas.openxmlformats.org/officeDocument/2006/customXml" ds:itemID="{88F4AFE3-9455-419C-8851-785A55F44517}">
  <ds:schemaRefs>
    <ds:schemaRef ds:uri="http://schemas.openxmlformats.org/package/2006/metadata/core-properties"/>
    <ds:schemaRef ds:uri="http://www.w3.org/XML/1998/namespace"/>
    <ds:schemaRef ds:uri="http://schemas.microsoft.com/office/2006/metadata/properties"/>
    <ds:schemaRef ds:uri="http://purl.org/dc/dcmitype/"/>
    <ds:schemaRef ds:uri="f7660851-4ffa-4136-bafb-a5c8c40811cf"/>
    <ds:schemaRef ds:uri="http://purl.org/dc/elements/1.1/"/>
    <ds:schemaRef ds:uri="http://schemas.microsoft.com/office/2006/documentManagement/typ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18990B8-3815-41A2-80EE-991FF0534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263</Words>
  <Characters>1303</Characters>
  <Application>Microsoft Office Word</Application>
  <DocSecurity>0</DocSecurity>
  <Lines>65</Lines>
  <Paragraphs>26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 - הצעת חוק הבנקאות פ/1451/20)</vt:lpstr>
      <vt:lpstr>רשומות</vt:lpstr>
    </vt:vector>
  </TitlesOfParts>
  <Company>Knesset</Company>
  <LinksUpToDate>false</LinksUpToDate>
  <CharactersWithSpaces>1540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 - הצעת חוק הבנקאות פ/1451/20)</dc:title>
  <dc:creator>מיקה צור</dc:creator>
  <cp:lastModifiedBy>מיכל יצחקוב</cp:lastModifiedBy>
  <cp:revision>2</cp:revision>
  <cp:lastPrinted>2015-06-17T06:23:00Z</cp:lastPrinted>
  <dcterms:created xsi:type="dcterms:W3CDTF">2017-01-04T11:05:00Z</dcterms:created>
  <dcterms:modified xsi:type="dcterms:W3CDTF">2017-01-04T11:05:00Z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2011943</vt:r8>
  </property>
  <property fmtid="{D5CDD505-2E9C-101B-9397-08002B2CF9AE}" pid="6" name="ContentType">
    <vt:lpwstr>בסיס</vt:lpwstr>
  </property>
  <property fmtid="{D5CDD505-2E9C-101B-9397-08002B2CF9AE}" pid="7" name="SDCategoryID">
    <vt:lpwstr>8eea83b973af;#</vt:lpwstr>
  </property>
  <property fmtid="{D5CDD505-2E9C-101B-9397-08002B2CF9AE}" pid="8" name="z">
    <vt:lpwstr>#RowsetSchema</vt:lpwstr>
  </property>
  <property fmtid="{D5CDD505-2E9C-101B-9397-08002B2CF9AE}" pid="9" name="Author">
    <vt:lpwstr>114;#אילנה זינאתי</vt:lpwstr>
  </property>
  <property fmtid="{D5CDD505-2E9C-101B-9397-08002B2CF9AE}" pid="10" name="FileLeafRef">
    <vt:lpwstr>4933;#04522716.docx</vt:lpwstr>
  </property>
  <property fmtid="{D5CDD505-2E9C-101B-9397-08002B2CF9AE}" pid="11" name="Modified_x0020_By">
    <vt:lpwstr>LAN_KNESSET\p_ilana</vt:lpwstr>
  </property>
  <property fmtid="{D5CDD505-2E9C-101B-9397-08002B2CF9AE}" pid="12" name="Created_x0020_By">
    <vt:lpwstr>LAN_KNESSET\p_ilana</vt:lpwstr>
  </property>
  <property fmtid="{D5CDD505-2E9C-101B-9397-08002B2CF9AE}" pid="13" name="File_x0020_Type">
    <vt:lpwstr>docx</vt:lpwstr>
  </property>
  <property fmtid="{D5CDD505-2E9C-101B-9397-08002B2CF9AE}" pid="14" name="AutoNumber">
    <vt:lpwstr>04522716</vt:lpwstr>
  </property>
  <property fmtid="{D5CDD505-2E9C-101B-9397-08002B2CF9AE}" pid="15" name="SDCategories">
    <vt:lpwstr>:ועדות:ועדת הכספים:ספר סיכום הכנסת ה- 20 - תיקי ועדה:הצעות חוק פרטיות:(תיק 20) - הצעת חוק הבנקאות (שירות ללקוח)(תיקון - הלוואה לדיור לאדם עם מוגבלות), התשע''ה-2015 (פ/1451/20) - של ח''כ  קארין אלהרר וקבוצת ח''כים - 30.11.16;#</vt:lpwstr>
  </property>
  <property fmtid="{D5CDD505-2E9C-101B-9397-08002B2CF9AE}" pid="16" name="SDAuthor">
    <vt:lpwstr>אילנה זינאתי</vt:lpwstr>
  </property>
  <property fmtid="{D5CDD505-2E9C-101B-9397-08002B2CF9AE}" pid="17" name="SDDocDate">
    <vt:lpwstr>01/12/2016</vt:lpwstr>
  </property>
  <property fmtid="{D5CDD505-2E9C-101B-9397-08002B2CF9AE}" pid="18" name="SDHebDate">
    <vt:lpwstr>א' בכסלו, התשע"ז</vt:lpwstr>
  </property>
  <property fmtid="{D5CDD505-2E9C-101B-9397-08002B2CF9AE}" pid="19" name="SDImportance">
    <vt:lpwstr>0</vt:lpwstr>
  </property>
  <property fmtid="{D5CDD505-2E9C-101B-9397-08002B2CF9AE}" pid="20" name="SDDocumentSource">
    <vt:lpwstr>OfficeAddIn</vt:lpwstr>
  </property>
  <property fmtid="{D5CDD505-2E9C-101B-9397-08002B2CF9AE}" pid="21" name="ID">
    <vt:lpwstr>4933</vt:lpwstr>
  </property>
  <property fmtid="{D5CDD505-2E9C-101B-9397-08002B2CF9AE}" pid="22" name="Created">
    <vt:lpwstr>01/12/2016</vt:lpwstr>
  </property>
  <property fmtid="{D5CDD505-2E9C-101B-9397-08002B2CF9AE}" pid="23" name="Modified">
    <vt:lpwstr>01/12/2016</vt:lpwstr>
  </property>
  <property fmtid="{D5CDD505-2E9C-101B-9397-08002B2CF9AE}" pid="24" name="Editor">
    <vt:lpwstr>114;#אילנה זינאתי</vt:lpwstr>
  </property>
  <property fmtid="{D5CDD505-2E9C-101B-9397-08002B2CF9AE}" pid="25" name="_ModerationStatus">
    <vt:lpwstr>0</vt:lpwstr>
  </property>
  <property fmtid="{D5CDD505-2E9C-101B-9397-08002B2CF9AE}" pid="26" name="FileRef">
    <vt:lpwstr>4933;#sites/VEADOT/VaadatKsafim/DocLib9/DocLib9 automatically created by sharedocs 3/04522716.docx</vt:lpwstr>
  </property>
  <property fmtid="{D5CDD505-2E9C-101B-9397-08002B2CF9AE}" pid="27" name="FileDirRef">
    <vt:lpwstr>4933;#sites/VEADOT/VaadatKsafim/DocLib9/DocLib9 automatically created by sharedocs 3</vt:lpwstr>
  </property>
  <property fmtid="{D5CDD505-2E9C-101B-9397-08002B2CF9AE}" pid="28" name="Last_x0020_Modified">
    <vt:lpwstr>4933;#2016-12-01 13:00:19</vt:lpwstr>
  </property>
  <property fmtid="{D5CDD505-2E9C-101B-9397-08002B2CF9AE}" pid="29" name="Created_x0020_Date">
    <vt:lpwstr>4933;#2016-12-01 13:00:19</vt:lpwstr>
  </property>
  <property fmtid="{D5CDD505-2E9C-101B-9397-08002B2CF9AE}" pid="30" name="File_x0020_Size">
    <vt:lpwstr>4933;#34678</vt:lpwstr>
  </property>
  <property fmtid="{D5CDD505-2E9C-101B-9397-08002B2CF9AE}" pid="31" name="FSObjType">
    <vt:lpwstr>4933;#0</vt:lpwstr>
  </property>
  <property fmtid="{D5CDD505-2E9C-101B-9397-08002B2CF9AE}" pid="32" name="PermMask">
    <vt:lpwstr>0x1b03c5f1bff</vt:lpwstr>
  </property>
  <property fmtid="{D5CDD505-2E9C-101B-9397-08002B2CF9AE}" pid="33" name="CheckedOutUserId">
    <vt:lpwstr>4933;#</vt:lpwstr>
  </property>
  <property fmtid="{D5CDD505-2E9C-101B-9397-08002B2CF9AE}" pid="34" name="IsCheckedoutToLocal">
    <vt:lpwstr>4933;#0</vt:lpwstr>
  </property>
  <property fmtid="{D5CDD505-2E9C-101B-9397-08002B2CF9AE}" pid="35" name="UniqueId">
    <vt:lpwstr>4933;#{A834F4FE-2E86-4CD9-9D93-BDBAED36F374}</vt:lpwstr>
  </property>
  <property fmtid="{D5CDD505-2E9C-101B-9397-08002B2CF9AE}" pid="36" name="ProgId">
    <vt:lpwstr>4933;#</vt:lpwstr>
  </property>
  <property fmtid="{D5CDD505-2E9C-101B-9397-08002B2CF9AE}" pid="37" name="ScopeId">
    <vt:lpwstr>4933;#{8D759270-68F4-4828-B1B7-E0DF846C5364}</vt:lpwstr>
  </property>
  <property fmtid="{D5CDD505-2E9C-101B-9397-08002B2CF9AE}" pid="38" name="VirusStatus">
    <vt:lpwstr>4933;#34678</vt:lpwstr>
  </property>
  <property fmtid="{D5CDD505-2E9C-101B-9397-08002B2CF9AE}" pid="39" name="CheckedOutTitle">
    <vt:lpwstr>4933;#</vt:lpwstr>
  </property>
  <property fmtid="{D5CDD505-2E9C-101B-9397-08002B2CF9AE}" pid="40" name="_CheckinComment">
    <vt:lpwstr>4933;#</vt:lpwstr>
  </property>
  <property fmtid="{D5CDD505-2E9C-101B-9397-08002B2CF9AE}" pid="41" name="_EditMenuTableStart">
    <vt:lpwstr>04522716.docx</vt:lpwstr>
  </property>
  <property fmtid="{D5CDD505-2E9C-101B-9397-08002B2CF9AE}" pid="42" name="_EditMenuTableEnd">
    <vt:lpwstr>4933</vt:lpwstr>
  </property>
  <property fmtid="{D5CDD505-2E9C-101B-9397-08002B2CF9AE}" pid="43" name="LinkFilenameNoMenu">
    <vt:lpwstr>04522716.docx</vt:lpwstr>
  </property>
  <property fmtid="{D5CDD505-2E9C-101B-9397-08002B2CF9AE}" pid="44" name="LinkFilename">
    <vt:lpwstr>04522716.docx</vt:lpwstr>
  </property>
  <property fmtid="{D5CDD505-2E9C-101B-9397-08002B2CF9AE}" pid="45" name="DocIcon">
    <vt:lpwstr>docx</vt:lpwstr>
  </property>
  <property fmtid="{D5CDD505-2E9C-101B-9397-08002B2CF9AE}" pid="46" name="ServerUrl">
    <vt:lpwstr>/sites/VEADOT/VaadatKsafim/DocLib9/DocLib9 automatically created by sharedocs 3/04522716.docx</vt:lpwstr>
  </property>
  <property fmtid="{D5CDD505-2E9C-101B-9397-08002B2CF9AE}" pid="47" name="EncodedAbsUrl">
    <vt:lpwstr>http://sd3portal/sites/VEADOT/VaadatKsafim/DocLib9/DocLib9%20automatically%20created%20by%20sharedocs%203/04522716.docx</vt:lpwstr>
  </property>
  <property fmtid="{D5CDD505-2E9C-101B-9397-08002B2CF9AE}" pid="48" name="BaseName">
    <vt:lpwstr>04522716</vt:lpwstr>
  </property>
  <property fmtid="{D5CDD505-2E9C-101B-9397-08002B2CF9AE}" pid="49" name="FileSizeDisplay">
    <vt:lpwstr>34678</vt:lpwstr>
  </property>
  <property fmtid="{D5CDD505-2E9C-101B-9397-08002B2CF9AE}" pid="50" name="MetaInfo">
    <vt:lpwstr>4933;#SanhedrinItemID:DW|564961.000000000
vti_parserversion:SR|12.0.0.6662
SDCategories:LW|:ועדות:ועדת הכספים:ספר סיכום הכנסת ה- 20 - תיקי ועדה:הצעות חוק פרטיות:(תיק 20) - הצעת חוק הבנקאות (שירות ללקוח)(תיקון - הלוואה לדיור לאדם עם מוגבלות), התשע''ה-2015 </vt:lpwstr>
  </property>
  <property fmtid="{D5CDD505-2E9C-101B-9397-08002B2CF9AE}" pid="51" name="_Level">
    <vt:lpwstr>1</vt:lpwstr>
  </property>
  <property fmtid="{D5CDD505-2E9C-101B-9397-08002B2CF9AE}" pid="52" name="_IsCurrentVersion">
    <vt:lpwstr>1</vt:lpwstr>
  </property>
  <property fmtid="{D5CDD505-2E9C-101B-9397-08002B2CF9AE}" pid="53" name="SelectTitle">
    <vt:lpwstr>4933</vt:lpwstr>
  </property>
  <property fmtid="{D5CDD505-2E9C-101B-9397-08002B2CF9AE}" pid="54" name="SelectFilename">
    <vt:lpwstr>4933</vt:lpwstr>
  </property>
  <property fmtid="{D5CDD505-2E9C-101B-9397-08002B2CF9AE}" pid="55" name="Edit">
    <vt:lpwstr>0</vt:lpwstr>
  </property>
  <property fmtid="{D5CDD505-2E9C-101B-9397-08002B2CF9AE}" pid="56" name="owshiddenversion">
    <vt:lpwstr>1</vt:lpwstr>
  </property>
  <property fmtid="{D5CDD505-2E9C-101B-9397-08002B2CF9AE}" pid="57" name="_UIVersion">
    <vt:lpwstr>512</vt:lpwstr>
  </property>
  <property fmtid="{D5CDD505-2E9C-101B-9397-08002B2CF9AE}" pid="58" name="Order">
    <vt:lpwstr>493300.000000000</vt:lpwstr>
  </property>
  <property fmtid="{D5CDD505-2E9C-101B-9397-08002B2CF9AE}" pid="59" name="GUID">
    <vt:lpwstr>{BD1DDD0C-7CB9-42F1-AFCE-C3E445CE34B6}</vt:lpwstr>
  </property>
  <property fmtid="{D5CDD505-2E9C-101B-9397-08002B2CF9AE}" pid="60" name="WorkflowVersion">
    <vt:lpwstr>1</vt:lpwstr>
  </property>
  <property fmtid="{D5CDD505-2E9C-101B-9397-08002B2CF9AE}" pid="61" name="ParentVersionString">
    <vt:lpwstr>4933;#</vt:lpwstr>
  </property>
  <property fmtid="{D5CDD505-2E9C-101B-9397-08002B2CF9AE}" pid="62" name="ParentLeafName">
    <vt:lpwstr>4933;#</vt:lpwstr>
  </property>
  <property fmtid="{D5CDD505-2E9C-101B-9397-08002B2CF9AE}" pid="63" name="Combine">
    <vt:lpwstr>0</vt:lpwstr>
  </property>
  <property fmtid="{D5CDD505-2E9C-101B-9397-08002B2CF9AE}" pid="64" name="RepairDocument">
    <vt:lpwstr>0</vt:lpwstr>
  </property>
  <property fmtid="{D5CDD505-2E9C-101B-9397-08002B2CF9AE}" pid="65" name="ServerRedirected">
    <vt:lpwstr>0</vt:lpwstr>
  </property>
  <property fmtid="{D5CDD505-2E9C-101B-9397-08002B2CF9AE}" pid="66" name="Last Modified">
    <vt:lpwstr>4933;#2016-12-01 13:00:19</vt:lpwstr>
  </property>
  <property fmtid="{D5CDD505-2E9C-101B-9397-08002B2CF9AE}" pid="67" name="Created Date">
    <vt:lpwstr>4933;#2016-12-01 13:00:19</vt:lpwstr>
  </property>
  <property fmtid="{D5CDD505-2E9C-101B-9397-08002B2CF9AE}" pid="68" name="Created By">
    <vt:lpwstr>LAN_KNESSET\p_ilana</vt:lpwstr>
  </property>
  <property fmtid="{D5CDD505-2E9C-101B-9397-08002B2CF9AE}" pid="69" name="File Type">
    <vt:lpwstr>docx</vt:lpwstr>
  </property>
  <property fmtid="{D5CDD505-2E9C-101B-9397-08002B2CF9AE}" pid="70" name="File Size">
    <vt:lpwstr>4933;#34678</vt:lpwstr>
  </property>
  <property fmtid="{D5CDD505-2E9C-101B-9397-08002B2CF9AE}" pid="71" name="Modified By">
    <vt:lpwstr>LAN_KNESSET\p_ilana</vt:lpwstr>
  </property>
</Properties>
</file>