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60"/>
        <w:gridCol w:w="509"/>
        <w:gridCol w:w="59"/>
        <w:gridCol w:w="35"/>
        <w:gridCol w:w="674"/>
        <w:gridCol w:w="568"/>
        <w:gridCol w:w="2632"/>
        <w:gridCol w:w="3472"/>
      </w:tblGrid>
      <w:tr w:rsidR="00FE6EC6" w:rsidRPr="00F52593" w:rsidTr="00AC6DD3">
        <w:trPr>
          <w:cantSplit/>
          <w:trHeight w:val="60"/>
        </w:trPr>
        <w:tc>
          <w:tcPr>
            <w:tcW w:w="9794" w:type="dxa"/>
            <w:gridSpan w:val="9"/>
            <w:shd w:val="clear" w:color="auto" w:fill="auto"/>
          </w:tcPr>
          <w:p w:rsidR="00FE6EC6" w:rsidRPr="00F52593" w:rsidRDefault="00FE6EC6" w:rsidP="00FE6EC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bookmarkStart w:id="0" w:name="_GoBack"/>
            <w:bookmarkEnd w:id="0"/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פעולות </w:t>
            </w:r>
            <w:r w:rsidR="00CC19A0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ברכב ה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מותרות שלא במוסך או </w:t>
            </w:r>
            <w:r w:rsidR="00CC19A0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מוסך נייד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), 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2016</w:t>
            </w:r>
          </w:p>
        </w:tc>
      </w:tr>
      <w:tr w:rsidR="00FE6EC6" w:rsidRPr="00F52593" w:rsidTr="008472D8">
        <w:trPr>
          <w:cantSplit/>
          <w:trHeight w:val="1034"/>
        </w:trPr>
        <w:tc>
          <w:tcPr>
            <w:tcW w:w="9794" w:type="dxa"/>
            <w:gridSpan w:val="9"/>
            <w:shd w:val="clear" w:color="auto" w:fill="auto"/>
          </w:tcPr>
          <w:p w:rsidR="00FE6EC6" w:rsidRPr="00F52593" w:rsidRDefault="00FE6EC6" w:rsidP="00FE6EC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128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התשע"ו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8472D8" w:rsidRPr="00F52593" w:rsidTr="007A5545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הגדרות                    </w:t>
            </w:r>
          </w:p>
        </w:tc>
        <w:tc>
          <w:tcPr>
            <w:tcW w:w="663" w:type="dxa"/>
            <w:gridSpan w:val="4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346" w:type="dxa"/>
            <w:gridSpan w:val="4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בתקנות אלה-                                          </w:t>
            </w:r>
          </w:p>
          <w:p w:rsidR="008472D8" w:rsidRDefault="008472D8" w:rsidP="00CC19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"פעולות ברכב"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כמשמעותן בסעיף 128(א) לחוק;</w:t>
            </w:r>
          </w:p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"רכב היברידי"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רכב בעל מנוע כלאיים, המורכב ממנוע חשמלי וממנוע בעירה פנימית;</w:t>
            </w:r>
          </w:p>
          <w:p w:rsidR="008472D8" w:rsidRPr="00F52593" w:rsidRDefault="008472D8" w:rsidP="00CC19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"רכב חשמלי"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כהגדרתו בתקנות התעבורה, התשכ"א-1961</w:t>
            </w:r>
            <w:r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5945C4" w:rsidRPr="00F52593" w:rsidTr="00FE6EC6">
        <w:trPr>
          <w:cantSplit/>
          <w:trHeight w:val="60"/>
        </w:trPr>
        <w:tc>
          <w:tcPr>
            <w:tcW w:w="1845" w:type="dxa"/>
            <w:gridSpan w:val="2"/>
            <w:vMerge w:val="restart"/>
            <w:shd w:val="clear" w:color="auto" w:fill="auto"/>
          </w:tcPr>
          <w:p w:rsidR="005945C4" w:rsidRPr="00F52593" w:rsidRDefault="005945C4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פעולות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 ה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מותרות שלא במוסך או במוסך נייד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5945C4" w:rsidRPr="00F52593" w:rsidRDefault="005945C4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2. </w:t>
            </w:r>
          </w:p>
        </w:tc>
        <w:tc>
          <w:tcPr>
            <w:tcW w:w="7381" w:type="dxa"/>
            <w:gridSpan w:val="5"/>
            <w:shd w:val="clear" w:color="auto" w:fill="auto"/>
          </w:tcPr>
          <w:p w:rsidR="005945C4" w:rsidRPr="00F52593" w:rsidRDefault="005945C4" w:rsidP="0063662D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אדם רשאי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לתת שירות של פעולות ברכב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המפורט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ות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להלן, שלא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מוסך או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מוסך נייד:  </w:t>
            </w:r>
          </w:p>
        </w:tc>
      </w:tr>
      <w:tr w:rsidR="005945C4" w:rsidRPr="00F52593" w:rsidTr="00A01EAB">
        <w:trPr>
          <w:cantSplit/>
          <w:trHeight w:val="4707"/>
        </w:trPr>
        <w:tc>
          <w:tcPr>
            <w:tcW w:w="1845" w:type="dxa"/>
            <w:gridSpan w:val="2"/>
            <w:vMerge/>
            <w:tcBorders>
              <w:bottom w:val="nil"/>
            </w:tcBorders>
            <w:shd w:val="clear" w:color="auto" w:fill="auto"/>
          </w:tcPr>
          <w:p w:rsidR="005945C4" w:rsidRPr="00F52593" w:rsidRDefault="005945C4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277" w:type="dxa"/>
            <w:gridSpan w:val="4"/>
            <w:tcBorders>
              <w:bottom w:val="nil"/>
            </w:tcBorders>
            <w:shd w:val="clear" w:color="auto" w:fill="auto"/>
          </w:tcPr>
          <w:p w:rsidR="005945C4" w:rsidRPr="00F52593" w:rsidRDefault="005945C4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672" w:type="dxa"/>
            <w:gridSpan w:val="3"/>
            <w:tcBorders>
              <w:bottom w:val="nil"/>
            </w:tcBorders>
            <w:shd w:val="clear" w:color="auto" w:fill="auto"/>
          </w:tcPr>
          <w:p w:rsidR="005945C4" w:rsidRPr="008472D8" w:rsidRDefault="005945C4" w:rsidP="008472D8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כל פעולה הנדרשת להזזת רכב המצוי בדרך ושאינו כשיר לנסיעה;</w:t>
            </w:r>
          </w:p>
          <w:p w:rsidR="005945C4" w:rsidRPr="008472D8" w:rsidRDefault="005945C4" w:rsidP="008472D8">
            <w:pPr>
              <w:pStyle w:val="a8"/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התקנת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מגבים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8472D8" w:rsidRDefault="005945C4" w:rsidP="008472D8">
            <w:pPr>
              <w:pStyle w:val="a8"/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צמיג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עקב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נקר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הוספת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אוויר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 נתיכים;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בדיקת נוזל קירור במאייד או הוספה שלו;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בדיקת שמן מנוע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שמן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הילוכים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הוספה שלהם;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בדיקת נוזל בלמים או הוספה שלו;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החלפת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נורות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8472D8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 מצבר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למעט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חשמלי</w:t>
            </w:r>
            <w:r w:rsidRPr="00FE6EC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ברכב 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היברידי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.</w:t>
            </w:r>
          </w:p>
        </w:tc>
      </w:tr>
      <w:tr w:rsidR="00FE6EC6" w:rsidRPr="00F52593" w:rsidTr="00FE6EC6">
        <w:trPr>
          <w:cantSplit/>
          <w:trHeight w:val="56"/>
        </w:trPr>
        <w:tc>
          <w:tcPr>
            <w:tcW w:w="1845" w:type="dxa"/>
            <w:gridSpan w:val="2"/>
            <w:shd w:val="clear" w:color="auto" w:fill="auto"/>
          </w:tcPr>
          <w:p w:rsidR="00FE6EC6" w:rsidRPr="00F52593" w:rsidRDefault="00FE6EC6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FE6EC6" w:rsidRPr="00F52593" w:rsidRDefault="00FE6EC6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FE6EC6" w:rsidRPr="00F52593" w:rsidRDefault="00FE6EC6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568" w:type="dxa"/>
            <w:shd w:val="clear" w:color="auto" w:fill="auto"/>
          </w:tcPr>
          <w:p w:rsidR="00FE6EC6" w:rsidRPr="00F52593" w:rsidRDefault="00FE6EC6" w:rsidP="00AC6DD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104" w:type="dxa"/>
            <w:gridSpan w:val="2"/>
            <w:shd w:val="clear" w:color="auto" w:fill="auto"/>
          </w:tcPr>
          <w:p w:rsidR="00FE6EC6" w:rsidRPr="00F52593" w:rsidRDefault="00FE6EC6" w:rsidP="00FE6EC6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ind w:left="720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E6EC6" w:rsidRPr="00F24227" w:rsidTr="00FE6EC6">
        <w:trPr>
          <w:cantSplit/>
          <w:trHeight w:val="60"/>
        </w:trPr>
        <w:tc>
          <w:tcPr>
            <w:tcW w:w="1845" w:type="dxa"/>
            <w:gridSpan w:val="2"/>
            <w:shd w:val="clear" w:color="auto" w:fill="auto"/>
          </w:tcPr>
          <w:p w:rsidR="00FE6EC6" w:rsidRDefault="00FE6EC6" w:rsidP="00AC6DD3">
            <w:pPr>
              <w:pStyle w:val="TableSideHeading"/>
              <w:keepLines w:val="0"/>
              <w:rPr>
                <w:rtl/>
              </w:rPr>
            </w:pPr>
          </w:p>
          <w:p w:rsidR="00FE6EC6" w:rsidRPr="00F24227" w:rsidRDefault="00FE6EC6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09" w:type="dxa"/>
            <w:shd w:val="clear" w:color="auto" w:fill="auto"/>
          </w:tcPr>
          <w:p w:rsidR="00FE6EC6" w:rsidRPr="00F50276" w:rsidRDefault="00FE6EC6" w:rsidP="00AC6DD3">
            <w:pPr>
              <w:pStyle w:val="TableText"/>
              <w:rPr>
                <w:rtl/>
              </w:rPr>
            </w:pPr>
          </w:p>
          <w:p w:rsidR="00FE6EC6" w:rsidRPr="00F50276" w:rsidRDefault="00FE6EC6" w:rsidP="00AC6DD3">
            <w:pPr>
              <w:pStyle w:val="TableText"/>
            </w:pPr>
          </w:p>
        </w:tc>
        <w:tc>
          <w:tcPr>
            <w:tcW w:w="3968" w:type="dxa"/>
            <w:gridSpan w:val="5"/>
            <w:shd w:val="clear" w:color="auto" w:fill="auto"/>
          </w:tcPr>
          <w:p w:rsidR="00FE6EC6" w:rsidRPr="00F50276" w:rsidRDefault="00FE6EC6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התשע"ז</w:t>
            </w:r>
          </w:p>
        </w:tc>
        <w:tc>
          <w:tcPr>
            <w:tcW w:w="3472" w:type="dxa"/>
            <w:shd w:val="clear" w:color="auto" w:fill="auto"/>
          </w:tcPr>
          <w:p w:rsidR="00FE6EC6" w:rsidRPr="00F24227" w:rsidRDefault="00FE6EC6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ישראל כ"ץ</w:t>
            </w:r>
          </w:p>
        </w:tc>
      </w:tr>
      <w:tr w:rsidR="00FE6EC6" w:rsidRPr="00F24227" w:rsidTr="00FE6EC6">
        <w:trPr>
          <w:cantSplit/>
          <w:trHeight w:val="60"/>
        </w:trPr>
        <w:tc>
          <w:tcPr>
            <w:tcW w:w="1845" w:type="dxa"/>
            <w:gridSpan w:val="2"/>
            <w:shd w:val="clear" w:color="auto" w:fill="auto"/>
          </w:tcPr>
          <w:p w:rsidR="00FE6EC6" w:rsidRPr="00F24227" w:rsidRDefault="00FE6EC6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09" w:type="dxa"/>
            <w:shd w:val="clear" w:color="auto" w:fill="auto"/>
          </w:tcPr>
          <w:p w:rsidR="00FE6EC6" w:rsidRPr="00F24227" w:rsidRDefault="00FE6EC6" w:rsidP="00AC6DD3">
            <w:pPr>
              <w:pStyle w:val="TableText"/>
            </w:pPr>
          </w:p>
        </w:tc>
        <w:tc>
          <w:tcPr>
            <w:tcW w:w="3968" w:type="dxa"/>
            <w:gridSpan w:val="5"/>
            <w:shd w:val="clear" w:color="auto" w:fill="auto"/>
          </w:tcPr>
          <w:p w:rsidR="00FE6EC6" w:rsidRPr="008472D8" w:rsidRDefault="00FE6EC6" w:rsidP="00AC6DD3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2016)</w:t>
            </w:r>
          </w:p>
          <w:p w:rsidR="00FF309B" w:rsidRPr="008472D8" w:rsidRDefault="00FF309B" w:rsidP="00FF309B">
            <w:pPr>
              <w:pStyle w:val="TableBlock"/>
              <w:keepLines w:val="0"/>
            </w:pPr>
            <w:r w:rsidRPr="008472D8">
              <w:rPr>
                <w:rFonts w:hint="cs"/>
                <w:rtl/>
              </w:rPr>
              <w:t>(חמ 3-5346)</w:t>
            </w:r>
          </w:p>
        </w:tc>
        <w:tc>
          <w:tcPr>
            <w:tcW w:w="3472" w:type="dxa"/>
            <w:shd w:val="clear" w:color="auto" w:fill="auto"/>
          </w:tcPr>
          <w:p w:rsidR="00FE6EC6" w:rsidRPr="00F24227" w:rsidRDefault="00FE6EC6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:rsidR="00FE6EC6" w:rsidRDefault="00FE6EC6">
      <w:pPr>
        <w:rPr>
          <w:rtl/>
        </w:rPr>
      </w:pPr>
    </w:p>
    <w:sectPr w:rsidR="00FE6EC6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FDE" w:rsidRDefault="00905FDE" w:rsidP="00FE6EC6">
      <w:pPr>
        <w:spacing w:after="0" w:line="240" w:lineRule="auto"/>
      </w:pPr>
      <w:r>
        <w:separator/>
      </w:r>
    </w:p>
  </w:endnote>
  <w:endnote w:type="continuationSeparator" w:id="0">
    <w:p w:rsidR="00905FDE" w:rsidRDefault="00905FDE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FDE" w:rsidRDefault="00905FDE" w:rsidP="00FE6EC6">
      <w:pPr>
        <w:spacing w:after="0" w:line="240" w:lineRule="auto"/>
      </w:pPr>
      <w:r>
        <w:separator/>
      </w:r>
    </w:p>
  </w:footnote>
  <w:footnote w:type="continuationSeparator" w:id="0">
    <w:p w:rsidR="00905FDE" w:rsidRDefault="00905FDE" w:rsidP="00FE6EC6">
      <w:pPr>
        <w:spacing w:after="0" w:line="240" w:lineRule="auto"/>
      </w:pPr>
      <w:r>
        <w:continuationSeparator/>
      </w:r>
    </w:p>
  </w:footnote>
  <w:footnote w:id="1">
    <w:p w:rsidR="00AC6DD3" w:rsidRDefault="00AC6DD3" w:rsidP="00FE6EC6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התשע"ו, עמ' 969.</w:t>
      </w:r>
    </w:p>
  </w:footnote>
  <w:footnote w:id="2">
    <w:p w:rsidR="008472D8" w:rsidRDefault="008472D8" w:rsidP="007834E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התשכ"א, עמ' 1425.</w:t>
      </w:r>
    </w:p>
    <w:p w:rsidR="007834EC" w:rsidRDefault="007834EC" w:rsidP="007834EC">
      <w:pPr>
        <w:pStyle w:val="a3"/>
        <w:rPr>
          <w:rtl/>
        </w:rPr>
      </w:pPr>
    </w:p>
    <w:p w:rsidR="007834EC" w:rsidRPr="007834EC" w:rsidRDefault="007834EC" w:rsidP="007834EC">
      <w:pPr>
        <w:pStyle w:val="a3"/>
        <w:rPr>
          <w:rFonts w:cs="David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EC6"/>
    <w:rsid w:val="000501D5"/>
    <w:rsid w:val="00076407"/>
    <w:rsid w:val="002C76A1"/>
    <w:rsid w:val="00330302"/>
    <w:rsid w:val="003C76F6"/>
    <w:rsid w:val="00435429"/>
    <w:rsid w:val="005945C4"/>
    <w:rsid w:val="00623B43"/>
    <w:rsid w:val="0063662D"/>
    <w:rsid w:val="00781144"/>
    <w:rsid w:val="007834EC"/>
    <w:rsid w:val="008472D8"/>
    <w:rsid w:val="00905FDE"/>
    <w:rsid w:val="009379A6"/>
    <w:rsid w:val="00A820CF"/>
    <w:rsid w:val="00AC6DD3"/>
    <w:rsid w:val="00B4304F"/>
    <w:rsid w:val="00C6240B"/>
    <w:rsid w:val="00C726D4"/>
    <w:rsid w:val="00C83C00"/>
    <w:rsid w:val="00C955F2"/>
    <w:rsid w:val="00CC19A0"/>
    <w:rsid w:val="00D75FAA"/>
    <w:rsid w:val="00EE277D"/>
    <w:rsid w:val="00EF708D"/>
    <w:rsid w:val="00F96F5C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237EA0-9254-415D-9FF8-CED6B64E22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A7F44E-961E-48C0-AACD-90F83A0664D1}"/>
</file>

<file path=customXml/itemProps3.xml><?xml version="1.0" encoding="utf-8"?>
<ds:datastoreItem xmlns:ds="http://schemas.openxmlformats.org/officeDocument/2006/customXml" ds:itemID="{0FB843A0-818B-477F-8CFC-E6249FB775E7}"/>
</file>

<file path=customXml/itemProps4.xml><?xml version="1.0" encoding="utf-8"?>
<ds:datastoreItem xmlns:ds="http://schemas.openxmlformats.org/officeDocument/2006/customXml" ds:itemID="{CF931CA7-E7B8-4213-84EC-6E55889DE6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2016-11-14T05:34:00Z</cp:lastPrinted>
  <dcterms:created xsi:type="dcterms:W3CDTF">2017-01-11T07:44:00Z</dcterms:created>
  <dcterms:modified xsi:type="dcterms:W3CDTF">2017-01-11T07:44:00Z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2012218</vt:r8>
  </property>
</Properties>
</file>