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584" w:rsidRPr="00CE3F59" w:rsidRDefault="009E3584" w:rsidP="009E3584">
      <w:pPr>
        <w:jc w:val="center"/>
        <w:rPr>
          <w:rFonts w:cs="David"/>
          <w:b/>
          <w:bCs/>
          <w:sz w:val="24"/>
          <w:szCs w:val="24"/>
          <w:u w:val="single"/>
        </w:rPr>
      </w:pPr>
    </w:p>
    <w:p w:rsidR="00724264" w:rsidRPr="00E67F1B" w:rsidRDefault="009E3584" w:rsidP="002F6806">
      <w:pPr>
        <w:jc w:val="center"/>
        <w:rPr>
          <w:rFonts w:cs="David"/>
          <w:b/>
          <w:bCs/>
          <w:u w:val="single"/>
          <w:rtl/>
        </w:rPr>
      </w:pPr>
      <w:r w:rsidRPr="00E67F1B">
        <w:rPr>
          <w:rFonts w:cs="David" w:hint="cs"/>
          <w:b/>
          <w:bCs/>
          <w:u w:val="single"/>
          <w:rtl/>
        </w:rPr>
        <w:t>נייר עמדה מטעם "אמונה" לקראת דיון בנושא</w:t>
      </w:r>
      <w:r w:rsidRPr="00E67F1B">
        <w:rPr>
          <w:rFonts w:cs="David"/>
          <w:b/>
          <w:bCs/>
          <w:u w:val="single"/>
        </w:rPr>
        <w:t>:</w:t>
      </w:r>
      <w:r w:rsidRPr="00E67F1B">
        <w:rPr>
          <w:rFonts w:cs="David" w:hint="cs"/>
          <w:b/>
          <w:bCs/>
          <w:u w:val="single"/>
          <w:rtl/>
        </w:rPr>
        <w:t xml:space="preserve"> </w:t>
      </w:r>
      <w:r w:rsidR="002F6806" w:rsidRPr="00E67F1B">
        <w:rPr>
          <w:rFonts w:cs="David" w:hint="cs"/>
          <w:b/>
          <w:bCs/>
          <w:u w:val="single"/>
          <w:rtl/>
        </w:rPr>
        <w:t xml:space="preserve"> </w:t>
      </w:r>
      <w:r w:rsidR="00724264" w:rsidRPr="00E67F1B">
        <w:rPr>
          <w:rFonts w:cs="David" w:hint="cs"/>
          <w:b/>
          <w:bCs/>
          <w:u w:val="single"/>
          <w:rtl/>
        </w:rPr>
        <w:t>נשים במועצות הדתיות</w:t>
      </w:r>
    </w:p>
    <w:p w:rsidR="009F7770" w:rsidRPr="00E67F1B" w:rsidRDefault="009F7770" w:rsidP="00CF75DD">
      <w:pPr>
        <w:numPr>
          <w:ilvl w:val="0"/>
          <w:numId w:val="2"/>
        </w:numPr>
        <w:spacing w:before="120" w:after="120" w:line="360" w:lineRule="auto"/>
        <w:jc w:val="both"/>
        <w:rPr>
          <w:rFonts w:cs="David"/>
        </w:rPr>
      </w:pPr>
      <w:r w:rsidRPr="00E67F1B">
        <w:rPr>
          <w:rFonts w:cs="David" w:hint="cs"/>
          <w:rtl/>
        </w:rPr>
        <w:t>בין השירותים הניתנים ע"י המועצה הדתית והנדונים בפניה קיימים לא מעט נושאים הנוגעים באופן מובהק לציבור הנשים, ומשפיעים עליהן במישרין</w:t>
      </w:r>
      <w:r w:rsidR="00CF75DD" w:rsidRPr="00E67F1B">
        <w:rPr>
          <w:rFonts w:cs="David" w:hint="cs"/>
          <w:rtl/>
        </w:rPr>
        <w:t xml:space="preserve">. </w:t>
      </w:r>
      <w:r w:rsidRPr="00E67F1B">
        <w:rPr>
          <w:rFonts w:cs="David" w:hint="cs"/>
          <w:rtl/>
        </w:rPr>
        <w:t>חלק מן השירותים הללו ניתנים לגברים ולנשים כאחד, אך חלקם ניתנים במיוחד ובעיקר לנשים.</w:t>
      </w:r>
    </w:p>
    <w:p w:rsidR="009F7770" w:rsidRPr="00E67F1B" w:rsidRDefault="009F7770" w:rsidP="00CF75DD">
      <w:pPr>
        <w:numPr>
          <w:ilvl w:val="0"/>
          <w:numId w:val="2"/>
        </w:numPr>
        <w:spacing w:before="120" w:after="120" w:line="360" w:lineRule="auto"/>
        <w:jc w:val="both"/>
        <w:rPr>
          <w:rFonts w:cs="David"/>
        </w:rPr>
      </w:pPr>
      <w:r w:rsidRPr="00E67F1B">
        <w:rPr>
          <w:rFonts w:cs="David" w:hint="cs"/>
          <w:rtl/>
        </w:rPr>
        <w:t xml:space="preserve">במצב דברים זה ייצוגן ההולם של נשים כחברות במועצה הדתית הוא אך טבעי ומתבקש. </w:t>
      </w:r>
      <w:r w:rsidRPr="00E67F1B">
        <w:rPr>
          <w:rFonts w:cs="David" w:hint="cs"/>
          <w:b/>
          <w:bCs/>
          <w:rtl/>
        </w:rPr>
        <w:t>הדאגה לצרכים הייחודים לנשים במסגרת שרותי הדת המקומיים תעשה באופן המיטבי ביותר ע"י נשים המודעות לרצונות ולצרכים נשיים</w:t>
      </w:r>
      <w:r w:rsidRPr="00E67F1B">
        <w:rPr>
          <w:rFonts w:cs="David" w:hint="cs"/>
          <w:rtl/>
        </w:rPr>
        <w:t xml:space="preserve">. כך לדוגמא תהיה הבנה והתייחסות רצינית לצרכיהן של נשים במקוואות ולשכר הבלניות, </w:t>
      </w:r>
      <w:r w:rsidR="00CE3F59" w:rsidRPr="00E67F1B">
        <w:rPr>
          <w:rFonts w:cs="David" w:hint="cs"/>
          <w:rtl/>
        </w:rPr>
        <w:t xml:space="preserve">תיבחן </w:t>
      </w:r>
      <w:r w:rsidR="002F6806" w:rsidRPr="00E67F1B">
        <w:rPr>
          <w:rFonts w:cs="David" w:hint="cs"/>
          <w:rtl/>
        </w:rPr>
        <w:t xml:space="preserve">העסקת </w:t>
      </w:r>
      <w:r w:rsidR="00CE3F59" w:rsidRPr="00E67F1B">
        <w:rPr>
          <w:rFonts w:cs="David" w:hint="cs"/>
          <w:rtl/>
        </w:rPr>
        <w:t>משגיחת כשרות מקומית</w:t>
      </w:r>
      <w:r w:rsidR="002F6806" w:rsidRPr="00E67F1B">
        <w:rPr>
          <w:rFonts w:cs="David" w:hint="cs"/>
          <w:rtl/>
        </w:rPr>
        <w:t xml:space="preserve"> (בהתאם לבג"ץ 4780/00 אמונה נ' השר </w:t>
      </w:r>
      <w:proofErr w:type="spellStart"/>
      <w:r w:rsidR="002F6806" w:rsidRPr="00E67F1B">
        <w:rPr>
          <w:rFonts w:cs="David" w:hint="cs"/>
          <w:rtl/>
        </w:rPr>
        <w:t>לשרותי</w:t>
      </w:r>
      <w:proofErr w:type="spellEnd"/>
      <w:r w:rsidR="002F6806" w:rsidRPr="00E67F1B">
        <w:rPr>
          <w:rFonts w:cs="David" w:hint="cs"/>
          <w:rtl/>
        </w:rPr>
        <w:t xml:space="preserve"> דת)</w:t>
      </w:r>
      <w:r w:rsidR="00CE3F59" w:rsidRPr="00E67F1B">
        <w:rPr>
          <w:rFonts w:cs="David" w:hint="cs"/>
          <w:rtl/>
        </w:rPr>
        <w:t xml:space="preserve">, </w:t>
      </w:r>
      <w:r w:rsidR="00CF75DD" w:rsidRPr="00E67F1B">
        <w:rPr>
          <w:rFonts w:cs="David" w:hint="cs"/>
          <w:rtl/>
        </w:rPr>
        <w:t>תקצוב פעילות תורנית- תרבותית ת</w:t>
      </w:r>
      <w:r w:rsidRPr="00E67F1B">
        <w:rPr>
          <w:rFonts w:cs="David" w:hint="cs"/>
          <w:rtl/>
        </w:rPr>
        <w:t xml:space="preserve">עשה בראיה מגדרית המאפשרת לתקצב גם </w:t>
      </w:r>
      <w:r w:rsidR="00CF75DD" w:rsidRPr="00E67F1B">
        <w:rPr>
          <w:rFonts w:cs="David" w:hint="cs"/>
          <w:rtl/>
        </w:rPr>
        <w:t>פעילויות לנשים שאינן מתקיימות</w:t>
      </w:r>
      <w:r w:rsidR="00CE3F59" w:rsidRPr="00E67F1B">
        <w:rPr>
          <w:rFonts w:cs="David" w:hint="cs"/>
          <w:rtl/>
        </w:rPr>
        <w:t xml:space="preserve"> בבית-הכנסת,</w:t>
      </w:r>
      <w:r w:rsidRPr="00E67F1B">
        <w:rPr>
          <w:rFonts w:cs="David" w:hint="cs"/>
          <w:rtl/>
        </w:rPr>
        <w:t xml:space="preserve"> </w:t>
      </w:r>
      <w:r w:rsidR="00CE3F59" w:rsidRPr="00E67F1B">
        <w:rPr>
          <w:rFonts w:cs="David" w:hint="cs"/>
          <w:rtl/>
        </w:rPr>
        <w:t xml:space="preserve">תתאפשר הנגשה ידידותית יותר של הליך הרישום לנישואין </w:t>
      </w:r>
      <w:r w:rsidRPr="00E67F1B">
        <w:rPr>
          <w:rFonts w:cs="David" w:hint="cs"/>
          <w:rtl/>
        </w:rPr>
        <w:t>ועוד.</w:t>
      </w:r>
    </w:p>
    <w:p w:rsidR="009F7770" w:rsidRPr="00E67F1B" w:rsidRDefault="009F7770" w:rsidP="00E67F1B">
      <w:pPr>
        <w:numPr>
          <w:ilvl w:val="0"/>
          <w:numId w:val="2"/>
        </w:numPr>
        <w:spacing w:before="120" w:after="120" w:line="360" w:lineRule="auto"/>
        <w:jc w:val="both"/>
        <w:rPr>
          <w:rFonts w:cs="David"/>
          <w:b/>
          <w:bCs/>
        </w:rPr>
      </w:pPr>
      <w:r w:rsidRPr="00E67F1B">
        <w:rPr>
          <w:rFonts w:ascii="David-Bold" w:hAnsi="Calibri" w:cs="David" w:hint="cs"/>
          <w:b/>
          <w:bCs/>
          <w:rtl/>
        </w:rPr>
        <w:t xml:space="preserve">ואולם, למרות </w:t>
      </w:r>
      <w:r w:rsidR="00CE3F59" w:rsidRPr="00E67F1B">
        <w:rPr>
          <w:rFonts w:ascii="David-Bold" w:hAnsi="Calibri" w:cs="David" w:hint="cs"/>
          <w:b/>
          <w:bCs/>
          <w:rtl/>
        </w:rPr>
        <w:t>הוראות הדין, הפסיקה ו</w:t>
      </w:r>
      <w:r w:rsidR="00E67F1B">
        <w:rPr>
          <w:rFonts w:ascii="David-Bold" w:hAnsi="Calibri" w:cs="David" w:hint="cs"/>
          <w:b/>
          <w:bCs/>
          <w:rtl/>
        </w:rPr>
        <w:t>הנחייתו של</w:t>
      </w:r>
      <w:r w:rsidR="00E67F1B" w:rsidRPr="00E67F1B">
        <w:rPr>
          <w:rFonts w:ascii="David-Bold" w:hAnsi="Calibri" w:cs="David" w:hint="cs"/>
          <w:b/>
          <w:bCs/>
          <w:rtl/>
        </w:rPr>
        <w:t xml:space="preserve"> היועמ"ש </w:t>
      </w:r>
      <w:r w:rsidRPr="00E67F1B">
        <w:rPr>
          <w:rFonts w:ascii="David-Bold" w:hAnsi="Calibri" w:cs="David" w:hint="cs"/>
          <w:b/>
          <w:bCs/>
          <w:rtl/>
        </w:rPr>
        <w:t>לממשלה</w:t>
      </w:r>
      <w:r w:rsidR="00CE3F59" w:rsidRPr="00E67F1B">
        <w:rPr>
          <w:rFonts w:ascii="David-Bold" w:hAnsi="Calibri" w:cs="David" w:hint="cs"/>
          <w:b/>
          <w:bCs/>
          <w:rtl/>
        </w:rPr>
        <w:t xml:space="preserve"> מיום 17.7.16</w:t>
      </w:r>
      <w:r w:rsidRPr="00E67F1B">
        <w:rPr>
          <w:rFonts w:ascii="David-Bold" w:hAnsi="Calibri" w:cs="David" w:hint="cs"/>
          <w:b/>
          <w:bCs/>
          <w:rtl/>
        </w:rPr>
        <w:t xml:space="preserve">, אשר חייבה את המשרד לשירותי דת להבטיח ייצוג </w:t>
      </w:r>
      <w:r w:rsidR="00CE3F59" w:rsidRPr="00E67F1B">
        <w:rPr>
          <w:rFonts w:ascii="David-Bold" w:hAnsi="Calibri" w:cs="David" w:hint="cs"/>
          <w:b/>
          <w:bCs/>
          <w:rtl/>
        </w:rPr>
        <w:t xml:space="preserve">הולם </w:t>
      </w:r>
      <w:r w:rsidRPr="00E67F1B">
        <w:rPr>
          <w:rFonts w:ascii="David-Bold" w:hAnsi="Calibri" w:cs="David" w:hint="cs"/>
          <w:b/>
          <w:bCs/>
          <w:rtl/>
        </w:rPr>
        <w:t>מינימלי של שלוש נשים לפחות, בפועל המשרד אינו מיישם הנחיות אלו, וכיום, ייצוגן של הנשים במועצות הדתיות דל וחסר.</w:t>
      </w:r>
    </w:p>
    <w:p w:rsidR="00A33207" w:rsidRPr="00E67F1B" w:rsidRDefault="00BB48FD" w:rsidP="009F7770">
      <w:pPr>
        <w:numPr>
          <w:ilvl w:val="0"/>
          <w:numId w:val="2"/>
        </w:numPr>
        <w:spacing w:before="120" w:after="120" w:line="360" w:lineRule="auto"/>
        <w:jc w:val="both"/>
        <w:rPr>
          <w:rFonts w:cs="David"/>
        </w:rPr>
      </w:pPr>
      <w:r w:rsidRPr="00E67F1B">
        <w:rPr>
          <w:rFonts w:ascii="David-Bold" w:hAnsi="Calibri" w:cs="David" w:hint="cs"/>
          <w:b/>
          <w:bCs/>
          <w:rtl/>
        </w:rPr>
        <w:t>נכון ל</w:t>
      </w:r>
      <w:r w:rsidR="00FC46A9" w:rsidRPr="00E67F1B">
        <w:rPr>
          <w:rFonts w:ascii="David-Bold" w:hAnsi="Calibri" w:cs="David" w:hint="cs"/>
          <w:b/>
          <w:bCs/>
          <w:rtl/>
        </w:rPr>
        <w:t xml:space="preserve">חודש מרץ </w:t>
      </w:r>
      <w:r w:rsidRPr="00E67F1B">
        <w:rPr>
          <w:rFonts w:ascii="David-Bold" w:hAnsi="Calibri" w:cs="David" w:hint="cs"/>
          <w:b/>
          <w:bCs/>
          <w:rtl/>
        </w:rPr>
        <w:t xml:space="preserve">2016 </w:t>
      </w:r>
      <w:r w:rsidR="00FC46A9" w:rsidRPr="00E67F1B">
        <w:rPr>
          <w:rFonts w:ascii="David-Bold" w:hAnsi="Calibri" w:cs="David" w:hint="cs"/>
          <w:b/>
          <w:bCs/>
          <w:rtl/>
        </w:rPr>
        <w:t>כיהנו רק 46 נשים ב-36 מועצות דתיות מתוך כ-130 המועצות הדתיות הקיימות. ברובן המכריע מדובר באשה אחת בכל הרכב ובמיעוטן בשתי נשים או יותר. זאת ועוד, מתוך אותם 130 מועצות אין ולו א</w:t>
      </w:r>
      <w:r w:rsidR="00CE3F59" w:rsidRPr="00E67F1B">
        <w:rPr>
          <w:rFonts w:ascii="David-Bold" w:hAnsi="Calibri" w:cs="David" w:hint="cs"/>
          <w:b/>
          <w:bCs/>
          <w:rtl/>
        </w:rPr>
        <w:t>י</w:t>
      </w:r>
      <w:r w:rsidR="00FC46A9" w:rsidRPr="00E67F1B">
        <w:rPr>
          <w:rFonts w:ascii="David-Bold" w:hAnsi="Calibri" w:cs="David" w:hint="cs"/>
          <w:b/>
          <w:bCs/>
          <w:rtl/>
        </w:rPr>
        <w:t>שה אחת המכהנת כיו"ר המועצה הדתית. גם במועצות הדתיות הממונות- אין ולו א</w:t>
      </w:r>
      <w:r w:rsidR="00CE3F59" w:rsidRPr="00E67F1B">
        <w:rPr>
          <w:rFonts w:ascii="David-Bold" w:hAnsi="Calibri" w:cs="David" w:hint="cs"/>
          <w:b/>
          <w:bCs/>
          <w:rtl/>
        </w:rPr>
        <w:t>י</w:t>
      </w:r>
      <w:r w:rsidR="00FC46A9" w:rsidRPr="00E67F1B">
        <w:rPr>
          <w:rFonts w:ascii="David-Bold" w:hAnsi="Calibri" w:cs="David" w:hint="cs"/>
          <w:b/>
          <w:bCs/>
          <w:rtl/>
        </w:rPr>
        <w:t>שה אחת שמכהנת כממונה מטעם השר לש</w:t>
      </w:r>
      <w:r w:rsidR="00CE3F59" w:rsidRPr="00E67F1B">
        <w:rPr>
          <w:rFonts w:ascii="David-Bold" w:hAnsi="Calibri" w:cs="David" w:hint="cs"/>
          <w:b/>
          <w:bCs/>
          <w:rtl/>
        </w:rPr>
        <w:t>י</w:t>
      </w:r>
      <w:r w:rsidR="00FC46A9" w:rsidRPr="00E67F1B">
        <w:rPr>
          <w:rFonts w:ascii="David-Bold" w:hAnsi="Calibri" w:cs="David" w:hint="cs"/>
          <w:b/>
          <w:bCs/>
          <w:rtl/>
        </w:rPr>
        <w:t xml:space="preserve">רותי דת (מתוך כ-40 ממונים) או </w:t>
      </w:r>
      <w:proofErr w:type="spellStart"/>
      <w:r w:rsidR="00FC46A9" w:rsidRPr="00E67F1B">
        <w:rPr>
          <w:rFonts w:ascii="David-Bold" w:hAnsi="Calibri" w:cs="David" w:hint="cs"/>
          <w:b/>
          <w:bCs/>
          <w:rtl/>
        </w:rPr>
        <w:t>כחשבת</w:t>
      </w:r>
      <w:proofErr w:type="spellEnd"/>
      <w:r w:rsidR="00FC46A9" w:rsidRPr="00E67F1B">
        <w:rPr>
          <w:rFonts w:ascii="David-Bold" w:hAnsi="Calibri" w:cs="David" w:hint="cs"/>
          <w:b/>
          <w:bCs/>
          <w:rtl/>
        </w:rPr>
        <w:t xml:space="preserve"> מלווה או כבעלת זכות חתימה.</w:t>
      </w:r>
      <w:r w:rsidR="00FC46A9" w:rsidRPr="00E67F1B">
        <w:rPr>
          <w:rFonts w:ascii="David-Bold" w:hAnsi="Calibri" w:cs="David" w:hint="cs"/>
          <w:rtl/>
        </w:rPr>
        <w:t xml:space="preserve"> </w:t>
      </w:r>
    </w:p>
    <w:p w:rsidR="009F7770" w:rsidRPr="00E67F1B" w:rsidRDefault="002F6806" w:rsidP="00CE3F59">
      <w:pPr>
        <w:pStyle w:val="a9"/>
        <w:numPr>
          <w:ilvl w:val="0"/>
          <w:numId w:val="2"/>
        </w:numPr>
        <w:suppressAutoHyphens/>
        <w:spacing w:before="120" w:after="120" w:line="360" w:lineRule="auto"/>
        <w:jc w:val="both"/>
        <w:rPr>
          <w:szCs w:val="22"/>
        </w:rPr>
      </w:pPr>
      <w:r w:rsidRPr="00E67F1B">
        <w:rPr>
          <w:rFonts w:hint="cs"/>
          <w:szCs w:val="22"/>
          <w:rtl/>
        </w:rPr>
        <w:t xml:space="preserve">גם בהיבט מעשי חברתי </w:t>
      </w:r>
      <w:r w:rsidR="009F7770" w:rsidRPr="00E67F1B">
        <w:rPr>
          <w:rFonts w:hint="cs"/>
          <w:szCs w:val="22"/>
          <w:rtl/>
        </w:rPr>
        <w:t xml:space="preserve">אין זה סביר כי נקודת המבט הנשית לא תיכלל במניין </w:t>
      </w:r>
      <w:r w:rsidRPr="00E67F1B">
        <w:rPr>
          <w:rFonts w:hint="cs"/>
          <w:szCs w:val="22"/>
          <w:rtl/>
        </w:rPr>
        <w:t xml:space="preserve">שיקולי הדעת שתשקול </w:t>
      </w:r>
      <w:r w:rsidR="00E67F1B">
        <w:rPr>
          <w:rFonts w:hint="cs"/>
          <w:szCs w:val="22"/>
          <w:rtl/>
        </w:rPr>
        <w:t xml:space="preserve"> </w:t>
      </w:r>
      <w:r w:rsidRPr="00E67F1B">
        <w:rPr>
          <w:rFonts w:hint="cs"/>
          <w:szCs w:val="22"/>
          <w:rtl/>
        </w:rPr>
        <w:t>המועצה</w:t>
      </w:r>
      <w:r w:rsidR="00E67F1B">
        <w:rPr>
          <w:rFonts w:hint="cs"/>
          <w:szCs w:val="22"/>
          <w:rtl/>
        </w:rPr>
        <w:t xml:space="preserve"> </w:t>
      </w:r>
      <w:r w:rsidRPr="00E67F1B">
        <w:rPr>
          <w:rFonts w:hint="cs"/>
          <w:szCs w:val="22"/>
          <w:rtl/>
        </w:rPr>
        <w:t xml:space="preserve"> הדתית</w:t>
      </w:r>
      <w:r w:rsidR="009F7770" w:rsidRPr="00E67F1B">
        <w:rPr>
          <w:rFonts w:hint="cs"/>
          <w:szCs w:val="22"/>
          <w:rtl/>
        </w:rPr>
        <w:t xml:space="preserve">. הנשים מביאות איתן למועצות הדתיות קול נשי חד ברור. </w:t>
      </w:r>
      <w:r w:rsidR="00CE3F59" w:rsidRPr="00E67F1B">
        <w:rPr>
          <w:rFonts w:hint="cs"/>
          <w:szCs w:val="22"/>
          <w:rtl/>
        </w:rPr>
        <w:t xml:space="preserve">הן מוסיפות משקל סגולי נוסף שבכוחו להפרות את הדיונים, להעשיר את השיח ולסייע לקבלת החלטות טובות יותר לכלל האוכלוסייה המקומית, גברים ונשים כאחד. הן בעלות זווית ראיה ייחודית נשית, </w:t>
      </w:r>
      <w:r w:rsidR="009F7770" w:rsidRPr="00E67F1B">
        <w:rPr>
          <w:rFonts w:hint="cs"/>
          <w:szCs w:val="22"/>
          <w:rtl/>
        </w:rPr>
        <w:t xml:space="preserve">רגישות, מקוריות, עוצמה, ראיה טובה וקול אחר שכל כך חסר במוקד קבלת ההחלטות של המועצות הדתיות. </w:t>
      </w:r>
      <w:r w:rsidR="009F7770" w:rsidRPr="00E67F1B">
        <w:rPr>
          <w:rFonts w:hint="cs"/>
          <w:b/>
          <w:bCs/>
          <w:szCs w:val="22"/>
          <w:rtl/>
        </w:rPr>
        <w:t>קול שנכון להיום במרבית המועצות הדתיות הוא קול מושתק.</w:t>
      </w:r>
    </w:p>
    <w:p w:rsidR="002F6806" w:rsidRPr="00E67F1B" w:rsidRDefault="00A40EE3" w:rsidP="00E67F1B">
      <w:pPr>
        <w:pStyle w:val="a9"/>
        <w:numPr>
          <w:ilvl w:val="0"/>
          <w:numId w:val="2"/>
        </w:numPr>
        <w:spacing w:line="360" w:lineRule="auto"/>
        <w:jc w:val="both"/>
        <w:rPr>
          <w:b/>
          <w:bCs/>
          <w:szCs w:val="22"/>
        </w:rPr>
      </w:pPr>
      <w:r w:rsidRPr="00E67F1B">
        <w:rPr>
          <w:rFonts w:hint="cs"/>
          <w:b/>
          <w:bCs/>
          <w:szCs w:val="22"/>
          <w:rtl/>
        </w:rPr>
        <w:t xml:space="preserve">אין ספק כי </w:t>
      </w:r>
      <w:r w:rsidRPr="00E67F1B">
        <w:rPr>
          <w:b/>
          <w:bCs/>
          <w:szCs w:val="22"/>
          <w:rtl/>
        </w:rPr>
        <w:t xml:space="preserve">חשיבות </w:t>
      </w:r>
      <w:r w:rsidR="002F6806" w:rsidRPr="00E67F1B">
        <w:rPr>
          <w:rFonts w:hint="cs"/>
          <w:b/>
          <w:bCs/>
          <w:szCs w:val="22"/>
          <w:rtl/>
        </w:rPr>
        <w:t xml:space="preserve">ייצוגן ההולם </w:t>
      </w:r>
      <w:r w:rsidRPr="00E67F1B">
        <w:rPr>
          <w:rFonts w:hint="cs"/>
          <w:b/>
          <w:bCs/>
          <w:szCs w:val="22"/>
          <w:rtl/>
        </w:rPr>
        <w:t>של הנשים</w:t>
      </w:r>
      <w:r w:rsidR="00CF75DD" w:rsidRPr="00E67F1B">
        <w:rPr>
          <w:rFonts w:hint="cs"/>
          <w:b/>
          <w:bCs/>
          <w:szCs w:val="22"/>
          <w:rtl/>
        </w:rPr>
        <w:t xml:space="preserve">, שנטמעה כמעט בכל מערכות החברה והמדינה, </w:t>
      </w:r>
      <w:r w:rsidRPr="00E67F1B">
        <w:rPr>
          <w:rFonts w:hint="cs"/>
          <w:b/>
          <w:bCs/>
          <w:szCs w:val="22"/>
          <w:rtl/>
        </w:rPr>
        <w:t xml:space="preserve"> </w:t>
      </w:r>
      <w:r w:rsidRPr="00E67F1B">
        <w:rPr>
          <w:b/>
          <w:bCs/>
          <w:szCs w:val="22"/>
          <w:rtl/>
        </w:rPr>
        <w:t>מתעצמת כפליים כאשר מדובר ב</w:t>
      </w:r>
      <w:r w:rsidRPr="00E67F1B">
        <w:rPr>
          <w:rFonts w:hint="cs"/>
          <w:b/>
          <w:bCs/>
          <w:szCs w:val="22"/>
          <w:rtl/>
        </w:rPr>
        <w:t xml:space="preserve">גוף כדוגמת </w:t>
      </w:r>
      <w:r w:rsidR="002F6806" w:rsidRPr="00E67F1B">
        <w:rPr>
          <w:rFonts w:hint="cs"/>
          <w:b/>
          <w:bCs/>
          <w:szCs w:val="22"/>
          <w:rtl/>
        </w:rPr>
        <w:t>המועצה</w:t>
      </w:r>
      <w:r w:rsidRPr="00E67F1B">
        <w:rPr>
          <w:rFonts w:hint="cs"/>
          <w:b/>
          <w:bCs/>
          <w:szCs w:val="22"/>
          <w:rtl/>
        </w:rPr>
        <w:t xml:space="preserve"> </w:t>
      </w:r>
      <w:r w:rsidR="002F6806" w:rsidRPr="00E67F1B">
        <w:rPr>
          <w:rFonts w:hint="cs"/>
          <w:b/>
          <w:bCs/>
          <w:szCs w:val="22"/>
          <w:rtl/>
        </w:rPr>
        <w:t xml:space="preserve">הדתית, שחבריה על פי רוב </w:t>
      </w:r>
      <w:r w:rsidRPr="00E67F1B">
        <w:rPr>
          <w:rFonts w:hint="cs"/>
          <w:b/>
          <w:bCs/>
          <w:szCs w:val="22"/>
          <w:rtl/>
        </w:rPr>
        <w:t>הינם גברים בלבד, וכוח השפעתה והכרעותיה משמעותיים לציבור כולו.</w:t>
      </w:r>
    </w:p>
    <w:p w:rsidR="009F7770" w:rsidRPr="00E67F1B" w:rsidRDefault="00CF75DD" w:rsidP="00CF75DD">
      <w:pPr>
        <w:pStyle w:val="a9"/>
        <w:numPr>
          <w:ilvl w:val="0"/>
          <w:numId w:val="2"/>
        </w:numPr>
        <w:suppressAutoHyphens/>
        <w:spacing w:before="120" w:after="120" w:line="360" w:lineRule="auto"/>
        <w:jc w:val="both"/>
        <w:rPr>
          <w:szCs w:val="22"/>
        </w:rPr>
      </w:pPr>
      <w:r w:rsidRPr="00E67F1B">
        <w:rPr>
          <w:rFonts w:ascii="David-Bold" w:hAnsi="Calibri" w:hint="cs"/>
          <w:szCs w:val="22"/>
          <w:rtl/>
        </w:rPr>
        <w:t>ה</w:t>
      </w:r>
      <w:r w:rsidR="00A40EE3" w:rsidRPr="00E67F1B">
        <w:rPr>
          <w:rFonts w:ascii="David-Bold" w:hAnsi="Calibri" w:hint="cs"/>
          <w:szCs w:val="22"/>
          <w:rtl/>
        </w:rPr>
        <w:t>פער המשמעותי הקיים בין החובה להבטיח ייצוג הולם לנשים ובין, מנגד, היעדרן של נשים בפועל מאיוש תפקידים בתחום שרותי הדת על גווניו השונים, ובפרט במועצות הדתיות</w:t>
      </w:r>
      <w:r w:rsidR="005F6678">
        <w:rPr>
          <w:rFonts w:ascii="David-Bold" w:hAnsi="Calibri" w:hint="cs"/>
          <w:b/>
          <w:bCs/>
          <w:szCs w:val="22"/>
          <w:rtl/>
        </w:rPr>
        <w:t>, פער זה, משמר את אי-</w:t>
      </w:r>
      <w:bookmarkStart w:id="0" w:name="_GoBack"/>
      <w:bookmarkEnd w:id="0"/>
      <w:r w:rsidR="00A40EE3" w:rsidRPr="00E67F1B">
        <w:rPr>
          <w:rFonts w:ascii="David-Bold" w:hAnsi="Calibri" w:hint="cs"/>
          <w:b/>
          <w:bCs/>
          <w:szCs w:val="22"/>
          <w:rtl/>
        </w:rPr>
        <w:t>השוויון בין נשים וגברים ואף מוסיף ומעצים אותו, ובכך מונע מנשים את זכותן לקחת חלק בעיצוב והתוויית המדיניות של שרותי הדת במדינת ישראל.</w:t>
      </w:r>
    </w:p>
    <w:p w:rsidR="008C3867" w:rsidRPr="00E67F1B" w:rsidRDefault="00A33207" w:rsidP="00E67F1B">
      <w:pPr>
        <w:pStyle w:val="a9"/>
        <w:numPr>
          <w:ilvl w:val="0"/>
          <w:numId w:val="2"/>
        </w:numPr>
        <w:suppressAutoHyphens/>
        <w:spacing w:line="360" w:lineRule="auto"/>
        <w:jc w:val="both"/>
        <w:rPr>
          <w:rFonts w:ascii="Calibri" w:hAnsi="Calibri"/>
          <w:szCs w:val="22"/>
          <w:rtl/>
        </w:rPr>
      </w:pPr>
      <w:r w:rsidRPr="00E67F1B">
        <w:rPr>
          <w:rFonts w:hint="cs"/>
          <w:szCs w:val="22"/>
          <w:rtl/>
        </w:rPr>
        <w:t xml:space="preserve">לפי הנחיית היועמ"ש לממשלה בתוך שנה לכל היותר צריך השר להביא את רף הייצוג של נשים במועצות הדתיות לשליש לפחות. לאור האמור, אנו קוראות ליישום חובת הייצוג ההולם במועצות הדתיות שתבטא רצון לשרת את הציבור בכללותו, מתוך הארת פנים </w:t>
      </w:r>
      <w:proofErr w:type="spellStart"/>
      <w:r w:rsidRPr="00E67F1B">
        <w:rPr>
          <w:rFonts w:hint="cs"/>
          <w:szCs w:val="22"/>
          <w:rtl/>
        </w:rPr>
        <w:t>והנגשת</w:t>
      </w:r>
      <w:proofErr w:type="spellEnd"/>
      <w:r w:rsidRPr="00E67F1B">
        <w:rPr>
          <w:rFonts w:hint="cs"/>
          <w:szCs w:val="22"/>
          <w:rtl/>
        </w:rPr>
        <w:t xml:space="preserve"> שרותי הדת הניתנים </w:t>
      </w:r>
      <w:r w:rsidR="00E67F1B">
        <w:rPr>
          <w:rFonts w:hint="cs"/>
          <w:szCs w:val="22"/>
          <w:rtl/>
        </w:rPr>
        <w:t>באופן המיטבי ביותר. כתוצאה מכך ת</w:t>
      </w:r>
      <w:r w:rsidRPr="00E67F1B">
        <w:rPr>
          <w:rFonts w:hint="cs"/>
          <w:szCs w:val="22"/>
          <w:rtl/>
        </w:rPr>
        <w:t xml:space="preserve">שתפר גם תדמיתם של שרותי הדת בכלל ושל המועצה הדתית </w:t>
      </w:r>
      <w:r w:rsidR="00E67F1B">
        <w:rPr>
          <w:rFonts w:hint="cs"/>
          <w:szCs w:val="22"/>
          <w:rtl/>
        </w:rPr>
        <w:t xml:space="preserve">בפרט </w:t>
      </w:r>
      <w:r w:rsidRPr="00E67F1B">
        <w:rPr>
          <w:rFonts w:hint="cs"/>
          <w:szCs w:val="22"/>
          <w:rtl/>
        </w:rPr>
        <w:t>ואמונו של הציבור ישוב אליה כבעבר.</w:t>
      </w:r>
    </w:p>
    <w:sectPr w:rsidR="008C3867" w:rsidRPr="00E67F1B" w:rsidSect="00A56213">
      <w:head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5DD" w:rsidRDefault="00CF75DD" w:rsidP="005C5EBD">
      <w:pPr>
        <w:spacing w:after="0" w:line="240" w:lineRule="auto"/>
      </w:pPr>
      <w:r>
        <w:separator/>
      </w:r>
    </w:p>
  </w:endnote>
  <w:endnote w:type="continuationSeparator" w:id="0">
    <w:p w:rsidR="00CF75DD" w:rsidRDefault="00CF75DD" w:rsidP="005C5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avid-Bold">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5DD" w:rsidRDefault="00CF75DD" w:rsidP="005C5EBD">
      <w:pPr>
        <w:spacing w:after="0" w:line="240" w:lineRule="auto"/>
      </w:pPr>
      <w:r>
        <w:separator/>
      </w:r>
    </w:p>
  </w:footnote>
  <w:footnote w:type="continuationSeparator" w:id="0">
    <w:p w:rsidR="00CF75DD" w:rsidRDefault="00CF75DD" w:rsidP="005C5E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DD" w:rsidRDefault="00CF75DD">
    <w:pPr>
      <w:pStyle w:val="a3"/>
    </w:pPr>
    <w:r>
      <w:rPr>
        <w:noProof/>
      </w:rPr>
      <w:drawing>
        <wp:anchor distT="0" distB="0" distL="114300" distR="114300" simplePos="0" relativeHeight="251658240" behindDoc="1" locked="0" layoutInCell="1" allowOverlap="1" wp14:anchorId="6B840929" wp14:editId="43604C5A">
          <wp:simplePos x="0" y="0"/>
          <wp:positionH relativeFrom="column">
            <wp:posOffset>-1162051</wp:posOffset>
          </wp:positionH>
          <wp:positionV relativeFrom="paragraph">
            <wp:posOffset>-459106</wp:posOffset>
          </wp:positionV>
          <wp:extent cx="7572375" cy="10703067"/>
          <wp:effectExtent l="0" t="0" r="0" b="317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אמונה-נייר מכתבים A4.jpg"/>
                  <pic:cNvPicPr/>
                </pic:nvPicPr>
                <pic:blipFill>
                  <a:blip r:embed="rId1">
                    <a:extLst>
                      <a:ext uri="{28A0092B-C50C-407E-A947-70E740481C1C}">
                        <a14:useLocalDpi xmlns:a14="http://schemas.microsoft.com/office/drawing/2010/main" val="0"/>
                      </a:ext>
                    </a:extLst>
                  </a:blip>
                  <a:stretch>
                    <a:fillRect/>
                  </a:stretch>
                </pic:blipFill>
                <pic:spPr>
                  <a:xfrm>
                    <a:off x="0" y="0"/>
                    <a:ext cx="7572579" cy="1070335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77921"/>
    <w:multiLevelType w:val="hybridMultilevel"/>
    <w:tmpl w:val="E4FC2ED0"/>
    <w:lvl w:ilvl="0" w:tplc="964E949E">
      <w:numFmt w:val="bullet"/>
      <w:lvlText w:val="-"/>
      <w:lvlJc w:val="left"/>
      <w:pPr>
        <w:ind w:left="3240" w:hanging="360"/>
      </w:pPr>
      <w:rPr>
        <w:rFonts w:asciiTheme="minorHAnsi" w:eastAsiaTheme="minorHAnsi" w:hAnsiTheme="minorHAnsi" w:cs="David"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666160A0"/>
    <w:multiLevelType w:val="hybridMultilevel"/>
    <w:tmpl w:val="44164BCA"/>
    <w:lvl w:ilvl="0" w:tplc="1A8A8542">
      <w:start w:val="1"/>
      <w:numFmt w:val="decimal"/>
      <w:lvlText w:val="%1."/>
      <w:lvlJc w:val="left"/>
      <w:pPr>
        <w:ind w:left="720" w:hanging="360"/>
      </w:pPr>
      <w:rPr>
        <w:rFonts w:cs="David"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EBD"/>
    <w:rsid w:val="000F6DF5"/>
    <w:rsid w:val="000F705B"/>
    <w:rsid w:val="001938EC"/>
    <w:rsid w:val="00210F78"/>
    <w:rsid w:val="002569B2"/>
    <w:rsid w:val="00293ED6"/>
    <w:rsid w:val="002E1D4A"/>
    <w:rsid w:val="002F6806"/>
    <w:rsid w:val="003F2A4D"/>
    <w:rsid w:val="0049211D"/>
    <w:rsid w:val="004B397C"/>
    <w:rsid w:val="005067E7"/>
    <w:rsid w:val="00532443"/>
    <w:rsid w:val="005A35D4"/>
    <w:rsid w:val="005C5EBD"/>
    <w:rsid w:val="005F6678"/>
    <w:rsid w:val="00724264"/>
    <w:rsid w:val="008A2C4A"/>
    <w:rsid w:val="008C3867"/>
    <w:rsid w:val="008F0FDA"/>
    <w:rsid w:val="009E3584"/>
    <w:rsid w:val="009F7770"/>
    <w:rsid w:val="00A33207"/>
    <w:rsid w:val="00A40EE3"/>
    <w:rsid w:val="00A56213"/>
    <w:rsid w:val="00B76755"/>
    <w:rsid w:val="00BB48FD"/>
    <w:rsid w:val="00C8468B"/>
    <w:rsid w:val="00CE3F59"/>
    <w:rsid w:val="00CF75DD"/>
    <w:rsid w:val="00D95976"/>
    <w:rsid w:val="00DA6B90"/>
    <w:rsid w:val="00DF074F"/>
    <w:rsid w:val="00E67F1B"/>
    <w:rsid w:val="00F87AB5"/>
    <w:rsid w:val="00FC46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5EBD"/>
    <w:pPr>
      <w:tabs>
        <w:tab w:val="center" w:pos="4153"/>
        <w:tab w:val="right" w:pos="8306"/>
      </w:tabs>
      <w:spacing w:after="0" w:line="240" w:lineRule="auto"/>
    </w:pPr>
  </w:style>
  <w:style w:type="character" w:customStyle="1" w:styleId="a4">
    <w:name w:val="כותרת עליונה תו"/>
    <w:basedOn w:val="a0"/>
    <w:link w:val="a3"/>
    <w:uiPriority w:val="99"/>
    <w:rsid w:val="005C5EBD"/>
  </w:style>
  <w:style w:type="paragraph" w:styleId="a5">
    <w:name w:val="footer"/>
    <w:basedOn w:val="a"/>
    <w:link w:val="a6"/>
    <w:uiPriority w:val="99"/>
    <w:unhideWhenUsed/>
    <w:rsid w:val="005C5EBD"/>
    <w:pPr>
      <w:tabs>
        <w:tab w:val="center" w:pos="4153"/>
        <w:tab w:val="right" w:pos="8306"/>
      </w:tabs>
      <w:spacing w:after="0" w:line="240" w:lineRule="auto"/>
    </w:pPr>
  </w:style>
  <w:style w:type="character" w:customStyle="1" w:styleId="a6">
    <w:name w:val="כותרת תחתונה תו"/>
    <w:basedOn w:val="a0"/>
    <w:link w:val="a5"/>
    <w:uiPriority w:val="99"/>
    <w:rsid w:val="005C5EBD"/>
  </w:style>
  <w:style w:type="paragraph" w:styleId="a7">
    <w:name w:val="Balloon Text"/>
    <w:basedOn w:val="a"/>
    <w:link w:val="a8"/>
    <w:uiPriority w:val="99"/>
    <w:semiHidden/>
    <w:unhideWhenUsed/>
    <w:rsid w:val="005C5EB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5C5EBD"/>
    <w:rPr>
      <w:rFonts w:ascii="Tahoma" w:hAnsi="Tahoma" w:cs="Tahoma"/>
      <w:sz w:val="16"/>
      <w:szCs w:val="16"/>
    </w:rPr>
  </w:style>
  <w:style w:type="paragraph" w:styleId="a9">
    <w:name w:val="List Paragraph"/>
    <w:basedOn w:val="a"/>
    <w:uiPriority w:val="34"/>
    <w:qFormat/>
    <w:rsid w:val="00532443"/>
    <w:pPr>
      <w:spacing w:after="0" w:line="240" w:lineRule="auto"/>
      <w:ind w:left="720"/>
      <w:contextualSpacing/>
    </w:pPr>
    <w:rPr>
      <w:rFonts w:cs="David"/>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5EBD"/>
    <w:pPr>
      <w:tabs>
        <w:tab w:val="center" w:pos="4153"/>
        <w:tab w:val="right" w:pos="8306"/>
      </w:tabs>
      <w:spacing w:after="0" w:line="240" w:lineRule="auto"/>
    </w:pPr>
  </w:style>
  <w:style w:type="character" w:customStyle="1" w:styleId="a4">
    <w:name w:val="כותרת עליונה תו"/>
    <w:basedOn w:val="a0"/>
    <w:link w:val="a3"/>
    <w:uiPriority w:val="99"/>
    <w:rsid w:val="005C5EBD"/>
  </w:style>
  <w:style w:type="paragraph" w:styleId="a5">
    <w:name w:val="footer"/>
    <w:basedOn w:val="a"/>
    <w:link w:val="a6"/>
    <w:uiPriority w:val="99"/>
    <w:unhideWhenUsed/>
    <w:rsid w:val="005C5EBD"/>
    <w:pPr>
      <w:tabs>
        <w:tab w:val="center" w:pos="4153"/>
        <w:tab w:val="right" w:pos="8306"/>
      </w:tabs>
      <w:spacing w:after="0" w:line="240" w:lineRule="auto"/>
    </w:pPr>
  </w:style>
  <w:style w:type="character" w:customStyle="1" w:styleId="a6">
    <w:name w:val="כותרת תחתונה תו"/>
    <w:basedOn w:val="a0"/>
    <w:link w:val="a5"/>
    <w:uiPriority w:val="99"/>
    <w:rsid w:val="005C5EBD"/>
  </w:style>
  <w:style w:type="paragraph" w:styleId="a7">
    <w:name w:val="Balloon Text"/>
    <w:basedOn w:val="a"/>
    <w:link w:val="a8"/>
    <w:uiPriority w:val="99"/>
    <w:semiHidden/>
    <w:unhideWhenUsed/>
    <w:rsid w:val="005C5EB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5C5EBD"/>
    <w:rPr>
      <w:rFonts w:ascii="Tahoma" w:hAnsi="Tahoma" w:cs="Tahoma"/>
      <w:sz w:val="16"/>
      <w:szCs w:val="16"/>
    </w:rPr>
  </w:style>
  <w:style w:type="paragraph" w:styleId="a9">
    <w:name w:val="List Paragraph"/>
    <w:basedOn w:val="a"/>
    <w:uiPriority w:val="34"/>
    <w:qFormat/>
    <w:rsid w:val="00532443"/>
    <w:pPr>
      <w:spacing w:after="0" w:line="240" w:lineRule="auto"/>
      <w:ind w:left="720"/>
      <w:contextualSpacing/>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87AD4-66F8-4DE1-866B-8FECDDDE2F2F}">
  <ds:schemaRefs>
    <ds:schemaRef ds:uri="http://schemas.openxmlformats.org/officeDocument/2006/bibliography"/>
  </ds:schemaRefs>
</ds:datastoreItem>
</file>

<file path=customXml/itemProps2.xml><?xml version="1.0" encoding="utf-8"?>
<ds:datastoreItem xmlns:ds="http://schemas.openxmlformats.org/officeDocument/2006/customXml" ds:itemID="{D56C8774-37E9-4873-A52F-F0F67BF4A347}"/>
</file>

<file path=customXml/itemProps3.xml><?xml version="1.0" encoding="utf-8"?>
<ds:datastoreItem xmlns:ds="http://schemas.openxmlformats.org/officeDocument/2006/customXml" ds:itemID="{05DA4740-7F61-4894-8A79-E821F10EDB06}"/>
</file>

<file path=customXml/itemProps4.xml><?xml version="1.0" encoding="utf-8"?>
<ds:datastoreItem xmlns:ds="http://schemas.openxmlformats.org/officeDocument/2006/customXml" ds:itemID="{229FD67E-6BE3-41EB-9C2B-ED368E1420BE}"/>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2337</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ayala truper</dc:creator>
  <cp:lastModifiedBy>Tsiporet Shimel</cp:lastModifiedBy>
  <cp:revision>2</cp:revision>
  <cp:lastPrinted>2017-01-23T11:10:00Z</cp:lastPrinted>
  <dcterms:created xsi:type="dcterms:W3CDTF">2017-01-23T12:06:00Z</dcterms:created>
  <dcterms:modified xsi:type="dcterms:W3CDTF">2017-01-23T12:06:00Z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2012346</vt:r8>
  </property>
</Properties>
</file>