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8A5" w:rsidRPr="00A77160" w:rsidRDefault="00A77160" w:rsidP="00A77160">
      <w:pPr>
        <w:jc w:val="center"/>
        <w:rPr>
          <w:rFonts w:ascii="Arial" w:eastAsia="Arial Unicode MS" w:hAnsi="Arial" w:cs="David"/>
          <w:snapToGrid w:val="0"/>
          <w:color w:val="000000"/>
          <w:sz w:val="20"/>
          <w:szCs w:val="26"/>
          <w:rtl/>
          <w:lang w:eastAsia="ja-JP"/>
        </w:rPr>
      </w:pPr>
      <w:bookmarkStart w:id="0" w:name="_GoBack"/>
      <w:bookmarkEnd w:id="0"/>
      <w:r w:rsidRPr="00A77160">
        <w:rPr>
          <w:rFonts w:ascii="Arial" w:eastAsia="Arial Unicode MS" w:hAnsi="Arial" w:cs="David" w:hint="cs"/>
          <w:snapToGrid w:val="0"/>
          <w:color w:val="000000"/>
          <w:sz w:val="20"/>
          <w:szCs w:val="26"/>
          <w:rtl/>
          <w:lang w:eastAsia="ja-JP"/>
        </w:rPr>
        <w:t>נוסח לדיון ביום 31.7.2017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56"/>
        <w:gridCol w:w="568"/>
        <w:gridCol w:w="1248"/>
        <w:gridCol w:w="624"/>
        <w:gridCol w:w="4650"/>
      </w:tblGrid>
      <w:tr w:rsidR="00DC08A5" w:rsidRPr="0049156D" w:rsidTr="002E08CE">
        <w:trPr>
          <w:cantSplit/>
          <w:trHeight w:val="60"/>
        </w:trPr>
        <w:tc>
          <w:tcPr>
            <w:tcW w:w="1871" w:type="dxa"/>
          </w:tcPr>
          <w:p w:rsidR="00DC08A5" w:rsidRPr="0049156D" w:rsidRDefault="00DC08A5" w:rsidP="002E08CE">
            <w:pPr>
              <w:pStyle w:val="TableSideHeading"/>
              <w:keepLines w:val="0"/>
              <w:rPr>
                <w:rtl/>
              </w:rPr>
            </w:pPr>
            <w:r w:rsidRPr="0049156D">
              <w:rPr>
                <w:rFonts w:hint="cs"/>
                <w:rtl/>
              </w:rPr>
              <w:t>תיקון חוק זכות יוצרים</w:t>
            </w:r>
          </w:p>
        </w:tc>
        <w:tc>
          <w:tcPr>
            <w:tcW w:w="680" w:type="dxa"/>
            <w:gridSpan w:val="2"/>
          </w:tcPr>
          <w:p w:rsidR="00DC08A5" w:rsidRPr="0049156D" w:rsidRDefault="00CE617C" w:rsidP="00CE617C">
            <w:pPr>
              <w:pStyle w:val="TableText"/>
              <w:keepLines w:val="0"/>
              <w:widowControl/>
              <w:autoSpaceDE/>
              <w:autoSpaceDN/>
              <w:adjustRightInd/>
              <w:textAlignment w:val="auto"/>
              <w:rPr>
                <w:rtl/>
              </w:rPr>
            </w:pPr>
            <w:r>
              <w:t>XX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0" w:type="dxa"/>
            <w:gridSpan w:val="4"/>
          </w:tcPr>
          <w:p w:rsidR="00DC08A5" w:rsidRPr="0049156D" w:rsidRDefault="00DC08A5" w:rsidP="00DC08A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זכות יוצרים, התשס"ח-2007</w:t>
            </w:r>
            <w:r w:rsidRPr="0049156D">
              <w:rPr>
                <w:rStyle w:val="a5"/>
                <w:sz w:val="26"/>
                <w:rtl/>
              </w:rPr>
              <w:footnoteReference w:id="1"/>
            </w:r>
            <w:r w:rsidRPr="0049156D">
              <w:rPr>
                <w:rFonts w:hint="cs"/>
                <w:rtl/>
              </w:rPr>
              <w:t xml:space="preserve"> </w:t>
            </w:r>
            <w:r w:rsidRPr="0049156D">
              <w:rPr>
                <w:rtl/>
              </w:rPr>
              <w:t>–</w:t>
            </w:r>
            <w:r w:rsidRPr="0049156D">
              <w:rPr>
                <w:rFonts w:hint="cs"/>
                <w:rtl/>
              </w:rPr>
              <w:t xml:space="preserve">  </w:t>
            </w:r>
          </w:p>
        </w:tc>
      </w:tr>
      <w:tr w:rsidR="00DC08A5" w:rsidRPr="0049156D" w:rsidTr="002E08CE">
        <w:trPr>
          <w:cantSplit/>
          <w:trHeight w:val="60"/>
        </w:trPr>
        <w:tc>
          <w:tcPr>
            <w:tcW w:w="1871" w:type="dxa"/>
          </w:tcPr>
          <w:p w:rsidR="00DC08A5" w:rsidRPr="0049156D" w:rsidRDefault="00DC08A5" w:rsidP="002E08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  <w:gridSpan w:val="2"/>
          </w:tcPr>
          <w:p w:rsidR="00DC08A5" w:rsidRPr="0049156D" w:rsidRDefault="00DC08A5" w:rsidP="002E08CE">
            <w:pPr>
              <w:pStyle w:val="TableText"/>
            </w:pPr>
          </w:p>
        </w:tc>
        <w:tc>
          <w:tcPr>
            <w:tcW w:w="7090" w:type="dxa"/>
            <w:gridSpan w:val="4"/>
          </w:tcPr>
          <w:p w:rsidR="00DC08A5" w:rsidRPr="0049156D" w:rsidRDefault="00DC08A5" w:rsidP="00DC08A5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בסעיף 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C08A5">
        <w:trPr>
          <w:cantSplit/>
          <w:trHeight w:val="60"/>
        </w:trPr>
        <w:tc>
          <w:tcPr>
            <w:tcW w:w="1871" w:type="dxa"/>
          </w:tcPr>
          <w:p w:rsidR="00DC08A5" w:rsidRDefault="00DC08A5">
            <w:pPr>
              <w:pStyle w:val="TableSideHeading"/>
            </w:pPr>
          </w:p>
        </w:tc>
        <w:tc>
          <w:tcPr>
            <w:tcW w:w="624" w:type="dxa"/>
          </w:tcPr>
          <w:p w:rsidR="00DC08A5" w:rsidRDefault="00DC08A5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DC08A5" w:rsidRDefault="00DC08A5">
            <w:pPr>
              <w:pStyle w:val="TableText"/>
            </w:pPr>
          </w:p>
        </w:tc>
        <w:tc>
          <w:tcPr>
            <w:tcW w:w="6522" w:type="dxa"/>
            <w:gridSpan w:val="3"/>
          </w:tcPr>
          <w:p w:rsidR="00DC08A5" w:rsidRDefault="00DC08A5" w:rsidP="00DC08A5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בהגדרה </w:t>
            </w:r>
            <w:r w:rsidRPr="00DC08A5">
              <w:rPr>
                <w:rtl/>
              </w:rPr>
              <w:t>"</w:t>
            </w:r>
            <w:r w:rsidRPr="00DC08A5">
              <w:rPr>
                <w:rFonts w:hint="cs"/>
                <w:rtl/>
              </w:rPr>
              <w:t>יצירה</w:t>
            </w:r>
            <w:r w:rsidRPr="00DC08A5">
              <w:rPr>
                <w:rtl/>
              </w:rPr>
              <w:t xml:space="preserve"> </w:t>
            </w:r>
            <w:r w:rsidRPr="00DC08A5">
              <w:rPr>
                <w:rFonts w:hint="cs"/>
                <w:rtl/>
              </w:rPr>
              <w:t>אמנותית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, בסופה יבוא "</w:t>
            </w:r>
            <w:r w:rsidRPr="00DC08A5">
              <w:rPr>
                <w:rFonts w:hint="cs"/>
                <w:rtl/>
              </w:rPr>
              <w:t>ובכלל</w:t>
            </w:r>
            <w:r w:rsidRPr="00DC08A5">
              <w:rPr>
                <w:rtl/>
              </w:rPr>
              <w:t xml:space="preserve"> </w:t>
            </w:r>
            <w:r w:rsidRPr="00DC08A5">
              <w:rPr>
                <w:rFonts w:hint="cs"/>
                <w:rtl/>
              </w:rPr>
              <w:t>זה</w:t>
            </w:r>
            <w:r w:rsidRPr="00DC08A5">
              <w:rPr>
                <w:rtl/>
              </w:rPr>
              <w:t xml:space="preserve"> </w:t>
            </w:r>
            <w:r w:rsidRPr="00DC08A5">
              <w:rPr>
                <w:rFonts w:hint="cs"/>
                <w:rtl/>
              </w:rPr>
              <w:t>גופן</w:t>
            </w:r>
            <w:r w:rsidRPr="00DC08A5">
              <w:rPr>
                <w:rtl/>
              </w:rPr>
              <w:t xml:space="preserve"> (</w:t>
            </w:r>
            <w:r w:rsidRPr="00DC08A5">
              <w:t>Typeface</w:t>
            </w:r>
            <w:r w:rsidRPr="00DC08A5">
              <w:rPr>
                <w:rtl/>
              </w:rPr>
              <w:t>)</w:t>
            </w:r>
            <w:r w:rsidR="00AC0119">
              <w:rPr>
                <w:rFonts w:hint="cs"/>
                <w:rtl/>
              </w:rPr>
              <w:t>"</w:t>
            </w:r>
            <w:r w:rsidRPr="0049156D">
              <w:rPr>
                <w:rFonts w:hint="cs"/>
                <w:rtl/>
              </w:rPr>
              <w:t>;</w:t>
            </w:r>
          </w:p>
        </w:tc>
      </w:tr>
      <w:tr w:rsidR="00DC08A5">
        <w:trPr>
          <w:cantSplit/>
          <w:trHeight w:val="60"/>
        </w:trPr>
        <w:tc>
          <w:tcPr>
            <w:tcW w:w="1871" w:type="dxa"/>
          </w:tcPr>
          <w:p w:rsidR="00DC08A5" w:rsidRDefault="00DC08A5">
            <w:pPr>
              <w:pStyle w:val="TableSideHeading"/>
            </w:pPr>
          </w:p>
        </w:tc>
        <w:tc>
          <w:tcPr>
            <w:tcW w:w="624" w:type="dxa"/>
          </w:tcPr>
          <w:p w:rsidR="00DC08A5" w:rsidRDefault="00DC08A5" w:rsidP="00DC08A5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DC08A5" w:rsidRDefault="00DC08A5">
            <w:pPr>
              <w:pStyle w:val="TableText"/>
            </w:pPr>
          </w:p>
        </w:tc>
        <w:tc>
          <w:tcPr>
            <w:tcW w:w="6522" w:type="dxa"/>
            <w:gridSpan w:val="3"/>
          </w:tcPr>
          <w:p w:rsidR="00DC08A5" w:rsidRDefault="00DC08A5" w:rsidP="00DC08A5">
            <w:pPr>
              <w:pStyle w:val="TableBlock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בהגדרה </w:t>
            </w:r>
            <w:r w:rsidRPr="00DC08A5">
              <w:rPr>
                <w:rtl/>
              </w:rPr>
              <w:t>"</w:t>
            </w:r>
            <w:r w:rsidRPr="00DC08A5">
              <w:rPr>
                <w:rFonts w:hint="cs"/>
                <w:rtl/>
              </w:rPr>
              <w:t>פרסום</w:t>
            </w:r>
            <w:r w:rsidRPr="00DC08A5">
              <w:rPr>
                <w:rtl/>
              </w:rPr>
              <w:t>",</w:t>
            </w:r>
            <w:r>
              <w:rPr>
                <w:rFonts w:hint="cs"/>
                <w:rtl/>
              </w:rPr>
              <w:t xml:space="preserve"> בסופה יבוא "שאינה גופן";</w:t>
            </w:r>
          </w:p>
        </w:tc>
      </w:tr>
      <w:tr w:rsidR="00DC08A5" w:rsidRPr="0049156D" w:rsidTr="002E08CE">
        <w:trPr>
          <w:cantSplit/>
          <w:trHeight w:val="60"/>
        </w:trPr>
        <w:tc>
          <w:tcPr>
            <w:tcW w:w="1871" w:type="dxa"/>
          </w:tcPr>
          <w:p w:rsidR="00DC08A5" w:rsidRPr="0049156D" w:rsidRDefault="00DC08A5" w:rsidP="002E08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  <w:gridSpan w:val="2"/>
          </w:tcPr>
          <w:p w:rsidR="00DC08A5" w:rsidRPr="0049156D" w:rsidRDefault="00DC08A5" w:rsidP="002E08CE">
            <w:pPr>
              <w:pStyle w:val="TableText"/>
            </w:pPr>
          </w:p>
        </w:tc>
        <w:tc>
          <w:tcPr>
            <w:tcW w:w="7090" w:type="dxa"/>
            <w:gridSpan w:val="4"/>
          </w:tcPr>
          <w:p w:rsidR="00DC08A5" w:rsidRPr="0049156D" w:rsidRDefault="00DC08A5" w:rsidP="00DC08A5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11(6), אחרי המילים "יצירה אמנותית" יבוא "למעט גופן";</w:t>
            </w:r>
          </w:p>
        </w:tc>
      </w:tr>
      <w:tr w:rsidR="00DC08A5" w:rsidRPr="0049156D" w:rsidTr="002E08CE">
        <w:trPr>
          <w:cantSplit/>
          <w:trHeight w:val="60"/>
        </w:trPr>
        <w:tc>
          <w:tcPr>
            <w:tcW w:w="1871" w:type="dxa"/>
          </w:tcPr>
          <w:p w:rsidR="00DC08A5" w:rsidRPr="0049156D" w:rsidRDefault="00DC08A5" w:rsidP="002E08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  <w:gridSpan w:val="2"/>
          </w:tcPr>
          <w:p w:rsidR="00DC08A5" w:rsidRPr="0049156D" w:rsidRDefault="00DC08A5" w:rsidP="00DC08A5">
            <w:pPr>
              <w:pStyle w:val="TableText"/>
            </w:pPr>
          </w:p>
        </w:tc>
        <w:tc>
          <w:tcPr>
            <w:tcW w:w="7090" w:type="dxa"/>
            <w:gridSpan w:val="4"/>
          </w:tcPr>
          <w:p w:rsidR="00CE617C" w:rsidRDefault="00CE617C" w:rsidP="00CE617C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סעיף 28א יבוא:</w:t>
            </w:r>
          </w:p>
        </w:tc>
      </w:tr>
      <w:tr w:rsidR="00CE617C">
        <w:trPr>
          <w:cantSplit/>
          <w:trHeight w:val="60"/>
        </w:trPr>
        <w:tc>
          <w:tcPr>
            <w:tcW w:w="1871" w:type="dxa"/>
          </w:tcPr>
          <w:p w:rsidR="00CE617C" w:rsidRDefault="00CE617C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E617C" w:rsidRDefault="00CE617C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E617C" w:rsidRDefault="00CE617C">
            <w:pPr>
              <w:pStyle w:val="TableInnerSideHeading"/>
            </w:pPr>
            <w:r>
              <w:rPr>
                <w:rFonts w:hint="cs"/>
                <w:rtl/>
              </w:rPr>
              <w:t>"שימוש מותר בגופן"</w:t>
            </w:r>
          </w:p>
        </w:tc>
        <w:tc>
          <w:tcPr>
            <w:tcW w:w="624" w:type="dxa"/>
          </w:tcPr>
          <w:p w:rsidR="00CE617C" w:rsidRDefault="00CE617C">
            <w:pPr>
              <w:pStyle w:val="TableText"/>
            </w:pPr>
            <w:r>
              <w:rPr>
                <w:rFonts w:hint="cs"/>
                <w:rtl/>
              </w:rPr>
              <w:t>28ב.</w:t>
            </w:r>
          </w:p>
        </w:tc>
        <w:tc>
          <w:tcPr>
            <w:tcW w:w="4650" w:type="dxa"/>
          </w:tcPr>
          <w:p w:rsidR="00CE617C" w:rsidRDefault="00CE617C">
            <w:pPr>
              <w:pStyle w:val="TableBlock"/>
            </w:pPr>
            <w:r w:rsidRPr="00CE617C">
              <w:rPr>
                <w:rFonts w:hint="cs"/>
                <w:rtl/>
              </w:rPr>
              <w:t>שימוש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בגופן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בהקלדה</w:t>
            </w:r>
            <w:r w:rsidRPr="00CE617C">
              <w:rPr>
                <w:rtl/>
              </w:rPr>
              <w:t xml:space="preserve">, </w:t>
            </w:r>
            <w:r w:rsidRPr="00CE617C">
              <w:rPr>
                <w:rFonts w:hint="cs"/>
                <w:rtl/>
              </w:rPr>
              <w:t>עיבוד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תמלילים</w:t>
            </w:r>
            <w:r w:rsidRPr="00CE617C">
              <w:rPr>
                <w:rtl/>
              </w:rPr>
              <w:t xml:space="preserve">, </w:t>
            </w:r>
            <w:r w:rsidRPr="00CE617C">
              <w:rPr>
                <w:rFonts w:hint="cs"/>
                <w:rtl/>
              </w:rPr>
              <w:t>סדר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דפוס</w:t>
            </w:r>
            <w:r w:rsidRPr="00CE617C">
              <w:rPr>
                <w:rtl/>
              </w:rPr>
              <w:t xml:space="preserve">, </w:t>
            </w:r>
            <w:r w:rsidRPr="00CE617C">
              <w:rPr>
                <w:rFonts w:hint="cs"/>
                <w:rtl/>
              </w:rPr>
              <w:t>דפוס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והדפסה</w:t>
            </w:r>
            <w:r w:rsidRPr="00CE617C">
              <w:rPr>
                <w:rtl/>
              </w:rPr>
              <w:t xml:space="preserve">, </w:t>
            </w:r>
            <w:r w:rsidRPr="00CE617C">
              <w:rPr>
                <w:rFonts w:hint="cs"/>
                <w:rtl/>
              </w:rPr>
              <w:t>וכן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החזקת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מוצר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לצורך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שימוש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כאמור</w:t>
            </w:r>
            <w:r w:rsidRPr="00CE617C">
              <w:rPr>
                <w:rtl/>
              </w:rPr>
              <w:t xml:space="preserve"> – </w:t>
            </w:r>
            <w:r w:rsidRPr="00CE617C">
              <w:rPr>
                <w:rFonts w:hint="cs"/>
                <w:rtl/>
              </w:rPr>
              <w:t>מותרים</w:t>
            </w:r>
            <w:r w:rsidRPr="00CE617C">
              <w:rPr>
                <w:rtl/>
              </w:rPr>
              <w:t xml:space="preserve">, </w:t>
            </w:r>
            <w:r w:rsidRPr="00CE617C">
              <w:rPr>
                <w:rFonts w:hint="cs"/>
                <w:rtl/>
              </w:rPr>
              <w:t>אף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אם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נעשו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תוך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שימוש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בתוכנת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מחשב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או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במוצר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אחר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שמפר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את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הזכות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בגופן</w:t>
            </w:r>
            <w:r w:rsidRPr="00CE617C">
              <w:rPr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  <w:tr w:rsidR="00CE617C">
        <w:trPr>
          <w:cantSplit/>
          <w:trHeight w:val="60"/>
        </w:trPr>
        <w:tc>
          <w:tcPr>
            <w:tcW w:w="1871" w:type="dxa"/>
          </w:tcPr>
          <w:p w:rsidR="00CE617C" w:rsidRDefault="00CE617C">
            <w:pPr>
              <w:pStyle w:val="TableSideHeading"/>
            </w:pPr>
          </w:p>
        </w:tc>
        <w:tc>
          <w:tcPr>
            <w:tcW w:w="624" w:type="dxa"/>
          </w:tcPr>
          <w:p w:rsidR="00CE617C" w:rsidRDefault="00CE617C">
            <w:pPr>
              <w:pStyle w:val="TableText"/>
            </w:pPr>
          </w:p>
        </w:tc>
        <w:tc>
          <w:tcPr>
            <w:tcW w:w="7146" w:type="dxa"/>
            <w:gridSpan w:val="5"/>
          </w:tcPr>
          <w:p w:rsidR="00CE617C" w:rsidRPr="00C34DE2" w:rsidRDefault="00CE617C" w:rsidP="00CE617C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סעיף 41 יבוא:</w:t>
            </w:r>
          </w:p>
        </w:tc>
      </w:tr>
      <w:tr w:rsidR="00CE617C">
        <w:trPr>
          <w:cantSplit/>
          <w:trHeight w:val="60"/>
        </w:trPr>
        <w:tc>
          <w:tcPr>
            <w:tcW w:w="1871" w:type="dxa"/>
          </w:tcPr>
          <w:p w:rsidR="00CE617C" w:rsidRDefault="00CE617C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E617C" w:rsidRDefault="00CE617C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E617C" w:rsidRDefault="00CE617C">
            <w:pPr>
              <w:pStyle w:val="TableInnerSideHeading"/>
            </w:pPr>
            <w:r>
              <w:rPr>
                <w:rFonts w:hint="cs"/>
                <w:rtl/>
              </w:rPr>
              <w:t>"תקופת זכות יוצרים בגופן"</w:t>
            </w:r>
          </w:p>
        </w:tc>
        <w:tc>
          <w:tcPr>
            <w:tcW w:w="624" w:type="dxa"/>
          </w:tcPr>
          <w:p w:rsidR="00CE617C" w:rsidRDefault="00CE617C">
            <w:pPr>
              <w:pStyle w:val="TableText"/>
            </w:pPr>
            <w:r>
              <w:rPr>
                <w:rFonts w:hint="cs"/>
                <w:rtl/>
              </w:rPr>
              <w:t>41א.</w:t>
            </w:r>
          </w:p>
        </w:tc>
        <w:tc>
          <w:tcPr>
            <w:tcW w:w="4650" w:type="dxa"/>
          </w:tcPr>
          <w:p w:rsidR="00CE617C" w:rsidRDefault="00CE617C">
            <w:pPr>
              <w:pStyle w:val="TableBlock"/>
            </w:pPr>
            <w:r w:rsidRPr="00CE617C">
              <w:rPr>
                <w:rFonts w:hint="cs"/>
                <w:rtl/>
              </w:rPr>
              <w:t>זכות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יוצרים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בגופן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תהא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לתקופה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של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שבעים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שנים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ממועד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פרסומה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כאמור</w:t>
            </w:r>
            <w:r w:rsidRPr="00CE617C">
              <w:rPr>
                <w:rtl/>
              </w:rPr>
              <w:t xml:space="preserve"> </w:t>
            </w:r>
            <w:r w:rsidRPr="00CE617C">
              <w:rPr>
                <w:rFonts w:hint="cs"/>
                <w:rtl/>
              </w:rPr>
              <w:t>בסעיף</w:t>
            </w:r>
            <w:r w:rsidRPr="00CE617C">
              <w:rPr>
                <w:rtl/>
              </w:rPr>
              <w:t xml:space="preserve"> 1.</w:t>
            </w:r>
            <w:r>
              <w:rPr>
                <w:rFonts w:hint="cs"/>
                <w:rtl/>
              </w:rPr>
              <w:t>"</w:t>
            </w:r>
          </w:p>
        </w:tc>
      </w:tr>
      <w:tr w:rsidR="00CE617C">
        <w:trPr>
          <w:cantSplit/>
          <w:trHeight w:val="60"/>
        </w:trPr>
        <w:tc>
          <w:tcPr>
            <w:tcW w:w="1871" w:type="dxa"/>
          </w:tcPr>
          <w:p w:rsidR="00CE617C" w:rsidRDefault="00CE617C">
            <w:pPr>
              <w:pStyle w:val="TableSideHeading"/>
            </w:pPr>
          </w:p>
        </w:tc>
        <w:tc>
          <w:tcPr>
            <w:tcW w:w="624" w:type="dxa"/>
          </w:tcPr>
          <w:p w:rsidR="00CE617C" w:rsidRDefault="00CE617C" w:rsidP="00CE617C">
            <w:pPr>
              <w:pStyle w:val="TableText"/>
            </w:pPr>
          </w:p>
        </w:tc>
        <w:tc>
          <w:tcPr>
            <w:tcW w:w="7146" w:type="dxa"/>
            <w:gridSpan w:val="5"/>
          </w:tcPr>
          <w:p w:rsidR="00CE617C" w:rsidRDefault="00A24F03" w:rsidP="00A24F03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>בסעיף 45(א), בסופו יבוא "</w:t>
            </w:r>
            <w:r w:rsidRPr="00A24F03">
              <w:rPr>
                <w:rtl/>
              </w:rPr>
              <w:t xml:space="preserve">; </w:t>
            </w:r>
            <w:r w:rsidRPr="00A24F03">
              <w:rPr>
                <w:rFonts w:hint="cs"/>
                <w:rtl/>
              </w:rPr>
              <w:t>ואולם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לעניין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יצירה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שהיא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גופן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לא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תחול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הזכות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המנויה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בסעיף</w:t>
            </w:r>
            <w:r w:rsidRPr="00A24F03">
              <w:rPr>
                <w:rtl/>
              </w:rPr>
              <w:t xml:space="preserve"> 46(1)</w:t>
            </w:r>
            <w:r>
              <w:rPr>
                <w:rFonts w:hint="cs"/>
                <w:rtl/>
              </w:rPr>
              <w:t>".</w:t>
            </w:r>
          </w:p>
        </w:tc>
      </w:tr>
      <w:tr w:rsidR="00A24F03">
        <w:trPr>
          <w:cantSplit/>
          <w:trHeight w:val="60"/>
        </w:trPr>
        <w:tc>
          <w:tcPr>
            <w:tcW w:w="1871" w:type="dxa"/>
          </w:tcPr>
          <w:p w:rsidR="00A24F03" w:rsidRDefault="00A24F03">
            <w:pPr>
              <w:pStyle w:val="TableSideHeading"/>
            </w:pPr>
          </w:p>
        </w:tc>
        <w:tc>
          <w:tcPr>
            <w:tcW w:w="624" w:type="dxa"/>
          </w:tcPr>
          <w:p w:rsidR="00A24F03" w:rsidRDefault="00A24F03" w:rsidP="00A24F03">
            <w:pPr>
              <w:pStyle w:val="TableText"/>
            </w:pPr>
          </w:p>
        </w:tc>
        <w:tc>
          <w:tcPr>
            <w:tcW w:w="7146" w:type="dxa"/>
            <w:gridSpan w:val="5"/>
          </w:tcPr>
          <w:p w:rsidR="00A24F03" w:rsidRPr="00AC0119" w:rsidRDefault="00A24F03" w:rsidP="00A24F03">
            <w:pPr>
              <w:pStyle w:val="TableBlock"/>
              <w:numPr>
                <w:ilvl w:val="0"/>
                <w:numId w:val="2"/>
              </w:numPr>
            </w:pPr>
            <w:r w:rsidRPr="00AC0119">
              <w:rPr>
                <w:rFonts w:hint="cs"/>
                <w:rtl/>
              </w:rPr>
              <w:t xml:space="preserve">בסעיף 47, האמור בו יסומן (א) ובסופו יבוא: </w:t>
            </w:r>
          </w:p>
          <w:p w:rsidR="00A24F03" w:rsidRDefault="00A24F03" w:rsidP="008B2957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AC0119">
              <w:rPr>
                <w:rFonts w:hint="cs"/>
                <w:rtl/>
              </w:rPr>
              <w:t>"</w:t>
            </w:r>
            <w:r w:rsidRPr="00AC0119">
              <w:rPr>
                <w:rtl/>
              </w:rPr>
              <w:t>(</w:t>
            </w:r>
            <w:r w:rsidRPr="00AC0119">
              <w:rPr>
                <w:rFonts w:hint="cs"/>
                <w:rtl/>
              </w:rPr>
              <w:t>ב</w:t>
            </w:r>
            <w:r w:rsidRPr="00AC0119">
              <w:rPr>
                <w:rtl/>
              </w:rPr>
              <w:t xml:space="preserve">) </w:t>
            </w:r>
            <w:r w:rsidRPr="00AC0119">
              <w:rPr>
                <w:rFonts w:hint="cs"/>
                <w:rtl/>
              </w:rPr>
              <w:t>בבחינת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טענה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להפרה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כאמור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בסעיף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קטן</w:t>
            </w:r>
            <w:r w:rsidRPr="00AC0119">
              <w:rPr>
                <w:rtl/>
              </w:rPr>
              <w:t xml:space="preserve"> (</w:t>
            </w:r>
            <w:r w:rsidRPr="00AC0119">
              <w:rPr>
                <w:rFonts w:hint="cs"/>
                <w:rtl/>
              </w:rPr>
              <w:t>א</w:t>
            </w:r>
            <w:r w:rsidRPr="00AC0119">
              <w:rPr>
                <w:rtl/>
              </w:rPr>
              <w:t xml:space="preserve">) </w:t>
            </w:r>
            <w:r w:rsidRPr="00AC0119">
              <w:rPr>
                <w:rFonts w:hint="cs"/>
                <w:rtl/>
              </w:rPr>
              <w:t>לגבי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גופן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יילקח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בחשבון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בין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היתר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מגוון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האפשרויות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הקיים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ליציר</w:t>
            </w:r>
            <w:r w:rsidR="008B2957" w:rsidRPr="00AC0119">
              <w:rPr>
                <w:rFonts w:hint="cs"/>
                <w:rtl/>
              </w:rPr>
              <w:t>ת</w:t>
            </w:r>
            <w:r w:rsidRPr="00AC0119">
              <w:rPr>
                <w:rtl/>
              </w:rPr>
              <w:t xml:space="preserve"> </w:t>
            </w:r>
            <w:r w:rsidR="008B2957" w:rsidRPr="00AC0119">
              <w:rPr>
                <w:rFonts w:hint="cs"/>
                <w:rtl/>
              </w:rPr>
              <w:t xml:space="preserve">עיצובים </w:t>
            </w:r>
            <w:r w:rsidRPr="00AC0119">
              <w:rPr>
                <w:rFonts w:hint="cs"/>
                <w:rtl/>
              </w:rPr>
              <w:t>של</w:t>
            </w:r>
            <w:r w:rsidRPr="00AC0119">
              <w:rPr>
                <w:rtl/>
              </w:rPr>
              <w:t xml:space="preserve"> </w:t>
            </w:r>
            <w:r w:rsidR="008B2957" w:rsidRPr="00AC0119">
              <w:rPr>
                <w:rFonts w:hint="cs"/>
                <w:rtl/>
              </w:rPr>
              <w:t>אותיות</w:t>
            </w:r>
            <w:r w:rsidRPr="00AC0119">
              <w:rPr>
                <w:rtl/>
              </w:rPr>
              <w:t>.</w:t>
            </w:r>
            <w:r w:rsidRPr="00AC0119">
              <w:rPr>
                <w:rFonts w:hint="cs"/>
                <w:rtl/>
              </w:rPr>
              <w:t>"</w:t>
            </w:r>
          </w:p>
        </w:tc>
      </w:tr>
      <w:tr w:rsidR="00AC0119">
        <w:trPr>
          <w:cantSplit/>
          <w:trHeight w:val="60"/>
        </w:trPr>
        <w:tc>
          <w:tcPr>
            <w:tcW w:w="1871" w:type="dxa"/>
          </w:tcPr>
          <w:p w:rsidR="00AC0119" w:rsidRDefault="00AC0119">
            <w:pPr>
              <w:pStyle w:val="TableSideHeading"/>
            </w:pPr>
          </w:p>
        </w:tc>
        <w:tc>
          <w:tcPr>
            <w:tcW w:w="624" w:type="dxa"/>
          </w:tcPr>
          <w:p w:rsidR="00AC0119" w:rsidRDefault="00AC0119" w:rsidP="00AC0119">
            <w:pPr>
              <w:pStyle w:val="TableText"/>
            </w:pPr>
          </w:p>
        </w:tc>
        <w:tc>
          <w:tcPr>
            <w:tcW w:w="7146" w:type="dxa"/>
            <w:gridSpan w:val="5"/>
          </w:tcPr>
          <w:p w:rsidR="00AC0119" w:rsidRDefault="00AC0119" w:rsidP="00A24F03">
            <w:pPr>
              <w:pStyle w:val="TableBlock"/>
              <w:numPr>
                <w:ilvl w:val="0"/>
                <w:numId w:val="2"/>
              </w:numPr>
            </w:pPr>
            <w:r>
              <w:rPr>
                <w:rFonts w:hint="cs"/>
                <w:rtl/>
              </w:rPr>
              <w:t xml:space="preserve">בסעיף 48, האמור בו יסומן (א) ובסופו יבוא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:rsidR="00AC0119" w:rsidRPr="00AC0119" w:rsidRDefault="00AC0119" w:rsidP="00AC011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AC0119">
              <w:rPr>
                <w:rtl/>
              </w:rPr>
              <w:t>(</w:t>
            </w:r>
            <w:r w:rsidRPr="00AC0119">
              <w:rPr>
                <w:rFonts w:hint="cs"/>
                <w:rtl/>
              </w:rPr>
              <w:t>ב</w:t>
            </w:r>
            <w:r w:rsidRPr="00AC0119">
              <w:rPr>
                <w:rtl/>
              </w:rPr>
              <w:t xml:space="preserve">) </w:t>
            </w:r>
            <w:r w:rsidRPr="00AC0119">
              <w:rPr>
                <w:rFonts w:hint="cs"/>
                <w:rtl/>
              </w:rPr>
              <w:t>הוראות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סעיף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קטן</w:t>
            </w:r>
            <w:r w:rsidRPr="00AC0119">
              <w:rPr>
                <w:rtl/>
              </w:rPr>
              <w:t xml:space="preserve"> (</w:t>
            </w:r>
            <w:r w:rsidRPr="00AC0119">
              <w:rPr>
                <w:rFonts w:hint="cs"/>
                <w:rtl/>
              </w:rPr>
              <w:t>א</w:t>
            </w:r>
            <w:r w:rsidRPr="00AC0119">
              <w:rPr>
                <w:rtl/>
              </w:rPr>
              <w:t xml:space="preserve">) </w:t>
            </w:r>
            <w:r w:rsidRPr="00AC0119">
              <w:rPr>
                <w:rFonts w:hint="cs"/>
                <w:rtl/>
              </w:rPr>
              <w:t>יחולו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בשינויים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המחוייבים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על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עותק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שנעשה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כאמור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בסעיף</w:t>
            </w:r>
            <w:r w:rsidRPr="00AC0119">
              <w:rPr>
                <w:rtl/>
              </w:rPr>
              <w:t xml:space="preserve"> 28</w:t>
            </w:r>
            <w:r w:rsidRPr="00AC0119">
              <w:rPr>
                <w:rFonts w:hint="cs"/>
                <w:rtl/>
              </w:rPr>
              <w:t>ב</w:t>
            </w:r>
            <w:r w:rsidRPr="00AC0119">
              <w:rPr>
                <w:rtl/>
              </w:rPr>
              <w:t xml:space="preserve">, </w:t>
            </w:r>
            <w:r w:rsidRPr="00AC0119">
              <w:rPr>
                <w:rFonts w:hint="cs"/>
                <w:rtl/>
              </w:rPr>
              <w:t>אם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העותק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כאמור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נעשה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בלא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רשותו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של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בעל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זכות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היוצרים</w:t>
            </w:r>
            <w:r w:rsidRPr="00AC0119">
              <w:rPr>
                <w:rtl/>
              </w:rPr>
              <w:t xml:space="preserve"> </w:t>
            </w:r>
            <w:r w:rsidRPr="00AC0119">
              <w:rPr>
                <w:rFonts w:hint="cs"/>
                <w:rtl/>
              </w:rPr>
              <w:t>בגופן</w:t>
            </w:r>
            <w:r w:rsidRPr="00AC0119">
              <w:rPr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  <w:r w:rsidRPr="00AC011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24F03">
        <w:trPr>
          <w:cantSplit/>
          <w:trHeight w:val="60"/>
        </w:trPr>
        <w:tc>
          <w:tcPr>
            <w:tcW w:w="1871" w:type="dxa"/>
          </w:tcPr>
          <w:p w:rsidR="00A24F03" w:rsidRDefault="00A24F03">
            <w:pPr>
              <w:pStyle w:val="TableSideHeading"/>
            </w:pPr>
          </w:p>
        </w:tc>
        <w:tc>
          <w:tcPr>
            <w:tcW w:w="624" w:type="dxa"/>
          </w:tcPr>
          <w:p w:rsidR="00A24F03" w:rsidRDefault="00A24F03" w:rsidP="00A24F03">
            <w:pPr>
              <w:pStyle w:val="TableText"/>
            </w:pPr>
          </w:p>
        </w:tc>
        <w:tc>
          <w:tcPr>
            <w:tcW w:w="7146" w:type="dxa"/>
            <w:gridSpan w:val="5"/>
          </w:tcPr>
          <w:p w:rsidR="00A24F03" w:rsidRDefault="00A24F03" w:rsidP="00A24F03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>בסעיף 50(ב), בסופו יבוא "</w:t>
            </w:r>
            <w:r w:rsidRPr="00A24F03">
              <w:rPr>
                <w:rFonts w:hint="cs"/>
                <w:rtl/>
              </w:rPr>
              <w:t>ולעניין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גופן</w:t>
            </w:r>
            <w:r w:rsidRPr="00A24F03">
              <w:rPr>
                <w:rtl/>
              </w:rPr>
              <w:t xml:space="preserve"> – </w:t>
            </w:r>
            <w:r w:rsidRPr="00A24F03">
              <w:rPr>
                <w:rFonts w:hint="cs"/>
                <w:rtl/>
              </w:rPr>
              <w:t>אם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הפעולה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נעשתה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במסגרת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עשיית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פעולה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מהפעולות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המנויות</w:t>
            </w:r>
            <w:r w:rsidRPr="00A24F03">
              <w:rPr>
                <w:rtl/>
              </w:rPr>
              <w:t xml:space="preserve"> </w:t>
            </w:r>
            <w:r w:rsidRPr="00A24F03">
              <w:rPr>
                <w:rFonts w:hint="cs"/>
                <w:rtl/>
              </w:rPr>
              <w:t>בסעיף</w:t>
            </w:r>
            <w:r w:rsidRPr="00A24F03">
              <w:rPr>
                <w:rtl/>
              </w:rPr>
              <w:t xml:space="preserve"> 28</w:t>
            </w:r>
            <w:r w:rsidRPr="00A24F03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."</w:t>
            </w:r>
          </w:p>
        </w:tc>
      </w:tr>
    </w:tbl>
    <w:p w:rsidR="00DC08A5" w:rsidRDefault="00DC08A5" w:rsidP="00AC0119"/>
    <w:sectPr w:rsidR="00DC08A5" w:rsidSect="005C6F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05E" w:rsidRDefault="00DC705E" w:rsidP="00DC08A5">
      <w:pPr>
        <w:spacing w:after="0" w:line="240" w:lineRule="auto"/>
      </w:pPr>
      <w:r>
        <w:separator/>
      </w:r>
    </w:p>
  </w:endnote>
  <w:endnote w:type="continuationSeparator" w:id="0">
    <w:p w:rsidR="00DC705E" w:rsidRDefault="00DC705E" w:rsidP="00DC0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05E" w:rsidRDefault="00DC705E" w:rsidP="00DC08A5">
      <w:pPr>
        <w:spacing w:after="0" w:line="240" w:lineRule="auto"/>
      </w:pPr>
      <w:r>
        <w:separator/>
      </w:r>
    </w:p>
  </w:footnote>
  <w:footnote w:type="continuationSeparator" w:id="0">
    <w:p w:rsidR="00DC705E" w:rsidRDefault="00DC705E" w:rsidP="00DC08A5">
      <w:pPr>
        <w:spacing w:after="0" w:line="240" w:lineRule="auto"/>
      </w:pPr>
      <w:r>
        <w:continuationSeparator/>
      </w:r>
    </w:p>
  </w:footnote>
  <w:footnote w:id="1">
    <w:p w:rsidR="00DC08A5" w:rsidRPr="002C6F12" w:rsidRDefault="00DC08A5" w:rsidP="00DC08A5">
      <w:pPr>
        <w:pStyle w:val="a3"/>
        <w:rPr>
          <w:sz w:val="20"/>
          <w:rtl/>
        </w:rPr>
      </w:pPr>
      <w:r w:rsidRPr="002C6F12">
        <w:rPr>
          <w:rStyle w:val="a5"/>
          <w:sz w:val="20"/>
        </w:rPr>
        <w:footnoteRef/>
      </w:r>
      <w:r w:rsidRPr="002C6F12">
        <w:rPr>
          <w:sz w:val="20"/>
          <w:rtl/>
        </w:rPr>
        <w:t xml:space="preserve"> ס"ח התשס"ח, עמ' 34</w:t>
      </w:r>
      <w:r>
        <w:rPr>
          <w:rFonts w:hint="cs"/>
          <w:sz w:val="20"/>
          <w:rtl/>
        </w:rPr>
        <w:t xml:space="preserve">; </w:t>
      </w:r>
      <w:r w:rsidRPr="00C102F9">
        <w:rPr>
          <w:sz w:val="20"/>
          <w:rtl/>
        </w:rPr>
        <w:t xml:space="preserve">ס"ח 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>תשע"ד</w:t>
      </w:r>
      <w:r>
        <w:rPr>
          <w:rFonts w:hint="cs"/>
          <w:sz w:val="20"/>
          <w:rtl/>
        </w:rPr>
        <w:t xml:space="preserve">, </w:t>
      </w:r>
      <w:r w:rsidRPr="00C102F9">
        <w:rPr>
          <w:sz w:val="20"/>
          <w:rtl/>
        </w:rPr>
        <w:t>עמ' 458</w:t>
      </w:r>
      <w:r>
        <w:rPr>
          <w:rFonts w:hint="cs"/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005D5"/>
    <w:multiLevelType w:val="hybridMultilevel"/>
    <w:tmpl w:val="CBA612BE"/>
    <w:lvl w:ilvl="0" w:tplc="011624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C25AC"/>
    <w:multiLevelType w:val="hybridMultilevel"/>
    <w:tmpl w:val="DA860050"/>
    <w:lvl w:ilvl="0" w:tplc="2A70769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A5"/>
    <w:rsid w:val="00060761"/>
    <w:rsid w:val="002B29E0"/>
    <w:rsid w:val="005C6FFC"/>
    <w:rsid w:val="008B2957"/>
    <w:rsid w:val="008E1248"/>
    <w:rsid w:val="008F2653"/>
    <w:rsid w:val="00A24F03"/>
    <w:rsid w:val="00A77160"/>
    <w:rsid w:val="00AC0119"/>
    <w:rsid w:val="00C65916"/>
    <w:rsid w:val="00CE617C"/>
    <w:rsid w:val="00DC08A5"/>
    <w:rsid w:val="00DC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DC08A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C08A5"/>
  </w:style>
  <w:style w:type="paragraph" w:customStyle="1" w:styleId="TableBlock">
    <w:name w:val="Table Block"/>
    <w:basedOn w:val="TableText"/>
    <w:rsid w:val="00DC08A5"/>
    <w:pPr>
      <w:ind w:right="0"/>
      <w:jc w:val="both"/>
    </w:pPr>
  </w:style>
  <w:style w:type="paragraph" w:styleId="a3">
    <w:name w:val="footnote text"/>
    <w:basedOn w:val="a"/>
    <w:link w:val="a4"/>
    <w:autoRedefine/>
    <w:semiHidden/>
    <w:rsid w:val="00DC08A5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DC08A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uiPriority w:val="99"/>
    <w:semiHidden/>
    <w:rsid w:val="00DC08A5"/>
    <w:rPr>
      <w:vertAlign w:val="superscript"/>
    </w:rPr>
  </w:style>
  <w:style w:type="character" w:customStyle="1" w:styleId="default">
    <w:name w:val="default"/>
    <w:rsid w:val="00CE617C"/>
    <w:rPr>
      <w:rFonts w:ascii="Times New Roman" w:hAnsi="Times New Roman" w:cs="Times New Roman"/>
      <w:sz w:val="26"/>
      <w:szCs w:val="26"/>
    </w:rPr>
  </w:style>
  <w:style w:type="character" w:styleId="a6">
    <w:name w:val="annotation reference"/>
    <w:rsid w:val="00CE617C"/>
    <w:rPr>
      <w:sz w:val="16"/>
      <w:szCs w:val="16"/>
    </w:rPr>
  </w:style>
  <w:style w:type="paragraph" w:customStyle="1" w:styleId="TableInnerSideHeading">
    <w:name w:val="Table InnerSideHeading"/>
    <w:basedOn w:val="TableSideHeading"/>
    <w:rsid w:val="00CE61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DC08A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C08A5"/>
  </w:style>
  <w:style w:type="paragraph" w:customStyle="1" w:styleId="TableBlock">
    <w:name w:val="Table Block"/>
    <w:basedOn w:val="TableText"/>
    <w:rsid w:val="00DC08A5"/>
    <w:pPr>
      <w:ind w:right="0"/>
      <w:jc w:val="both"/>
    </w:pPr>
  </w:style>
  <w:style w:type="paragraph" w:styleId="a3">
    <w:name w:val="footnote text"/>
    <w:basedOn w:val="a"/>
    <w:link w:val="a4"/>
    <w:autoRedefine/>
    <w:semiHidden/>
    <w:rsid w:val="00DC08A5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DC08A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uiPriority w:val="99"/>
    <w:semiHidden/>
    <w:rsid w:val="00DC08A5"/>
    <w:rPr>
      <w:vertAlign w:val="superscript"/>
    </w:rPr>
  </w:style>
  <w:style w:type="character" w:customStyle="1" w:styleId="default">
    <w:name w:val="default"/>
    <w:rsid w:val="00CE617C"/>
    <w:rPr>
      <w:rFonts w:ascii="Times New Roman" w:hAnsi="Times New Roman" w:cs="Times New Roman"/>
      <w:sz w:val="26"/>
      <w:szCs w:val="26"/>
    </w:rPr>
  </w:style>
  <w:style w:type="character" w:styleId="a6">
    <w:name w:val="annotation reference"/>
    <w:rsid w:val="00CE617C"/>
    <w:rPr>
      <w:sz w:val="16"/>
      <w:szCs w:val="16"/>
    </w:rPr>
  </w:style>
  <w:style w:type="paragraph" w:customStyle="1" w:styleId="TableInnerSideHeading">
    <w:name w:val="Table InnerSideHeading"/>
    <w:basedOn w:val="TableSideHeading"/>
    <w:rsid w:val="00CE6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C6258B-011B-4378-825D-CFE614D6FD81}"/>
</file>

<file path=customXml/itemProps2.xml><?xml version="1.0" encoding="utf-8"?>
<ds:datastoreItem xmlns:ds="http://schemas.openxmlformats.org/officeDocument/2006/customXml" ds:itemID="{22AA960B-E353-4D06-9377-5701C2D8F3DC}"/>
</file>

<file path=customXml/itemProps3.xml><?xml version="1.0" encoding="utf-8"?>
<ds:datastoreItem xmlns:ds="http://schemas.openxmlformats.org/officeDocument/2006/customXml" ds:itemID="{120D24A3-40EF-4243-AF10-49C9F7AB5F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Naama Daniel</dc:creator>
  <cp:lastModifiedBy>כוכי שבתאי</cp:lastModifiedBy>
  <cp:revision>2</cp:revision>
  <dcterms:created xsi:type="dcterms:W3CDTF">2017-01-29T12:25:00Z</dcterms:created>
  <dcterms:modified xsi:type="dcterms:W3CDTF">2017-01-29T12:25:00Z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2012223</vt:r8>
  </property>
</Properties>
</file>