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6060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 שוויוניות בתמיכה בטיולים של תלמידים בעלי מוגבלויות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כחלק מתוכנית הלימוד בבתי הספר לחינוך הרגיל והמיוחד, יוצאים התלמידים לטיולים במטרה לחוות ולהכיר את הארץ מקרוב.</w:t>
      </w:r>
      <w:r>
        <w:br/>
      </w:r>
      <w:r>
        <w:rPr>
          <w:rFonts w:ascii="Tahoma" w:hAnsi="Tahoma" w:cs="David" w:hint="cs"/>
          <w:sz w:val="24"/>
          <w:szCs w:val="24"/>
          <w:rtl/>
        </w:rPr>
        <w:t xml:space="preserve">במסגרת זאת, מרכזי ההדרכה של תלמידי החינוך המיוחד, שהינם תלמידים בעלי מוגבלויות, נדרשים לאופי הדרכה ייחודי ובכך מעסיקים מדריכים בעלי הכשרה מיוחדת, במטרה להוציא לפועל טיולים שיענו על צרכי תלמידים אלו. </w:t>
      </w:r>
      <w:r>
        <w:br/>
      </w:r>
      <w:r>
        <w:rPr>
          <w:rFonts w:ascii="Tahoma" w:hAnsi="Tahoma" w:cs="David" w:hint="cs"/>
          <w:sz w:val="24"/>
          <w:szCs w:val="24"/>
          <w:rtl/>
        </w:rPr>
        <w:t xml:space="preserve">עם זאת, אינם זוכים לתמיכתו הכספית של משרד החינוך בנושא. </w:t>
      </w:r>
      <w:r>
        <w:br/>
      </w:r>
      <w:r>
        <w:rPr>
          <w:rFonts w:ascii="Tahoma" w:hAnsi="Tahoma" w:cs="David" w:hint="cs"/>
          <w:sz w:val="24"/>
          <w:szCs w:val="24"/>
          <w:rtl/>
        </w:rPr>
        <w:t>בשונה מכך, מרכזי ההדרכה של תלמידי החינוך הרגיל זוכים לתקציב של למעלה מ-30 מיליון ₪.</w:t>
      </w:r>
      <w:r>
        <w:br/>
      </w:r>
      <w:r>
        <w:rPr>
          <w:rFonts w:ascii="Tahoma" w:hAnsi="Tahoma" w:cs="David" w:hint="cs"/>
          <w:sz w:val="24"/>
          <w:szCs w:val="24"/>
          <w:rtl/>
        </w:rPr>
        <w:t>באופן פרדוקסלי תלמידים ממסגרת חינוכית רגילה נתמכים על ידי המדינה בצאתם לטיולים, בעוד שתלמידים עם צרכים מיוחדים, שעלות יציאתם לטבע גבוהה יותר, אינם נתמכים.</w:t>
      </w:r>
      <w:r>
        <w:br/>
      </w:r>
      <w:r>
        <w:rPr>
          <w:rFonts w:ascii="Tahoma" w:hAnsi="Tahoma" w:cs="David" w:hint="cs"/>
          <w:sz w:val="24"/>
          <w:szCs w:val="24"/>
          <w:rtl/>
        </w:rPr>
        <w:t>בהיעדר תמיכה דומה לא תתאפשר הדרכה מותאמת לתלמידי החינוך המיוחד וזו תחדל מלהתקיים.</w:t>
      </w:r>
      <w:r>
        <w:br/>
      </w:r>
      <w:r>
        <w:rPr>
          <w:rFonts w:ascii="Tahoma" w:hAnsi="Tahoma" w:cs="David" w:hint="cs"/>
          <w:sz w:val="24"/>
          <w:szCs w:val="24"/>
          <w:rtl/>
        </w:rPr>
        <w:t xml:space="preserve">אשר על כן, אבקש לקיים דיון מהיר בוועדת החינוך, במטרה לקדם פתרון הולם שיבטיח את המשך קיום ההדרכות לתלמידים בעלי מוגבלויות.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איל בן ראובן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82A7F"/>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B742DABF-E140-4184-8C6F-2ABF6F89D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43295161-E1DC-4231-B57A-D9A66C12B358}"/>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907</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2017-02-07T06:29:00Z</cp:lastPrinted>
  <dcterms:created xsi:type="dcterms:W3CDTF">2017-02-07T06:29:00Z</dcterms:created>
  <dcterms:modified xsi:type="dcterms:W3CDTF">2017-02-07T06:29:00Z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2013856</vt:r8>
  </property>
</Properties>
</file>