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D27" w:rsidRDefault="00955D27" w:rsidP="00955D27">
      <w:pPr>
        <w:rPr>
          <w:rFonts w:ascii="Arial" w:hAnsi="Arial" w:cs="Arial"/>
          <w:color w:val="1F497D"/>
        </w:rPr>
      </w:pPr>
      <w:r>
        <w:rPr>
          <w:rFonts w:ascii="Arial" w:hAnsi="Arial" w:cs="Arial"/>
          <w:color w:val="1F497D"/>
          <w:rtl/>
        </w:rPr>
        <w:t>שלום לאה,</w:t>
      </w:r>
    </w:p>
    <w:p w:rsidR="00955D27" w:rsidRDefault="00955D27" w:rsidP="00955D27">
      <w:pPr>
        <w:rPr>
          <w:rFonts w:ascii="Arial" w:hAnsi="Arial" w:cs="Arial"/>
          <w:color w:val="1F497D"/>
        </w:rPr>
      </w:pPr>
      <w:r>
        <w:rPr>
          <w:rFonts w:ascii="Arial" w:hAnsi="Arial" w:cs="Arial"/>
          <w:color w:val="1F497D"/>
          <w:rtl/>
        </w:rPr>
        <w:t xml:space="preserve">בהמשך לבקשתך רצ"ב רקע קצר ביחס </w:t>
      </w:r>
      <w:bookmarkStart w:id="0" w:name="_GoBack"/>
      <w:r>
        <w:rPr>
          <w:rFonts w:ascii="Arial" w:hAnsi="Arial" w:cs="Arial"/>
          <w:color w:val="1F497D"/>
          <w:rtl/>
        </w:rPr>
        <w:t>לתרומת המועצה להסדר ההימורים  על פי מדיניות שרת הספורט לאיתור, קידום וטיפוח ילדים ובני נוער בספורט:</w:t>
      </w:r>
      <w:bookmarkEnd w:id="0"/>
    </w:p>
    <w:p w:rsidR="00955D27" w:rsidRDefault="00955D27" w:rsidP="00955D27">
      <w:pPr>
        <w:rPr>
          <w:rFonts w:ascii="Arial" w:hAnsi="Arial" w:cs="Arial"/>
          <w:color w:val="1F497D"/>
        </w:rPr>
      </w:pPr>
      <w:r>
        <w:rPr>
          <w:rFonts w:ascii="Arial" w:hAnsi="Arial" w:cs="Arial"/>
          <w:color w:val="1F497D"/>
          <w:rtl/>
        </w:rPr>
        <w:t>•           המועצה פועלת בתחום זה בהתאם למדיניות שרת הספורט בשני מישורים:</w:t>
      </w:r>
    </w:p>
    <w:p w:rsidR="00955D27" w:rsidRDefault="00955D27" w:rsidP="00955D27">
      <w:pPr>
        <w:rPr>
          <w:rFonts w:ascii="Arial" w:hAnsi="Arial" w:cs="Arial"/>
          <w:color w:val="1F497D"/>
        </w:rPr>
      </w:pPr>
    </w:p>
    <w:p w:rsidR="00955D27" w:rsidRDefault="00955D27" w:rsidP="00955D27">
      <w:pPr>
        <w:rPr>
          <w:rFonts w:ascii="Arial" w:hAnsi="Arial" w:cs="Arial"/>
          <w:color w:val="1F497D"/>
          <w:rtl/>
        </w:rPr>
      </w:pPr>
      <w:r>
        <w:rPr>
          <w:rFonts w:ascii="Arial" w:hAnsi="Arial" w:cs="Arial"/>
          <w:color w:val="1F497D"/>
          <w:rtl/>
        </w:rPr>
        <w:t xml:space="preserve">1.         הפיזי- הקמה ושדרוג מתקני ספורט המיועדים לבני נוער. </w:t>
      </w:r>
    </w:p>
    <w:p w:rsidR="00955D27" w:rsidRDefault="00955D27" w:rsidP="00955D27">
      <w:pPr>
        <w:rPr>
          <w:rFonts w:ascii="Arial" w:hAnsi="Arial" w:cs="Arial"/>
          <w:color w:val="1F497D"/>
          <w:rtl/>
        </w:rPr>
      </w:pPr>
      <w:r>
        <w:rPr>
          <w:rFonts w:ascii="Arial" w:hAnsi="Arial" w:cs="Arial"/>
          <w:color w:val="1F497D"/>
          <w:rtl/>
        </w:rPr>
        <w:t xml:space="preserve">2.         האנושי- תמיכה שוטפת בפעילות קבוצות ספורט קיימות ובהקמת קבוצות חדשות, וכן תמיכה ייעודית בספורטאים מצטיינים תוך מימון המעטפת של פעילותם הספורטיבית כדוגמת תמיכה במאמניהם. </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השקעה במתקני ספורט:</w:t>
      </w:r>
    </w:p>
    <w:p w:rsidR="00955D27" w:rsidRDefault="00955D27" w:rsidP="00955D27">
      <w:pPr>
        <w:rPr>
          <w:rFonts w:ascii="Arial" w:hAnsi="Arial" w:cs="Arial"/>
          <w:color w:val="1F497D"/>
          <w:rtl/>
        </w:rPr>
      </w:pPr>
      <w:r>
        <w:rPr>
          <w:rFonts w:ascii="Arial" w:hAnsi="Arial" w:cs="Arial"/>
          <w:color w:val="1F497D"/>
          <w:rtl/>
        </w:rPr>
        <w:t xml:space="preserve">•           על פי מדיניות שרת הספורט, הטוטו משקיע השקעה כספית עצומה של מאות מיליוני שקלים מדי שנה (הפריסה המלאה של מספר האולמות והחלוקה הכספית תוצג </w:t>
      </w:r>
      <w:proofErr w:type="spellStart"/>
      <w:r>
        <w:rPr>
          <w:rFonts w:ascii="Arial" w:hAnsi="Arial" w:cs="Arial"/>
          <w:color w:val="1F497D"/>
          <w:rtl/>
        </w:rPr>
        <w:t>בועדה</w:t>
      </w:r>
      <w:proofErr w:type="spellEnd"/>
      <w:r>
        <w:rPr>
          <w:rFonts w:ascii="Arial" w:hAnsi="Arial" w:cs="Arial"/>
          <w:color w:val="1F497D"/>
          <w:rtl/>
        </w:rPr>
        <w:t>) באמצעות קרן המתקנים של הטוטו וכחלק מתוכנית המתקנים הלאומית בשיפור תשתיות ספורט קיימות ובהקמת מתקני ספורט חדשים המיועדים לילדים ובני נוער.  אנו סבורים כי ככל שיהיו יותר מתקנים יגדל בסיס הפירמידה של העוסקים בספורט בקרב ילדים ונוער ובאופן טבעי ככל שהמספר יהיה גבוה יותר גם יחול גידול ברמת ההישגים.</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xml:space="preserve">•           במאמר מוסגר יצוין כי החלק הארי בהקמת מתקנים מושקע לפי מדיניות שרת הספורט בדגש על יישובים ורשויות שממוקדמת בפריפריה החברתית והגיאוגרפית של מדינת ישראל. </w:t>
      </w:r>
    </w:p>
    <w:p w:rsidR="00955D27" w:rsidRDefault="00955D27" w:rsidP="00955D27">
      <w:pPr>
        <w:rPr>
          <w:rFonts w:ascii="Arial" w:hAnsi="Arial" w:cs="Arial"/>
          <w:color w:val="1F497D"/>
          <w:rtl/>
        </w:rPr>
      </w:pPr>
      <w:r>
        <w:rPr>
          <w:rFonts w:ascii="Arial" w:hAnsi="Arial" w:cs="Arial"/>
          <w:color w:val="1F497D"/>
          <w:rtl/>
        </w:rPr>
        <w:t> </w:t>
      </w:r>
    </w:p>
    <w:p w:rsidR="00955D27" w:rsidRDefault="00955D27" w:rsidP="00955D27">
      <w:pPr>
        <w:rPr>
          <w:rFonts w:ascii="Arial" w:hAnsi="Arial" w:cs="Arial"/>
          <w:color w:val="1F497D"/>
          <w:rtl/>
        </w:rPr>
      </w:pPr>
      <w:r>
        <w:rPr>
          <w:rFonts w:ascii="Arial" w:hAnsi="Arial" w:cs="Arial"/>
          <w:color w:val="1F497D"/>
          <w:rtl/>
        </w:rPr>
        <w:t>•           יודגש כי הטוטו הוא הגורם הבלעדי כיום במדינת ישראל שממן את ההשקעה במתקני ספורט בתחום התחרותי המיועדים לילדים ונוער.</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xml:space="preserve">•           עד לשנת 2020 צפוי הטוטו לפי מדיניות שרת הספורט להשקיע כ-3 מיליארד שקל במתקני ספורט תחרותיים (250 מיליון בכל שנה), 60% מהם מתקני ספורט המיועדים לילדים ונוער. מדובר בשינוי דרמטי ביחס לעשור הקודם אז גם ההשקעה </w:t>
      </w:r>
      <w:proofErr w:type="spellStart"/>
      <w:r>
        <w:rPr>
          <w:rFonts w:ascii="Arial" w:hAnsi="Arial" w:cs="Arial"/>
          <w:color w:val="1F497D"/>
          <w:rtl/>
        </w:rPr>
        <w:t>היתה</w:t>
      </w:r>
      <w:proofErr w:type="spellEnd"/>
      <w:r>
        <w:rPr>
          <w:rFonts w:ascii="Arial" w:hAnsi="Arial" w:cs="Arial"/>
          <w:color w:val="1F497D"/>
          <w:rtl/>
        </w:rPr>
        <w:t xml:space="preserve"> בפחותה משמעותית וגם רק 10% ממנה </w:t>
      </w:r>
      <w:proofErr w:type="spellStart"/>
      <w:r>
        <w:rPr>
          <w:rFonts w:ascii="Arial" w:hAnsi="Arial" w:cs="Arial"/>
          <w:color w:val="1F497D"/>
          <w:rtl/>
        </w:rPr>
        <w:t>היתה</w:t>
      </w:r>
      <w:proofErr w:type="spellEnd"/>
      <w:r>
        <w:rPr>
          <w:rFonts w:ascii="Arial" w:hAnsi="Arial" w:cs="Arial"/>
          <w:color w:val="1F497D"/>
          <w:rtl/>
        </w:rPr>
        <w:t xml:space="preserve"> מיועדת למתקנים עבור ילדים ונוער. </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xml:space="preserve">•           הטוטו בהתאם למדיניות שרת הספורט רואה חשיבות עליונה בהקמת ושיפור מתקני ספורט המיועדים לילדים ונוער מתוך הנחה שמדובר בתשתית חינוכית- חברתית, וככלי מרכזי בצמצום פערים חברתיים, אמצעי לגישור ולחיבור בין עמים, ובין אנשים מרקע שונה, מתרבויות שונות ומדתות שונות.   </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xml:space="preserve">•           הטוטו סבור כי השקעה בתשתיות ספורט היא הרבה מעבר לספורט. מתקנים מתקדמים מביאים לא רק לשיפור בתחום ההישגי הספורטיבי, אלא גם לשיפור משמעותי באיכות החיים של התושבים. שהרי כבר הוכח בעבר כי ספורט הוא גם  האמצעי היעיל ביותר למיגור תופעות שליליות בחברה כאלימות ועבריינות על כל סוגיה. </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xml:space="preserve">•           החזון של הטוטו הוא כי ספורט הוא מהכלים החינוכיים החשובים ביותר לערכים של סובלנות, הוגנות, נאמנות, צדק, חברות, אדיבות, הישגיות, מיצוי היכולות האישיות אך יחד עם זאת כבוד והערכה לזולת. </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השקעה בהון האנושי:</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xml:space="preserve">•           חשוב לזכור כי גם בתחום ההשקעה בהון האנושי של ילדים ונוער הטוטו תומך בשני אספקטים: האחד, בתחום הספורט ההישגי באמצעות תמיכה שוטפת בהתאחדויות וגופי הספורט (שכר, ציוד, ועוד) שאמונים על איתור וטיפוח הספורטאים ההישגיים מגיל צעיר. </w:t>
      </w:r>
    </w:p>
    <w:p w:rsidR="00955D27" w:rsidRDefault="00955D27" w:rsidP="00955D27">
      <w:pPr>
        <w:rPr>
          <w:rFonts w:ascii="Arial" w:hAnsi="Arial" w:cs="Arial"/>
          <w:color w:val="1F497D"/>
          <w:rtl/>
        </w:rPr>
      </w:pPr>
      <w:r>
        <w:rPr>
          <w:rFonts w:ascii="Arial" w:hAnsi="Arial" w:cs="Arial"/>
          <w:color w:val="1F497D"/>
          <w:rtl/>
        </w:rPr>
        <w:t xml:space="preserve">והשני, בתחום הספורט העממי שבמסגרתו למעשה מגיעה התמיכה של הטוטו לכל ילד /ילדה ונער/נערה בישראל שעוסקים בספורט באופן לא מקצועי. </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xml:space="preserve">•           הטוטו שותף מתוקף החלטת ממשלה באחת מתוכניות הדגל של משרד הספורט לקידום הילדים והנוער בספורט 'פרחי ספורט", ומשקיע בשנים בחמש השנים הקרובות כ- 250 מיליון  בהקמת קבוצות כדורגל חדשות לילדים בגילאי 10-12 ,ובתמיכה בקבוצות קיימות. </w:t>
      </w:r>
    </w:p>
    <w:p w:rsidR="00955D27" w:rsidRDefault="00955D27" w:rsidP="00955D27">
      <w:pPr>
        <w:rPr>
          <w:rFonts w:ascii="Arial" w:hAnsi="Arial" w:cs="Arial"/>
          <w:color w:val="1F497D"/>
          <w:rtl/>
        </w:rPr>
      </w:pPr>
      <w:r>
        <w:rPr>
          <w:rFonts w:ascii="Arial" w:hAnsi="Arial" w:cs="Arial"/>
          <w:color w:val="1F497D"/>
          <w:rtl/>
        </w:rPr>
        <w:lastRenderedPageBreak/>
        <w:t xml:space="preserve">•           מדובר עד כה ב- 403 קבוצות ב- 124 רשויות, בסך </w:t>
      </w:r>
      <w:proofErr w:type="spellStart"/>
      <w:r>
        <w:rPr>
          <w:rFonts w:ascii="Arial" w:hAnsi="Arial" w:cs="Arial"/>
          <w:color w:val="1F497D"/>
          <w:rtl/>
        </w:rPr>
        <w:t>הכל</w:t>
      </w:r>
      <w:proofErr w:type="spellEnd"/>
      <w:r>
        <w:rPr>
          <w:rFonts w:ascii="Arial" w:hAnsi="Arial" w:cs="Arial"/>
          <w:color w:val="1F497D"/>
          <w:rtl/>
        </w:rPr>
        <w:t xml:space="preserve">  3500 ילדים בגילאי 10-12 שנמצאים במעגל התמיכה של הטוטו. כ- 70% מהרשויות שמשתתפות בפרויקט מצויות בפריפריה. </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בנוסף לפרויקט 'פרחי ספורט', הטוטו תומך בספורטאים צעירים תחרותיים באמצעות מתן מלגות על ידי קרן הקדש ייחודית שהקים לפני שנים אחדות. ההקדש נועד לתת מענה לצורך הקיים בספורט שהוא מתן מלגות לספורטאים צעירים שעד כה לא קיבלו מענה ופרשו בשל חוסר תקציב (יכולת כלכלית) או לספורטאי עתודה שהם לא בצמרת אבל יכולים לפרוץ.</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מתוך הבנה כי התקדמות הספורטאים הצעירים תלויה בין השאר גם במאמנים שלהם, מעניק הטוטו באמצעות ההקדש מלגות גם למאמנים המומחים בתחומם על מנת שישקיעו את כולם באותם ספורטאים.</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xml:space="preserve">•           מאז הקמת ההקדש בשנת 2011 הקצה הטוטו כ- 20 מיליון שקל לטובת חלוקת המלגות, ובסך </w:t>
      </w:r>
      <w:proofErr w:type="spellStart"/>
      <w:r>
        <w:rPr>
          <w:rFonts w:ascii="Arial" w:hAnsi="Arial" w:cs="Arial"/>
          <w:color w:val="1F497D"/>
          <w:rtl/>
        </w:rPr>
        <w:t>הכל</w:t>
      </w:r>
      <w:proofErr w:type="spellEnd"/>
      <w:r>
        <w:rPr>
          <w:rFonts w:ascii="Arial" w:hAnsi="Arial" w:cs="Arial"/>
          <w:color w:val="1F497D"/>
          <w:rtl/>
        </w:rPr>
        <w:t xml:space="preserve"> נהינו עד כ- 200 ספורטאים ו-30 מאמנים בכל שנה ממלגות.</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r>
        <w:rPr>
          <w:rFonts w:ascii="Arial" w:hAnsi="Arial" w:cs="Arial"/>
          <w:color w:val="1F497D"/>
          <w:rtl/>
        </w:rPr>
        <w:t xml:space="preserve">*מלבד ההשקה לעיל הטוטו גם תומך בהקמת מתקנים </w:t>
      </w:r>
      <w:proofErr w:type="spellStart"/>
      <w:r>
        <w:rPr>
          <w:rFonts w:ascii="Arial" w:hAnsi="Arial" w:cs="Arial"/>
          <w:color w:val="1F497D"/>
          <w:rtl/>
        </w:rPr>
        <w:t>לאוכולוסיות</w:t>
      </w:r>
      <w:proofErr w:type="spellEnd"/>
      <w:r>
        <w:rPr>
          <w:rFonts w:ascii="Arial" w:hAnsi="Arial" w:cs="Arial"/>
          <w:color w:val="1F497D"/>
          <w:rtl/>
        </w:rPr>
        <w:t xml:space="preserve"> מיוחדות בדגש על מתקנים המיועדים לילדים ונוער כגון בריכות טיפוליות, ועוד.  </w:t>
      </w:r>
    </w:p>
    <w:p w:rsidR="00955D27" w:rsidRDefault="00955D27" w:rsidP="00955D27">
      <w:pPr>
        <w:rPr>
          <w:rFonts w:ascii="Arial" w:hAnsi="Arial" w:cs="Arial"/>
          <w:color w:val="1F497D"/>
          <w:rtl/>
        </w:rPr>
      </w:pPr>
    </w:p>
    <w:p w:rsidR="00955D27" w:rsidRDefault="00955D27" w:rsidP="00955D27">
      <w:pPr>
        <w:rPr>
          <w:rFonts w:ascii="Arial" w:hAnsi="Arial" w:cs="Arial"/>
          <w:color w:val="1F497D"/>
          <w:rtl/>
        </w:rPr>
      </w:pPr>
    </w:p>
    <w:p w:rsidR="00955D27" w:rsidRDefault="00955D27" w:rsidP="00955D27">
      <w:pPr>
        <w:rPr>
          <w:rFonts w:ascii="Times New Roman" w:hAnsi="Times New Roman"/>
          <w:color w:val="1F497D"/>
          <w:rtl/>
        </w:rPr>
      </w:pPr>
    </w:p>
    <w:p w:rsidR="00955D27" w:rsidRDefault="00955D27" w:rsidP="00955D27">
      <w:pPr>
        <w:rPr>
          <w:rFonts w:ascii="Times New Roman" w:hAnsi="Times New Roman"/>
          <w:color w:val="1F497D"/>
          <w:rtl/>
        </w:rPr>
      </w:pPr>
    </w:p>
    <w:p w:rsidR="00955D27" w:rsidRDefault="00955D27" w:rsidP="00955D27">
      <w:pPr>
        <w:rPr>
          <w:color w:val="1F497D"/>
          <w:sz w:val="20"/>
          <w:szCs w:val="20"/>
          <w:rtl/>
        </w:rPr>
      </w:pPr>
      <w:r>
        <w:rPr>
          <w:rFonts w:ascii="Arial" w:hAnsi="Arial" w:cs="Arial"/>
          <w:color w:val="1F497D"/>
          <w:sz w:val="20"/>
          <w:szCs w:val="20"/>
          <w:rtl/>
        </w:rPr>
        <w:t>בברכה,</w:t>
      </w:r>
    </w:p>
    <w:p w:rsidR="00955D27" w:rsidRDefault="00955D27" w:rsidP="00955D27">
      <w:pPr>
        <w:rPr>
          <w:rFonts w:ascii="Arial" w:hAnsi="Arial" w:cs="Arial"/>
          <w:b/>
          <w:bCs/>
          <w:color w:val="1F497D"/>
          <w:sz w:val="20"/>
          <w:szCs w:val="20"/>
          <w:rtl/>
        </w:rPr>
      </w:pPr>
      <w:r>
        <w:rPr>
          <w:rFonts w:ascii="Arial" w:hAnsi="Arial" w:cs="Arial"/>
          <w:b/>
          <w:bCs/>
          <w:color w:val="1F497D"/>
          <w:sz w:val="20"/>
          <w:szCs w:val="20"/>
          <w:rtl/>
        </w:rPr>
        <w:t xml:space="preserve">חיה </w:t>
      </w:r>
      <w:proofErr w:type="spellStart"/>
      <w:r>
        <w:rPr>
          <w:rFonts w:ascii="Arial" w:hAnsi="Arial" w:cs="Arial"/>
          <w:b/>
          <w:bCs/>
          <w:color w:val="1F497D"/>
          <w:sz w:val="20"/>
          <w:szCs w:val="20"/>
          <w:rtl/>
        </w:rPr>
        <w:t>גינזבורג</w:t>
      </w:r>
      <w:proofErr w:type="spellEnd"/>
    </w:p>
    <w:p w:rsidR="00955D27" w:rsidRDefault="00955D27" w:rsidP="00955D27">
      <w:pPr>
        <w:rPr>
          <w:rFonts w:ascii="Arial" w:hAnsi="Arial" w:cs="Arial"/>
          <w:b/>
          <w:bCs/>
          <w:color w:val="1F497D"/>
          <w:sz w:val="20"/>
          <w:szCs w:val="20"/>
        </w:rPr>
      </w:pPr>
      <w:r>
        <w:rPr>
          <w:rFonts w:ascii="Arial" w:hAnsi="Arial" w:cs="Arial"/>
          <w:b/>
          <w:bCs/>
          <w:color w:val="1F497D"/>
          <w:sz w:val="20"/>
          <w:szCs w:val="20"/>
          <w:rtl/>
        </w:rPr>
        <w:t>מנהלת לשכה</w:t>
      </w:r>
    </w:p>
    <w:p w:rsidR="00955D27" w:rsidRDefault="00955D27" w:rsidP="00955D27">
      <w:pPr>
        <w:rPr>
          <w:rFonts w:ascii="Arial" w:hAnsi="Arial" w:cs="Arial"/>
          <w:color w:val="1F497D"/>
          <w:sz w:val="20"/>
          <w:szCs w:val="20"/>
        </w:rPr>
      </w:pPr>
      <w:r>
        <w:rPr>
          <w:rFonts w:ascii="Arial" w:hAnsi="Arial" w:cs="Arial"/>
          <w:color w:val="1F497D"/>
          <w:sz w:val="20"/>
          <w:szCs w:val="20"/>
          <w:rtl/>
        </w:rPr>
        <w:t>טלפון: 03-9208702</w:t>
      </w:r>
    </w:p>
    <w:p w:rsidR="00955D27" w:rsidRDefault="00955D27" w:rsidP="00955D27">
      <w:pPr>
        <w:rPr>
          <w:rFonts w:ascii="Arial" w:hAnsi="Arial" w:cs="Arial"/>
          <w:color w:val="1F497D"/>
          <w:sz w:val="20"/>
          <w:szCs w:val="20"/>
        </w:rPr>
      </w:pPr>
    </w:p>
    <w:p w:rsidR="00085F6B" w:rsidRPr="00955D27" w:rsidRDefault="00955D27" w:rsidP="00955D27">
      <w:pPr>
        <w:rPr>
          <w:b/>
          <w:bCs/>
        </w:rPr>
      </w:pPr>
      <w:r>
        <w:rPr>
          <w:noProof/>
          <w:color w:val="1F497D"/>
        </w:rPr>
        <w:drawing>
          <wp:inline distT="0" distB="0" distL="0" distR="0">
            <wp:extent cx="962025" cy="962025"/>
            <wp:effectExtent l="0" t="0" r="9525" b="9525"/>
            <wp:docPr id="1" name="תמונה 1" descr="תיאור: cid:image001.png@01CC5530.C744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8" descr="תיאור: cid:image001.png@01CC5530.C744393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sectPr w:rsidR="00085F6B" w:rsidRPr="00955D27" w:rsidSect="000A087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D27"/>
    <w:rsid w:val="00016AA0"/>
    <w:rsid w:val="00022258"/>
    <w:rsid w:val="00033F88"/>
    <w:rsid w:val="00062276"/>
    <w:rsid w:val="0006229C"/>
    <w:rsid w:val="00066075"/>
    <w:rsid w:val="000714F0"/>
    <w:rsid w:val="00085F6B"/>
    <w:rsid w:val="000872B5"/>
    <w:rsid w:val="0009517C"/>
    <w:rsid w:val="000A087C"/>
    <w:rsid w:val="000C1A2E"/>
    <w:rsid w:val="00142AC3"/>
    <w:rsid w:val="0015023D"/>
    <w:rsid w:val="00156201"/>
    <w:rsid w:val="0019254C"/>
    <w:rsid w:val="001D639B"/>
    <w:rsid w:val="001D7CA2"/>
    <w:rsid w:val="001E7681"/>
    <w:rsid w:val="001F196E"/>
    <w:rsid w:val="001F3EF8"/>
    <w:rsid w:val="002028C8"/>
    <w:rsid w:val="00222A63"/>
    <w:rsid w:val="002B45DE"/>
    <w:rsid w:val="00327B7C"/>
    <w:rsid w:val="00334702"/>
    <w:rsid w:val="003529F6"/>
    <w:rsid w:val="003B1723"/>
    <w:rsid w:val="003C13B1"/>
    <w:rsid w:val="00470056"/>
    <w:rsid w:val="00481378"/>
    <w:rsid w:val="00494651"/>
    <w:rsid w:val="00504EA7"/>
    <w:rsid w:val="00577628"/>
    <w:rsid w:val="00580D9B"/>
    <w:rsid w:val="005B59D6"/>
    <w:rsid w:val="00601565"/>
    <w:rsid w:val="00625CE7"/>
    <w:rsid w:val="0067127E"/>
    <w:rsid w:val="00675943"/>
    <w:rsid w:val="006A751C"/>
    <w:rsid w:val="006E375E"/>
    <w:rsid w:val="006F3DDE"/>
    <w:rsid w:val="00752670"/>
    <w:rsid w:val="007B2DE6"/>
    <w:rsid w:val="008104E3"/>
    <w:rsid w:val="008D5AF8"/>
    <w:rsid w:val="008D7B70"/>
    <w:rsid w:val="00905C8E"/>
    <w:rsid w:val="00955AA2"/>
    <w:rsid w:val="00955D27"/>
    <w:rsid w:val="00A46D73"/>
    <w:rsid w:val="00A671F7"/>
    <w:rsid w:val="00A67E22"/>
    <w:rsid w:val="00A77416"/>
    <w:rsid w:val="00AA393C"/>
    <w:rsid w:val="00AE66D3"/>
    <w:rsid w:val="00B05AFF"/>
    <w:rsid w:val="00B138C9"/>
    <w:rsid w:val="00B546A7"/>
    <w:rsid w:val="00BC1B6C"/>
    <w:rsid w:val="00C07076"/>
    <w:rsid w:val="00C1631D"/>
    <w:rsid w:val="00C45372"/>
    <w:rsid w:val="00C94E0C"/>
    <w:rsid w:val="00CB7F6F"/>
    <w:rsid w:val="00CC12DF"/>
    <w:rsid w:val="00CC2DA4"/>
    <w:rsid w:val="00CD3C55"/>
    <w:rsid w:val="00D0161B"/>
    <w:rsid w:val="00D54B59"/>
    <w:rsid w:val="00DA017F"/>
    <w:rsid w:val="00DB1250"/>
    <w:rsid w:val="00DC5376"/>
    <w:rsid w:val="00DD475E"/>
    <w:rsid w:val="00DE67D7"/>
    <w:rsid w:val="00E0296A"/>
    <w:rsid w:val="00E03854"/>
    <w:rsid w:val="00E23B7C"/>
    <w:rsid w:val="00E74F3C"/>
    <w:rsid w:val="00E82AD3"/>
    <w:rsid w:val="00E85905"/>
    <w:rsid w:val="00E92E7D"/>
    <w:rsid w:val="00F25783"/>
    <w:rsid w:val="00F31814"/>
    <w:rsid w:val="00F53F47"/>
    <w:rsid w:val="00F72E40"/>
    <w:rsid w:val="00F859C4"/>
    <w:rsid w:val="00FC1E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33AAC1-5DB7-4899-8DA7-6534D6A5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D27"/>
    <w:pPr>
      <w:bidi/>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03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290F8.EF75F560" TargetMode="External"/><Relationship Id="rId10"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423F8D-08B9-439B-9433-5194BA4261D4}"/>
</file>

<file path=customXml/itemProps2.xml><?xml version="1.0" encoding="utf-8"?>
<ds:datastoreItem xmlns:ds="http://schemas.openxmlformats.org/officeDocument/2006/customXml" ds:itemID="{5989B6FA-8D27-4B88-AD75-C2276DD8498E}"/>
</file>

<file path=customXml/itemProps3.xml><?xml version="1.0" encoding="utf-8"?>
<ds:datastoreItem xmlns:ds="http://schemas.openxmlformats.org/officeDocument/2006/customXml" ds:itemID="{38C89FEC-50F2-4297-AFC8-18942DCBDF8C}"/>
</file>

<file path=docProps/app.xml><?xml version="1.0" encoding="utf-8"?>
<Properties xmlns="http://schemas.openxmlformats.org/officeDocument/2006/extended-properties" xmlns:vt="http://schemas.openxmlformats.org/officeDocument/2006/docPropsVTypes">
  <Template>Normal</Template>
  <TotalTime>1</TotalTime>
  <Pages>2</Pages>
  <Words>650</Words>
  <Characters>3254</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לאה גופר</dc:creator>
  <cp:keywords/>
  <dc:description/>
  <cp:lastModifiedBy>לאה גופר</cp:lastModifiedBy>
  <cp:revision>1</cp:revision>
  <dcterms:created xsi:type="dcterms:W3CDTF">2017-02-27T12:03:00Z</dcterms:created>
  <dcterms:modified xsi:type="dcterms:W3CDTF">2017-02-27T12:04:00Z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2014062</vt:r8>
  </property>
</Properties>
</file>