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glossary/styles.xml" ContentType="application/vnd.openxmlformats-officedocument.wordprocessingml.styl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5E88" w:rsidRDefault="00BE065D" w:rsidP="00BE065D">
      <w:pPr>
        <w:ind w:left="5760" w:firstLine="720"/>
        <w:rPr>
          <w:rtl/>
        </w:rPr>
      </w:pPr>
      <w:bookmarkStart w:id="0" w:name="_GoBack"/>
      <w:bookmarkEnd w:id="0"/>
      <w:r>
        <w:rPr>
          <w:noProof/>
        </w:rPr>
        <w:drawing>
          <wp:anchor distT="0" distB="0" distL="114300" distR="114300" simplePos="0" relativeHeight="251658240" behindDoc="0" locked="0" layoutInCell="1" allowOverlap="1">
            <wp:simplePos x="1274618" y="914400"/>
            <wp:positionH relativeFrom="margin">
              <wp:align>left</wp:align>
            </wp:positionH>
            <wp:positionV relativeFrom="margin">
              <wp:align>top</wp:align>
            </wp:positionV>
            <wp:extent cx="1025611" cy="894228"/>
            <wp:effectExtent l="0" t="0" r="3175" b="1270"/>
            <wp:wrapSquare wrapText="bothSides"/>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duotone>
                        <a:schemeClr val="accent2">
                          <a:shade val="45000"/>
                          <a:satMod val="135000"/>
                        </a:schemeClr>
                        <a:prstClr val="white"/>
                      </a:duotone>
                      <a:extLst>
                        <a:ext uri="{BEBA8EAE-BF5A-486C-A8C5-ECC9F3942E4B}">
                          <a14:imgProps xmlns:a14="http://schemas.microsoft.com/office/drawing/2010/main">
                            <a14:imgLayer r:embed="rId9">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1025611" cy="894228"/>
                    </a:xfrm>
                    <a:prstGeom prst="rect">
                      <a:avLst/>
                    </a:prstGeom>
                    <a:ln>
                      <a:noFill/>
                    </a:ln>
                    <a:effectLst>
                      <a:softEdge rad="112500"/>
                    </a:effectLst>
                  </pic:spPr>
                </pic:pic>
              </a:graphicData>
            </a:graphic>
          </wp:anchor>
        </w:drawing>
      </w:r>
    </w:p>
    <w:p w:rsidR="00BE065D" w:rsidRPr="005C2C90" w:rsidRDefault="00BE065D" w:rsidP="005C2C90">
      <w:pPr>
        <w:rPr>
          <w:rFonts w:ascii="David" w:hAnsi="David" w:cs="David"/>
          <w:color w:val="C00000"/>
          <w:sz w:val="24"/>
          <w:szCs w:val="24"/>
          <w:rtl/>
          <w14:shadow w14:blurRad="50800" w14:dist="50800" w14:dir="5400000" w14:sx="0" w14:sy="0" w14:kx="0" w14:ky="0" w14:algn="ctr">
            <w14:srgbClr w14:val="C00000">
              <w14:alpha w14:val="18000"/>
            </w14:srgbClr>
          </w14:shadow>
        </w:rPr>
      </w:pPr>
      <w:r w:rsidRPr="00BE065D">
        <w:rPr>
          <w:rFonts w:ascii="David" w:hAnsi="David" w:cs="David" w:hint="cs"/>
          <w:color w:val="C00000"/>
          <w:sz w:val="24"/>
          <w:szCs w:val="24"/>
          <w:rtl/>
        </w:rPr>
        <w:t>"</w:t>
      </w:r>
      <w:r w:rsidRPr="00BE065D">
        <w:rPr>
          <w:rFonts w:ascii="David" w:hAnsi="David" w:cs="David"/>
          <w:color w:val="C00000"/>
          <w:sz w:val="24"/>
          <w:szCs w:val="24"/>
          <w:rtl/>
        </w:rPr>
        <w:t>כל עוד הנר דולק אפשר לתקן</w:t>
      </w:r>
      <w:r w:rsidRPr="00BE065D">
        <w:rPr>
          <w:rFonts w:ascii="David" w:hAnsi="David" w:cs="David" w:hint="cs"/>
          <w:color w:val="C00000"/>
          <w:sz w:val="24"/>
          <w:szCs w:val="24"/>
          <w:rtl/>
        </w:rPr>
        <w:t xml:space="preserve">" (רבי ישראל </w:t>
      </w:r>
      <w:proofErr w:type="spellStart"/>
      <w:r w:rsidRPr="00BE065D">
        <w:rPr>
          <w:rFonts w:ascii="David" w:hAnsi="David" w:cs="David" w:hint="cs"/>
          <w:color w:val="C00000"/>
          <w:sz w:val="24"/>
          <w:szCs w:val="24"/>
          <w:rtl/>
        </w:rPr>
        <w:t>סלנטר</w:t>
      </w:r>
      <w:proofErr w:type="spellEnd"/>
      <w:r w:rsidRPr="00BE065D">
        <w:rPr>
          <w:rFonts w:ascii="David" w:hAnsi="David" w:cs="David" w:hint="cs"/>
          <w:color w:val="C00000"/>
          <w:sz w:val="24"/>
          <w:szCs w:val="24"/>
          <w:rtl/>
        </w:rPr>
        <w:t>)</w:t>
      </w:r>
    </w:p>
    <w:p w:rsidR="00897C3B" w:rsidRDefault="00BE065D" w:rsidP="00897C3B">
      <w:pPr>
        <w:rPr>
          <w:rFonts w:ascii="David" w:hAnsi="David" w:cs="David"/>
          <w:b/>
          <w:bCs/>
          <w:color w:val="C00000"/>
          <w:sz w:val="28"/>
          <w:szCs w:val="28"/>
          <w:u w:val="single"/>
          <w:rtl/>
        </w:rPr>
      </w:pPr>
      <w:r w:rsidRPr="00BE065D">
        <w:rPr>
          <w:rFonts w:ascii="David" w:hAnsi="David" w:cs="David"/>
          <w:b/>
          <w:bCs/>
          <w:color w:val="C00000"/>
          <w:sz w:val="28"/>
          <w:szCs w:val="28"/>
          <w:u w:val="single"/>
          <w:rtl/>
        </w:rPr>
        <w:t>פורום הפסיכולוגים והעו"ס בבריאות הנפש לרפורמה מטיבה</w:t>
      </w:r>
      <w:r w:rsidR="00897C3B">
        <w:rPr>
          <w:rFonts w:ascii="David" w:hAnsi="David" w:cs="David"/>
          <w:b/>
          <w:bCs/>
          <w:color w:val="C00000"/>
          <w:sz w:val="28"/>
          <w:szCs w:val="28"/>
          <w:u w:val="single"/>
          <w:rtl/>
        </w:rPr>
        <w:tab/>
      </w:r>
    </w:p>
    <w:p w:rsidR="00897C3B" w:rsidRPr="00897C3B" w:rsidRDefault="00897C3B" w:rsidP="00897C3B">
      <w:pPr>
        <w:rPr>
          <w:rFonts w:ascii="David" w:hAnsi="David" w:cs="David"/>
          <w:b/>
          <w:bCs/>
          <w:sz w:val="28"/>
          <w:szCs w:val="28"/>
          <w:u w:val="single"/>
          <w:rtl/>
        </w:rPr>
      </w:pPr>
      <w:r w:rsidRPr="00897C3B">
        <w:rPr>
          <w:rFonts w:ascii="David" w:hAnsi="David" w:cs="David" w:hint="cs"/>
          <w:b/>
          <w:bCs/>
          <w:sz w:val="28"/>
          <w:szCs w:val="28"/>
          <w:u w:val="single"/>
          <w:rtl/>
        </w:rPr>
        <w:t xml:space="preserve">__________________________________________________________ </w:t>
      </w:r>
    </w:p>
    <w:p w:rsidR="00897C3B" w:rsidRDefault="00897C3B" w:rsidP="004F54FA">
      <w:pPr>
        <w:jc w:val="right"/>
        <w:rPr>
          <w:rFonts w:ascii="David" w:hAnsi="David" w:cs="David"/>
          <w:sz w:val="28"/>
          <w:szCs w:val="28"/>
          <w:rtl/>
        </w:rPr>
      </w:pPr>
      <w:r>
        <w:rPr>
          <w:rFonts w:ascii="David" w:hAnsi="David" w:cs="David"/>
          <w:sz w:val="28"/>
          <w:szCs w:val="28"/>
          <w:rtl/>
        </w:rPr>
        <w:tab/>
      </w:r>
      <w:r>
        <w:rPr>
          <w:rFonts w:ascii="David" w:hAnsi="David" w:cs="David"/>
          <w:sz w:val="28"/>
          <w:szCs w:val="28"/>
          <w:rtl/>
        </w:rPr>
        <w:tab/>
      </w:r>
      <w:r>
        <w:rPr>
          <w:rFonts w:ascii="David" w:hAnsi="David" w:cs="David"/>
          <w:sz w:val="28"/>
          <w:szCs w:val="28"/>
          <w:rtl/>
        </w:rPr>
        <w:tab/>
      </w:r>
      <w:r>
        <w:rPr>
          <w:rFonts w:ascii="David" w:hAnsi="David" w:cs="David"/>
          <w:sz w:val="28"/>
          <w:szCs w:val="28"/>
          <w:rtl/>
        </w:rPr>
        <w:tab/>
      </w:r>
      <w:r>
        <w:rPr>
          <w:rFonts w:ascii="David" w:hAnsi="David" w:cs="David"/>
          <w:sz w:val="28"/>
          <w:szCs w:val="28"/>
          <w:rtl/>
        </w:rPr>
        <w:tab/>
      </w:r>
      <w:r>
        <w:rPr>
          <w:rFonts w:ascii="David" w:hAnsi="David" w:cs="David"/>
          <w:sz w:val="28"/>
          <w:szCs w:val="28"/>
          <w:rtl/>
        </w:rPr>
        <w:tab/>
      </w:r>
      <w:r>
        <w:rPr>
          <w:rFonts w:ascii="David" w:hAnsi="David" w:cs="David"/>
          <w:sz w:val="28"/>
          <w:szCs w:val="28"/>
          <w:rtl/>
        </w:rPr>
        <w:tab/>
      </w:r>
      <w:r>
        <w:rPr>
          <w:rFonts w:ascii="David" w:hAnsi="David" w:cs="David"/>
          <w:sz w:val="28"/>
          <w:szCs w:val="28"/>
          <w:rtl/>
        </w:rPr>
        <w:tab/>
      </w:r>
      <w:r>
        <w:rPr>
          <w:rFonts w:ascii="David" w:hAnsi="David" w:cs="David" w:hint="cs"/>
          <w:sz w:val="28"/>
          <w:szCs w:val="28"/>
          <w:rtl/>
        </w:rPr>
        <w:t xml:space="preserve">            </w:t>
      </w:r>
      <w:r>
        <w:rPr>
          <w:rFonts w:ascii="David" w:hAnsi="David" w:cs="David"/>
          <w:sz w:val="28"/>
          <w:szCs w:val="28"/>
          <w:rtl/>
        </w:rPr>
        <w:tab/>
      </w:r>
      <w:r w:rsidR="00AA50C3">
        <w:rPr>
          <w:rFonts w:ascii="David" w:hAnsi="David" w:cs="David" w:hint="cs"/>
          <w:sz w:val="28"/>
          <w:szCs w:val="28"/>
          <w:rtl/>
        </w:rPr>
        <w:t xml:space="preserve"> </w:t>
      </w:r>
      <w:r w:rsidR="004F54FA">
        <w:rPr>
          <w:rFonts w:ascii="David" w:hAnsi="David" w:cs="David"/>
          <w:sz w:val="28"/>
          <w:szCs w:val="28"/>
        </w:rPr>
        <w:t>6.3</w:t>
      </w:r>
      <w:r w:rsidR="00A12DA6">
        <w:rPr>
          <w:rFonts w:ascii="David" w:hAnsi="David" w:cs="David"/>
          <w:sz w:val="28"/>
          <w:szCs w:val="28"/>
        </w:rPr>
        <w:t>.2017</w:t>
      </w:r>
    </w:p>
    <w:p w:rsidR="00897C3B" w:rsidRDefault="00897C3B" w:rsidP="00897C3B">
      <w:pPr>
        <w:rPr>
          <w:rFonts w:ascii="David" w:hAnsi="David" w:cs="David"/>
          <w:sz w:val="28"/>
          <w:szCs w:val="28"/>
          <w:rtl/>
        </w:rPr>
      </w:pPr>
    </w:p>
    <w:p w:rsidR="005209B6" w:rsidRDefault="004F54FA" w:rsidP="005209B6">
      <w:pPr>
        <w:rPr>
          <w:rFonts w:ascii="David" w:hAnsi="David" w:cs="David"/>
          <w:sz w:val="24"/>
          <w:szCs w:val="24"/>
          <w:rtl/>
        </w:rPr>
      </w:pPr>
      <w:r>
        <w:rPr>
          <w:rFonts w:ascii="David" w:hAnsi="David" w:cs="David" w:hint="cs"/>
          <w:sz w:val="24"/>
          <w:szCs w:val="24"/>
          <w:rtl/>
        </w:rPr>
        <w:t xml:space="preserve">ברפורמה בבריאות הנפש העביר משרד הבריאות את המערך הציבורי ממודל פסיכו- סוציאלי </w:t>
      </w:r>
      <w:r>
        <w:rPr>
          <w:rFonts w:ascii="David" w:hAnsi="David" w:cs="David"/>
          <w:sz w:val="24"/>
          <w:szCs w:val="24"/>
          <w:rtl/>
        </w:rPr>
        <w:t>–</w:t>
      </w:r>
      <w:r>
        <w:rPr>
          <w:rFonts w:ascii="David" w:hAnsi="David" w:cs="David" w:hint="cs"/>
          <w:sz w:val="24"/>
          <w:szCs w:val="24"/>
          <w:rtl/>
        </w:rPr>
        <w:t xml:space="preserve"> רפואי למודל רפואי תוך שהוא משמיט חלק ניכר מהעבודה שנעשו בתחנות לבריאות הנפש</w:t>
      </w:r>
      <w:r w:rsidR="005209B6">
        <w:rPr>
          <w:rFonts w:ascii="David" w:hAnsi="David" w:cs="David" w:hint="cs"/>
          <w:sz w:val="24"/>
          <w:szCs w:val="24"/>
          <w:rtl/>
        </w:rPr>
        <w:t xml:space="preserve">. </w:t>
      </w:r>
    </w:p>
    <w:p w:rsidR="005209B6" w:rsidRDefault="005209B6" w:rsidP="005209B6">
      <w:pPr>
        <w:rPr>
          <w:rFonts w:ascii="David" w:hAnsi="David" w:cs="David"/>
          <w:sz w:val="24"/>
          <w:szCs w:val="24"/>
          <w:rtl/>
        </w:rPr>
      </w:pPr>
      <w:r>
        <w:rPr>
          <w:rFonts w:ascii="David" w:hAnsi="David" w:cs="David" w:hint="cs"/>
          <w:sz w:val="24"/>
          <w:szCs w:val="24"/>
          <w:rtl/>
        </w:rPr>
        <w:t xml:space="preserve">משרד הבריאות חזר והעלה על נס את החשיבות הקשר בין הנפש והגוף אך בחר להתעלם מהקשר הבלתי ניתן להפרדה בין הנפש והגוף והמצב החברתי כלכלי. התניית הטיפול באבחנה פסיכיאטרית </w:t>
      </w:r>
      <w:r w:rsidRPr="005209B6">
        <w:rPr>
          <w:rFonts w:ascii="David" w:hAnsi="David" w:cs="David" w:hint="cs"/>
          <w:sz w:val="24"/>
          <w:szCs w:val="24"/>
          <w:rtl/>
        </w:rPr>
        <w:t>הביא</w:t>
      </w:r>
      <w:r w:rsidRPr="005209B6">
        <w:rPr>
          <w:rFonts w:ascii="David" w:hAnsi="David" w:cs="David"/>
          <w:sz w:val="24"/>
          <w:szCs w:val="24"/>
          <w:rtl/>
        </w:rPr>
        <w:t xml:space="preserve"> </w:t>
      </w:r>
      <w:r w:rsidRPr="005209B6">
        <w:rPr>
          <w:rFonts w:ascii="David" w:hAnsi="David" w:cs="David" w:hint="cs"/>
          <w:sz w:val="24"/>
          <w:szCs w:val="24"/>
          <w:rtl/>
        </w:rPr>
        <w:t>להדרה</w:t>
      </w:r>
      <w:r w:rsidRPr="005209B6">
        <w:rPr>
          <w:rFonts w:ascii="David" w:hAnsi="David" w:cs="David"/>
          <w:sz w:val="24"/>
          <w:szCs w:val="24"/>
          <w:rtl/>
        </w:rPr>
        <w:t xml:space="preserve"> </w:t>
      </w:r>
      <w:r w:rsidRPr="005209B6">
        <w:rPr>
          <w:rFonts w:ascii="David" w:hAnsi="David" w:cs="David" w:hint="cs"/>
          <w:sz w:val="24"/>
          <w:szCs w:val="24"/>
          <w:rtl/>
        </w:rPr>
        <w:t>של</w:t>
      </w:r>
      <w:r w:rsidRPr="005209B6">
        <w:rPr>
          <w:rFonts w:ascii="David" w:hAnsi="David" w:cs="David"/>
          <w:sz w:val="24"/>
          <w:szCs w:val="24"/>
          <w:rtl/>
        </w:rPr>
        <w:t xml:space="preserve"> </w:t>
      </w:r>
      <w:r w:rsidRPr="005209B6">
        <w:rPr>
          <w:rFonts w:ascii="David" w:hAnsi="David" w:cs="David" w:hint="cs"/>
          <w:sz w:val="24"/>
          <w:szCs w:val="24"/>
          <w:rtl/>
        </w:rPr>
        <w:t>רוב</w:t>
      </w:r>
      <w:r w:rsidRPr="005209B6">
        <w:rPr>
          <w:rFonts w:ascii="David" w:hAnsi="David" w:cs="David"/>
          <w:sz w:val="24"/>
          <w:szCs w:val="24"/>
          <w:rtl/>
        </w:rPr>
        <w:t xml:space="preserve"> </w:t>
      </w:r>
      <w:r w:rsidRPr="005209B6">
        <w:rPr>
          <w:rFonts w:ascii="David" w:hAnsi="David" w:cs="David" w:hint="cs"/>
          <w:sz w:val="24"/>
          <w:szCs w:val="24"/>
          <w:rtl/>
        </w:rPr>
        <w:t>האוכלוסייה</w:t>
      </w:r>
      <w:r w:rsidRPr="005209B6">
        <w:rPr>
          <w:rFonts w:ascii="David" w:hAnsi="David" w:cs="David"/>
          <w:sz w:val="24"/>
          <w:szCs w:val="24"/>
          <w:rtl/>
        </w:rPr>
        <w:t xml:space="preserve"> </w:t>
      </w:r>
      <w:r w:rsidRPr="005209B6">
        <w:rPr>
          <w:rFonts w:ascii="David" w:hAnsi="David" w:cs="David" w:hint="cs"/>
          <w:sz w:val="24"/>
          <w:szCs w:val="24"/>
          <w:rtl/>
        </w:rPr>
        <w:t>מזכאות</w:t>
      </w:r>
      <w:r w:rsidRPr="005209B6">
        <w:rPr>
          <w:rFonts w:ascii="David" w:hAnsi="David" w:cs="David"/>
          <w:sz w:val="24"/>
          <w:szCs w:val="24"/>
          <w:rtl/>
        </w:rPr>
        <w:t xml:space="preserve"> </w:t>
      </w:r>
      <w:r w:rsidRPr="005209B6">
        <w:rPr>
          <w:rFonts w:ascii="David" w:hAnsi="David" w:cs="David" w:hint="cs"/>
          <w:sz w:val="24"/>
          <w:szCs w:val="24"/>
          <w:rtl/>
        </w:rPr>
        <w:t>לטיפול</w:t>
      </w:r>
      <w:r w:rsidRPr="005209B6">
        <w:rPr>
          <w:rFonts w:ascii="David" w:hAnsi="David" w:cs="David"/>
          <w:sz w:val="24"/>
          <w:szCs w:val="24"/>
          <w:rtl/>
        </w:rPr>
        <w:t xml:space="preserve">, </w:t>
      </w:r>
      <w:r w:rsidRPr="005209B6">
        <w:rPr>
          <w:rFonts w:ascii="David" w:hAnsi="David" w:cs="David" w:hint="cs"/>
          <w:sz w:val="24"/>
          <w:szCs w:val="24"/>
          <w:rtl/>
        </w:rPr>
        <w:t>בעיקר</w:t>
      </w:r>
      <w:r w:rsidRPr="005209B6">
        <w:rPr>
          <w:rFonts w:ascii="David" w:hAnsi="David" w:cs="David"/>
          <w:sz w:val="24"/>
          <w:szCs w:val="24"/>
          <w:rtl/>
        </w:rPr>
        <w:t xml:space="preserve"> </w:t>
      </w:r>
      <w:r>
        <w:rPr>
          <w:rFonts w:ascii="David" w:hAnsi="David" w:cs="David" w:hint="cs"/>
          <w:sz w:val="24"/>
          <w:szCs w:val="24"/>
          <w:rtl/>
        </w:rPr>
        <w:t xml:space="preserve">רוב רובם של </w:t>
      </w:r>
      <w:r w:rsidRPr="005209B6">
        <w:rPr>
          <w:rFonts w:ascii="David" w:hAnsi="David" w:cs="David" w:hint="cs"/>
          <w:sz w:val="24"/>
          <w:szCs w:val="24"/>
          <w:rtl/>
        </w:rPr>
        <w:t>ילדים</w:t>
      </w:r>
      <w:r w:rsidRPr="005209B6">
        <w:rPr>
          <w:rFonts w:ascii="David" w:hAnsi="David" w:cs="David"/>
          <w:sz w:val="24"/>
          <w:szCs w:val="24"/>
          <w:rtl/>
        </w:rPr>
        <w:t xml:space="preserve"> </w:t>
      </w:r>
      <w:r w:rsidRPr="005209B6">
        <w:rPr>
          <w:rFonts w:ascii="David" w:hAnsi="David" w:cs="David" w:hint="cs"/>
          <w:sz w:val="24"/>
          <w:szCs w:val="24"/>
          <w:rtl/>
        </w:rPr>
        <w:t>נוער</w:t>
      </w:r>
      <w:r w:rsidRPr="005209B6">
        <w:rPr>
          <w:rFonts w:ascii="David" w:hAnsi="David" w:cs="David"/>
          <w:sz w:val="24"/>
          <w:szCs w:val="24"/>
          <w:rtl/>
        </w:rPr>
        <w:t xml:space="preserve"> </w:t>
      </w:r>
      <w:r w:rsidRPr="005209B6">
        <w:rPr>
          <w:rFonts w:ascii="David" w:hAnsi="David" w:cs="David" w:hint="cs"/>
          <w:sz w:val="24"/>
          <w:szCs w:val="24"/>
          <w:rtl/>
        </w:rPr>
        <w:t>והגיל</w:t>
      </w:r>
      <w:r w:rsidRPr="005209B6">
        <w:rPr>
          <w:rFonts w:ascii="David" w:hAnsi="David" w:cs="David"/>
          <w:sz w:val="24"/>
          <w:szCs w:val="24"/>
          <w:rtl/>
        </w:rPr>
        <w:t xml:space="preserve"> </w:t>
      </w:r>
      <w:r w:rsidRPr="005209B6">
        <w:rPr>
          <w:rFonts w:ascii="David" w:hAnsi="David" w:cs="David" w:hint="cs"/>
          <w:sz w:val="24"/>
          <w:szCs w:val="24"/>
          <w:rtl/>
        </w:rPr>
        <w:t>הרך</w:t>
      </w:r>
      <w:r>
        <w:rPr>
          <w:rFonts w:ascii="David" w:hAnsi="David" w:cs="David" w:hint="cs"/>
          <w:sz w:val="24"/>
          <w:szCs w:val="24"/>
          <w:rtl/>
        </w:rPr>
        <w:t xml:space="preserve"> שעדין לא פתחו אבחנה פסיכיאטרית </w:t>
      </w:r>
      <w:r w:rsidRPr="005209B6">
        <w:rPr>
          <w:rFonts w:ascii="David" w:hAnsi="David" w:cs="David" w:hint="cs"/>
          <w:sz w:val="24"/>
          <w:szCs w:val="24"/>
          <w:rtl/>
        </w:rPr>
        <w:t>ומבוגרים</w:t>
      </w:r>
      <w:r w:rsidRPr="005209B6">
        <w:rPr>
          <w:rFonts w:ascii="David" w:hAnsi="David" w:cs="David"/>
          <w:sz w:val="24"/>
          <w:szCs w:val="24"/>
          <w:rtl/>
        </w:rPr>
        <w:t xml:space="preserve"> </w:t>
      </w:r>
      <w:r w:rsidRPr="005209B6">
        <w:rPr>
          <w:rFonts w:ascii="David" w:hAnsi="David" w:cs="David" w:hint="cs"/>
          <w:sz w:val="24"/>
          <w:szCs w:val="24"/>
          <w:rtl/>
        </w:rPr>
        <w:t>במצוקה</w:t>
      </w:r>
      <w:r w:rsidRPr="005209B6">
        <w:rPr>
          <w:rFonts w:ascii="David" w:hAnsi="David" w:cs="David"/>
          <w:sz w:val="24"/>
          <w:szCs w:val="24"/>
          <w:rtl/>
        </w:rPr>
        <w:t xml:space="preserve"> </w:t>
      </w:r>
      <w:r w:rsidRPr="005209B6">
        <w:rPr>
          <w:rFonts w:ascii="David" w:hAnsi="David" w:cs="David" w:hint="cs"/>
          <w:sz w:val="24"/>
          <w:szCs w:val="24"/>
          <w:rtl/>
        </w:rPr>
        <w:t>נפשית</w:t>
      </w:r>
      <w:r w:rsidRPr="005209B6">
        <w:rPr>
          <w:rFonts w:ascii="David" w:hAnsi="David" w:cs="David"/>
          <w:sz w:val="24"/>
          <w:szCs w:val="24"/>
          <w:rtl/>
        </w:rPr>
        <w:t xml:space="preserve"> </w:t>
      </w:r>
      <w:r w:rsidRPr="005209B6">
        <w:rPr>
          <w:rFonts w:ascii="David" w:hAnsi="David" w:cs="David" w:hint="cs"/>
          <w:sz w:val="24"/>
          <w:szCs w:val="24"/>
          <w:rtl/>
        </w:rPr>
        <w:t>על</w:t>
      </w:r>
      <w:r w:rsidRPr="005209B6">
        <w:rPr>
          <w:rFonts w:ascii="David" w:hAnsi="David" w:cs="David"/>
          <w:sz w:val="24"/>
          <w:szCs w:val="24"/>
          <w:rtl/>
        </w:rPr>
        <w:t xml:space="preserve"> </w:t>
      </w:r>
      <w:r w:rsidRPr="005209B6">
        <w:rPr>
          <w:rFonts w:ascii="David" w:hAnsi="David" w:cs="David" w:hint="cs"/>
          <w:sz w:val="24"/>
          <w:szCs w:val="24"/>
          <w:rtl/>
        </w:rPr>
        <w:t>רקע</w:t>
      </w:r>
      <w:r w:rsidRPr="005209B6">
        <w:rPr>
          <w:rFonts w:ascii="David" w:hAnsi="David" w:cs="David"/>
          <w:sz w:val="24"/>
          <w:szCs w:val="24"/>
          <w:rtl/>
        </w:rPr>
        <w:t xml:space="preserve"> </w:t>
      </w:r>
      <w:r w:rsidRPr="005209B6">
        <w:rPr>
          <w:rFonts w:ascii="David" w:hAnsi="David" w:cs="David" w:hint="cs"/>
          <w:sz w:val="24"/>
          <w:szCs w:val="24"/>
          <w:rtl/>
        </w:rPr>
        <w:t>אירועי</w:t>
      </w:r>
      <w:r w:rsidRPr="005209B6">
        <w:rPr>
          <w:rFonts w:ascii="David" w:hAnsi="David" w:cs="David"/>
          <w:sz w:val="24"/>
          <w:szCs w:val="24"/>
          <w:rtl/>
        </w:rPr>
        <w:t xml:space="preserve"> </w:t>
      </w:r>
      <w:r w:rsidRPr="005209B6">
        <w:rPr>
          <w:rFonts w:ascii="David" w:hAnsi="David" w:cs="David" w:hint="cs"/>
          <w:sz w:val="24"/>
          <w:szCs w:val="24"/>
          <w:rtl/>
        </w:rPr>
        <w:t>חיים</w:t>
      </w:r>
      <w:r w:rsidRPr="005209B6">
        <w:rPr>
          <w:rFonts w:ascii="David" w:hAnsi="David" w:cs="David"/>
          <w:sz w:val="24"/>
          <w:szCs w:val="24"/>
          <w:rtl/>
        </w:rPr>
        <w:t xml:space="preserve"> </w:t>
      </w:r>
      <w:r w:rsidRPr="005209B6">
        <w:rPr>
          <w:rFonts w:ascii="David" w:hAnsi="David" w:cs="David" w:hint="cs"/>
          <w:sz w:val="24"/>
          <w:szCs w:val="24"/>
          <w:rtl/>
        </w:rPr>
        <w:t>או</w:t>
      </w:r>
      <w:r w:rsidRPr="005209B6">
        <w:rPr>
          <w:rFonts w:ascii="David" w:hAnsi="David" w:cs="David"/>
          <w:sz w:val="24"/>
          <w:szCs w:val="24"/>
          <w:rtl/>
        </w:rPr>
        <w:t xml:space="preserve"> </w:t>
      </w:r>
      <w:r w:rsidRPr="005209B6">
        <w:rPr>
          <w:rFonts w:ascii="David" w:hAnsi="David" w:cs="David" w:hint="cs"/>
          <w:sz w:val="24"/>
          <w:szCs w:val="24"/>
          <w:rtl/>
        </w:rPr>
        <w:t>מצבים</w:t>
      </w:r>
      <w:r w:rsidRPr="005209B6">
        <w:rPr>
          <w:rFonts w:ascii="David" w:hAnsi="David" w:cs="David"/>
          <w:sz w:val="24"/>
          <w:szCs w:val="24"/>
          <w:rtl/>
        </w:rPr>
        <w:t xml:space="preserve"> </w:t>
      </w:r>
      <w:r w:rsidRPr="005209B6">
        <w:rPr>
          <w:rFonts w:ascii="David" w:hAnsi="David" w:cs="David" w:hint="cs"/>
          <w:sz w:val="24"/>
          <w:szCs w:val="24"/>
          <w:rtl/>
        </w:rPr>
        <w:t>קשים</w:t>
      </w:r>
      <w:r w:rsidRPr="005209B6">
        <w:rPr>
          <w:rFonts w:ascii="David" w:hAnsi="David" w:cs="David"/>
          <w:sz w:val="24"/>
          <w:szCs w:val="24"/>
          <w:rtl/>
        </w:rPr>
        <w:t xml:space="preserve"> </w:t>
      </w:r>
      <w:r w:rsidRPr="005209B6">
        <w:rPr>
          <w:rFonts w:ascii="David" w:hAnsi="David" w:cs="David" w:hint="cs"/>
          <w:sz w:val="24"/>
          <w:szCs w:val="24"/>
          <w:rtl/>
        </w:rPr>
        <w:t>כאשר</w:t>
      </w:r>
      <w:r w:rsidRPr="005209B6">
        <w:rPr>
          <w:rFonts w:ascii="David" w:hAnsi="David" w:cs="David"/>
          <w:sz w:val="24"/>
          <w:szCs w:val="24"/>
          <w:rtl/>
        </w:rPr>
        <w:t xml:space="preserve"> </w:t>
      </w:r>
      <w:r w:rsidRPr="005209B6">
        <w:rPr>
          <w:rFonts w:ascii="David" w:hAnsi="David" w:cs="David" w:hint="cs"/>
          <w:sz w:val="24"/>
          <w:szCs w:val="24"/>
          <w:rtl/>
        </w:rPr>
        <w:t>אינם</w:t>
      </w:r>
      <w:r w:rsidRPr="005209B6">
        <w:rPr>
          <w:rFonts w:ascii="David" w:hAnsi="David" w:cs="David"/>
          <w:sz w:val="24"/>
          <w:szCs w:val="24"/>
          <w:rtl/>
        </w:rPr>
        <w:t xml:space="preserve"> </w:t>
      </w:r>
      <w:r w:rsidRPr="005209B6">
        <w:rPr>
          <w:rFonts w:ascii="David" w:hAnsi="David" w:cs="David" w:hint="cs"/>
          <w:sz w:val="24"/>
          <w:szCs w:val="24"/>
          <w:rtl/>
        </w:rPr>
        <w:t>באים</w:t>
      </w:r>
      <w:r w:rsidRPr="005209B6">
        <w:rPr>
          <w:rFonts w:ascii="David" w:hAnsi="David" w:cs="David"/>
          <w:sz w:val="24"/>
          <w:szCs w:val="24"/>
          <w:rtl/>
        </w:rPr>
        <w:t xml:space="preserve"> </w:t>
      </w:r>
      <w:r w:rsidRPr="005209B6">
        <w:rPr>
          <w:rFonts w:ascii="David" w:hAnsi="David" w:cs="David" w:hint="cs"/>
          <w:sz w:val="24"/>
          <w:szCs w:val="24"/>
          <w:rtl/>
        </w:rPr>
        <w:t>על</w:t>
      </w:r>
      <w:r w:rsidRPr="005209B6">
        <w:rPr>
          <w:rFonts w:ascii="David" w:hAnsi="David" w:cs="David"/>
          <w:sz w:val="24"/>
          <w:szCs w:val="24"/>
          <w:rtl/>
        </w:rPr>
        <w:t xml:space="preserve"> </w:t>
      </w:r>
      <w:r w:rsidRPr="005209B6">
        <w:rPr>
          <w:rFonts w:ascii="David" w:hAnsi="David" w:cs="David" w:hint="cs"/>
          <w:sz w:val="24"/>
          <w:szCs w:val="24"/>
          <w:rtl/>
        </w:rPr>
        <w:t>רקע</w:t>
      </w:r>
      <w:r w:rsidRPr="005209B6">
        <w:rPr>
          <w:rFonts w:ascii="David" w:hAnsi="David" w:cs="David"/>
          <w:sz w:val="24"/>
          <w:szCs w:val="24"/>
          <w:rtl/>
        </w:rPr>
        <w:t xml:space="preserve"> </w:t>
      </w:r>
      <w:r w:rsidRPr="005209B6">
        <w:rPr>
          <w:rFonts w:ascii="David" w:hAnsi="David" w:cs="David" w:hint="cs"/>
          <w:sz w:val="24"/>
          <w:szCs w:val="24"/>
          <w:rtl/>
        </w:rPr>
        <w:t>אבחנה</w:t>
      </w:r>
      <w:r w:rsidRPr="005209B6">
        <w:rPr>
          <w:rFonts w:ascii="David" w:hAnsi="David" w:cs="David"/>
          <w:sz w:val="24"/>
          <w:szCs w:val="24"/>
          <w:rtl/>
        </w:rPr>
        <w:t xml:space="preserve"> </w:t>
      </w:r>
      <w:r w:rsidRPr="005209B6">
        <w:rPr>
          <w:rFonts w:ascii="David" w:hAnsi="David" w:cs="David" w:hint="cs"/>
          <w:sz w:val="24"/>
          <w:szCs w:val="24"/>
          <w:rtl/>
        </w:rPr>
        <w:t>פסיכיאטרית</w:t>
      </w:r>
      <w:r w:rsidRPr="005209B6">
        <w:rPr>
          <w:rFonts w:ascii="David" w:hAnsi="David" w:cs="David"/>
          <w:sz w:val="24"/>
          <w:szCs w:val="24"/>
          <w:rtl/>
        </w:rPr>
        <w:t xml:space="preserve">. </w:t>
      </w:r>
      <w:r w:rsidRPr="005209B6">
        <w:rPr>
          <w:rFonts w:ascii="David" w:hAnsi="David" w:cs="David" w:hint="cs"/>
          <w:sz w:val="24"/>
          <w:szCs w:val="24"/>
          <w:rtl/>
        </w:rPr>
        <w:t>למשל</w:t>
      </w:r>
      <w:r w:rsidRPr="005209B6">
        <w:rPr>
          <w:rFonts w:ascii="David" w:hAnsi="David" w:cs="David"/>
          <w:sz w:val="24"/>
          <w:szCs w:val="24"/>
          <w:rtl/>
        </w:rPr>
        <w:t xml:space="preserve"> </w:t>
      </w:r>
      <w:r w:rsidRPr="005209B6">
        <w:rPr>
          <w:rFonts w:ascii="David" w:hAnsi="David" w:cs="David" w:hint="cs"/>
          <w:sz w:val="24"/>
          <w:szCs w:val="24"/>
          <w:rtl/>
        </w:rPr>
        <w:t>תושבי</w:t>
      </w:r>
      <w:r w:rsidRPr="005209B6">
        <w:rPr>
          <w:rFonts w:ascii="David" w:hAnsi="David" w:cs="David"/>
          <w:sz w:val="24"/>
          <w:szCs w:val="24"/>
          <w:rtl/>
        </w:rPr>
        <w:t xml:space="preserve"> </w:t>
      </w:r>
      <w:r w:rsidRPr="005209B6">
        <w:rPr>
          <w:rFonts w:ascii="David" w:hAnsi="David" w:cs="David" w:hint="cs"/>
          <w:sz w:val="24"/>
          <w:szCs w:val="24"/>
          <w:rtl/>
        </w:rPr>
        <w:t>עוטף</w:t>
      </w:r>
      <w:r w:rsidRPr="005209B6">
        <w:rPr>
          <w:rFonts w:ascii="David" w:hAnsi="David" w:cs="David"/>
          <w:sz w:val="24"/>
          <w:szCs w:val="24"/>
          <w:rtl/>
        </w:rPr>
        <w:t xml:space="preserve"> </w:t>
      </w:r>
      <w:r w:rsidRPr="005209B6">
        <w:rPr>
          <w:rFonts w:ascii="David" w:hAnsi="David" w:cs="David" w:hint="cs"/>
          <w:sz w:val="24"/>
          <w:szCs w:val="24"/>
          <w:rtl/>
        </w:rPr>
        <w:t>עזה</w:t>
      </w:r>
      <w:r w:rsidRPr="005209B6">
        <w:rPr>
          <w:rFonts w:ascii="David" w:hAnsi="David" w:cs="David"/>
          <w:sz w:val="24"/>
          <w:szCs w:val="24"/>
          <w:rtl/>
        </w:rPr>
        <w:t xml:space="preserve">, </w:t>
      </w:r>
      <w:r w:rsidRPr="005209B6">
        <w:rPr>
          <w:rFonts w:ascii="David" w:hAnsi="David" w:cs="David" w:hint="cs"/>
          <w:sz w:val="24"/>
          <w:szCs w:val="24"/>
          <w:rtl/>
        </w:rPr>
        <w:t>גבול</w:t>
      </w:r>
      <w:r w:rsidRPr="005209B6">
        <w:rPr>
          <w:rFonts w:ascii="David" w:hAnsi="David" w:cs="David"/>
          <w:sz w:val="24"/>
          <w:szCs w:val="24"/>
          <w:rtl/>
        </w:rPr>
        <w:t xml:space="preserve"> </w:t>
      </w:r>
      <w:r w:rsidRPr="005209B6">
        <w:rPr>
          <w:rFonts w:ascii="David" w:hAnsi="David" w:cs="David" w:hint="cs"/>
          <w:sz w:val="24"/>
          <w:szCs w:val="24"/>
          <w:rtl/>
        </w:rPr>
        <w:t>הצפון</w:t>
      </w:r>
      <w:r w:rsidRPr="005209B6">
        <w:rPr>
          <w:rFonts w:ascii="David" w:hAnsi="David" w:cs="David"/>
          <w:sz w:val="24"/>
          <w:szCs w:val="24"/>
          <w:rtl/>
        </w:rPr>
        <w:t xml:space="preserve"> </w:t>
      </w:r>
      <w:r w:rsidRPr="005209B6">
        <w:rPr>
          <w:rFonts w:ascii="David" w:hAnsi="David" w:cs="David" w:hint="cs"/>
          <w:sz w:val="24"/>
          <w:szCs w:val="24"/>
          <w:rtl/>
        </w:rPr>
        <w:t>או</w:t>
      </w:r>
      <w:r w:rsidRPr="005209B6">
        <w:rPr>
          <w:rFonts w:ascii="David" w:hAnsi="David" w:cs="David"/>
          <w:sz w:val="24"/>
          <w:szCs w:val="24"/>
          <w:rtl/>
        </w:rPr>
        <w:t xml:space="preserve"> </w:t>
      </w:r>
      <w:r w:rsidRPr="005209B6">
        <w:rPr>
          <w:rFonts w:ascii="David" w:hAnsi="David" w:cs="David" w:hint="cs"/>
          <w:sz w:val="24"/>
          <w:szCs w:val="24"/>
          <w:rtl/>
        </w:rPr>
        <w:t>אזורים</w:t>
      </w:r>
      <w:r w:rsidRPr="005209B6">
        <w:rPr>
          <w:rFonts w:ascii="David" w:hAnsi="David" w:cs="David"/>
          <w:sz w:val="24"/>
          <w:szCs w:val="24"/>
          <w:rtl/>
        </w:rPr>
        <w:t xml:space="preserve"> </w:t>
      </w:r>
      <w:r w:rsidRPr="005209B6">
        <w:rPr>
          <w:rFonts w:ascii="David" w:hAnsi="David" w:cs="David" w:hint="cs"/>
          <w:sz w:val="24"/>
          <w:szCs w:val="24"/>
          <w:rtl/>
        </w:rPr>
        <w:t>אחרים</w:t>
      </w:r>
      <w:r w:rsidRPr="005209B6">
        <w:rPr>
          <w:rFonts w:ascii="David" w:hAnsi="David" w:cs="David"/>
          <w:sz w:val="24"/>
          <w:szCs w:val="24"/>
          <w:rtl/>
        </w:rPr>
        <w:t xml:space="preserve"> </w:t>
      </w:r>
      <w:r w:rsidRPr="005209B6">
        <w:rPr>
          <w:rFonts w:ascii="David" w:hAnsi="David" w:cs="David" w:hint="cs"/>
          <w:sz w:val="24"/>
          <w:szCs w:val="24"/>
          <w:rtl/>
        </w:rPr>
        <w:t>נפגעי</w:t>
      </w:r>
      <w:r w:rsidRPr="005209B6">
        <w:rPr>
          <w:rFonts w:ascii="David" w:hAnsi="David" w:cs="David"/>
          <w:sz w:val="24"/>
          <w:szCs w:val="24"/>
          <w:rtl/>
        </w:rPr>
        <w:t xml:space="preserve"> </w:t>
      </w:r>
      <w:r w:rsidRPr="005209B6">
        <w:rPr>
          <w:rFonts w:ascii="David" w:hAnsi="David" w:cs="David" w:hint="cs"/>
          <w:sz w:val="24"/>
          <w:szCs w:val="24"/>
          <w:rtl/>
        </w:rPr>
        <w:t>טרור</w:t>
      </w:r>
      <w:r w:rsidRPr="005209B6">
        <w:rPr>
          <w:rFonts w:ascii="David" w:hAnsi="David" w:cs="David"/>
          <w:sz w:val="24"/>
          <w:szCs w:val="24"/>
          <w:rtl/>
        </w:rPr>
        <w:t xml:space="preserve"> </w:t>
      </w:r>
      <w:r w:rsidRPr="005209B6">
        <w:rPr>
          <w:rFonts w:ascii="David" w:hAnsi="David" w:cs="David" w:hint="cs"/>
          <w:sz w:val="24"/>
          <w:szCs w:val="24"/>
          <w:rtl/>
        </w:rPr>
        <w:t>לא</w:t>
      </w:r>
      <w:r w:rsidRPr="005209B6">
        <w:rPr>
          <w:rFonts w:ascii="David" w:hAnsi="David" w:cs="David"/>
          <w:sz w:val="24"/>
          <w:szCs w:val="24"/>
          <w:rtl/>
        </w:rPr>
        <w:t xml:space="preserve"> </w:t>
      </w:r>
      <w:r w:rsidRPr="005209B6">
        <w:rPr>
          <w:rFonts w:ascii="David" w:hAnsi="David" w:cs="David" w:hint="cs"/>
          <w:sz w:val="24"/>
          <w:szCs w:val="24"/>
          <w:rtl/>
        </w:rPr>
        <w:t>יכולים</w:t>
      </w:r>
      <w:r w:rsidRPr="005209B6">
        <w:rPr>
          <w:rFonts w:ascii="David" w:hAnsi="David" w:cs="David"/>
          <w:sz w:val="24"/>
          <w:szCs w:val="24"/>
          <w:rtl/>
        </w:rPr>
        <w:t xml:space="preserve"> </w:t>
      </w:r>
      <w:r w:rsidRPr="005209B6">
        <w:rPr>
          <w:rFonts w:ascii="David" w:hAnsi="David" w:cs="David" w:hint="cs"/>
          <w:sz w:val="24"/>
          <w:szCs w:val="24"/>
          <w:rtl/>
        </w:rPr>
        <w:t>לקבל</w:t>
      </w:r>
      <w:r w:rsidRPr="005209B6">
        <w:rPr>
          <w:rFonts w:ascii="David" w:hAnsi="David" w:cs="David"/>
          <w:sz w:val="24"/>
          <w:szCs w:val="24"/>
          <w:rtl/>
        </w:rPr>
        <w:t xml:space="preserve"> </w:t>
      </w:r>
      <w:r w:rsidRPr="005209B6">
        <w:rPr>
          <w:rFonts w:ascii="David" w:hAnsi="David" w:cs="David" w:hint="cs"/>
          <w:sz w:val="24"/>
          <w:szCs w:val="24"/>
          <w:rtl/>
        </w:rPr>
        <w:t>טפול</w:t>
      </w:r>
      <w:r w:rsidRPr="005209B6">
        <w:rPr>
          <w:rFonts w:ascii="David" w:hAnsi="David" w:cs="David"/>
          <w:sz w:val="24"/>
          <w:szCs w:val="24"/>
          <w:rtl/>
        </w:rPr>
        <w:t xml:space="preserve"> </w:t>
      </w:r>
      <w:r w:rsidRPr="005209B6">
        <w:rPr>
          <w:rFonts w:ascii="David" w:hAnsi="David" w:cs="David" w:hint="cs"/>
          <w:sz w:val="24"/>
          <w:szCs w:val="24"/>
          <w:rtl/>
        </w:rPr>
        <w:t>נפשי</w:t>
      </w:r>
      <w:r w:rsidRPr="005209B6">
        <w:rPr>
          <w:rFonts w:ascii="David" w:hAnsi="David" w:cs="David"/>
          <w:sz w:val="24"/>
          <w:szCs w:val="24"/>
          <w:rtl/>
        </w:rPr>
        <w:t xml:space="preserve"> </w:t>
      </w:r>
      <w:r w:rsidRPr="005209B6">
        <w:rPr>
          <w:rFonts w:ascii="David" w:hAnsi="David" w:cs="David" w:hint="cs"/>
          <w:sz w:val="24"/>
          <w:szCs w:val="24"/>
          <w:rtl/>
        </w:rPr>
        <w:t>שימנע</w:t>
      </w:r>
      <w:r w:rsidRPr="005209B6">
        <w:rPr>
          <w:rFonts w:ascii="David" w:hAnsi="David" w:cs="David"/>
          <w:sz w:val="24"/>
          <w:szCs w:val="24"/>
          <w:rtl/>
        </w:rPr>
        <w:t xml:space="preserve"> </w:t>
      </w:r>
      <w:r w:rsidRPr="005209B6">
        <w:rPr>
          <w:rFonts w:ascii="David" w:hAnsi="David" w:cs="David" w:hint="cs"/>
          <w:sz w:val="24"/>
          <w:szCs w:val="24"/>
          <w:rtl/>
        </w:rPr>
        <w:t>החרפה</w:t>
      </w:r>
      <w:r w:rsidRPr="005209B6">
        <w:rPr>
          <w:rFonts w:ascii="David" w:hAnsi="David" w:cs="David"/>
          <w:sz w:val="24"/>
          <w:szCs w:val="24"/>
          <w:rtl/>
        </w:rPr>
        <w:t xml:space="preserve"> </w:t>
      </w:r>
      <w:r w:rsidRPr="005209B6">
        <w:rPr>
          <w:rFonts w:ascii="David" w:hAnsi="David" w:cs="David" w:hint="cs"/>
          <w:sz w:val="24"/>
          <w:szCs w:val="24"/>
          <w:rtl/>
        </w:rPr>
        <w:t>במצבם</w:t>
      </w:r>
      <w:r w:rsidRPr="005209B6">
        <w:rPr>
          <w:rFonts w:ascii="David" w:hAnsi="David" w:cs="David"/>
          <w:sz w:val="24"/>
          <w:szCs w:val="24"/>
          <w:rtl/>
        </w:rPr>
        <w:t xml:space="preserve"> </w:t>
      </w:r>
      <w:r w:rsidRPr="005209B6">
        <w:rPr>
          <w:rFonts w:ascii="David" w:hAnsi="David" w:cs="David" w:hint="cs"/>
          <w:sz w:val="24"/>
          <w:szCs w:val="24"/>
          <w:rtl/>
        </w:rPr>
        <w:t>הנפשי</w:t>
      </w:r>
      <w:r w:rsidRPr="005209B6">
        <w:rPr>
          <w:rFonts w:ascii="David" w:hAnsi="David" w:cs="David"/>
          <w:sz w:val="24"/>
          <w:szCs w:val="24"/>
          <w:rtl/>
        </w:rPr>
        <w:t xml:space="preserve">. </w:t>
      </w:r>
      <w:r w:rsidRPr="005209B6">
        <w:rPr>
          <w:rFonts w:ascii="David" w:hAnsi="David" w:cs="David" w:hint="cs"/>
          <w:sz w:val="24"/>
          <w:szCs w:val="24"/>
          <w:rtl/>
        </w:rPr>
        <w:t>גם</w:t>
      </w:r>
      <w:r w:rsidRPr="005209B6">
        <w:rPr>
          <w:rFonts w:ascii="David" w:hAnsi="David" w:cs="David"/>
          <w:sz w:val="24"/>
          <w:szCs w:val="24"/>
          <w:rtl/>
        </w:rPr>
        <w:t xml:space="preserve"> </w:t>
      </w:r>
      <w:r w:rsidRPr="005209B6">
        <w:rPr>
          <w:rFonts w:ascii="David" w:hAnsi="David" w:cs="David" w:hint="cs"/>
          <w:sz w:val="24"/>
          <w:szCs w:val="24"/>
          <w:rtl/>
        </w:rPr>
        <w:t>במקומות</w:t>
      </w:r>
      <w:r w:rsidRPr="005209B6">
        <w:rPr>
          <w:rFonts w:ascii="David" w:hAnsi="David" w:cs="David"/>
          <w:sz w:val="24"/>
          <w:szCs w:val="24"/>
          <w:rtl/>
        </w:rPr>
        <w:t xml:space="preserve"> </w:t>
      </w:r>
      <w:r w:rsidRPr="005209B6">
        <w:rPr>
          <w:rFonts w:ascii="David" w:hAnsi="David" w:cs="David" w:hint="cs"/>
          <w:sz w:val="24"/>
          <w:szCs w:val="24"/>
          <w:rtl/>
        </w:rPr>
        <w:t>בהם</w:t>
      </w:r>
      <w:r w:rsidRPr="005209B6">
        <w:rPr>
          <w:rFonts w:ascii="David" w:hAnsi="David" w:cs="David"/>
          <w:sz w:val="24"/>
          <w:szCs w:val="24"/>
          <w:rtl/>
        </w:rPr>
        <w:t xml:space="preserve"> </w:t>
      </w:r>
      <w:r w:rsidRPr="005209B6">
        <w:rPr>
          <w:rFonts w:ascii="David" w:hAnsi="David" w:cs="David" w:hint="cs"/>
          <w:sz w:val="24"/>
          <w:szCs w:val="24"/>
          <w:rtl/>
        </w:rPr>
        <w:t>הוקמו</w:t>
      </w:r>
      <w:r w:rsidRPr="005209B6">
        <w:rPr>
          <w:rFonts w:ascii="David" w:hAnsi="David" w:cs="David"/>
          <w:sz w:val="24"/>
          <w:szCs w:val="24"/>
          <w:rtl/>
        </w:rPr>
        <w:t xml:space="preserve"> </w:t>
      </w:r>
      <w:r w:rsidRPr="005209B6">
        <w:rPr>
          <w:rFonts w:ascii="David" w:hAnsi="David" w:cs="David" w:hint="cs"/>
          <w:sz w:val="24"/>
          <w:szCs w:val="24"/>
          <w:rtl/>
        </w:rPr>
        <w:t>מרכזי</w:t>
      </w:r>
      <w:r w:rsidRPr="005209B6">
        <w:rPr>
          <w:rFonts w:ascii="David" w:hAnsi="David" w:cs="David"/>
          <w:sz w:val="24"/>
          <w:szCs w:val="24"/>
          <w:rtl/>
        </w:rPr>
        <w:t xml:space="preserve"> </w:t>
      </w:r>
      <w:r w:rsidRPr="005209B6">
        <w:rPr>
          <w:rFonts w:ascii="David" w:hAnsi="David" w:cs="David" w:hint="cs"/>
          <w:sz w:val="24"/>
          <w:szCs w:val="24"/>
          <w:rtl/>
        </w:rPr>
        <w:t>חוסן</w:t>
      </w:r>
      <w:r w:rsidRPr="005209B6">
        <w:rPr>
          <w:rFonts w:ascii="David" w:hAnsi="David" w:cs="David"/>
          <w:sz w:val="24"/>
          <w:szCs w:val="24"/>
          <w:rtl/>
        </w:rPr>
        <w:t xml:space="preserve">, </w:t>
      </w:r>
      <w:r w:rsidRPr="005209B6">
        <w:rPr>
          <w:rFonts w:ascii="David" w:hAnsi="David" w:cs="David" w:hint="cs"/>
          <w:sz w:val="24"/>
          <w:szCs w:val="24"/>
          <w:rtl/>
        </w:rPr>
        <w:t>הפתרון</w:t>
      </w:r>
      <w:r w:rsidRPr="005209B6">
        <w:rPr>
          <w:rFonts w:ascii="David" w:hAnsi="David" w:cs="David"/>
          <w:sz w:val="24"/>
          <w:szCs w:val="24"/>
          <w:rtl/>
        </w:rPr>
        <w:t xml:space="preserve"> </w:t>
      </w:r>
      <w:r w:rsidRPr="005209B6">
        <w:rPr>
          <w:rFonts w:ascii="David" w:hAnsi="David" w:cs="David" w:hint="cs"/>
          <w:sz w:val="24"/>
          <w:szCs w:val="24"/>
          <w:rtl/>
        </w:rPr>
        <w:t>הוא</w:t>
      </w:r>
      <w:r w:rsidRPr="005209B6">
        <w:rPr>
          <w:rFonts w:ascii="David" w:hAnsi="David" w:cs="David"/>
          <w:sz w:val="24"/>
          <w:szCs w:val="24"/>
          <w:rtl/>
        </w:rPr>
        <w:t xml:space="preserve"> </w:t>
      </w:r>
      <w:r w:rsidRPr="005209B6">
        <w:rPr>
          <w:rFonts w:ascii="David" w:hAnsi="David" w:cs="David" w:hint="cs"/>
          <w:sz w:val="24"/>
          <w:szCs w:val="24"/>
          <w:rtl/>
        </w:rPr>
        <w:t>זמני</w:t>
      </w:r>
      <w:r w:rsidRPr="005209B6">
        <w:rPr>
          <w:rFonts w:ascii="David" w:hAnsi="David" w:cs="David"/>
          <w:sz w:val="24"/>
          <w:szCs w:val="24"/>
          <w:rtl/>
        </w:rPr>
        <w:t xml:space="preserve"> </w:t>
      </w:r>
      <w:r w:rsidRPr="005209B6">
        <w:rPr>
          <w:rFonts w:ascii="David" w:hAnsi="David" w:cs="David" w:hint="cs"/>
          <w:sz w:val="24"/>
          <w:szCs w:val="24"/>
          <w:rtl/>
        </w:rPr>
        <w:t>וצמוד</w:t>
      </w:r>
      <w:r w:rsidRPr="005209B6">
        <w:rPr>
          <w:rFonts w:ascii="David" w:hAnsi="David" w:cs="David"/>
          <w:sz w:val="24"/>
          <w:szCs w:val="24"/>
          <w:rtl/>
        </w:rPr>
        <w:t xml:space="preserve"> </w:t>
      </w:r>
      <w:r w:rsidRPr="005209B6">
        <w:rPr>
          <w:rFonts w:ascii="David" w:hAnsi="David" w:cs="David" w:hint="cs"/>
          <w:sz w:val="24"/>
          <w:szCs w:val="24"/>
          <w:rtl/>
        </w:rPr>
        <w:t>לאירועים</w:t>
      </w:r>
      <w:r w:rsidRPr="005209B6">
        <w:rPr>
          <w:rFonts w:ascii="David" w:hAnsi="David" w:cs="David"/>
          <w:sz w:val="24"/>
          <w:szCs w:val="24"/>
          <w:rtl/>
        </w:rPr>
        <w:t xml:space="preserve"> </w:t>
      </w:r>
      <w:r w:rsidRPr="005209B6">
        <w:rPr>
          <w:rFonts w:ascii="David" w:hAnsi="David" w:cs="David" w:hint="cs"/>
          <w:sz w:val="24"/>
          <w:szCs w:val="24"/>
          <w:rtl/>
        </w:rPr>
        <w:t>בעוד</w:t>
      </w:r>
      <w:r w:rsidRPr="005209B6">
        <w:rPr>
          <w:rFonts w:ascii="David" w:hAnsi="David" w:cs="David"/>
          <w:sz w:val="24"/>
          <w:szCs w:val="24"/>
          <w:rtl/>
        </w:rPr>
        <w:t xml:space="preserve"> </w:t>
      </w:r>
      <w:r w:rsidRPr="005209B6">
        <w:rPr>
          <w:rFonts w:ascii="David" w:hAnsi="David" w:cs="David" w:hint="cs"/>
          <w:sz w:val="24"/>
          <w:szCs w:val="24"/>
          <w:rtl/>
        </w:rPr>
        <w:t>שהמצוקה</w:t>
      </w:r>
      <w:r w:rsidRPr="005209B6">
        <w:rPr>
          <w:rFonts w:ascii="David" w:hAnsi="David" w:cs="David"/>
          <w:sz w:val="24"/>
          <w:szCs w:val="24"/>
          <w:rtl/>
        </w:rPr>
        <w:t xml:space="preserve"> </w:t>
      </w:r>
      <w:r w:rsidRPr="005209B6">
        <w:rPr>
          <w:rFonts w:ascii="David" w:hAnsi="David" w:cs="David" w:hint="cs"/>
          <w:sz w:val="24"/>
          <w:szCs w:val="24"/>
          <w:rtl/>
        </w:rPr>
        <w:t>שמקורה</w:t>
      </w:r>
      <w:r w:rsidRPr="005209B6">
        <w:rPr>
          <w:rFonts w:ascii="David" w:hAnsi="David" w:cs="David"/>
          <w:sz w:val="24"/>
          <w:szCs w:val="24"/>
          <w:rtl/>
        </w:rPr>
        <w:t xml:space="preserve"> </w:t>
      </w:r>
      <w:r w:rsidRPr="005209B6">
        <w:rPr>
          <w:rFonts w:ascii="David" w:hAnsi="David" w:cs="David" w:hint="cs"/>
          <w:sz w:val="24"/>
          <w:szCs w:val="24"/>
          <w:rtl/>
        </w:rPr>
        <w:t>באירוע</w:t>
      </w:r>
      <w:r w:rsidRPr="005209B6">
        <w:rPr>
          <w:rFonts w:ascii="David" w:hAnsi="David" w:cs="David"/>
          <w:sz w:val="24"/>
          <w:szCs w:val="24"/>
          <w:rtl/>
        </w:rPr>
        <w:t xml:space="preserve"> </w:t>
      </w:r>
      <w:r w:rsidRPr="005209B6">
        <w:rPr>
          <w:rFonts w:ascii="David" w:hAnsi="David" w:cs="David" w:hint="cs"/>
          <w:sz w:val="24"/>
          <w:szCs w:val="24"/>
          <w:rtl/>
        </w:rPr>
        <w:t>הקשה</w:t>
      </w:r>
      <w:r w:rsidRPr="005209B6">
        <w:rPr>
          <w:rFonts w:ascii="David" w:hAnsi="David" w:cs="David"/>
          <w:sz w:val="24"/>
          <w:szCs w:val="24"/>
          <w:rtl/>
        </w:rPr>
        <w:t xml:space="preserve"> </w:t>
      </w:r>
      <w:r w:rsidRPr="005209B6">
        <w:rPr>
          <w:rFonts w:ascii="David" w:hAnsi="David" w:cs="David" w:hint="cs"/>
          <w:sz w:val="24"/>
          <w:szCs w:val="24"/>
          <w:rtl/>
        </w:rPr>
        <w:t>יכולה</w:t>
      </w:r>
      <w:r w:rsidRPr="005209B6">
        <w:rPr>
          <w:rFonts w:ascii="David" w:hAnsi="David" w:cs="David"/>
          <w:sz w:val="24"/>
          <w:szCs w:val="24"/>
          <w:rtl/>
        </w:rPr>
        <w:t xml:space="preserve"> </w:t>
      </w:r>
      <w:r w:rsidRPr="005209B6">
        <w:rPr>
          <w:rFonts w:ascii="David" w:hAnsi="David" w:cs="David" w:hint="cs"/>
          <w:sz w:val="24"/>
          <w:szCs w:val="24"/>
          <w:rtl/>
        </w:rPr>
        <w:t>להמשך</w:t>
      </w:r>
      <w:r w:rsidRPr="005209B6">
        <w:rPr>
          <w:rFonts w:ascii="David" w:hAnsi="David" w:cs="David"/>
          <w:sz w:val="24"/>
          <w:szCs w:val="24"/>
          <w:rtl/>
        </w:rPr>
        <w:t xml:space="preserve"> </w:t>
      </w:r>
      <w:r w:rsidRPr="005209B6">
        <w:rPr>
          <w:rFonts w:ascii="David" w:hAnsi="David" w:cs="David" w:hint="cs"/>
          <w:sz w:val="24"/>
          <w:szCs w:val="24"/>
          <w:rtl/>
        </w:rPr>
        <w:t>על</w:t>
      </w:r>
      <w:r w:rsidRPr="005209B6">
        <w:rPr>
          <w:rFonts w:ascii="David" w:hAnsi="David" w:cs="David"/>
          <w:sz w:val="24"/>
          <w:szCs w:val="24"/>
          <w:rtl/>
        </w:rPr>
        <w:t xml:space="preserve"> </w:t>
      </w:r>
      <w:r w:rsidRPr="005209B6">
        <w:rPr>
          <w:rFonts w:ascii="David" w:hAnsi="David" w:cs="David" w:hint="cs"/>
          <w:sz w:val="24"/>
          <w:szCs w:val="24"/>
          <w:rtl/>
        </w:rPr>
        <w:t>השלכותיה</w:t>
      </w:r>
      <w:r w:rsidRPr="005209B6">
        <w:rPr>
          <w:rFonts w:ascii="David" w:hAnsi="David" w:cs="David"/>
          <w:sz w:val="24"/>
          <w:szCs w:val="24"/>
          <w:rtl/>
        </w:rPr>
        <w:t xml:space="preserve"> </w:t>
      </w:r>
      <w:r w:rsidRPr="005209B6">
        <w:rPr>
          <w:rFonts w:ascii="David" w:hAnsi="David" w:cs="David" w:hint="cs"/>
          <w:sz w:val="24"/>
          <w:szCs w:val="24"/>
          <w:rtl/>
        </w:rPr>
        <w:t>המזיקות</w:t>
      </w:r>
      <w:r w:rsidRPr="005209B6">
        <w:rPr>
          <w:rFonts w:ascii="David" w:hAnsi="David" w:cs="David"/>
          <w:sz w:val="24"/>
          <w:szCs w:val="24"/>
          <w:rtl/>
        </w:rPr>
        <w:t xml:space="preserve"> </w:t>
      </w:r>
      <w:r w:rsidRPr="005209B6">
        <w:rPr>
          <w:rFonts w:ascii="David" w:hAnsi="David" w:cs="David" w:hint="cs"/>
          <w:sz w:val="24"/>
          <w:szCs w:val="24"/>
          <w:rtl/>
        </w:rPr>
        <w:t>זמן</w:t>
      </w:r>
      <w:r w:rsidRPr="005209B6">
        <w:rPr>
          <w:rFonts w:ascii="David" w:hAnsi="David" w:cs="David"/>
          <w:sz w:val="24"/>
          <w:szCs w:val="24"/>
          <w:rtl/>
        </w:rPr>
        <w:t xml:space="preserve"> </w:t>
      </w:r>
      <w:r w:rsidRPr="005209B6">
        <w:rPr>
          <w:rFonts w:ascii="David" w:hAnsi="David" w:cs="David" w:hint="cs"/>
          <w:sz w:val="24"/>
          <w:szCs w:val="24"/>
          <w:rtl/>
        </w:rPr>
        <w:t>רב</w:t>
      </w:r>
      <w:r w:rsidRPr="005209B6">
        <w:rPr>
          <w:rFonts w:ascii="David" w:hAnsi="David" w:cs="David"/>
          <w:sz w:val="24"/>
          <w:szCs w:val="24"/>
          <w:rtl/>
        </w:rPr>
        <w:t xml:space="preserve"> </w:t>
      </w:r>
      <w:r w:rsidRPr="005209B6">
        <w:rPr>
          <w:rFonts w:ascii="David" w:hAnsi="David" w:cs="David" w:hint="cs"/>
          <w:sz w:val="24"/>
          <w:szCs w:val="24"/>
          <w:rtl/>
        </w:rPr>
        <w:t>אחר</w:t>
      </w:r>
      <w:r w:rsidRPr="005209B6">
        <w:rPr>
          <w:rFonts w:ascii="David" w:hAnsi="David" w:cs="David"/>
          <w:sz w:val="24"/>
          <w:szCs w:val="24"/>
          <w:rtl/>
        </w:rPr>
        <w:t xml:space="preserve"> </w:t>
      </w:r>
      <w:r w:rsidRPr="005209B6">
        <w:rPr>
          <w:rFonts w:ascii="David" w:hAnsi="David" w:cs="David" w:hint="cs"/>
          <w:sz w:val="24"/>
          <w:szCs w:val="24"/>
          <w:rtl/>
        </w:rPr>
        <w:t>כך</w:t>
      </w:r>
      <w:r w:rsidRPr="005209B6">
        <w:rPr>
          <w:rFonts w:ascii="David" w:hAnsi="David" w:cs="David"/>
          <w:sz w:val="24"/>
          <w:szCs w:val="24"/>
          <w:rtl/>
        </w:rPr>
        <w:t xml:space="preserve"> </w:t>
      </w:r>
      <w:r w:rsidRPr="005209B6">
        <w:rPr>
          <w:rFonts w:ascii="David" w:hAnsi="David" w:cs="David" w:hint="cs"/>
          <w:sz w:val="24"/>
          <w:szCs w:val="24"/>
          <w:rtl/>
        </w:rPr>
        <w:t>בצורה</w:t>
      </w:r>
      <w:r w:rsidRPr="005209B6">
        <w:rPr>
          <w:rFonts w:ascii="David" w:hAnsi="David" w:cs="David"/>
          <w:sz w:val="24"/>
          <w:szCs w:val="24"/>
          <w:rtl/>
        </w:rPr>
        <w:t xml:space="preserve"> </w:t>
      </w:r>
      <w:r w:rsidRPr="005209B6">
        <w:rPr>
          <w:rFonts w:ascii="David" w:hAnsi="David" w:cs="David" w:hint="cs"/>
          <w:sz w:val="24"/>
          <w:szCs w:val="24"/>
          <w:rtl/>
        </w:rPr>
        <w:t>סמויה</w:t>
      </w:r>
      <w:r w:rsidRPr="005209B6">
        <w:rPr>
          <w:rFonts w:ascii="David" w:hAnsi="David" w:cs="David"/>
          <w:sz w:val="24"/>
          <w:szCs w:val="24"/>
          <w:rtl/>
        </w:rPr>
        <w:t xml:space="preserve">. </w:t>
      </w:r>
      <w:r>
        <w:rPr>
          <w:rFonts w:ascii="David" w:hAnsi="David" w:cs="David" w:hint="cs"/>
          <w:sz w:val="24"/>
          <w:szCs w:val="24"/>
          <w:rtl/>
        </w:rPr>
        <w:t xml:space="preserve">כך גם לכשליש מהמבוגרים, העולים החדשים ואוכלוסיות אחרות הנמצאות ברמת סיכון גבוהה להגיב במצוקה נפשית על רגע מצבי חיים קשים כמו בעיות תעסוקה ואבטלה, מחסור בשירותים רפואיים נגישים ובהישג יד, וכן מגוון רחב של קשיים על רקע מצוקה פסיכוסוציאלית המחריפה לאורך הדורות.  </w:t>
      </w:r>
    </w:p>
    <w:p w:rsidR="001A7060" w:rsidRDefault="001A7060" w:rsidP="005209B6">
      <w:pPr>
        <w:rPr>
          <w:rFonts w:ascii="David" w:hAnsi="David" w:cs="David"/>
          <w:sz w:val="24"/>
          <w:szCs w:val="24"/>
          <w:rtl/>
        </w:rPr>
      </w:pPr>
      <w:r w:rsidRPr="001A7060">
        <w:rPr>
          <w:rFonts w:ascii="David" w:hAnsi="David" w:cs="David" w:hint="cs"/>
          <w:sz w:val="24"/>
          <w:szCs w:val="24"/>
          <w:rtl/>
        </w:rPr>
        <w:t>התניית</w:t>
      </w:r>
      <w:r w:rsidRPr="001A7060">
        <w:rPr>
          <w:rFonts w:ascii="David" w:hAnsi="David" w:cs="David"/>
          <w:sz w:val="24"/>
          <w:szCs w:val="24"/>
          <w:rtl/>
        </w:rPr>
        <w:t xml:space="preserve"> </w:t>
      </w:r>
      <w:r w:rsidRPr="001A7060">
        <w:rPr>
          <w:rFonts w:ascii="David" w:hAnsi="David" w:cs="David" w:hint="cs"/>
          <w:sz w:val="24"/>
          <w:szCs w:val="24"/>
          <w:rtl/>
        </w:rPr>
        <w:t>הטיפול</w:t>
      </w:r>
      <w:r w:rsidRPr="001A7060">
        <w:rPr>
          <w:rFonts w:ascii="David" w:hAnsi="David" w:cs="David"/>
          <w:sz w:val="24"/>
          <w:szCs w:val="24"/>
          <w:rtl/>
        </w:rPr>
        <w:t xml:space="preserve"> </w:t>
      </w:r>
      <w:r w:rsidRPr="001A7060">
        <w:rPr>
          <w:rFonts w:ascii="David" w:hAnsi="David" w:cs="David" w:hint="cs"/>
          <w:sz w:val="24"/>
          <w:szCs w:val="24"/>
          <w:rtl/>
        </w:rPr>
        <w:t>ברפורמה</w:t>
      </w:r>
      <w:r w:rsidRPr="001A7060">
        <w:rPr>
          <w:rFonts w:ascii="David" w:hAnsi="David" w:cs="David"/>
          <w:sz w:val="24"/>
          <w:szCs w:val="24"/>
          <w:rtl/>
        </w:rPr>
        <w:t xml:space="preserve"> </w:t>
      </w:r>
      <w:r w:rsidRPr="001A7060">
        <w:rPr>
          <w:rFonts w:ascii="David" w:hAnsi="David" w:cs="David" w:hint="cs"/>
          <w:sz w:val="24"/>
          <w:szCs w:val="24"/>
          <w:rtl/>
        </w:rPr>
        <w:t>באבחנה</w:t>
      </w:r>
      <w:r w:rsidRPr="001A7060">
        <w:rPr>
          <w:rFonts w:ascii="David" w:hAnsi="David" w:cs="David"/>
          <w:sz w:val="24"/>
          <w:szCs w:val="24"/>
          <w:rtl/>
        </w:rPr>
        <w:t xml:space="preserve"> </w:t>
      </w:r>
      <w:r w:rsidRPr="001A7060">
        <w:rPr>
          <w:rFonts w:ascii="David" w:hAnsi="David" w:cs="David" w:hint="cs"/>
          <w:sz w:val="24"/>
          <w:szCs w:val="24"/>
          <w:rtl/>
        </w:rPr>
        <w:t>פסיכיאטרית</w:t>
      </w:r>
      <w:r w:rsidRPr="001A7060">
        <w:rPr>
          <w:rFonts w:ascii="David" w:hAnsi="David" w:cs="David"/>
          <w:sz w:val="24"/>
          <w:szCs w:val="24"/>
          <w:rtl/>
        </w:rPr>
        <w:t xml:space="preserve"> </w:t>
      </w:r>
      <w:r w:rsidRPr="001A7060">
        <w:rPr>
          <w:rFonts w:ascii="David" w:hAnsi="David" w:cs="David" w:hint="cs"/>
          <w:sz w:val="24"/>
          <w:szCs w:val="24"/>
          <w:rtl/>
        </w:rPr>
        <w:t>גרמה</w:t>
      </w:r>
      <w:r w:rsidRPr="001A7060">
        <w:rPr>
          <w:rFonts w:ascii="David" w:hAnsi="David" w:cs="David"/>
          <w:sz w:val="24"/>
          <w:szCs w:val="24"/>
          <w:rtl/>
        </w:rPr>
        <w:t xml:space="preserve"> </w:t>
      </w:r>
      <w:r w:rsidRPr="001A7060">
        <w:rPr>
          <w:rFonts w:ascii="David" w:hAnsi="David" w:cs="David" w:hint="cs"/>
          <w:sz w:val="24"/>
          <w:szCs w:val="24"/>
          <w:rtl/>
        </w:rPr>
        <w:t>לאוכלוסיות</w:t>
      </w:r>
      <w:r w:rsidRPr="001A7060">
        <w:rPr>
          <w:rFonts w:ascii="David" w:hAnsi="David" w:cs="David"/>
          <w:sz w:val="24"/>
          <w:szCs w:val="24"/>
          <w:rtl/>
        </w:rPr>
        <w:t xml:space="preserve"> </w:t>
      </w:r>
      <w:r w:rsidRPr="001A7060">
        <w:rPr>
          <w:rFonts w:ascii="David" w:hAnsi="David" w:cs="David" w:hint="cs"/>
          <w:sz w:val="24"/>
          <w:szCs w:val="24"/>
          <w:rtl/>
        </w:rPr>
        <w:t>רבות</w:t>
      </w:r>
      <w:r w:rsidRPr="001A7060">
        <w:rPr>
          <w:rFonts w:ascii="David" w:hAnsi="David" w:cs="David"/>
          <w:sz w:val="24"/>
          <w:szCs w:val="24"/>
          <w:rtl/>
        </w:rPr>
        <w:t xml:space="preserve"> </w:t>
      </w:r>
      <w:r w:rsidRPr="001A7060">
        <w:rPr>
          <w:rFonts w:ascii="David" w:hAnsi="David" w:cs="David" w:hint="cs"/>
          <w:sz w:val="24"/>
          <w:szCs w:val="24"/>
          <w:rtl/>
        </w:rPr>
        <w:t>לוותר</w:t>
      </w:r>
      <w:r w:rsidRPr="001A7060">
        <w:rPr>
          <w:rFonts w:ascii="David" w:hAnsi="David" w:cs="David"/>
          <w:sz w:val="24"/>
          <w:szCs w:val="24"/>
          <w:rtl/>
        </w:rPr>
        <w:t xml:space="preserve"> </w:t>
      </w:r>
      <w:r w:rsidRPr="001A7060">
        <w:rPr>
          <w:rFonts w:ascii="David" w:hAnsi="David" w:cs="David" w:hint="cs"/>
          <w:sz w:val="24"/>
          <w:szCs w:val="24"/>
          <w:rtl/>
        </w:rPr>
        <w:t>על</w:t>
      </w:r>
      <w:r w:rsidRPr="001A7060">
        <w:rPr>
          <w:rFonts w:ascii="David" w:hAnsi="David" w:cs="David"/>
          <w:sz w:val="24"/>
          <w:szCs w:val="24"/>
          <w:rtl/>
        </w:rPr>
        <w:t xml:space="preserve"> </w:t>
      </w:r>
      <w:r w:rsidRPr="001A7060">
        <w:rPr>
          <w:rFonts w:ascii="David" w:hAnsi="David" w:cs="David" w:hint="cs"/>
          <w:sz w:val="24"/>
          <w:szCs w:val="24"/>
          <w:rtl/>
        </w:rPr>
        <w:t>הטיפול</w:t>
      </w:r>
      <w:r w:rsidRPr="001A7060">
        <w:rPr>
          <w:rFonts w:ascii="David" w:hAnsi="David" w:cs="David"/>
          <w:sz w:val="24"/>
          <w:szCs w:val="24"/>
          <w:rtl/>
        </w:rPr>
        <w:t xml:space="preserve"> </w:t>
      </w:r>
      <w:r w:rsidRPr="001A7060">
        <w:rPr>
          <w:rFonts w:ascii="David" w:hAnsi="David" w:cs="David" w:hint="cs"/>
          <w:sz w:val="24"/>
          <w:szCs w:val="24"/>
          <w:rtl/>
        </w:rPr>
        <w:t>כדי</w:t>
      </w:r>
      <w:r w:rsidRPr="001A7060">
        <w:rPr>
          <w:rFonts w:ascii="David" w:hAnsi="David" w:cs="David"/>
          <w:sz w:val="24"/>
          <w:szCs w:val="24"/>
          <w:rtl/>
        </w:rPr>
        <w:t xml:space="preserve"> </w:t>
      </w:r>
      <w:r w:rsidRPr="001A7060">
        <w:rPr>
          <w:rFonts w:ascii="David" w:hAnsi="David" w:cs="David" w:hint="cs"/>
          <w:sz w:val="24"/>
          <w:szCs w:val="24"/>
          <w:rtl/>
        </w:rPr>
        <w:t>לא</w:t>
      </w:r>
      <w:r w:rsidRPr="001A7060">
        <w:rPr>
          <w:rFonts w:ascii="David" w:hAnsi="David" w:cs="David"/>
          <w:sz w:val="24"/>
          <w:szCs w:val="24"/>
          <w:rtl/>
        </w:rPr>
        <w:t xml:space="preserve"> </w:t>
      </w:r>
      <w:r w:rsidRPr="001A7060">
        <w:rPr>
          <w:rFonts w:ascii="David" w:hAnsi="David" w:cs="David" w:hint="cs"/>
          <w:sz w:val="24"/>
          <w:szCs w:val="24"/>
          <w:rtl/>
        </w:rPr>
        <w:t>להישאר</w:t>
      </w:r>
      <w:r w:rsidRPr="001A7060">
        <w:rPr>
          <w:rFonts w:ascii="David" w:hAnsi="David" w:cs="David"/>
          <w:sz w:val="24"/>
          <w:szCs w:val="24"/>
          <w:rtl/>
        </w:rPr>
        <w:t xml:space="preserve"> </w:t>
      </w:r>
      <w:r w:rsidRPr="001A7060">
        <w:rPr>
          <w:rFonts w:ascii="David" w:hAnsi="David" w:cs="David" w:hint="cs"/>
          <w:sz w:val="24"/>
          <w:szCs w:val="24"/>
          <w:rtl/>
        </w:rPr>
        <w:t>עם</w:t>
      </w:r>
      <w:r w:rsidRPr="001A7060">
        <w:rPr>
          <w:rFonts w:ascii="David" w:hAnsi="David" w:cs="David"/>
          <w:sz w:val="24"/>
          <w:szCs w:val="24"/>
          <w:rtl/>
        </w:rPr>
        <w:t xml:space="preserve"> </w:t>
      </w:r>
      <w:r w:rsidRPr="001A7060">
        <w:rPr>
          <w:rFonts w:ascii="David" w:hAnsi="David" w:cs="David" w:hint="cs"/>
          <w:sz w:val="24"/>
          <w:szCs w:val="24"/>
          <w:rtl/>
        </w:rPr>
        <w:t>אבחנה</w:t>
      </w:r>
      <w:r w:rsidRPr="001A7060">
        <w:rPr>
          <w:rFonts w:ascii="David" w:hAnsi="David" w:cs="David"/>
          <w:sz w:val="24"/>
          <w:szCs w:val="24"/>
          <w:rtl/>
        </w:rPr>
        <w:t xml:space="preserve"> </w:t>
      </w:r>
      <w:r w:rsidRPr="001A7060">
        <w:rPr>
          <w:rFonts w:ascii="David" w:hAnsi="David" w:cs="David" w:hint="cs"/>
          <w:sz w:val="24"/>
          <w:szCs w:val="24"/>
          <w:rtl/>
        </w:rPr>
        <w:t>פסיכיאטרית</w:t>
      </w:r>
      <w:r w:rsidRPr="001A7060">
        <w:rPr>
          <w:rFonts w:ascii="David" w:hAnsi="David" w:cs="David"/>
          <w:sz w:val="24"/>
          <w:szCs w:val="24"/>
          <w:rtl/>
        </w:rPr>
        <w:t xml:space="preserve"> </w:t>
      </w:r>
      <w:r w:rsidRPr="001A7060">
        <w:rPr>
          <w:rFonts w:ascii="David" w:hAnsi="David" w:cs="David" w:hint="cs"/>
          <w:sz w:val="24"/>
          <w:szCs w:val="24"/>
          <w:rtl/>
        </w:rPr>
        <w:t>בתיק</w:t>
      </w:r>
      <w:r w:rsidRPr="001A7060">
        <w:rPr>
          <w:rFonts w:ascii="David" w:hAnsi="David" w:cs="David"/>
          <w:sz w:val="24"/>
          <w:szCs w:val="24"/>
          <w:rtl/>
        </w:rPr>
        <w:t xml:space="preserve"> </w:t>
      </w:r>
      <w:r w:rsidRPr="001A7060">
        <w:rPr>
          <w:rFonts w:ascii="David" w:hAnsi="David" w:cs="David" w:hint="cs"/>
          <w:sz w:val="24"/>
          <w:szCs w:val="24"/>
          <w:rtl/>
        </w:rPr>
        <w:t>הרפואי</w:t>
      </w:r>
      <w:r w:rsidRPr="001A7060">
        <w:rPr>
          <w:rFonts w:ascii="David" w:hAnsi="David" w:cs="David"/>
          <w:sz w:val="24"/>
          <w:szCs w:val="24"/>
          <w:rtl/>
        </w:rPr>
        <w:t xml:space="preserve">, </w:t>
      </w:r>
      <w:r w:rsidRPr="001A7060">
        <w:rPr>
          <w:rFonts w:ascii="David" w:hAnsi="David" w:cs="David" w:hint="cs"/>
          <w:sz w:val="24"/>
          <w:szCs w:val="24"/>
          <w:rtl/>
        </w:rPr>
        <w:t>שבמקרים</w:t>
      </w:r>
      <w:r w:rsidRPr="001A7060">
        <w:rPr>
          <w:rFonts w:ascii="David" w:hAnsi="David" w:cs="David"/>
          <w:sz w:val="24"/>
          <w:szCs w:val="24"/>
          <w:rtl/>
        </w:rPr>
        <w:t xml:space="preserve"> </w:t>
      </w:r>
      <w:r w:rsidRPr="001A7060">
        <w:rPr>
          <w:rFonts w:ascii="David" w:hAnsi="David" w:cs="David" w:hint="cs"/>
          <w:sz w:val="24"/>
          <w:szCs w:val="24"/>
          <w:rtl/>
        </w:rPr>
        <w:t>רבים</w:t>
      </w:r>
      <w:r w:rsidRPr="001A7060">
        <w:rPr>
          <w:rFonts w:ascii="David" w:hAnsi="David" w:cs="David"/>
          <w:sz w:val="24"/>
          <w:szCs w:val="24"/>
          <w:rtl/>
        </w:rPr>
        <w:t xml:space="preserve"> </w:t>
      </w:r>
      <w:r w:rsidRPr="001A7060">
        <w:rPr>
          <w:rFonts w:ascii="David" w:hAnsi="David" w:cs="David" w:hint="cs"/>
          <w:sz w:val="24"/>
          <w:szCs w:val="24"/>
          <w:rtl/>
        </w:rPr>
        <w:t>גם</w:t>
      </w:r>
      <w:r w:rsidRPr="001A7060">
        <w:rPr>
          <w:rFonts w:ascii="David" w:hAnsi="David" w:cs="David"/>
          <w:sz w:val="24"/>
          <w:szCs w:val="24"/>
          <w:rtl/>
        </w:rPr>
        <w:t xml:space="preserve"> </w:t>
      </w:r>
      <w:r w:rsidRPr="001A7060">
        <w:rPr>
          <w:rFonts w:ascii="David" w:hAnsi="David" w:cs="David" w:hint="cs"/>
          <w:sz w:val="24"/>
          <w:szCs w:val="24"/>
          <w:rtl/>
        </w:rPr>
        <w:t>אינה</w:t>
      </w:r>
      <w:r w:rsidRPr="001A7060">
        <w:rPr>
          <w:rFonts w:ascii="David" w:hAnsi="David" w:cs="David"/>
          <w:sz w:val="24"/>
          <w:szCs w:val="24"/>
          <w:rtl/>
        </w:rPr>
        <w:t xml:space="preserve"> </w:t>
      </w:r>
      <w:r w:rsidRPr="001A7060">
        <w:rPr>
          <w:rFonts w:ascii="David" w:hAnsi="David" w:cs="David" w:hint="cs"/>
          <w:sz w:val="24"/>
          <w:szCs w:val="24"/>
          <w:rtl/>
        </w:rPr>
        <w:t>נכונה</w:t>
      </w:r>
      <w:r w:rsidRPr="001A7060">
        <w:rPr>
          <w:rFonts w:ascii="David" w:hAnsi="David" w:cs="David"/>
          <w:sz w:val="24"/>
          <w:szCs w:val="24"/>
          <w:rtl/>
        </w:rPr>
        <w:t>.</w:t>
      </w:r>
    </w:p>
    <w:p w:rsidR="004F54FA" w:rsidRDefault="005209B6" w:rsidP="005209B6">
      <w:pPr>
        <w:rPr>
          <w:rFonts w:ascii="David" w:hAnsi="David" w:cs="David"/>
          <w:sz w:val="24"/>
          <w:szCs w:val="24"/>
          <w:rtl/>
        </w:rPr>
      </w:pPr>
      <w:r>
        <w:rPr>
          <w:rFonts w:ascii="David" w:hAnsi="David" w:cs="David" w:hint="cs"/>
          <w:sz w:val="24"/>
          <w:szCs w:val="24"/>
          <w:rtl/>
        </w:rPr>
        <w:t xml:space="preserve">התניית הטיפול בקיומה של אבחנה פסיכיאטרית הביאה לקיצה את העובדה החיונית של איתור אוכלוסיות בסיכון וטיפולי מניעה. היא הפסיקה את </w:t>
      </w:r>
      <w:r w:rsidR="008B44A1">
        <w:rPr>
          <w:rFonts w:ascii="David" w:hAnsi="David" w:cs="David" w:hint="cs"/>
          <w:sz w:val="24"/>
          <w:szCs w:val="24"/>
          <w:rtl/>
        </w:rPr>
        <w:t>שיתוף פעולה</w:t>
      </w:r>
      <w:r w:rsidR="004F54FA">
        <w:rPr>
          <w:rFonts w:ascii="David" w:hAnsi="David" w:cs="David" w:hint="cs"/>
          <w:sz w:val="24"/>
          <w:szCs w:val="24"/>
          <w:rtl/>
        </w:rPr>
        <w:t xml:space="preserve"> עם שירותי הרווחה, החינוך ושאר הגופים איתם עבדו התחנות לבריאות הנפש באינטראקציה חשובה וחיונית. </w:t>
      </w:r>
    </w:p>
    <w:p w:rsidR="005209B6" w:rsidRDefault="005209B6" w:rsidP="005209B6">
      <w:pPr>
        <w:rPr>
          <w:rFonts w:ascii="David" w:hAnsi="David" w:cs="David"/>
          <w:sz w:val="24"/>
          <w:szCs w:val="24"/>
          <w:rtl/>
        </w:rPr>
      </w:pPr>
      <w:r>
        <w:rPr>
          <w:rFonts w:ascii="David" w:hAnsi="David" w:cs="David" w:hint="cs"/>
          <w:sz w:val="24"/>
          <w:szCs w:val="24"/>
          <w:rtl/>
        </w:rPr>
        <w:t xml:space="preserve">החופש שניתן לקופ"ח להשתמש בתוספת תקציב גדולה של כסף לא צבוע על פי שיקול דעתם ללא רגולציה מתאימה אפשר לקופ"ח להשתמש רק במחצית התקציב לבריאות הנפש על ידי הערמת קשיים ביורוקרטיים והעדפת טיפולים תרופתיים שהם זולים יותר על פני פסיכותרפיה. </w:t>
      </w:r>
    </w:p>
    <w:p w:rsidR="008B44A1" w:rsidRDefault="008B44A1" w:rsidP="001A7060">
      <w:pPr>
        <w:rPr>
          <w:rFonts w:ascii="David" w:hAnsi="David" w:cs="David"/>
          <w:sz w:val="24"/>
          <w:szCs w:val="24"/>
          <w:rtl/>
        </w:rPr>
      </w:pPr>
      <w:r>
        <w:rPr>
          <w:rFonts w:ascii="David" w:hAnsi="David" w:cs="David" w:hint="cs"/>
          <w:sz w:val="24"/>
          <w:szCs w:val="24"/>
          <w:rtl/>
        </w:rPr>
        <w:t xml:space="preserve">בשלב השיווק של הרפורמה טען משרד הבריאות בכנסת כי עבודת המניעה תישאר בידי המדינה אולם דבר מהבטחה זו לא מומש. </w:t>
      </w:r>
      <w:r w:rsidR="004F54FA">
        <w:rPr>
          <w:rFonts w:ascii="David" w:hAnsi="David" w:cs="David" w:hint="cs"/>
          <w:sz w:val="24"/>
          <w:szCs w:val="24"/>
          <w:rtl/>
        </w:rPr>
        <w:t>במסגרת הרפורמה גם נסגרות תחנות ממשלתיות לבריאות הנפש בשל יוזמה של מנהלים מקומיים, כמו</w:t>
      </w:r>
      <w:r w:rsidR="001A7060">
        <w:rPr>
          <w:rFonts w:ascii="David" w:hAnsi="David" w:cs="David" w:hint="cs"/>
          <w:sz w:val="24"/>
          <w:szCs w:val="24"/>
          <w:rtl/>
        </w:rPr>
        <w:t xml:space="preserve"> סגירת ה</w:t>
      </w:r>
      <w:r w:rsidR="004F54FA">
        <w:rPr>
          <w:rFonts w:ascii="David" w:hAnsi="David" w:cs="David" w:hint="cs"/>
          <w:sz w:val="24"/>
          <w:szCs w:val="24"/>
          <w:rtl/>
        </w:rPr>
        <w:t>תחנ</w:t>
      </w:r>
      <w:r w:rsidR="001A7060">
        <w:rPr>
          <w:rFonts w:ascii="David" w:hAnsi="David" w:cs="David" w:hint="cs"/>
          <w:sz w:val="24"/>
          <w:szCs w:val="24"/>
          <w:rtl/>
        </w:rPr>
        <w:t xml:space="preserve">ה </w:t>
      </w:r>
      <w:r w:rsidR="004F54FA">
        <w:rPr>
          <w:rFonts w:ascii="David" w:hAnsi="David" w:cs="David" w:hint="cs"/>
          <w:sz w:val="24"/>
          <w:szCs w:val="24"/>
          <w:rtl/>
        </w:rPr>
        <w:t xml:space="preserve">לבריאות הנפש של </w:t>
      </w:r>
      <w:proofErr w:type="spellStart"/>
      <w:r w:rsidR="004F54FA">
        <w:rPr>
          <w:rFonts w:ascii="David" w:hAnsi="David" w:cs="David" w:hint="cs"/>
          <w:sz w:val="24"/>
          <w:szCs w:val="24"/>
          <w:rtl/>
        </w:rPr>
        <w:t>רשל"צ</w:t>
      </w:r>
      <w:proofErr w:type="spellEnd"/>
      <w:r w:rsidR="004F54FA">
        <w:rPr>
          <w:rFonts w:ascii="David" w:hAnsi="David" w:cs="David" w:hint="cs"/>
          <w:sz w:val="24"/>
          <w:szCs w:val="24"/>
          <w:rtl/>
        </w:rPr>
        <w:t xml:space="preserve"> </w:t>
      </w:r>
      <w:r w:rsidR="001A7060">
        <w:rPr>
          <w:rFonts w:ascii="David" w:hAnsi="David" w:cs="David" w:hint="cs"/>
          <w:sz w:val="24"/>
          <w:szCs w:val="24"/>
          <w:rtl/>
        </w:rPr>
        <w:t xml:space="preserve">שהייתה ממוקמת בשכונת המזרח, שכונה מוכת קשיים רבים, </w:t>
      </w:r>
      <w:r w:rsidR="004F54FA">
        <w:rPr>
          <w:rFonts w:ascii="David" w:hAnsi="David" w:cs="David" w:hint="cs"/>
          <w:sz w:val="24"/>
          <w:szCs w:val="24"/>
          <w:rtl/>
        </w:rPr>
        <w:t xml:space="preserve">והתחנה </w:t>
      </w:r>
      <w:r w:rsidR="001A7060">
        <w:rPr>
          <w:rFonts w:ascii="David" w:hAnsi="David" w:cs="David" w:hint="cs"/>
          <w:sz w:val="24"/>
          <w:szCs w:val="24"/>
          <w:rtl/>
        </w:rPr>
        <w:t>לילדים ונוער</w:t>
      </w:r>
      <w:r w:rsidR="004F54FA">
        <w:rPr>
          <w:rFonts w:ascii="David" w:hAnsi="David" w:cs="David" w:hint="cs"/>
          <w:sz w:val="24"/>
          <w:szCs w:val="24"/>
          <w:rtl/>
        </w:rPr>
        <w:t xml:space="preserve"> באשדוד</w:t>
      </w:r>
      <w:r w:rsidR="001A7060">
        <w:rPr>
          <w:rFonts w:ascii="David" w:hAnsi="David" w:cs="David" w:hint="cs"/>
          <w:sz w:val="24"/>
          <w:szCs w:val="24"/>
          <w:rtl/>
        </w:rPr>
        <w:t xml:space="preserve"> שנמצאת עכשיו בתהליך סגירה</w:t>
      </w:r>
      <w:r w:rsidR="004F54FA">
        <w:rPr>
          <w:rFonts w:ascii="David" w:hAnsi="David" w:cs="David" w:hint="cs"/>
          <w:sz w:val="24"/>
          <w:szCs w:val="24"/>
          <w:rtl/>
        </w:rPr>
        <w:t xml:space="preserve">. </w:t>
      </w:r>
      <w:r w:rsidR="001A7060" w:rsidRPr="001A7060">
        <w:rPr>
          <w:rFonts w:ascii="David" w:hAnsi="David" w:cs="David" w:hint="cs"/>
          <w:sz w:val="24"/>
          <w:szCs w:val="24"/>
          <w:rtl/>
        </w:rPr>
        <w:t>גם</w:t>
      </w:r>
      <w:r w:rsidR="001A7060" w:rsidRPr="001A7060">
        <w:rPr>
          <w:rFonts w:ascii="David" w:hAnsi="David" w:cs="David"/>
          <w:sz w:val="24"/>
          <w:szCs w:val="24"/>
          <w:rtl/>
        </w:rPr>
        <w:t xml:space="preserve"> </w:t>
      </w:r>
      <w:r w:rsidR="001A7060" w:rsidRPr="001A7060">
        <w:rPr>
          <w:rFonts w:ascii="David" w:hAnsi="David" w:cs="David" w:hint="cs"/>
          <w:sz w:val="24"/>
          <w:szCs w:val="24"/>
          <w:rtl/>
        </w:rPr>
        <w:t>בערים</w:t>
      </w:r>
      <w:r w:rsidR="001A7060" w:rsidRPr="001A7060">
        <w:rPr>
          <w:rFonts w:ascii="David" w:hAnsi="David" w:cs="David"/>
          <w:sz w:val="24"/>
          <w:szCs w:val="24"/>
          <w:rtl/>
        </w:rPr>
        <w:t xml:space="preserve"> </w:t>
      </w:r>
      <w:r w:rsidR="001A7060" w:rsidRPr="001A7060">
        <w:rPr>
          <w:rFonts w:ascii="David" w:hAnsi="David" w:cs="David" w:hint="cs"/>
          <w:sz w:val="24"/>
          <w:szCs w:val="24"/>
          <w:rtl/>
        </w:rPr>
        <w:t>הגדולות</w:t>
      </w:r>
      <w:r w:rsidR="001A7060" w:rsidRPr="001A7060">
        <w:rPr>
          <w:rFonts w:ascii="David" w:hAnsi="David" w:cs="David"/>
          <w:sz w:val="24"/>
          <w:szCs w:val="24"/>
          <w:rtl/>
        </w:rPr>
        <w:t xml:space="preserve"> </w:t>
      </w:r>
      <w:r w:rsidR="001A7060" w:rsidRPr="001A7060">
        <w:rPr>
          <w:rFonts w:ascii="David" w:hAnsi="David" w:cs="David" w:hint="cs"/>
          <w:sz w:val="24"/>
          <w:szCs w:val="24"/>
          <w:rtl/>
        </w:rPr>
        <w:t>בהן</w:t>
      </w:r>
      <w:r w:rsidR="001A7060" w:rsidRPr="001A7060">
        <w:rPr>
          <w:rFonts w:ascii="David" w:hAnsi="David" w:cs="David"/>
          <w:sz w:val="24"/>
          <w:szCs w:val="24"/>
          <w:rtl/>
        </w:rPr>
        <w:t xml:space="preserve"> </w:t>
      </w:r>
      <w:r w:rsidR="001A7060" w:rsidRPr="001A7060">
        <w:rPr>
          <w:rFonts w:ascii="David" w:hAnsi="David" w:cs="David" w:hint="cs"/>
          <w:sz w:val="24"/>
          <w:szCs w:val="24"/>
          <w:rtl/>
        </w:rPr>
        <w:t>יש</w:t>
      </w:r>
      <w:r w:rsidR="001A7060" w:rsidRPr="001A7060">
        <w:rPr>
          <w:rFonts w:ascii="David" w:hAnsi="David" w:cs="David"/>
          <w:sz w:val="24"/>
          <w:szCs w:val="24"/>
          <w:rtl/>
        </w:rPr>
        <w:t xml:space="preserve"> </w:t>
      </w:r>
      <w:r w:rsidR="001A7060" w:rsidRPr="001A7060">
        <w:rPr>
          <w:rFonts w:ascii="David" w:hAnsi="David" w:cs="David" w:hint="cs"/>
          <w:sz w:val="24"/>
          <w:szCs w:val="24"/>
          <w:rtl/>
        </w:rPr>
        <w:t>לכאורה</w:t>
      </w:r>
      <w:r w:rsidR="001A7060" w:rsidRPr="001A7060">
        <w:rPr>
          <w:rFonts w:ascii="David" w:hAnsi="David" w:cs="David"/>
          <w:sz w:val="24"/>
          <w:szCs w:val="24"/>
          <w:rtl/>
        </w:rPr>
        <w:t xml:space="preserve"> </w:t>
      </w:r>
      <w:r w:rsidR="001A7060" w:rsidRPr="001A7060">
        <w:rPr>
          <w:rFonts w:ascii="David" w:hAnsi="David" w:cs="David" w:hint="cs"/>
          <w:sz w:val="24"/>
          <w:szCs w:val="24"/>
          <w:rtl/>
        </w:rPr>
        <w:t>אלטרנטיבה</w:t>
      </w:r>
      <w:r w:rsidR="001A7060" w:rsidRPr="001A7060">
        <w:rPr>
          <w:rFonts w:ascii="David" w:hAnsi="David" w:cs="David"/>
          <w:sz w:val="24"/>
          <w:szCs w:val="24"/>
          <w:rtl/>
        </w:rPr>
        <w:t xml:space="preserve"> </w:t>
      </w:r>
      <w:r w:rsidR="001A7060" w:rsidRPr="001A7060">
        <w:rPr>
          <w:rFonts w:ascii="David" w:hAnsi="David" w:cs="David" w:hint="cs"/>
          <w:sz w:val="24"/>
          <w:szCs w:val="24"/>
          <w:rtl/>
        </w:rPr>
        <w:t>נסגרו</w:t>
      </w:r>
      <w:r w:rsidR="001A7060" w:rsidRPr="001A7060">
        <w:rPr>
          <w:rFonts w:ascii="David" w:hAnsi="David" w:cs="David"/>
          <w:sz w:val="24"/>
          <w:szCs w:val="24"/>
          <w:rtl/>
        </w:rPr>
        <w:t xml:space="preserve"> </w:t>
      </w:r>
      <w:r w:rsidR="001A7060" w:rsidRPr="001A7060">
        <w:rPr>
          <w:rFonts w:ascii="David" w:hAnsi="David" w:cs="David" w:hint="cs"/>
          <w:sz w:val="24"/>
          <w:szCs w:val="24"/>
          <w:rtl/>
        </w:rPr>
        <w:t>כל</w:t>
      </w:r>
      <w:r w:rsidR="001A7060" w:rsidRPr="001A7060">
        <w:rPr>
          <w:rFonts w:ascii="David" w:hAnsi="David" w:cs="David"/>
          <w:sz w:val="24"/>
          <w:szCs w:val="24"/>
          <w:rtl/>
        </w:rPr>
        <w:t xml:space="preserve"> </w:t>
      </w:r>
      <w:r w:rsidR="001A7060" w:rsidRPr="001A7060">
        <w:rPr>
          <w:rFonts w:ascii="David" w:hAnsi="David" w:cs="David" w:hint="cs"/>
          <w:sz w:val="24"/>
          <w:szCs w:val="24"/>
          <w:rtl/>
        </w:rPr>
        <w:t>הפעילויות</w:t>
      </w:r>
      <w:r w:rsidR="001A7060" w:rsidRPr="001A7060">
        <w:rPr>
          <w:rFonts w:ascii="David" w:hAnsi="David" w:cs="David"/>
          <w:sz w:val="24"/>
          <w:szCs w:val="24"/>
          <w:rtl/>
        </w:rPr>
        <w:t xml:space="preserve"> </w:t>
      </w:r>
      <w:r w:rsidR="001A7060" w:rsidRPr="001A7060">
        <w:rPr>
          <w:rFonts w:ascii="David" w:hAnsi="David" w:cs="David" w:hint="cs"/>
          <w:sz w:val="24"/>
          <w:szCs w:val="24"/>
          <w:rtl/>
        </w:rPr>
        <w:t>או</w:t>
      </w:r>
      <w:r w:rsidR="001A7060" w:rsidRPr="001A7060">
        <w:rPr>
          <w:rFonts w:ascii="David" w:hAnsi="David" w:cs="David"/>
          <w:sz w:val="24"/>
          <w:szCs w:val="24"/>
          <w:rtl/>
        </w:rPr>
        <w:t xml:space="preserve"> </w:t>
      </w:r>
      <w:r w:rsidR="001A7060" w:rsidRPr="001A7060">
        <w:rPr>
          <w:rFonts w:ascii="David" w:hAnsi="David" w:cs="David" w:hint="cs"/>
          <w:sz w:val="24"/>
          <w:szCs w:val="24"/>
          <w:rtl/>
        </w:rPr>
        <w:t>תת</w:t>
      </w:r>
      <w:r w:rsidR="001A7060" w:rsidRPr="001A7060">
        <w:rPr>
          <w:rFonts w:ascii="David" w:hAnsi="David" w:cs="David"/>
          <w:sz w:val="24"/>
          <w:szCs w:val="24"/>
          <w:rtl/>
        </w:rPr>
        <w:t xml:space="preserve"> </w:t>
      </w:r>
      <w:r w:rsidR="001A7060" w:rsidRPr="001A7060">
        <w:rPr>
          <w:rFonts w:ascii="David" w:hAnsi="David" w:cs="David" w:hint="cs"/>
          <w:sz w:val="24"/>
          <w:szCs w:val="24"/>
          <w:rtl/>
        </w:rPr>
        <w:t>היחידות</w:t>
      </w:r>
      <w:r w:rsidR="001A7060" w:rsidRPr="001A7060">
        <w:rPr>
          <w:rFonts w:ascii="David" w:hAnsi="David" w:cs="David"/>
          <w:sz w:val="24"/>
          <w:szCs w:val="24"/>
          <w:rtl/>
        </w:rPr>
        <w:t xml:space="preserve"> </w:t>
      </w:r>
      <w:r w:rsidR="001A7060" w:rsidRPr="001A7060">
        <w:rPr>
          <w:rFonts w:ascii="David" w:hAnsi="David" w:cs="David" w:hint="cs"/>
          <w:sz w:val="24"/>
          <w:szCs w:val="24"/>
          <w:rtl/>
        </w:rPr>
        <w:t>שאינן</w:t>
      </w:r>
      <w:r w:rsidR="001A7060" w:rsidRPr="001A7060">
        <w:rPr>
          <w:rFonts w:ascii="David" w:hAnsi="David" w:cs="David"/>
          <w:sz w:val="24"/>
          <w:szCs w:val="24"/>
          <w:rtl/>
        </w:rPr>
        <w:t xml:space="preserve"> </w:t>
      </w:r>
      <w:r w:rsidR="001A7060" w:rsidRPr="001A7060">
        <w:rPr>
          <w:rFonts w:ascii="David" w:hAnsi="David" w:cs="David" w:hint="cs"/>
          <w:sz w:val="24"/>
          <w:szCs w:val="24"/>
          <w:rtl/>
        </w:rPr>
        <w:t>מקבלות</w:t>
      </w:r>
      <w:r w:rsidR="001A7060" w:rsidRPr="001A7060">
        <w:rPr>
          <w:rFonts w:ascii="David" w:hAnsi="David" w:cs="David"/>
          <w:sz w:val="24"/>
          <w:szCs w:val="24"/>
          <w:rtl/>
        </w:rPr>
        <w:t xml:space="preserve"> </w:t>
      </w:r>
      <w:r w:rsidR="001A7060" w:rsidRPr="001A7060">
        <w:rPr>
          <w:rFonts w:ascii="David" w:hAnsi="David" w:cs="David" w:hint="cs"/>
          <w:sz w:val="24"/>
          <w:szCs w:val="24"/>
          <w:rtl/>
        </w:rPr>
        <w:t>מימון</w:t>
      </w:r>
      <w:r w:rsidR="001A7060" w:rsidRPr="001A7060">
        <w:rPr>
          <w:rFonts w:ascii="David" w:hAnsi="David" w:cs="David"/>
          <w:sz w:val="24"/>
          <w:szCs w:val="24"/>
          <w:rtl/>
        </w:rPr>
        <w:t xml:space="preserve"> </w:t>
      </w:r>
      <w:r w:rsidR="001A7060" w:rsidRPr="001A7060">
        <w:rPr>
          <w:rFonts w:ascii="David" w:hAnsi="David" w:cs="David" w:hint="cs"/>
          <w:sz w:val="24"/>
          <w:szCs w:val="24"/>
          <w:rtl/>
        </w:rPr>
        <w:t>על</w:t>
      </w:r>
      <w:r w:rsidR="001A7060" w:rsidRPr="001A7060">
        <w:rPr>
          <w:rFonts w:ascii="David" w:hAnsi="David" w:cs="David"/>
          <w:sz w:val="24"/>
          <w:szCs w:val="24"/>
          <w:rtl/>
        </w:rPr>
        <w:t xml:space="preserve"> </w:t>
      </w:r>
      <w:r w:rsidR="001A7060" w:rsidRPr="001A7060">
        <w:rPr>
          <w:rFonts w:ascii="David" w:hAnsi="David" w:cs="David" w:hint="cs"/>
          <w:sz w:val="24"/>
          <w:szCs w:val="24"/>
          <w:rtl/>
        </w:rPr>
        <w:t>פי</w:t>
      </w:r>
      <w:r w:rsidR="001A7060" w:rsidRPr="001A7060">
        <w:rPr>
          <w:rFonts w:ascii="David" w:hAnsi="David" w:cs="David"/>
          <w:sz w:val="24"/>
          <w:szCs w:val="24"/>
          <w:rtl/>
        </w:rPr>
        <w:t xml:space="preserve"> </w:t>
      </w:r>
      <w:r w:rsidR="001A7060" w:rsidRPr="001A7060">
        <w:rPr>
          <w:rFonts w:ascii="David" w:hAnsi="David" w:cs="David" w:hint="cs"/>
          <w:sz w:val="24"/>
          <w:szCs w:val="24"/>
          <w:rtl/>
        </w:rPr>
        <w:t>מתווה</w:t>
      </w:r>
      <w:r w:rsidR="001A7060" w:rsidRPr="001A7060">
        <w:rPr>
          <w:rFonts w:ascii="David" w:hAnsi="David" w:cs="David"/>
          <w:sz w:val="24"/>
          <w:szCs w:val="24"/>
          <w:rtl/>
        </w:rPr>
        <w:t xml:space="preserve"> </w:t>
      </w:r>
      <w:r w:rsidR="001A7060" w:rsidRPr="001A7060">
        <w:rPr>
          <w:rFonts w:ascii="David" w:hAnsi="David" w:cs="David" w:hint="cs"/>
          <w:sz w:val="24"/>
          <w:szCs w:val="24"/>
          <w:rtl/>
        </w:rPr>
        <w:t>הרפורמה</w:t>
      </w:r>
      <w:r w:rsidR="001A7060" w:rsidRPr="001A7060">
        <w:rPr>
          <w:rFonts w:ascii="David" w:hAnsi="David" w:cs="David"/>
          <w:sz w:val="24"/>
          <w:szCs w:val="24"/>
          <w:rtl/>
        </w:rPr>
        <w:t xml:space="preserve">, </w:t>
      </w:r>
      <w:r w:rsidR="001A7060" w:rsidRPr="001A7060">
        <w:rPr>
          <w:rFonts w:ascii="David" w:hAnsi="David" w:cs="David" w:hint="cs"/>
          <w:sz w:val="24"/>
          <w:szCs w:val="24"/>
          <w:rtl/>
        </w:rPr>
        <w:t>כמו</w:t>
      </w:r>
      <w:r w:rsidR="001A7060" w:rsidRPr="001A7060">
        <w:rPr>
          <w:rFonts w:ascii="David" w:hAnsi="David" w:cs="David"/>
          <w:sz w:val="24"/>
          <w:szCs w:val="24"/>
          <w:rtl/>
        </w:rPr>
        <w:t xml:space="preserve"> </w:t>
      </w:r>
      <w:r w:rsidR="001A7060" w:rsidRPr="001A7060">
        <w:rPr>
          <w:rFonts w:ascii="David" w:hAnsi="David" w:cs="David" w:hint="cs"/>
          <w:sz w:val="24"/>
          <w:szCs w:val="24"/>
          <w:rtl/>
        </w:rPr>
        <w:t>פרויקט</w:t>
      </w:r>
      <w:r w:rsidR="001A7060" w:rsidRPr="001A7060">
        <w:rPr>
          <w:rFonts w:ascii="David" w:hAnsi="David" w:cs="David"/>
          <w:sz w:val="24"/>
          <w:szCs w:val="24"/>
          <w:rtl/>
        </w:rPr>
        <w:t xml:space="preserve"> "</w:t>
      </w:r>
      <w:r w:rsidR="001A7060" w:rsidRPr="001A7060">
        <w:rPr>
          <w:rFonts w:ascii="David" w:hAnsi="David" w:cs="David" w:hint="cs"/>
          <w:sz w:val="24"/>
          <w:szCs w:val="24"/>
          <w:rtl/>
        </w:rPr>
        <w:t>הבית</w:t>
      </w:r>
      <w:r w:rsidR="001A7060" w:rsidRPr="001A7060">
        <w:rPr>
          <w:rFonts w:ascii="David" w:hAnsi="David" w:cs="David"/>
          <w:sz w:val="24"/>
          <w:szCs w:val="24"/>
          <w:rtl/>
        </w:rPr>
        <w:t xml:space="preserve"> </w:t>
      </w:r>
      <w:r w:rsidR="001A7060" w:rsidRPr="001A7060">
        <w:rPr>
          <w:rFonts w:ascii="David" w:hAnsi="David" w:cs="David" w:hint="cs"/>
          <w:sz w:val="24"/>
          <w:szCs w:val="24"/>
          <w:rtl/>
        </w:rPr>
        <w:t>הירוק</w:t>
      </w:r>
      <w:r w:rsidR="001A7060" w:rsidRPr="001A7060">
        <w:rPr>
          <w:rFonts w:ascii="David" w:hAnsi="David" w:cs="David"/>
          <w:sz w:val="24"/>
          <w:szCs w:val="24"/>
          <w:rtl/>
        </w:rPr>
        <w:t xml:space="preserve">" </w:t>
      </w:r>
      <w:r w:rsidR="001A7060" w:rsidRPr="001A7060">
        <w:rPr>
          <w:rFonts w:ascii="David" w:hAnsi="David" w:cs="David" w:hint="cs"/>
          <w:sz w:val="24"/>
          <w:szCs w:val="24"/>
          <w:rtl/>
        </w:rPr>
        <w:t>בתחנה</w:t>
      </w:r>
      <w:r w:rsidR="001A7060" w:rsidRPr="001A7060">
        <w:rPr>
          <w:rFonts w:ascii="David" w:hAnsi="David" w:cs="David"/>
          <w:sz w:val="24"/>
          <w:szCs w:val="24"/>
          <w:rtl/>
        </w:rPr>
        <w:t xml:space="preserve"> </w:t>
      </w:r>
      <w:r w:rsidR="001A7060" w:rsidRPr="001A7060">
        <w:rPr>
          <w:rFonts w:ascii="David" w:hAnsi="David" w:cs="David" w:hint="cs"/>
          <w:sz w:val="24"/>
          <w:szCs w:val="24"/>
          <w:rtl/>
        </w:rPr>
        <w:t>לילדים</w:t>
      </w:r>
      <w:r w:rsidR="001A7060" w:rsidRPr="001A7060">
        <w:rPr>
          <w:rFonts w:ascii="David" w:hAnsi="David" w:cs="David"/>
          <w:sz w:val="24"/>
          <w:szCs w:val="24"/>
          <w:rtl/>
        </w:rPr>
        <w:t xml:space="preserve"> </w:t>
      </w:r>
      <w:r w:rsidR="001A7060" w:rsidRPr="001A7060">
        <w:rPr>
          <w:rFonts w:ascii="David" w:hAnsi="David" w:cs="David" w:hint="cs"/>
          <w:sz w:val="24"/>
          <w:szCs w:val="24"/>
          <w:rtl/>
        </w:rPr>
        <w:t>ונוער</w:t>
      </w:r>
      <w:r w:rsidR="001A7060" w:rsidRPr="001A7060">
        <w:rPr>
          <w:rFonts w:ascii="David" w:hAnsi="David" w:cs="David"/>
          <w:sz w:val="24"/>
          <w:szCs w:val="24"/>
          <w:rtl/>
        </w:rPr>
        <w:t xml:space="preserve"> </w:t>
      </w:r>
      <w:r w:rsidR="001A7060" w:rsidRPr="001A7060">
        <w:rPr>
          <w:rFonts w:ascii="David" w:hAnsi="David" w:cs="David" w:hint="cs"/>
          <w:sz w:val="24"/>
          <w:szCs w:val="24"/>
          <w:rtl/>
        </w:rPr>
        <w:t>בירושלים</w:t>
      </w:r>
      <w:r w:rsidR="001A7060" w:rsidRPr="001A7060">
        <w:rPr>
          <w:rFonts w:ascii="David" w:hAnsi="David" w:cs="David"/>
          <w:sz w:val="24"/>
          <w:szCs w:val="24"/>
          <w:rtl/>
        </w:rPr>
        <w:t xml:space="preserve"> </w:t>
      </w:r>
      <w:r w:rsidR="001A7060" w:rsidRPr="001A7060">
        <w:rPr>
          <w:rFonts w:ascii="David" w:hAnsi="David" w:cs="David" w:hint="cs"/>
          <w:sz w:val="24"/>
          <w:szCs w:val="24"/>
          <w:rtl/>
        </w:rPr>
        <w:t>שקיבלה</w:t>
      </w:r>
      <w:r w:rsidR="001A7060" w:rsidRPr="001A7060">
        <w:rPr>
          <w:rFonts w:ascii="David" w:hAnsi="David" w:cs="David"/>
          <w:sz w:val="24"/>
          <w:szCs w:val="24"/>
          <w:rtl/>
        </w:rPr>
        <w:t xml:space="preserve"> </w:t>
      </w:r>
      <w:r w:rsidR="001A7060" w:rsidRPr="001A7060">
        <w:rPr>
          <w:rFonts w:ascii="David" w:hAnsi="David" w:cs="David" w:hint="cs"/>
          <w:sz w:val="24"/>
          <w:szCs w:val="24"/>
          <w:rtl/>
        </w:rPr>
        <w:t>לפני</w:t>
      </w:r>
      <w:r w:rsidR="001A7060" w:rsidRPr="001A7060">
        <w:rPr>
          <w:rFonts w:ascii="David" w:hAnsi="David" w:cs="David"/>
          <w:sz w:val="24"/>
          <w:szCs w:val="24"/>
          <w:rtl/>
        </w:rPr>
        <w:t xml:space="preserve"> </w:t>
      </w:r>
      <w:r w:rsidR="001A7060" w:rsidRPr="001A7060">
        <w:rPr>
          <w:rFonts w:ascii="David" w:hAnsi="David" w:cs="David" w:hint="cs"/>
          <w:sz w:val="24"/>
          <w:szCs w:val="24"/>
          <w:rtl/>
        </w:rPr>
        <w:t>הרפורמה</w:t>
      </w:r>
      <w:r w:rsidR="001A7060" w:rsidRPr="001A7060">
        <w:rPr>
          <w:rFonts w:ascii="David" w:hAnsi="David" w:cs="David"/>
          <w:sz w:val="24"/>
          <w:szCs w:val="24"/>
          <w:rtl/>
        </w:rPr>
        <w:t xml:space="preserve"> </w:t>
      </w:r>
      <w:r w:rsidR="001A7060" w:rsidRPr="001A7060">
        <w:rPr>
          <w:rFonts w:ascii="David" w:hAnsi="David" w:cs="David" w:hint="cs"/>
          <w:sz w:val="24"/>
          <w:szCs w:val="24"/>
          <w:rtl/>
        </w:rPr>
        <w:t>הורים</w:t>
      </w:r>
      <w:r w:rsidR="001A7060" w:rsidRPr="001A7060">
        <w:rPr>
          <w:rFonts w:ascii="David" w:hAnsi="David" w:cs="David"/>
          <w:sz w:val="24"/>
          <w:szCs w:val="24"/>
          <w:rtl/>
        </w:rPr>
        <w:t xml:space="preserve"> </w:t>
      </w:r>
      <w:r w:rsidR="001A7060" w:rsidRPr="001A7060">
        <w:rPr>
          <w:rFonts w:ascii="David" w:hAnsi="David" w:cs="David" w:hint="cs"/>
          <w:sz w:val="24"/>
          <w:szCs w:val="24"/>
          <w:rtl/>
        </w:rPr>
        <w:t>ופעוטות</w:t>
      </w:r>
      <w:r w:rsidR="001A7060" w:rsidRPr="001A7060">
        <w:rPr>
          <w:rFonts w:ascii="David" w:hAnsi="David" w:cs="David"/>
          <w:sz w:val="24"/>
          <w:szCs w:val="24"/>
          <w:rtl/>
        </w:rPr>
        <w:t xml:space="preserve"> </w:t>
      </w:r>
      <w:r w:rsidR="001A7060" w:rsidRPr="001A7060">
        <w:rPr>
          <w:rFonts w:ascii="David" w:hAnsi="David" w:cs="David" w:hint="cs"/>
          <w:sz w:val="24"/>
          <w:szCs w:val="24"/>
          <w:rtl/>
        </w:rPr>
        <w:t>בני</w:t>
      </w:r>
      <w:r w:rsidR="001A7060" w:rsidRPr="001A7060">
        <w:rPr>
          <w:rFonts w:ascii="David" w:hAnsi="David" w:cs="David"/>
          <w:sz w:val="24"/>
          <w:szCs w:val="24"/>
          <w:rtl/>
        </w:rPr>
        <w:t xml:space="preserve"> 0-3 </w:t>
      </w:r>
      <w:r w:rsidR="001A7060" w:rsidRPr="001A7060">
        <w:rPr>
          <w:rFonts w:ascii="David" w:hAnsi="David" w:cs="David" w:hint="cs"/>
          <w:sz w:val="24"/>
          <w:szCs w:val="24"/>
          <w:rtl/>
        </w:rPr>
        <w:t>ללא</w:t>
      </w:r>
      <w:r w:rsidR="001A7060" w:rsidRPr="001A7060">
        <w:rPr>
          <w:rFonts w:ascii="David" w:hAnsi="David" w:cs="David"/>
          <w:sz w:val="24"/>
          <w:szCs w:val="24"/>
          <w:rtl/>
        </w:rPr>
        <w:t xml:space="preserve"> </w:t>
      </w:r>
      <w:r w:rsidR="001A7060" w:rsidRPr="001A7060">
        <w:rPr>
          <w:rFonts w:ascii="David" w:hAnsi="David" w:cs="David" w:hint="cs"/>
          <w:sz w:val="24"/>
          <w:szCs w:val="24"/>
          <w:rtl/>
        </w:rPr>
        <w:t>כל</w:t>
      </w:r>
      <w:r w:rsidR="001A7060" w:rsidRPr="001A7060">
        <w:rPr>
          <w:rFonts w:ascii="David" w:hAnsi="David" w:cs="David"/>
          <w:sz w:val="24"/>
          <w:szCs w:val="24"/>
          <w:rtl/>
        </w:rPr>
        <w:t xml:space="preserve"> </w:t>
      </w:r>
      <w:r w:rsidR="001A7060" w:rsidRPr="001A7060">
        <w:rPr>
          <w:rFonts w:ascii="David" w:hAnsi="David" w:cs="David" w:hint="cs"/>
          <w:sz w:val="24"/>
          <w:szCs w:val="24"/>
          <w:rtl/>
        </w:rPr>
        <w:t>רישום</w:t>
      </w:r>
      <w:r w:rsidR="001A7060" w:rsidRPr="001A7060">
        <w:rPr>
          <w:rFonts w:ascii="David" w:hAnsi="David" w:cs="David"/>
          <w:sz w:val="24"/>
          <w:szCs w:val="24"/>
          <w:rtl/>
        </w:rPr>
        <w:t xml:space="preserve"> </w:t>
      </w:r>
      <w:r w:rsidR="001A7060" w:rsidRPr="001A7060">
        <w:rPr>
          <w:rFonts w:ascii="David" w:hAnsi="David" w:cs="David" w:hint="cs"/>
          <w:sz w:val="24"/>
          <w:szCs w:val="24"/>
          <w:rtl/>
        </w:rPr>
        <w:t>פסיכיאטרי</w:t>
      </w:r>
      <w:r w:rsidR="001A7060" w:rsidRPr="001A7060">
        <w:rPr>
          <w:rFonts w:ascii="David" w:hAnsi="David" w:cs="David"/>
          <w:sz w:val="24"/>
          <w:szCs w:val="24"/>
          <w:rtl/>
        </w:rPr>
        <w:t xml:space="preserve">, </w:t>
      </w:r>
      <w:r w:rsidR="001A7060" w:rsidRPr="001A7060">
        <w:rPr>
          <w:rFonts w:ascii="David" w:hAnsi="David" w:cs="David" w:hint="cs"/>
          <w:sz w:val="24"/>
          <w:szCs w:val="24"/>
          <w:rtl/>
        </w:rPr>
        <w:t>אפשרה</w:t>
      </w:r>
      <w:r w:rsidR="001A7060" w:rsidRPr="001A7060">
        <w:rPr>
          <w:rFonts w:ascii="David" w:hAnsi="David" w:cs="David"/>
          <w:sz w:val="24"/>
          <w:szCs w:val="24"/>
          <w:rtl/>
        </w:rPr>
        <w:t xml:space="preserve"> </w:t>
      </w:r>
      <w:r w:rsidR="001A7060" w:rsidRPr="001A7060">
        <w:rPr>
          <w:rFonts w:ascii="David" w:hAnsi="David" w:cs="David" w:hint="cs"/>
          <w:sz w:val="24"/>
          <w:szCs w:val="24"/>
          <w:rtl/>
        </w:rPr>
        <w:t>אבחון</w:t>
      </w:r>
      <w:r w:rsidR="001A7060" w:rsidRPr="001A7060">
        <w:rPr>
          <w:rFonts w:ascii="David" w:hAnsi="David" w:cs="David"/>
          <w:sz w:val="24"/>
          <w:szCs w:val="24"/>
          <w:rtl/>
        </w:rPr>
        <w:t xml:space="preserve"> </w:t>
      </w:r>
      <w:r w:rsidR="001A7060" w:rsidRPr="001A7060">
        <w:rPr>
          <w:rFonts w:ascii="David" w:hAnsi="David" w:cs="David" w:hint="cs"/>
          <w:sz w:val="24"/>
          <w:szCs w:val="24"/>
          <w:rtl/>
        </w:rPr>
        <w:t>והדרכת</w:t>
      </w:r>
      <w:r w:rsidR="001A7060" w:rsidRPr="001A7060">
        <w:rPr>
          <w:rFonts w:ascii="David" w:hAnsi="David" w:cs="David"/>
          <w:sz w:val="24"/>
          <w:szCs w:val="24"/>
          <w:rtl/>
        </w:rPr>
        <w:t xml:space="preserve"> </w:t>
      </w:r>
      <w:r w:rsidR="001A7060" w:rsidRPr="001A7060">
        <w:rPr>
          <w:rFonts w:ascii="David" w:hAnsi="David" w:cs="David" w:hint="cs"/>
          <w:sz w:val="24"/>
          <w:szCs w:val="24"/>
          <w:rtl/>
        </w:rPr>
        <w:t>הורים</w:t>
      </w:r>
      <w:r w:rsidR="001A7060" w:rsidRPr="001A7060">
        <w:rPr>
          <w:rFonts w:ascii="David" w:hAnsi="David" w:cs="David"/>
          <w:sz w:val="24"/>
          <w:szCs w:val="24"/>
          <w:rtl/>
        </w:rPr>
        <w:t xml:space="preserve"> </w:t>
      </w:r>
      <w:r w:rsidR="001A7060" w:rsidRPr="001A7060">
        <w:rPr>
          <w:rFonts w:ascii="David" w:hAnsi="David" w:cs="David" w:hint="cs"/>
          <w:sz w:val="24"/>
          <w:szCs w:val="24"/>
          <w:rtl/>
        </w:rPr>
        <w:t>שמנעה</w:t>
      </w:r>
      <w:r w:rsidR="001A7060" w:rsidRPr="001A7060">
        <w:rPr>
          <w:rFonts w:ascii="David" w:hAnsi="David" w:cs="David"/>
          <w:sz w:val="24"/>
          <w:szCs w:val="24"/>
          <w:rtl/>
        </w:rPr>
        <w:t xml:space="preserve"> </w:t>
      </w:r>
      <w:r w:rsidR="001A7060" w:rsidRPr="001A7060">
        <w:rPr>
          <w:rFonts w:ascii="David" w:hAnsi="David" w:cs="David" w:hint="cs"/>
          <w:sz w:val="24"/>
          <w:szCs w:val="24"/>
          <w:rtl/>
        </w:rPr>
        <w:t>התפתחות</w:t>
      </w:r>
      <w:r w:rsidR="001A7060" w:rsidRPr="001A7060">
        <w:rPr>
          <w:rFonts w:ascii="David" w:hAnsi="David" w:cs="David"/>
          <w:sz w:val="24"/>
          <w:szCs w:val="24"/>
          <w:rtl/>
        </w:rPr>
        <w:t xml:space="preserve"> </w:t>
      </w:r>
      <w:r w:rsidR="001A7060" w:rsidRPr="001A7060">
        <w:rPr>
          <w:rFonts w:ascii="David" w:hAnsi="David" w:cs="David" w:hint="cs"/>
          <w:sz w:val="24"/>
          <w:szCs w:val="24"/>
          <w:rtl/>
        </w:rPr>
        <w:t>פסיכופתולוגיה</w:t>
      </w:r>
      <w:r w:rsidR="001A7060" w:rsidRPr="001A7060">
        <w:rPr>
          <w:rFonts w:ascii="David" w:hAnsi="David" w:cs="David"/>
          <w:sz w:val="24"/>
          <w:szCs w:val="24"/>
          <w:rtl/>
        </w:rPr>
        <w:t xml:space="preserve"> </w:t>
      </w:r>
      <w:r w:rsidR="001A7060" w:rsidRPr="001A7060">
        <w:rPr>
          <w:rFonts w:ascii="David" w:hAnsi="David" w:cs="David" w:hint="cs"/>
          <w:sz w:val="24"/>
          <w:szCs w:val="24"/>
          <w:rtl/>
        </w:rPr>
        <w:t>קשה</w:t>
      </w:r>
      <w:r w:rsidR="001A7060">
        <w:rPr>
          <w:rFonts w:ascii="David" w:hAnsi="David" w:cs="David" w:hint="cs"/>
          <w:sz w:val="24"/>
          <w:szCs w:val="24"/>
          <w:rtl/>
        </w:rPr>
        <w:t xml:space="preserve">. זאת בשל אי מימון פרויקטים העוסקים במניעה ושאין בהם אבחנה פסיכיאטרית. </w:t>
      </w:r>
      <w:r w:rsidR="004F54FA">
        <w:rPr>
          <w:rFonts w:ascii="David" w:hAnsi="David" w:cs="David" w:hint="cs"/>
          <w:sz w:val="24"/>
          <w:szCs w:val="24"/>
          <w:rtl/>
        </w:rPr>
        <w:t xml:space="preserve">בצד אלו נסגרו מרפאות </w:t>
      </w:r>
      <w:r w:rsidRPr="008B44A1">
        <w:rPr>
          <w:rFonts w:ascii="David" w:hAnsi="David" w:cs="David" w:hint="cs"/>
          <w:sz w:val="24"/>
          <w:szCs w:val="24"/>
          <w:rtl/>
        </w:rPr>
        <w:t>וצומצמה</w:t>
      </w:r>
      <w:r w:rsidRPr="008B44A1">
        <w:rPr>
          <w:rFonts w:ascii="David" w:hAnsi="David" w:cs="David"/>
          <w:sz w:val="24"/>
          <w:szCs w:val="24"/>
          <w:rtl/>
        </w:rPr>
        <w:t xml:space="preserve"> </w:t>
      </w:r>
      <w:r w:rsidRPr="008B44A1">
        <w:rPr>
          <w:rFonts w:ascii="David" w:hAnsi="David" w:cs="David" w:hint="cs"/>
          <w:sz w:val="24"/>
          <w:szCs w:val="24"/>
          <w:rtl/>
        </w:rPr>
        <w:t>עבודה</w:t>
      </w:r>
      <w:r w:rsidRPr="008B44A1">
        <w:rPr>
          <w:rFonts w:ascii="David" w:hAnsi="David" w:cs="David"/>
          <w:sz w:val="24"/>
          <w:szCs w:val="24"/>
          <w:rtl/>
        </w:rPr>
        <w:t xml:space="preserve"> </w:t>
      </w:r>
      <w:r w:rsidR="004F54FA">
        <w:rPr>
          <w:rFonts w:ascii="David" w:hAnsi="David" w:cs="David" w:hint="cs"/>
          <w:sz w:val="24"/>
          <w:szCs w:val="24"/>
          <w:rtl/>
        </w:rPr>
        <w:t xml:space="preserve">כמו המרפאה לילדים ונוער בצפת או ובגליל המערבי, זאת בשל </w:t>
      </w:r>
      <w:r w:rsidR="001A7060" w:rsidRPr="001A7060">
        <w:rPr>
          <w:rFonts w:ascii="David" w:hAnsi="David" w:cs="David" w:hint="cs"/>
          <w:sz w:val="24"/>
          <w:szCs w:val="24"/>
          <w:rtl/>
        </w:rPr>
        <w:t>בגלל</w:t>
      </w:r>
      <w:r w:rsidR="001A7060" w:rsidRPr="001A7060">
        <w:rPr>
          <w:rFonts w:ascii="David" w:hAnsi="David" w:cs="David"/>
          <w:sz w:val="24"/>
          <w:szCs w:val="24"/>
          <w:rtl/>
        </w:rPr>
        <w:t xml:space="preserve"> </w:t>
      </w:r>
      <w:r w:rsidR="001A7060" w:rsidRPr="001A7060">
        <w:rPr>
          <w:rFonts w:ascii="David" w:hAnsi="David" w:cs="David" w:hint="cs"/>
          <w:sz w:val="24"/>
          <w:szCs w:val="24"/>
          <w:rtl/>
        </w:rPr>
        <w:t>אי</w:t>
      </w:r>
      <w:r w:rsidR="001A7060" w:rsidRPr="001A7060">
        <w:rPr>
          <w:rFonts w:ascii="David" w:hAnsi="David" w:cs="David"/>
          <w:sz w:val="24"/>
          <w:szCs w:val="24"/>
          <w:rtl/>
        </w:rPr>
        <w:t xml:space="preserve"> </w:t>
      </w:r>
      <w:r w:rsidR="001A7060" w:rsidRPr="001A7060">
        <w:rPr>
          <w:rFonts w:ascii="David" w:hAnsi="David" w:cs="David" w:hint="cs"/>
          <w:sz w:val="24"/>
          <w:szCs w:val="24"/>
          <w:rtl/>
        </w:rPr>
        <w:t>יכולת</w:t>
      </w:r>
      <w:r w:rsidR="001A7060" w:rsidRPr="001A7060">
        <w:rPr>
          <w:rFonts w:ascii="David" w:hAnsi="David" w:cs="David"/>
          <w:sz w:val="24"/>
          <w:szCs w:val="24"/>
          <w:rtl/>
        </w:rPr>
        <w:t xml:space="preserve"> </w:t>
      </w:r>
      <w:r w:rsidR="001A7060" w:rsidRPr="001A7060">
        <w:rPr>
          <w:rFonts w:ascii="David" w:hAnsi="David" w:cs="David" w:hint="cs"/>
          <w:sz w:val="24"/>
          <w:szCs w:val="24"/>
          <w:rtl/>
        </w:rPr>
        <w:t>המסגר</w:t>
      </w:r>
      <w:r w:rsidR="001A7060">
        <w:rPr>
          <w:rFonts w:ascii="David" w:hAnsi="David" w:cs="David" w:hint="cs"/>
          <w:sz w:val="24"/>
          <w:szCs w:val="24"/>
          <w:rtl/>
        </w:rPr>
        <w:t>ו</w:t>
      </w:r>
      <w:r w:rsidR="001A7060" w:rsidRPr="001A7060">
        <w:rPr>
          <w:rFonts w:ascii="David" w:hAnsi="David" w:cs="David" w:hint="cs"/>
          <w:sz w:val="24"/>
          <w:szCs w:val="24"/>
          <w:rtl/>
        </w:rPr>
        <w:t>ת</w:t>
      </w:r>
      <w:r w:rsidR="001A7060" w:rsidRPr="001A7060">
        <w:rPr>
          <w:rFonts w:ascii="David" w:hAnsi="David" w:cs="David"/>
          <w:sz w:val="24"/>
          <w:szCs w:val="24"/>
          <w:rtl/>
        </w:rPr>
        <w:t xml:space="preserve"> </w:t>
      </w:r>
      <w:r w:rsidR="001A7060" w:rsidRPr="001A7060">
        <w:rPr>
          <w:rFonts w:ascii="David" w:hAnsi="David" w:cs="David" w:hint="cs"/>
          <w:sz w:val="24"/>
          <w:szCs w:val="24"/>
          <w:rtl/>
        </w:rPr>
        <w:t>לעמוד</w:t>
      </w:r>
      <w:r w:rsidR="001A7060" w:rsidRPr="001A7060">
        <w:rPr>
          <w:rFonts w:ascii="David" w:hAnsi="David" w:cs="David"/>
          <w:sz w:val="24"/>
          <w:szCs w:val="24"/>
          <w:rtl/>
        </w:rPr>
        <w:t xml:space="preserve"> </w:t>
      </w:r>
      <w:r w:rsidR="001A7060" w:rsidRPr="001A7060">
        <w:rPr>
          <w:rFonts w:ascii="David" w:hAnsi="David" w:cs="David" w:hint="cs"/>
          <w:sz w:val="24"/>
          <w:szCs w:val="24"/>
          <w:rtl/>
        </w:rPr>
        <w:t>בתנאי</w:t>
      </w:r>
      <w:r w:rsidR="001A7060" w:rsidRPr="001A7060">
        <w:rPr>
          <w:rFonts w:ascii="David" w:hAnsi="David" w:cs="David"/>
          <w:sz w:val="24"/>
          <w:szCs w:val="24"/>
          <w:rtl/>
        </w:rPr>
        <w:t xml:space="preserve"> </w:t>
      </w:r>
      <w:r w:rsidR="001A7060" w:rsidRPr="001A7060">
        <w:rPr>
          <w:rFonts w:ascii="David" w:hAnsi="David" w:cs="David" w:hint="cs"/>
          <w:sz w:val="24"/>
          <w:szCs w:val="24"/>
          <w:rtl/>
        </w:rPr>
        <w:t>המימון</w:t>
      </w:r>
      <w:r w:rsidR="001A7060" w:rsidRPr="001A7060">
        <w:rPr>
          <w:rFonts w:ascii="David" w:hAnsi="David" w:cs="David"/>
          <w:sz w:val="24"/>
          <w:szCs w:val="24"/>
          <w:rtl/>
        </w:rPr>
        <w:t xml:space="preserve"> </w:t>
      </w:r>
      <w:r w:rsidR="001A7060" w:rsidRPr="001A7060">
        <w:rPr>
          <w:rFonts w:ascii="David" w:hAnsi="David" w:cs="David" w:hint="cs"/>
          <w:sz w:val="24"/>
          <w:szCs w:val="24"/>
          <w:rtl/>
        </w:rPr>
        <w:t>של</w:t>
      </w:r>
      <w:r w:rsidR="001A7060" w:rsidRPr="001A7060">
        <w:rPr>
          <w:rFonts w:ascii="David" w:hAnsi="David" w:cs="David"/>
          <w:sz w:val="24"/>
          <w:szCs w:val="24"/>
          <w:rtl/>
        </w:rPr>
        <w:t xml:space="preserve"> </w:t>
      </w:r>
      <w:r w:rsidR="001A7060" w:rsidRPr="001A7060">
        <w:rPr>
          <w:rFonts w:ascii="David" w:hAnsi="David" w:cs="David" w:hint="cs"/>
          <w:sz w:val="24"/>
          <w:szCs w:val="24"/>
          <w:rtl/>
        </w:rPr>
        <w:t xml:space="preserve">הרפורמה </w:t>
      </w:r>
      <w:r w:rsidR="001A7060">
        <w:rPr>
          <w:rFonts w:ascii="David" w:hAnsi="David" w:cs="David" w:hint="cs"/>
          <w:sz w:val="24"/>
          <w:szCs w:val="24"/>
          <w:rtl/>
        </w:rPr>
        <w:t>ובשל נשירה</w:t>
      </w:r>
      <w:r>
        <w:rPr>
          <w:rFonts w:ascii="David" w:hAnsi="David" w:cs="David" w:hint="cs"/>
          <w:sz w:val="24"/>
          <w:szCs w:val="24"/>
          <w:rtl/>
        </w:rPr>
        <w:t xml:space="preserve"> של עובדים וותיקים ומנוסים בכל הארץ  </w:t>
      </w:r>
      <w:r w:rsidR="001A7060">
        <w:rPr>
          <w:rFonts w:ascii="David" w:hAnsi="David" w:cs="David" w:hint="cs"/>
          <w:sz w:val="24"/>
          <w:szCs w:val="24"/>
          <w:rtl/>
        </w:rPr>
        <w:t>בגלל הפגיעה בעבודה המקצועית ובאתיקה המקצועית</w:t>
      </w:r>
      <w:r>
        <w:rPr>
          <w:rFonts w:ascii="David" w:hAnsi="David" w:cs="David" w:hint="cs"/>
          <w:sz w:val="24"/>
          <w:szCs w:val="24"/>
          <w:rtl/>
        </w:rPr>
        <w:t xml:space="preserve">. </w:t>
      </w:r>
    </w:p>
    <w:p w:rsidR="001A7060" w:rsidRDefault="001A7060" w:rsidP="001A7060">
      <w:pPr>
        <w:rPr>
          <w:rFonts w:ascii="David" w:hAnsi="David" w:cs="David"/>
          <w:sz w:val="24"/>
          <w:szCs w:val="24"/>
          <w:rtl/>
        </w:rPr>
      </w:pPr>
      <w:r>
        <w:rPr>
          <w:rFonts w:ascii="David" w:hAnsi="David" w:cs="David" w:hint="cs"/>
          <w:sz w:val="24"/>
          <w:szCs w:val="24"/>
          <w:rtl/>
        </w:rPr>
        <w:t xml:space="preserve">בתהליך שיווק הרפורמה הבטיח משרד הבריאות שכל עבודת המניעה תעשה על ידי המשרד אולם דבר מהבטחה זו לא קוים. במסגרת הרפורמה אין יותר עבודת מניעה או כל שיתוף פעולה עם שירותים אחרים כדי לטפל בבעיות נפשיות בעודן באבן ובצורה כוללנית ואינטגרטיבית. </w:t>
      </w:r>
    </w:p>
    <w:p w:rsidR="004F54FA" w:rsidRPr="001A7060" w:rsidRDefault="004F54FA" w:rsidP="008B44A1">
      <w:pPr>
        <w:rPr>
          <w:rFonts w:ascii="David" w:hAnsi="David" w:cs="David"/>
          <w:b/>
          <w:bCs/>
          <w:sz w:val="24"/>
          <w:szCs w:val="24"/>
          <w:rtl/>
        </w:rPr>
      </w:pPr>
      <w:r w:rsidRPr="001A7060">
        <w:rPr>
          <w:rFonts w:ascii="David" w:hAnsi="David" w:cs="David" w:hint="cs"/>
          <w:b/>
          <w:bCs/>
          <w:sz w:val="24"/>
          <w:szCs w:val="24"/>
          <w:rtl/>
        </w:rPr>
        <w:t>מתהליכים אלו נפגעים בעיקר הפריפריה הגאוגרפית וסוציואקונומית של ישראל.</w:t>
      </w:r>
    </w:p>
    <w:p w:rsidR="004F54FA" w:rsidRDefault="004F54FA" w:rsidP="001A7060">
      <w:pPr>
        <w:rPr>
          <w:rFonts w:ascii="David" w:hAnsi="David" w:cs="David"/>
          <w:sz w:val="24"/>
          <w:szCs w:val="24"/>
          <w:rtl/>
        </w:rPr>
      </w:pPr>
      <w:r>
        <w:rPr>
          <w:rFonts w:ascii="David" w:hAnsi="David" w:cs="David" w:hint="cs"/>
          <w:sz w:val="24"/>
          <w:szCs w:val="24"/>
          <w:rtl/>
        </w:rPr>
        <w:lastRenderedPageBreak/>
        <w:t>האוכלוסייה ש</w:t>
      </w:r>
      <w:r w:rsidR="001A7060">
        <w:rPr>
          <w:rFonts w:ascii="David" w:hAnsi="David" w:cs="David" w:hint="cs"/>
          <w:sz w:val="24"/>
          <w:szCs w:val="24"/>
          <w:rtl/>
        </w:rPr>
        <w:t xml:space="preserve">בעיקר </w:t>
      </w:r>
      <w:r>
        <w:rPr>
          <w:rFonts w:ascii="David" w:hAnsi="David" w:cs="David" w:hint="cs"/>
          <w:sz w:val="24"/>
          <w:szCs w:val="24"/>
          <w:rtl/>
        </w:rPr>
        <w:t>פקדה את התחנות לבריאות הנפש הממלכתיות הייתה מבני מעמד הביניים והאוכלוסיות החלשות ביותר. סגירת התחנות לבריאות הנפש או צמצום העבודה לבעלי אבחנה פסיכיאטרית בלבד, ללא מימון הדרכת הורים או בני משפחה, וללא כל עבודה רב מקצועית בתוך צוות ועם יחידות אחרות בקהילה משאירה אוכלוסייה זו ללא כל מענה.</w:t>
      </w:r>
      <w:r w:rsidR="008B44A1">
        <w:rPr>
          <w:rFonts w:ascii="David" w:hAnsi="David" w:cs="David" w:hint="cs"/>
          <w:sz w:val="24"/>
          <w:szCs w:val="24"/>
          <w:rtl/>
        </w:rPr>
        <w:t xml:space="preserve"> בעוד שבמרכז הארץ האוכלוסיות המבוססות יותר כלכלית יכולות לפנות לטיפול פרטי הרי שבפריפריה הגאוגרפית אין לאן לפנות גם אם יש אמצעים כספיים. בכל מקרה הפריפריה הכלכלית חברתית אינה יכולה להיעזר במגזר הפרטי ועל אוכלוסייה זו נגזר להישאר ללא טיפול.</w:t>
      </w:r>
    </w:p>
    <w:p w:rsidR="004F54FA" w:rsidRDefault="001A7060" w:rsidP="001A7060">
      <w:pPr>
        <w:rPr>
          <w:rFonts w:ascii="David" w:hAnsi="David" w:cs="David"/>
          <w:sz w:val="24"/>
          <w:szCs w:val="24"/>
          <w:rtl/>
        </w:rPr>
      </w:pPr>
      <w:r>
        <w:rPr>
          <w:rFonts w:ascii="David" w:hAnsi="David" w:cs="David" w:hint="cs"/>
          <w:sz w:val="24"/>
          <w:szCs w:val="24"/>
          <w:rtl/>
        </w:rPr>
        <w:t xml:space="preserve">האוכלוסייה של שכונת המזרח </w:t>
      </w:r>
      <w:proofErr w:type="spellStart"/>
      <w:r>
        <w:rPr>
          <w:rFonts w:ascii="David" w:hAnsi="David" w:cs="David" w:hint="cs"/>
          <w:sz w:val="24"/>
          <w:szCs w:val="24"/>
          <w:rtl/>
        </w:rPr>
        <w:t>ברשל"צ</w:t>
      </w:r>
      <w:proofErr w:type="spellEnd"/>
      <w:r>
        <w:rPr>
          <w:rFonts w:ascii="David" w:hAnsi="David" w:cs="David" w:hint="cs"/>
          <w:sz w:val="24"/>
          <w:szCs w:val="24"/>
          <w:rtl/>
        </w:rPr>
        <w:t xml:space="preserve"> לא תיסע למרכז החדש שאמור פעם להבנות בפרק המדע ברחובות וכך לגבי הילדים והנוער באשדוד שאמורים אחרי הסגירה לנסוע למרכז החדש שיוקם ברחובות !!!</w:t>
      </w:r>
      <w:r w:rsidR="004F54FA">
        <w:rPr>
          <w:rFonts w:ascii="David" w:hAnsi="David" w:cs="David" w:hint="cs"/>
          <w:sz w:val="24"/>
          <w:szCs w:val="24"/>
          <w:rtl/>
        </w:rPr>
        <w:t xml:space="preserve"> או להתדפק על דלתות קופות החולים שאינן ערוכות לקלוט אותם. </w:t>
      </w:r>
    </w:p>
    <w:p w:rsidR="004F54FA" w:rsidRDefault="004F54FA" w:rsidP="001A7060">
      <w:pPr>
        <w:rPr>
          <w:rFonts w:ascii="David" w:hAnsi="David" w:cs="David"/>
          <w:sz w:val="24"/>
          <w:szCs w:val="24"/>
          <w:rtl/>
        </w:rPr>
      </w:pPr>
      <w:r>
        <w:rPr>
          <w:rFonts w:ascii="David" w:hAnsi="David" w:cs="David" w:hint="cs"/>
          <w:sz w:val="24"/>
          <w:szCs w:val="24"/>
          <w:rtl/>
        </w:rPr>
        <w:t xml:space="preserve">משרד הבריאות וקופות החולים מצהירים על פתיחה של עשרות מרפאות לבריאות הנפש אלא שירידה לעומק חושפת שמדובר במקרים רבים, בעיקר בפריפריה, במטפל או שניים </w:t>
      </w:r>
      <w:r w:rsidR="001A7060">
        <w:rPr>
          <w:rFonts w:ascii="David" w:hAnsi="David" w:cs="David" w:hint="cs"/>
          <w:sz w:val="24"/>
          <w:szCs w:val="24"/>
          <w:rtl/>
        </w:rPr>
        <w:t xml:space="preserve">שמומחיותם בוודאי מוגבלת לתחום זה אחר ולכן אינם יכולים לתת מענה מקצועי ראוי </w:t>
      </w:r>
      <w:r>
        <w:rPr>
          <w:rFonts w:ascii="David" w:hAnsi="David" w:cs="David" w:hint="cs"/>
          <w:sz w:val="24"/>
          <w:szCs w:val="24"/>
          <w:rtl/>
        </w:rPr>
        <w:t>לכל סוגי הבעיות ולכל סוגי הטיפול הנדרשים החל מרמת המניעה ועד המקרים הקשים ביותר.</w:t>
      </w:r>
    </w:p>
    <w:p w:rsidR="001A7060" w:rsidRDefault="001A7060" w:rsidP="001A7060">
      <w:pPr>
        <w:rPr>
          <w:rFonts w:ascii="David" w:hAnsi="David" w:cs="David"/>
          <w:sz w:val="24"/>
          <w:szCs w:val="24"/>
          <w:rtl/>
        </w:rPr>
      </w:pPr>
    </w:p>
    <w:p w:rsidR="001A7060" w:rsidRPr="001A7060" w:rsidRDefault="001A7060" w:rsidP="001A7060">
      <w:pPr>
        <w:rPr>
          <w:rFonts w:ascii="David" w:hAnsi="David" w:cs="David"/>
          <w:b/>
          <w:bCs/>
          <w:sz w:val="28"/>
          <w:szCs w:val="28"/>
          <w:u w:val="single"/>
          <w:rtl/>
        </w:rPr>
      </w:pPr>
      <w:r w:rsidRPr="001A7060">
        <w:rPr>
          <w:rFonts w:ascii="David" w:hAnsi="David" w:cs="David" w:hint="cs"/>
          <w:b/>
          <w:bCs/>
          <w:sz w:val="28"/>
          <w:szCs w:val="28"/>
          <w:u w:val="single"/>
          <w:rtl/>
        </w:rPr>
        <w:t>מה יש לעשות כדי להבטיח טיפול נפשי ראוי לפריפריה הגאוגרפית והחברתית כלכלית בישראל?</w:t>
      </w:r>
    </w:p>
    <w:p w:rsidR="004F54FA" w:rsidRDefault="004F54FA" w:rsidP="001A7060">
      <w:pPr>
        <w:pStyle w:val="a3"/>
        <w:numPr>
          <w:ilvl w:val="0"/>
          <w:numId w:val="3"/>
        </w:numPr>
        <w:rPr>
          <w:rFonts w:ascii="David" w:hAnsi="David" w:cs="David"/>
          <w:sz w:val="24"/>
          <w:szCs w:val="24"/>
        </w:rPr>
      </w:pPr>
      <w:r w:rsidRPr="001A7060">
        <w:rPr>
          <w:rFonts w:ascii="David" w:hAnsi="David" w:cs="David" w:hint="cs"/>
          <w:sz w:val="24"/>
          <w:szCs w:val="24"/>
          <w:rtl/>
        </w:rPr>
        <w:t xml:space="preserve">בגלל השוני העצום בין העבודה שנעשתה על ידי התחנות לבריאות הנפש </w:t>
      </w:r>
      <w:r w:rsidR="001A7060">
        <w:rPr>
          <w:rFonts w:ascii="David" w:hAnsi="David" w:cs="David" w:hint="cs"/>
          <w:sz w:val="24"/>
          <w:szCs w:val="24"/>
          <w:rtl/>
        </w:rPr>
        <w:t xml:space="preserve">לפני הרפורמה </w:t>
      </w:r>
      <w:r w:rsidRPr="001A7060">
        <w:rPr>
          <w:rFonts w:ascii="David" w:hAnsi="David" w:cs="David" w:hint="cs"/>
          <w:sz w:val="24"/>
          <w:szCs w:val="24"/>
          <w:rtl/>
        </w:rPr>
        <w:t xml:space="preserve">לעומת המרפאות החדשות לכאורה שנבנות על ידי קופ"ח על פי מתווה הרפורמה יש לדרוש את פריסת התחנות הממלכתיות לבריאות הנפש בכל הארץ, כולל בפריפריה הגאוגרפית והחברתית כאשר כל העבודה שנגרעה במסגרת הרפורמה </w:t>
      </w:r>
      <w:proofErr w:type="spellStart"/>
      <w:r w:rsidRPr="001A7060">
        <w:rPr>
          <w:rFonts w:ascii="David" w:hAnsi="David" w:cs="David" w:hint="cs"/>
          <w:sz w:val="24"/>
          <w:szCs w:val="24"/>
          <w:rtl/>
        </w:rPr>
        <w:t>הביטוחית</w:t>
      </w:r>
      <w:proofErr w:type="spellEnd"/>
      <w:r w:rsidRPr="001A7060">
        <w:rPr>
          <w:rFonts w:ascii="David" w:hAnsi="David" w:cs="David" w:hint="cs"/>
          <w:sz w:val="24"/>
          <w:szCs w:val="24"/>
          <w:rtl/>
        </w:rPr>
        <w:t xml:space="preserve"> בבריאות הנפש תשולם ישירות על ידי המדינה.</w:t>
      </w:r>
    </w:p>
    <w:p w:rsidR="001A7060" w:rsidRDefault="001A7060" w:rsidP="001A7060">
      <w:pPr>
        <w:pStyle w:val="a3"/>
        <w:numPr>
          <w:ilvl w:val="0"/>
          <w:numId w:val="3"/>
        </w:numPr>
        <w:rPr>
          <w:rFonts w:ascii="David" w:hAnsi="David" w:cs="David"/>
          <w:sz w:val="24"/>
          <w:szCs w:val="24"/>
        </w:rPr>
      </w:pPr>
      <w:r>
        <w:rPr>
          <w:rFonts w:ascii="David" w:hAnsi="David" w:cs="David" w:hint="cs"/>
          <w:sz w:val="24"/>
          <w:szCs w:val="24"/>
          <w:rtl/>
        </w:rPr>
        <w:t>יש לשרטט מתווה להרחבת השירותים בכל הארץ מבחינת מיקום התחנות, גודל הצוות הרב מקצועי, אוכלוסיית היעד והטיפולים שיתנו בהם. להגן מתווה זה בחקקה ראשית.</w:t>
      </w:r>
    </w:p>
    <w:p w:rsidR="001A7060" w:rsidRDefault="001A7060" w:rsidP="001A7060">
      <w:pPr>
        <w:pStyle w:val="a3"/>
        <w:numPr>
          <w:ilvl w:val="0"/>
          <w:numId w:val="3"/>
        </w:numPr>
        <w:rPr>
          <w:rFonts w:ascii="David" w:hAnsi="David" w:cs="David"/>
          <w:sz w:val="24"/>
          <w:szCs w:val="24"/>
        </w:rPr>
      </w:pPr>
      <w:r>
        <w:rPr>
          <w:rFonts w:ascii="David" w:hAnsi="David" w:cs="David" w:hint="cs"/>
          <w:sz w:val="24"/>
          <w:szCs w:val="24"/>
          <w:rtl/>
        </w:rPr>
        <w:t>יש להגדיר בחוק את מחויבות המדינה לספק טיפול נפשי לכל אדם הסובל ממצוקה נפשית כפי שניתן היה לפני הרפורמה, ללא התניה של אבחנה פסיכיאטרית.</w:t>
      </w:r>
    </w:p>
    <w:p w:rsidR="001A7060" w:rsidRDefault="001A7060" w:rsidP="001A7060">
      <w:pPr>
        <w:pStyle w:val="a3"/>
        <w:numPr>
          <w:ilvl w:val="0"/>
          <w:numId w:val="3"/>
        </w:numPr>
        <w:rPr>
          <w:rFonts w:ascii="David" w:hAnsi="David" w:cs="David"/>
          <w:sz w:val="24"/>
          <w:szCs w:val="24"/>
        </w:rPr>
      </w:pPr>
      <w:r>
        <w:rPr>
          <w:rFonts w:ascii="David" w:hAnsi="David" w:cs="David" w:hint="cs"/>
          <w:sz w:val="24"/>
          <w:szCs w:val="24"/>
          <w:rtl/>
        </w:rPr>
        <w:t>יש להגדיר בחוק את הפונקציות שהוחסרו ברפורמה כמו עבודה של איתור אוכלוסיות בסיכון ועבודת מניעה, ושתופי פעולה מקצועיים עם כל הגורמים איתן עבדו התחנות לבריאות הנפש לפני הרפורמה.</w:t>
      </w:r>
    </w:p>
    <w:p w:rsidR="001A7060" w:rsidRDefault="001A7060" w:rsidP="001A7060">
      <w:pPr>
        <w:pStyle w:val="a3"/>
        <w:numPr>
          <w:ilvl w:val="0"/>
          <w:numId w:val="3"/>
        </w:numPr>
        <w:rPr>
          <w:rFonts w:ascii="David" w:hAnsi="David" w:cs="David"/>
          <w:sz w:val="24"/>
          <w:szCs w:val="24"/>
        </w:rPr>
      </w:pPr>
      <w:r>
        <w:rPr>
          <w:rFonts w:ascii="David" w:hAnsi="David" w:cs="David" w:hint="cs"/>
          <w:sz w:val="24"/>
          <w:szCs w:val="24"/>
          <w:rtl/>
        </w:rPr>
        <w:t xml:space="preserve">יש לדרוש הגדרה מחייבת של צוות רב מקצועי ביחס מוגדר לגודל האוכלוסייה והקשיים שלה. </w:t>
      </w:r>
    </w:p>
    <w:p w:rsidR="001A7060" w:rsidRDefault="001A7060" w:rsidP="001A7060">
      <w:pPr>
        <w:pStyle w:val="a3"/>
        <w:numPr>
          <w:ilvl w:val="0"/>
          <w:numId w:val="3"/>
        </w:numPr>
        <w:rPr>
          <w:rFonts w:ascii="David" w:hAnsi="David" w:cs="David"/>
          <w:sz w:val="24"/>
          <w:szCs w:val="24"/>
        </w:rPr>
      </w:pPr>
      <w:r>
        <w:rPr>
          <w:rFonts w:ascii="David" w:hAnsi="David" w:cs="David" w:hint="cs"/>
          <w:sz w:val="24"/>
          <w:szCs w:val="24"/>
          <w:rtl/>
        </w:rPr>
        <w:t>יש לדרוש מימון מוגדר של עבודת איתור אוכלוסיות בסיכון ועבודת מניעה.</w:t>
      </w:r>
    </w:p>
    <w:p w:rsidR="001A7060" w:rsidRPr="001A7060" w:rsidRDefault="001A7060" w:rsidP="001A7060">
      <w:pPr>
        <w:pStyle w:val="a3"/>
        <w:numPr>
          <w:ilvl w:val="0"/>
          <w:numId w:val="3"/>
        </w:numPr>
        <w:rPr>
          <w:rFonts w:ascii="David" w:hAnsi="David" w:cs="David"/>
          <w:sz w:val="24"/>
          <w:szCs w:val="24"/>
          <w:rtl/>
        </w:rPr>
      </w:pPr>
      <w:r>
        <w:rPr>
          <w:rFonts w:ascii="David" w:hAnsi="David" w:cs="David" w:hint="cs"/>
          <w:sz w:val="24"/>
          <w:szCs w:val="24"/>
          <w:rtl/>
        </w:rPr>
        <w:t>יש להגדיר ולחייב בחקיקה את חובת המדינה לאפשר הכשרה של מטפלים חדשים ושמירה על רמת מקצועיות ואתיקה.</w:t>
      </w:r>
    </w:p>
    <w:p w:rsidR="00A12DA6" w:rsidRPr="004F54FA" w:rsidRDefault="004F54FA" w:rsidP="004F54FA">
      <w:pPr>
        <w:rPr>
          <w:rFonts w:ascii="David" w:hAnsi="David" w:cs="David"/>
          <w:sz w:val="24"/>
          <w:szCs w:val="24"/>
          <w:rtl/>
        </w:rPr>
      </w:pPr>
      <w:r>
        <w:rPr>
          <w:rFonts w:ascii="David" w:hAnsi="David" w:cs="David" w:hint="cs"/>
          <w:sz w:val="24"/>
          <w:szCs w:val="24"/>
          <w:rtl/>
        </w:rPr>
        <w:t xml:space="preserve"> </w:t>
      </w:r>
    </w:p>
    <w:p w:rsidR="00A6023E" w:rsidRDefault="00A6023E" w:rsidP="00A12DA6">
      <w:pPr>
        <w:rPr>
          <w:rFonts w:ascii="David" w:hAnsi="David" w:cs="David"/>
          <w:sz w:val="24"/>
          <w:szCs w:val="24"/>
          <w:rtl/>
        </w:rPr>
      </w:pPr>
      <w:r>
        <w:rPr>
          <w:rFonts w:ascii="David" w:hAnsi="David" w:cs="David" w:hint="cs"/>
          <w:sz w:val="24"/>
          <w:szCs w:val="24"/>
          <w:rtl/>
        </w:rPr>
        <w:t>בברכה,</w:t>
      </w:r>
    </w:p>
    <w:p w:rsidR="00A6023E" w:rsidRPr="00AA50C3" w:rsidRDefault="00A6023E" w:rsidP="00A6023E">
      <w:pPr>
        <w:rPr>
          <w:rFonts w:ascii="David" w:hAnsi="David" w:cs="David"/>
          <w:sz w:val="24"/>
          <w:szCs w:val="24"/>
          <w:u w:val="single"/>
          <w:rtl/>
        </w:rPr>
      </w:pPr>
    </w:p>
    <w:p w:rsidR="00A6023E" w:rsidRDefault="00A6023E" w:rsidP="00A12DA6">
      <w:pPr>
        <w:rPr>
          <w:rFonts w:ascii="David" w:hAnsi="David" w:cs="David"/>
          <w:sz w:val="24"/>
          <w:szCs w:val="24"/>
          <w:rtl/>
        </w:rPr>
      </w:pPr>
      <w:r>
        <w:rPr>
          <w:rFonts w:ascii="David" w:hAnsi="David" w:cs="David" w:hint="cs"/>
          <w:sz w:val="24"/>
          <w:szCs w:val="24"/>
          <w:rtl/>
        </w:rPr>
        <w:t>חנה שטרום כהן</w:t>
      </w:r>
    </w:p>
    <w:p w:rsidR="00A12DA6" w:rsidRDefault="00A6023E" w:rsidP="00A12DA6">
      <w:pPr>
        <w:rPr>
          <w:rFonts w:ascii="David" w:hAnsi="David" w:cs="David"/>
          <w:sz w:val="24"/>
          <w:szCs w:val="24"/>
          <w:rtl/>
        </w:rPr>
      </w:pPr>
      <w:r>
        <w:rPr>
          <w:rFonts w:ascii="David" w:hAnsi="David" w:cs="David" w:hint="cs"/>
          <w:sz w:val="24"/>
          <w:szCs w:val="24"/>
          <w:rtl/>
        </w:rPr>
        <w:t>פסיכולוגית קלינית בכירה</w:t>
      </w:r>
    </w:p>
    <w:p w:rsidR="00A6023E" w:rsidRDefault="00A6023E" w:rsidP="00A12DA6">
      <w:pPr>
        <w:rPr>
          <w:rFonts w:ascii="David" w:hAnsi="David" w:cs="David"/>
          <w:sz w:val="24"/>
          <w:szCs w:val="24"/>
          <w:rtl/>
        </w:rPr>
      </w:pPr>
      <w:r>
        <w:rPr>
          <w:rFonts w:ascii="David" w:hAnsi="David" w:cs="David" w:hint="cs"/>
          <w:sz w:val="24"/>
          <w:szCs w:val="24"/>
          <w:rtl/>
        </w:rPr>
        <w:t xml:space="preserve">יו"ר פורום הפסיכולוגים והעו"ס בבריאות הנפש לרפורמה מיטיבה </w:t>
      </w:r>
    </w:p>
    <w:p w:rsidR="00A6023E" w:rsidRDefault="00A6023E" w:rsidP="00A12DA6">
      <w:pPr>
        <w:rPr>
          <w:rFonts w:ascii="David" w:hAnsi="David" w:cs="David"/>
          <w:sz w:val="24"/>
          <w:szCs w:val="24"/>
          <w:rtl/>
        </w:rPr>
      </w:pPr>
      <w:r>
        <w:rPr>
          <w:rFonts w:ascii="David" w:hAnsi="David" w:cs="David" w:hint="cs"/>
          <w:sz w:val="24"/>
          <w:szCs w:val="24"/>
          <w:rtl/>
        </w:rPr>
        <w:t xml:space="preserve">ויו"ר העמותה לבריאות נפש מיטיבה בישראל. </w:t>
      </w:r>
    </w:p>
    <w:p w:rsidR="00527483" w:rsidRDefault="00527483" w:rsidP="00527483">
      <w:pPr>
        <w:ind w:left="1440" w:firstLine="720"/>
        <w:rPr>
          <w:rFonts w:ascii="David" w:hAnsi="David" w:cs="David"/>
          <w:sz w:val="24"/>
          <w:szCs w:val="24"/>
          <w:rtl/>
        </w:rPr>
      </w:pPr>
    </w:p>
    <w:p w:rsidR="00897C3B" w:rsidRPr="00A6023E" w:rsidRDefault="00B141D7" w:rsidP="00A6023E">
      <w:pPr>
        <w:rPr>
          <w:rFonts w:ascii="David" w:hAnsi="David" w:cs="David"/>
          <w:sz w:val="24"/>
          <w:szCs w:val="24"/>
          <w:rtl/>
        </w:rPr>
      </w:pPr>
      <w:hyperlink r:id="rId10" w:history="1">
        <w:r w:rsidR="00A6023E" w:rsidRPr="004D72ED">
          <w:rPr>
            <w:rStyle w:val="Hyperlink"/>
            <w:rFonts w:ascii="David" w:hAnsi="David" w:cs="David"/>
            <w:sz w:val="24"/>
            <w:szCs w:val="24"/>
          </w:rPr>
          <w:t>Channa.shtromcohen@gmail.com</w:t>
        </w:r>
      </w:hyperlink>
      <w:proofErr w:type="gramStart"/>
      <w:r w:rsidR="00A6023E">
        <w:rPr>
          <w:rFonts w:ascii="David" w:hAnsi="David" w:cs="David"/>
          <w:sz w:val="24"/>
          <w:szCs w:val="24"/>
        </w:rPr>
        <w:t xml:space="preserve"> </w:t>
      </w:r>
      <w:proofErr w:type="gramEnd"/>
      <w:r w:rsidR="00A6023E">
        <w:rPr>
          <w:rFonts w:ascii="David" w:hAnsi="David" w:cs="David" w:hint="cs"/>
          <w:sz w:val="24"/>
          <w:szCs w:val="24"/>
          <w:rtl/>
        </w:rPr>
        <w:t xml:space="preserve"> , 052-4237250</w:t>
      </w:r>
    </w:p>
    <w:sectPr w:rsidR="00897C3B" w:rsidRPr="00A6023E" w:rsidSect="00925F18">
      <w:headerReference w:type="default" r:id="rId11"/>
      <w:footerReference w:type="default" r:id="rId12"/>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41D7" w:rsidRDefault="00B141D7" w:rsidP="00A6023E">
      <w:pPr>
        <w:spacing w:after="0" w:line="240" w:lineRule="auto"/>
      </w:pPr>
      <w:r>
        <w:separator/>
      </w:r>
    </w:p>
  </w:endnote>
  <w:endnote w:type="continuationSeparator" w:id="0">
    <w:p w:rsidR="00B141D7" w:rsidRDefault="00B141D7" w:rsidP="00A60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69169713"/>
      <w:placeholder>
        <w:docPart w:val="F417A563E623454299E6A5066F2C9019"/>
      </w:placeholder>
      <w:temporary/>
      <w:showingPlcHdr/>
      <w15:appearance w15:val="hidden"/>
    </w:sdtPr>
    <w:sdtEndPr/>
    <w:sdtContent>
      <w:p w:rsidR="00AA50C3" w:rsidRDefault="00AA50C3">
        <w:pPr>
          <w:pStyle w:val="a6"/>
          <w:rPr>
            <w:rtl/>
            <w:cs/>
          </w:rPr>
        </w:pPr>
        <w:r>
          <w:rPr>
            <w:rtl/>
            <w:cs/>
            <w:lang w:val="he-IL"/>
          </w:rPr>
          <w:t>[הקלד כאן]</w:t>
        </w:r>
      </w:p>
    </w:sdtContent>
  </w:sdt>
  <w:p w:rsidR="00AA50C3" w:rsidRDefault="00AA50C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41D7" w:rsidRDefault="00B141D7" w:rsidP="00A6023E">
      <w:pPr>
        <w:spacing w:after="0" w:line="240" w:lineRule="auto"/>
      </w:pPr>
      <w:r>
        <w:separator/>
      </w:r>
    </w:p>
  </w:footnote>
  <w:footnote w:type="continuationSeparator" w:id="0">
    <w:p w:rsidR="00B141D7" w:rsidRDefault="00B141D7" w:rsidP="00A602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68752352"/>
      <w:placeholder>
        <w:docPart w:val="1A733E0BD0A34208BED5BD00974B75F8"/>
      </w:placeholder>
      <w:temporary/>
      <w:showingPlcHdr/>
      <w15:appearance w15:val="hidden"/>
    </w:sdtPr>
    <w:sdtEndPr/>
    <w:sdtContent>
      <w:p w:rsidR="00AA50C3" w:rsidRDefault="00AA50C3">
        <w:pPr>
          <w:pStyle w:val="a4"/>
          <w:rPr>
            <w:rtl/>
            <w:cs/>
          </w:rPr>
        </w:pPr>
        <w:r>
          <w:rPr>
            <w:rtl/>
            <w:cs/>
            <w:lang w:val="he-IL"/>
          </w:rPr>
          <w:t>[הקלד כאן]</w:t>
        </w:r>
      </w:p>
    </w:sdtContent>
  </w:sdt>
  <w:p w:rsidR="00AA50C3" w:rsidRDefault="00AA50C3">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A928A0"/>
    <w:multiLevelType w:val="hybridMultilevel"/>
    <w:tmpl w:val="1ECE2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992F49"/>
    <w:multiLevelType w:val="hybridMultilevel"/>
    <w:tmpl w:val="187CAF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065B61"/>
    <w:multiLevelType w:val="hybridMultilevel"/>
    <w:tmpl w:val="8978578C"/>
    <w:lvl w:ilvl="0" w:tplc="20BC358E">
      <w:start w:val="1"/>
      <w:numFmt w:val="hebrew1"/>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65D"/>
    <w:rsid w:val="00003296"/>
    <w:rsid w:val="0002124A"/>
    <w:rsid w:val="0008055B"/>
    <w:rsid w:val="000E1980"/>
    <w:rsid w:val="000E1A2A"/>
    <w:rsid w:val="0017371F"/>
    <w:rsid w:val="001A7060"/>
    <w:rsid w:val="001D07F2"/>
    <w:rsid w:val="001E1539"/>
    <w:rsid w:val="00391D2D"/>
    <w:rsid w:val="003D637A"/>
    <w:rsid w:val="004528AC"/>
    <w:rsid w:val="00487E43"/>
    <w:rsid w:val="004A52F2"/>
    <w:rsid w:val="004D0D54"/>
    <w:rsid w:val="004F54FA"/>
    <w:rsid w:val="00513B0D"/>
    <w:rsid w:val="005209B6"/>
    <w:rsid w:val="00521B02"/>
    <w:rsid w:val="00527483"/>
    <w:rsid w:val="00594575"/>
    <w:rsid w:val="005A6DB4"/>
    <w:rsid w:val="005C2C90"/>
    <w:rsid w:val="005F78F6"/>
    <w:rsid w:val="00625295"/>
    <w:rsid w:val="00706B85"/>
    <w:rsid w:val="00706EAD"/>
    <w:rsid w:val="007E0E60"/>
    <w:rsid w:val="00881368"/>
    <w:rsid w:val="00881F0C"/>
    <w:rsid w:val="008858C7"/>
    <w:rsid w:val="00897C3B"/>
    <w:rsid w:val="008B44A1"/>
    <w:rsid w:val="00911312"/>
    <w:rsid w:val="009151A5"/>
    <w:rsid w:val="00925F18"/>
    <w:rsid w:val="00955E88"/>
    <w:rsid w:val="00964F74"/>
    <w:rsid w:val="009D4319"/>
    <w:rsid w:val="00A12DA6"/>
    <w:rsid w:val="00A17853"/>
    <w:rsid w:val="00A45FE1"/>
    <w:rsid w:val="00A6023E"/>
    <w:rsid w:val="00A74721"/>
    <w:rsid w:val="00AA2E53"/>
    <w:rsid w:val="00AA50C3"/>
    <w:rsid w:val="00B141D7"/>
    <w:rsid w:val="00B27C98"/>
    <w:rsid w:val="00BB593F"/>
    <w:rsid w:val="00BC502D"/>
    <w:rsid w:val="00BE065D"/>
    <w:rsid w:val="00C276DC"/>
    <w:rsid w:val="00C633B8"/>
    <w:rsid w:val="00D1041E"/>
    <w:rsid w:val="00D2372E"/>
    <w:rsid w:val="00D52D55"/>
    <w:rsid w:val="00D91AF7"/>
    <w:rsid w:val="00E40117"/>
    <w:rsid w:val="00ED4771"/>
    <w:rsid w:val="00F22BBB"/>
    <w:rsid w:val="00F628E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7F9BE4-B83B-4EC5-8860-CA2C3F1BF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7C3B"/>
    <w:pPr>
      <w:ind w:left="720"/>
      <w:contextualSpacing/>
    </w:pPr>
  </w:style>
  <w:style w:type="character" w:styleId="Hyperlink">
    <w:name w:val="Hyperlink"/>
    <w:basedOn w:val="a0"/>
    <w:uiPriority w:val="99"/>
    <w:unhideWhenUsed/>
    <w:rsid w:val="00A6023E"/>
    <w:rPr>
      <w:color w:val="0000FF" w:themeColor="hyperlink"/>
      <w:u w:val="single"/>
    </w:rPr>
  </w:style>
  <w:style w:type="paragraph" w:styleId="a4">
    <w:name w:val="header"/>
    <w:basedOn w:val="a"/>
    <w:link w:val="a5"/>
    <w:uiPriority w:val="99"/>
    <w:unhideWhenUsed/>
    <w:rsid w:val="00A6023E"/>
    <w:pPr>
      <w:tabs>
        <w:tab w:val="center" w:pos="4153"/>
        <w:tab w:val="right" w:pos="8306"/>
      </w:tabs>
      <w:spacing w:after="0" w:line="240" w:lineRule="auto"/>
    </w:pPr>
  </w:style>
  <w:style w:type="character" w:customStyle="1" w:styleId="a5">
    <w:name w:val="כותרת עליונה תו"/>
    <w:basedOn w:val="a0"/>
    <w:link w:val="a4"/>
    <w:uiPriority w:val="99"/>
    <w:rsid w:val="00A6023E"/>
  </w:style>
  <w:style w:type="paragraph" w:styleId="a6">
    <w:name w:val="footer"/>
    <w:basedOn w:val="a"/>
    <w:link w:val="a7"/>
    <w:uiPriority w:val="99"/>
    <w:unhideWhenUsed/>
    <w:rsid w:val="00A6023E"/>
    <w:pPr>
      <w:tabs>
        <w:tab w:val="center" w:pos="4153"/>
        <w:tab w:val="right" w:pos="8306"/>
      </w:tabs>
      <w:spacing w:after="0" w:line="240" w:lineRule="auto"/>
    </w:pPr>
  </w:style>
  <w:style w:type="character" w:customStyle="1" w:styleId="a7">
    <w:name w:val="כותרת תחתונה תו"/>
    <w:basedOn w:val="a0"/>
    <w:link w:val="a6"/>
    <w:uiPriority w:val="99"/>
    <w:rsid w:val="00A60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hanna.shtromcohen@gmail.com"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417A563E623454299E6A5066F2C9019"/>
        <w:category>
          <w:name w:val="כללי"/>
          <w:gallery w:val="placeholder"/>
        </w:category>
        <w:types>
          <w:type w:val="bbPlcHdr"/>
        </w:types>
        <w:behaviors>
          <w:behavior w:val="content"/>
        </w:behaviors>
        <w:guid w:val="{191A42EB-681E-4FB2-B036-3ABBE087E9FB}"/>
      </w:docPartPr>
      <w:docPartBody>
        <w:p w:rsidR="0085431F" w:rsidRDefault="00ED081A" w:rsidP="00ED081A">
          <w:pPr>
            <w:pStyle w:val="F417A563E623454299E6A5066F2C9019"/>
          </w:pPr>
          <w:r>
            <w:rPr>
              <w:rtl/>
              <w:cs/>
              <w:lang w:val="he-IL"/>
            </w:rPr>
            <w:t>[הקלד כאן]</w:t>
          </w:r>
        </w:p>
      </w:docPartBody>
    </w:docPart>
    <w:docPart>
      <w:docPartPr>
        <w:name w:val="1A733E0BD0A34208BED5BD00974B75F8"/>
        <w:category>
          <w:name w:val="כללי"/>
          <w:gallery w:val="placeholder"/>
        </w:category>
        <w:types>
          <w:type w:val="bbPlcHdr"/>
        </w:types>
        <w:behaviors>
          <w:behavior w:val="content"/>
        </w:behaviors>
        <w:guid w:val="{6C8ECB94-CC57-45CD-B950-7930DD182683}"/>
      </w:docPartPr>
      <w:docPartBody>
        <w:p w:rsidR="0085431F" w:rsidRDefault="00ED081A" w:rsidP="00ED081A">
          <w:pPr>
            <w:pStyle w:val="1A733E0BD0A34208BED5BD00974B75F8"/>
          </w:pPr>
          <w:r>
            <w:rPr>
              <w:rtl/>
              <w:cs/>
              <w:lang w:val="he-IL"/>
            </w:rPr>
            <w:t>[הקלד כאן]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81A"/>
    <w:rsid w:val="00173CDA"/>
    <w:rsid w:val="00267940"/>
    <w:rsid w:val="0085431F"/>
    <w:rsid w:val="009E3D39"/>
    <w:rsid w:val="00B6055F"/>
    <w:rsid w:val="00EC484D"/>
    <w:rsid w:val="00ED081A"/>
    <w:rsid w:val="00FB20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CC4BEA1099E4B678BDE28786D43B5E8">
    <w:name w:val="1CC4BEA1099E4B678BDE28786D43B5E8"/>
    <w:rsid w:val="00ED081A"/>
    <w:pPr>
      <w:bidi/>
    </w:pPr>
  </w:style>
  <w:style w:type="paragraph" w:customStyle="1" w:styleId="F417A563E623454299E6A5066F2C9019">
    <w:name w:val="F417A563E623454299E6A5066F2C9019"/>
    <w:rsid w:val="00ED081A"/>
    <w:pPr>
      <w:bidi/>
    </w:pPr>
  </w:style>
  <w:style w:type="paragraph" w:customStyle="1" w:styleId="1A733E0BD0A34208BED5BD00974B75F8">
    <w:name w:val="1A733E0BD0A34208BED5BD00974B75F8"/>
    <w:rsid w:val="00ED081A"/>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ערכת נושא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השתקפות">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EB3D94-3403-402E-A5EF-12050831EF59}">
  <ds:schemaRefs>
    <ds:schemaRef ds:uri="http://schemas.openxmlformats.org/officeDocument/2006/bibliography"/>
  </ds:schemaRefs>
</ds:datastoreItem>
</file>

<file path=customXml/itemProps2.xml><?xml version="1.0" encoding="utf-8"?>
<ds:datastoreItem xmlns:ds="http://schemas.openxmlformats.org/officeDocument/2006/customXml" ds:itemID="{0C6F920F-53C4-4B13-A57D-288FB862B58A}"/>
</file>

<file path=customXml/itemProps3.xml><?xml version="1.0" encoding="utf-8"?>
<ds:datastoreItem xmlns:ds="http://schemas.openxmlformats.org/officeDocument/2006/customXml" ds:itemID="{0271949E-4C61-4BFD-9CCC-BC020F91C430}"/>
</file>

<file path=customXml/itemProps4.xml><?xml version="1.0" encoding="utf-8"?>
<ds:datastoreItem xmlns:ds="http://schemas.openxmlformats.org/officeDocument/2006/customXml" ds:itemID="{60CEDCA7-7A46-4959-8D34-9624544C6539}"/>
</file>

<file path=docProps/app.xml><?xml version="1.0" encoding="utf-8"?>
<Properties xmlns="http://schemas.openxmlformats.org/officeDocument/2006/extended-properties" xmlns:vt="http://schemas.openxmlformats.org/officeDocument/2006/docPropsVTypes">
  <Template>Normal</Template>
  <TotalTime>0</TotalTime>
  <Pages>2</Pages>
  <Words>922</Words>
  <Characters>4613</Characters>
  <Application>Microsoft Office Word</Application>
  <DocSecurity>0</DocSecurity>
  <Lines>38</Lines>
  <Paragraphs>11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channa shtrom cohen</dc:creator>
  <cp:keywords/>
  <dc:description/>
  <cp:lastModifiedBy>חדוה בודה נבון</cp:lastModifiedBy>
  <cp:revision>2</cp:revision>
  <dcterms:created xsi:type="dcterms:W3CDTF">2017-03-06T07:29:00Z</dcterms:created>
  <dcterms:modified xsi:type="dcterms:W3CDTF">2017-03-06T07:29:00Z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2014940</vt:r8>
  </property>
</Properties>
</file>