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275" w:rsidRPr="00A82275" w:rsidRDefault="004F1353" w:rsidP="00A82275">
      <w:pPr>
        <w:rPr>
          <w:color w:val="808080"/>
          <w:sz w:val="24"/>
          <w:szCs w:val="24"/>
        </w:rPr>
      </w:pPr>
      <w:sdt>
        <w:sdtPr>
          <w:rPr>
            <w:color w:val="808080"/>
            <w:sz w:val="24"/>
            <w:szCs w:val="24"/>
            <w:rtl/>
          </w:rPr>
          <w:alias w:val="NoteScan"/>
          <w:tag w:val="NoteScan"/>
          <w:id w:val="-1689135687"/>
          <w:placeholder>
            <w:docPart w:val="B70D74E4F37147CEB6ADEA3B18046A99"/>
          </w:placeholder>
          <w:temporary/>
          <w:showingPlcHdr/>
        </w:sdtPr>
        <w:sdtEndPr/>
        <w:sdtContent>
          <w:r w:rsidR="00A82275">
            <w:rPr>
              <w:sz w:val="24"/>
              <w:szCs w:val="24"/>
            </w:rPr>
            <w:t xml:space="preserve"> </w:t>
          </w:r>
        </w:sdtContent>
      </w:sdt>
    </w:p>
    <w:tbl>
      <w:tblPr>
        <w:tblStyle w:val="a6"/>
        <w:bidiVisual/>
        <w:tblW w:w="865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3"/>
        <w:gridCol w:w="4204"/>
      </w:tblGrid>
      <w:tr w:rsidR="008D188E" w:rsidTr="00BE04D6">
        <w:trPr>
          <w:trHeight w:val="434"/>
          <w:jc w:val="center"/>
        </w:trPr>
        <w:tc>
          <w:tcPr>
            <w:tcW w:w="4453" w:type="dxa"/>
          </w:tcPr>
          <w:p w:rsidR="008D188E" w:rsidRPr="00BE04D6" w:rsidRDefault="008D188E" w:rsidP="00BE04D6">
            <w:pPr>
              <w:pStyle w:val="af"/>
              <w:rPr>
                <w:sz w:val="24"/>
                <w:szCs w:val="24"/>
                <w:rtl/>
              </w:rPr>
            </w:pPr>
            <w:r w:rsidRPr="00BE04D6">
              <w:rPr>
                <w:rFonts w:hint="cs"/>
                <w:sz w:val="24"/>
                <w:szCs w:val="24"/>
                <w:rtl/>
              </w:rPr>
              <w:t>ב"ה</w:t>
            </w:r>
          </w:p>
        </w:tc>
        <w:tc>
          <w:tcPr>
            <w:tcW w:w="4204" w:type="dxa"/>
          </w:tcPr>
          <w:p w:rsidR="008D188E" w:rsidRDefault="008D188E" w:rsidP="00BE04D6">
            <w:pPr>
              <w:pStyle w:val="af"/>
              <w:jc w:val="right"/>
              <w:rPr>
                <w:rtl/>
              </w:rPr>
            </w:pPr>
            <w:r w:rsidRPr="00FF1945">
              <w:rPr>
                <w:rFonts w:hint="cs"/>
                <w:rtl/>
              </w:rPr>
              <w:t>תיק</w:t>
            </w:r>
            <w:r w:rsidRPr="003D0A52">
              <w:rPr>
                <w:rFonts w:hint="cs"/>
                <w:rtl/>
              </w:rPr>
              <w:t xml:space="preserve"> </w:t>
            </w:r>
            <w:sdt>
              <w:sdtPr>
                <w:rPr>
                  <w:sz w:val="32"/>
                  <w:rtl/>
                </w:rPr>
                <w:alias w:val="FileName"/>
                <w:tag w:val="FileName"/>
                <w:id w:val="-1411838508"/>
                <w:placeholder>
                  <w:docPart w:val="88441511C9764DB29D2EF675A1F6FC96"/>
                </w:placeholder>
                <w:temporary/>
              </w:sdtPr>
              <w:sdtEndPr/>
              <w:sdtContent>
                <w:r w:rsidRPr="00FF1945">
                  <w:rPr>
                    <w:rFonts w:hint="cs"/>
                    <w:rtl/>
                  </w:rPr>
                  <w:t>622918/19</w:t>
                </w:r>
              </w:sdtContent>
            </w:sdt>
          </w:p>
        </w:tc>
      </w:tr>
    </w:tbl>
    <w:p w:rsidR="00126104" w:rsidRPr="003D0A52" w:rsidRDefault="00123E71" w:rsidP="00CD4289">
      <w:pPr>
        <w:pStyle w:val="afc"/>
        <w:rPr>
          <w:rtl/>
        </w:rPr>
      </w:pPr>
      <w:r w:rsidRPr="003D0A52">
        <w:rPr>
          <w:rFonts w:hint="cs"/>
          <w:rtl/>
        </w:rPr>
        <w:t xml:space="preserve"> </w:t>
      </w:r>
      <w:r w:rsidR="00126104" w:rsidRPr="003D0A52">
        <w:rPr>
          <w:rFonts w:hint="cs"/>
          <w:rtl/>
        </w:rPr>
        <w:t xml:space="preserve">בבית הדין הרבני </w:t>
      </w:r>
      <w:r w:rsidR="00300C51" w:rsidRPr="00BE2E0A">
        <w:rPr>
          <w:rFonts w:hint="cs"/>
          <w:sz w:val="28"/>
          <w:rtl/>
        </w:rPr>
        <w:t>ה</w:t>
      </w:r>
      <w:sdt>
        <w:sdtPr>
          <w:rPr>
            <w:rFonts w:hint="cs"/>
            <w:b w:val="0"/>
            <w:bCs w:val="0"/>
            <w:sz w:val="28"/>
            <w:rtl/>
          </w:rPr>
          <w:alias w:val="CourtTypeDesc"/>
          <w:tag w:val="CourtTypeDesc"/>
          <w:id w:val="-472220940"/>
          <w:placeholder>
            <w:docPart w:val="B072839F21F84BF08B4845CD9F6DD38E"/>
          </w:placeholder>
          <w:temporary/>
        </w:sdtPr>
        <w:sdtEndPr/>
        <w:sdtContent>
          <w:r w:rsidR="00300C51" w:rsidRPr="00BE2E0A">
            <w:rPr>
              <w:rFonts w:hint="cs"/>
              <w:sz w:val="28"/>
              <w:rtl/>
            </w:rPr>
            <w:t>אזורי</w:t>
          </w:r>
        </w:sdtContent>
      </w:sdt>
      <w:r w:rsidR="00300C51" w:rsidRPr="00BE2E0A">
        <w:rPr>
          <w:rFonts w:hint="cs"/>
          <w:sz w:val="28"/>
          <w:rtl/>
        </w:rPr>
        <w:t xml:space="preserve"> </w:t>
      </w:r>
      <w:sdt>
        <w:sdtPr>
          <w:rPr>
            <w:rFonts w:hint="cs"/>
            <w:b w:val="0"/>
            <w:bCs w:val="0"/>
            <w:sz w:val="28"/>
            <w:rtl/>
          </w:rPr>
          <w:alias w:val="CourtCityDesc"/>
          <w:tag w:val="CourtCityDesc"/>
          <w:id w:val="1298416012"/>
          <w:placeholder>
            <w:docPart w:val="B072839F21F84BF08B4845CD9F6DD38E"/>
          </w:placeholder>
          <w:temporary/>
        </w:sdtPr>
        <w:sdtEndPr/>
        <w:sdtContent>
          <w:r w:rsidR="00300C51" w:rsidRPr="00BE2E0A">
            <w:rPr>
              <w:rFonts w:hint="cs"/>
              <w:sz w:val="28"/>
              <w:rtl/>
            </w:rPr>
            <w:t>ירושלים</w:t>
          </w:r>
        </w:sdtContent>
      </w:sdt>
    </w:p>
    <w:p w:rsidR="00126104" w:rsidRPr="002E76E4" w:rsidRDefault="00126104" w:rsidP="00CD4289">
      <w:pPr>
        <w:pStyle w:val="afd"/>
        <w:rPr>
          <w:sz w:val="28"/>
          <w:szCs w:val="28"/>
          <w:rtl/>
        </w:rPr>
      </w:pPr>
      <w:r w:rsidRPr="002E76E4">
        <w:rPr>
          <w:rFonts w:hint="cs"/>
          <w:sz w:val="28"/>
          <w:szCs w:val="28"/>
          <w:rtl/>
        </w:rPr>
        <w:t>לפני כבוד הדיינים:</w:t>
      </w:r>
    </w:p>
    <w:p w:rsidR="00126104" w:rsidRPr="000155CC" w:rsidRDefault="004F1353" w:rsidP="008C361A">
      <w:pPr>
        <w:pStyle w:val="af4"/>
        <w:rPr>
          <w:rtl/>
        </w:rPr>
      </w:pPr>
      <w:sdt>
        <w:sdtPr>
          <w:rPr>
            <w:rFonts w:hint="cs"/>
            <w:b w:val="0"/>
            <w:bCs w:val="0"/>
            <w:sz w:val="28"/>
            <w:rtl/>
          </w:rPr>
          <w:alias w:val="Judges"/>
          <w:tag w:val="Judges"/>
          <w:id w:val="-1068116543"/>
          <w:placeholder>
            <w:docPart w:val="D4656A8B31664DF98D7748A5D314BC19"/>
          </w:placeholder>
          <w:temporary/>
        </w:sdtPr>
        <w:sdtEndPr/>
        <w:sdtContent>
          <w:r w:rsidR="003950C4" w:rsidRPr="00BE2E0A">
            <w:rPr>
              <w:rFonts w:hint="cs"/>
              <w:sz w:val="28"/>
              <w:rtl/>
            </w:rPr>
            <w:t>הרב אוריאל לביא – אב"ד, הרב גדעון שריון, הרב דוד מלכא</w:t>
          </w:r>
        </w:sdtContent>
      </w:sdt>
    </w:p>
    <w:tbl>
      <w:tblPr>
        <w:tblStyle w:val="a6"/>
        <w:bidiVisual/>
        <w:tblW w:w="688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6"/>
        <w:gridCol w:w="2555"/>
        <w:gridCol w:w="3187"/>
      </w:tblGrid>
      <w:tr w:rsidR="0043023D" w:rsidTr="0043023D">
        <w:trPr>
          <w:jc w:val="center"/>
        </w:trPr>
        <w:tc>
          <w:tcPr>
            <w:tcW w:w="1146" w:type="dxa"/>
          </w:tcPr>
          <w:p w:rsidR="0043023D" w:rsidRDefault="0043023D" w:rsidP="00CD4289">
            <w:pPr>
              <w:pStyle w:val="af8"/>
              <w:jc w:val="left"/>
              <w:rPr>
                <w:sz w:val="32"/>
                <w:rtl/>
              </w:rPr>
            </w:pPr>
            <w:sdt>
              <w:sdtPr>
                <w:rPr>
                  <w:sz w:val="32"/>
                  <w:rtl/>
                </w:rPr>
                <w:alias w:val="SideA_SideTypeDesc"/>
                <w:tag w:val="SideA_SideTypeDesc"/>
                <w:id w:val="272888208"/>
                <w:placeholder>
                  <w:docPart w:val="AB9C0AE26E2C4E1DA24EB5DD74D12CB6"/>
                </w:placeholder>
                <w:temporary/>
              </w:sdtPr>
              <w:sdtContent>
                <w:r w:rsidRPr="0058005A">
                  <w:rPr>
                    <w:rFonts w:hint="cs"/>
                    <w:sz w:val="28"/>
                    <w:szCs w:val="28"/>
                    <w:rtl/>
                  </w:rPr>
                  <w:t>התובעת:</w:t>
                </w:r>
              </w:sdtContent>
            </w:sdt>
          </w:p>
        </w:tc>
        <w:tc>
          <w:tcPr>
            <w:tcW w:w="2555" w:type="dxa"/>
          </w:tcPr>
          <w:p w:rsidR="0043023D" w:rsidRPr="00A2401C" w:rsidRDefault="0043023D" w:rsidP="00CD4289">
            <w:pPr>
              <w:pStyle w:val="af8"/>
              <w:jc w:val="left"/>
              <w:rPr>
                <w:sz w:val="32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פלונית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ab/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br/>
            </w:r>
          </w:p>
        </w:tc>
        <w:tc>
          <w:tcPr>
            <w:tcW w:w="3187" w:type="dxa"/>
          </w:tcPr>
          <w:p w:rsidR="0043023D" w:rsidRPr="008B721E" w:rsidRDefault="0043023D" w:rsidP="002E76E4">
            <w:pPr>
              <w:pStyle w:val="af8"/>
              <w:jc w:val="lef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(ע"י ב"כ עו"ד שרה מרקוביץ</w:t>
            </w:r>
            <w:r>
              <w:rPr>
                <w:rFonts w:hint="cs"/>
                <w:sz w:val="24"/>
                <w:szCs w:val="24"/>
                <w:rtl/>
              </w:rPr>
              <w:tab/>
            </w:r>
            <w:r>
              <w:rPr>
                <w:rFonts w:hint="cs"/>
                <w:sz w:val="24"/>
                <w:szCs w:val="24"/>
                <w:rtl/>
              </w:rPr>
              <w:br/>
              <w:t xml:space="preserve">ועו"ד שי זילברברג) </w:t>
            </w:r>
          </w:p>
        </w:tc>
      </w:tr>
      <w:tr w:rsidR="0043023D" w:rsidTr="0043023D">
        <w:trPr>
          <w:jc w:val="center"/>
        </w:trPr>
        <w:tc>
          <w:tcPr>
            <w:tcW w:w="1146" w:type="dxa"/>
          </w:tcPr>
          <w:p w:rsidR="0043023D" w:rsidRPr="00224522" w:rsidRDefault="0043023D" w:rsidP="0058005A">
            <w:pPr>
              <w:pStyle w:val="af8"/>
              <w:spacing w:after="0"/>
              <w:jc w:val="left"/>
              <w:rPr>
                <w:sz w:val="28"/>
                <w:szCs w:val="28"/>
                <w:rtl/>
              </w:rPr>
            </w:pPr>
            <w:sdt>
              <w:sdtPr>
                <w:rPr>
                  <w:sz w:val="32"/>
                  <w:rtl/>
                </w:rPr>
                <w:alias w:val="SidesAgainst"/>
                <w:tag w:val="SidesAgainst"/>
                <w:id w:val="-738941406"/>
                <w:placeholder>
                  <w:docPart w:val="1951BF1FF6A94E609E0C44AEBFE0F94E"/>
                </w:placeholder>
                <w:temporary/>
              </w:sdtPr>
              <w:sdtContent>
                <w:r w:rsidRPr="0058005A">
                  <w:rPr>
                    <w:rFonts w:hint="cs"/>
                    <w:sz w:val="28"/>
                    <w:szCs w:val="28"/>
                    <w:rtl/>
                  </w:rPr>
                  <w:t>נגד</w:t>
                </w:r>
              </w:sdtContent>
            </w:sdt>
          </w:p>
        </w:tc>
        <w:tc>
          <w:tcPr>
            <w:tcW w:w="2555" w:type="dxa"/>
          </w:tcPr>
          <w:p w:rsidR="0043023D" w:rsidRPr="00012415" w:rsidRDefault="0043023D" w:rsidP="0058005A">
            <w:pPr>
              <w:pStyle w:val="af8"/>
              <w:spacing w:after="0"/>
              <w:jc w:val="left"/>
              <w:rPr>
                <w:sz w:val="28"/>
                <w:szCs w:val="28"/>
                <w:rtl/>
              </w:rPr>
            </w:pPr>
          </w:p>
        </w:tc>
        <w:tc>
          <w:tcPr>
            <w:tcW w:w="3187" w:type="dxa"/>
          </w:tcPr>
          <w:p w:rsidR="0043023D" w:rsidRPr="006A5DC1" w:rsidRDefault="0043023D" w:rsidP="00224522">
            <w:pPr>
              <w:pStyle w:val="af8"/>
              <w:spacing w:after="0"/>
              <w:jc w:val="left"/>
              <w:rPr>
                <w:sz w:val="24"/>
                <w:szCs w:val="24"/>
                <w:rtl/>
              </w:rPr>
            </w:pPr>
          </w:p>
        </w:tc>
      </w:tr>
      <w:tr w:rsidR="0043023D" w:rsidTr="0043023D">
        <w:trPr>
          <w:trHeight w:val="554"/>
          <w:jc w:val="center"/>
        </w:trPr>
        <w:tc>
          <w:tcPr>
            <w:tcW w:w="1146" w:type="dxa"/>
          </w:tcPr>
          <w:p w:rsidR="0043023D" w:rsidRDefault="0043023D" w:rsidP="00CD4289">
            <w:pPr>
              <w:pStyle w:val="af8"/>
              <w:jc w:val="left"/>
              <w:rPr>
                <w:sz w:val="28"/>
                <w:szCs w:val="28"/>
                <w:rtl/>
              </w:rPr>
            </w:pPr>
            <w:sdt>
              <w:sdtPr>
                <w:rPr>
                  <w:sz w:val="28"/>
                  <w:szCs w:val="28"/>
                  <w:rtl/>
                </w:rPr>
                <w:alias w:val="SideB_SideTypeDesc"/>
                <w:tag w:val="SideB_SideTypeDesc"/>
                <w:id w:val="-612983481"/>
                <w:placeholder>
                  <w:docPart w:val="BEE60066341A4F4C8736EB8B75EF3C90"/>
                </w:placeholder>
                <w:temporary/>
              </w:sdtPr>
              <w:sdtContent>
                <w:r w:rsidRPr="0058005A">
                  <w:rPr>
                    <w:rFonts w:hint="cs"/>
                    <w:sz w:val="28"/>
                    <w:szCs w:val="28"/>
                    <w:rtl/>
                  </w:rPr>
                  <w:t>הנתבע:</w:t>
                </w:r>
              </w:sdtContent>
            </w:sdt>
          </w:p>
        </w:tc>
        <w:tc>
          <w:tcPr>
            <w:tcW w:w="2555" w:type="dxa"/>
          </w:tcPr>
          <w:p w:rsidR="0043023D" w:rsidRPr="00A2401C" w:rsidRDefault="0043023D" w:rsidP="00CD4289">
            <w:pPr>
              <w:pStyle w:val="af8"/>
              <w:jc w:val="left"/>
              <w:rPr>
                <w:sz w:val="32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פלוני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br/>
            </w:r>
          </w:p>
        </w:tc>
        <w:tc>
          <w:tcPr>
            <w:tcW w:w="3187" w:type="dxa"/>
          </w:tcPr>
          <w:p w:rsidR="0043023D" w:rsidRPr="008B721E" w:rsidRDefault="0043023D" w:rsidP="001B22E4">
            <w:pPr>
              <w:pStyle w:val="af8"/>
              <w:jc w:val="left"/>
              <w:rPr>
                <w:sz w:val="24"/>
                <w:szCs w:val="24"/>
                <w:rtl/>
              </w:rPr>
            </w:pPr>
          </w:p>
        </w:tc>
      </w:tr>
    </w:tbl>
    <w:p w:rsidR="00126104" w:rsidRPr="00F56382" w:rsidRDefault="00126104" w:rsidP="00872B36">
      <w:pPr>
        <w:pStyle w:val="afa"/>
        <w:spacing w:before="280"/>
        <w:rPr>
          <w:rtl/>
        </w:rPr>
      </w:pPr>
      <w:r w:rsidRPr="00F56382">
        <w:rPr>
          <w:rtl/>
        </w:rPr>
        <w:t>הנדון:</w:t>
      </w:r>
      <w:r w:rsidRPr="00F56382">
        <w:rPr>
          <w:rFonts w:hint="cs"/>
          <w:rtl/>
        </w:rPr>
        <w:t xml:space="preserve"> </w:t>
      </w:r>
      <w:sdt>
        <w:sdtPr>
          <w:rPr>
            <w:rtl/>
          </w:rPr>
          <w:alias w:val="SubSubjects"/>
          <w:tag w:val="SubSubjects"/>
          <w:id w:val="99056209"/>
          <w:placeholder>
            <w:docPart w:val="0C9C33146E8E4CF080CC39E909CE14AA"/>
          </w:placeholder>
          <w:temporary/>
        </w:sdtPr>
        <w:sdtEndPr/>
        <w:sdtContent>
          <w:r w:rsidR="00872B36" w:rsidRPr="00F56382">
            <w:rPr>
              <w:rFonts w:hint="cs"/>
              <w:rtl/>
            </w:rPr>
            <w:t>גירושין, צו הגבלה</w:t>
          </w:r>
        </w:sdtContent>
      </w:sdt>
    </w:p>
    <w:p w:rsidR="00872B36" w:rsidRDefault="00126104" w:rsidP="00573AF7">
      <w:pPr>
        <w:pStyle w:val="af3"/>
        <w:rPr>
          <w:rtl/>
        </w:rPr>
      </w:pPr>
      <w:r>
        <w:rPr>
          <w:rFonts w:hint="cs"/>
          <w:rtl/>
        </w:rPr>
        <w:t>החלטה</w:t>
      </w:r>
    </w:p>
    <w:p w:rsidR="001E43C2" w:rsidRDefault="009E0852" w:rsidP="0043023D">
      <w:pPr>
        <w:pStyle w:val="af"/>
        <w:rPr>
          <w:rtl/>
        </w:rPr>
      </w:pPr>
      <w:r>
        <w:rPr>
          <w:rFonts w:hint="cs"/>
          <w:rtl/>
        </w:rPr>
        <w:t xml:space="preserve">א. </w:t>
      </w:r>
      <w:r w:rsidR="001B22E4">
        <w:rPr>
          <w:rFonts w:hint="cs"/>
          <w:rtl/>
        </w:rPr>
        <w:t xml:space="preserve">התקיים דיון נוסף בתביעת האשה לגירושין ולהחמרת צווי ההגבלה. בדיון זה בית הדין חזר ושמע את עיקרי טענות הצדדים, והוצגו לבעל המסמכים המאשרים את הליך הגיור שהאשה עברה </w:t>
      </w:r>
      <w:r w:rsidR="00CC4E83">
        <w:rPr>
          <w:rFonts w:hint="cs"/>
          <w:rtl/>
        </w:rPr>
        <w:t>בקייב ובנוסף</w:t>
      </w:r>
      <w:r w:rsidR="001B22E4">
        <w:rPr>
          <w:rFonts w:hint="cs"/>
          <w:rtl/>
        </w:rPr>
        <w:t xml:space="preserve"> </w:t>
      </w:r>
      <w:r w:rsidR="003C536D" w:rsidRPr="003C536D">
        <w:rPr>
          <w:rFonts w:hint="cs"/>
          <w:rtl/>
        </w:rPr>
        <w:t>ביום</w:t>
      </w:r>
      <w:r w:rsidR="003C536D" w:rsidRPr="003C536D">
        <w:rPr>
          <w:rtl/>
        </w:rPr>
        <w:t xml:space="preserve"> </w:t>
      </w:r>
      <w:r w:rsidR="003C536D" w:rsidRPr="003C536D">
        <w:rPr>
          <w:rFonts w:hint="cs"/>
          <w:rtl/>
        </w:rPr>
        <w:t>ח</w:t>
      </w:r>
      <w:r w:rsidR="003C536D" w:rsidRPr="003C536D">
        <w:rPr>
          <w:rtl/>
        </w:rPr>
        <w:t xml:space="preserve">' </w:t>
      </w:r>
      <w:r w:rsidR="003C536D" w:rsidRPr="003C536D">
        <w:rPr>
          <w:rFonts w:hint="cs"/>
          <w:rtl/>
        </w:rPr>
        <w:t>שבט</w:t>
      </w:r>
      <w:r w:rsidR="003C536D" w:rsidRPr="003C536D">
        <w:rPr>
          <w:rtl/>
        </w:rPr>
        <w:t xml:space="preserve"> </w:t>
      </w:r>
      <w:r w:rsidR="003C536D" w:rsidRPr="003C536D">
        <w:rPr>
          <w:rFonts w:hint="cs"/>
          <w:rtl/>
        </w:rPr>
        <w:t>תשנ</w:t>
      </w:r>
      <w:r w:rsidR="003C536D" w:rsidRPr="003C536D">
        <w:rPr>
          <w:rtl/>
        </w:rPr>
        <w:t>"</w:t>
      </w:r>
      <w:r w:rsidR="003C536D" w:rsidRPr="003C536D">
        <w:rPr>
          <w:rFonts w:hint="cs"/>
          <w:rtl/>
        </w:rPr>
        <w:t>א</w:t>
      </w:r>
      <w:r w:rsidR="0043023D">
        <w:rPr>
          <w:rtl/>
        </w:rPr>
        <w:t xml:space="preserve"> (</w:t>
      </w:r>
      <w:r w:rsidR="003C536D" w:rsidRPr="003C536D">
        <w:rPr>
          <w:rtl/>
        </w:rPr>
        <w:t>32.1.91</w:t>
      </w:r>
      <w:r w:rsidR="0043023D">
        <w:rPr>
          <w:rtl/>
        </w:rPr>
        <w:t xml:space="preserve">) </w:t>
      </w:r>
      <w:r w:rsidR="001B22E4">
        <w:rPr>
          <w:rFonts w:hint="cs"/>
          <w:rtl/>
        </w:rPr>
        <w:t>בבית הדין האזורי ירושלים</w:t>
      </w:r>
      <w:r w:rsidR="002A7EFC">
        <w:rPr>
          <w:rFonts w:hint="cs"/>
          <w:rtl/>
        </w:rPr>
        <w:t>, ובפנינו החלטה</w:t>
      </w:r>
      <w:r w:rsidR="001B22E4">
        <w:rPr>
          <w:rFonts w:hint="cs"/>
          <w:rtl/>
        </w:rPr>
        <w:t xml:space="preserve"> </w:t>
      </w:r>
      <w:r w:rsidR="002A7EFC">
        <w:rPr>
          <w:rFonts w:hint="cs"/>
          <w:rtl/>
        </w:rPr>
        <w:t xml:space="preserve">בחתימת </w:t>
      </w:r>
      <w:r w:rsidR="003C536D" w:rsidRPr="003C536D">
        <w:rPr>
          <w:rFonts w:hint="cs"/>
          <w:rtl/>
        </w:rPr>
        <w:t>הדיינים</w:t>
      </w:r>
      <w:r w:rsidR="003C536D" w:rsidRPr="003C536D">
        <w:rPr>
          <w:rtl/>
        </w:rPr>
        <w:t xml:space="preserve"> </w:t>
      </w:r>
      <w:r w:rsidR="003C536D" w:rsidRPr="003C536D">
        <w:rPr>
          <w:rFonts w:hint="cs"/>
          <w:rtl/>
        </w:rPr>
        <w:t>הרה</w:t>
      </w:r>
      <w:r w:rsidR="003C536D" w:rsidRPr="003C536D">
        <w:rPr>
          <w:rtl/>
        </w:rPr>
        <w:t>"</w:t>
      </w:r>
      <w:r w:rsidR="003C536D" w:rsidRPr="003C536D">
        <w:rPr>
          <w:rFonts w:hint="cs"/>
          <w:rtl/>
        </w:rPr>
        <w:t>ג</w:t>
      </w:r>
      <w:r w:rsidR="003C536D" w:rsidRPr="003C536D">
        <w:rPr>
          <w:rtl/>
        </w:rPr>
        <w:t xml:space="preserve"> </w:t>
      </w:r>
      <w:r w:rsidR="003C536D" w:rsidRPr="003C536D">
        <w:rPr>
          <w:rFonts w:hint="cs"/>
          <w:rtl/>
        </w:rPr>
        <w:t>דוד</w:t>
      </w:r>
      <w:r w:rsidR="003C536D" w:rsidRPr="003C536D">
        <w:rPr>
          <w:rtl/>
        </w:rPr>
        <w:t xml:space="preserve"> </w:t>
      </w:r>
      <w:r w:rsidR="003C536D" w:rsidRPr="003C536D">
        <w:rPr>
          <w:rFonts w:hint="cs"/>
          <w:rtl/>
        </w:rPr>
        <w:t>עטייה</w:t>
      </w:r>
      <w:r w:rsidR="003C536D" w:rsidRPr="003C536D">
        <w:rPr>
          <w:rtl/>
        </w:rPr>
        <w:t xml:space="preserve"> </w:t>
      </w:r>
      <w:r w:rsidR="003C536D" w:rsidRPr="003C536D">
        <w:rPr>
          <w:rFonts w:hint="cs"/>
          <w:rtl/>
        </w:rPr>
        <w:t>והרה</w:t>
      </w:r>
      <w:r w:rsidR="003C536D" w:rsidRPr="003C536D">
        <w:rPr>
          <w:rtl/>
        </w:rPr>
        <w:t>"</w:t>
      </w:r>
      <w:r w:rsidR="003C536D" w:rsidRPr="003C536D">
        <w:rPr>
          <w:rFonts w:hint="cs"/>
          <w:rtl/>
        </w:rPr>
        <w:t>ג</w:t>
      </w:r>
      <w:r w:rsidR="003C536D" w:rsidRPr="003C536D">
        <w:rPr>
          <w:rtl/>
        </w:rPr>
        <w:t xml:space="preserve"> </w:t>
      </w:r>
      <w:r w:rsidR="003C536D" w:rsidRPr="003C536D">
        <w:rPr>
          <w:rFonts w:hint="cs"/>
          <w:rtl/>
        </w:rPr>
        <w:t>שלמה</w:t>
      </w:r>
      <w:r w:rsidR="003C536D" w:rsidRPr="003C536D">
        <w:rPr>
          <w:rtl/>
        </w:rPr>
        <w:t xml:space="preserve"> </w:t>
      </w:r>
      <w:r w:rsidR="003C536D" w:rsidRPr="003C536D">
        <w:rPr>
          <w:rFonts w:hint="cs"/>
          <w:rtl/>
        </w:rPr>
        <w:t>פישר</w:t>
      </w:r>
      <w:r w:rsidR="003C536D" w:rsidRPr="003C536D">
        <w:rPr>
          <w:rtl/>
        </w:rPr>
        <w:t xml:space="preserve"> </w:t>
      </w:r>
      <w:r w:rsidR="003C536D" w:rsidRPr="003C536D">
        <w:rPr>
          <w:rFonts w:hint="cs"/>
          <w:rtl/>
        </w:rPr>
        <w:t>והרה</w:t>
      </w:r>
      <w:r w:rsidR="003C536D" w:rsidRPr="003C536D">
        <w:rPr>
          <w:rtl/>
        </w:rPr>
        <w:t>"</w:t>
      </w:r>
      <w:r w:rsidR="003C536D" w:rsidRPr="003C536D">
        <w:rPr>
          <w:rFonts w:hint="cs"/>
          <w:rtl/>
        </w:rPr>
        <w:t>ג</w:t>
      </w:r>
      <w:r w:rsidR="003C536D" w:rsidRPr="003C536D">
        <w:rPr>
          <w:rtl/>
        </w:rPr>
        <w:t xml:space="preserve"> </w:t>
      </w:r>
      <w:r w:rsidR="003C536D" w:rsidRPr="003C536D">
        <w:rPr>
          <w:rFonts w:hint="cs"/>
          <w:rtl/>
        </w:rPr>
        <w:t>אברהם</w:t>
      </w:r>
      <w:r w:rsidR="003C536D" w:rsidRPr="003C536D">
        <w:rPr>
          <w:rtl/>
        </w:rPr>
        <w:t xml:space="preserve"> </w:t>
      </w:r>
      <w:r w:rsidR="003C536D" w:rsidRPr="003C536D">
        <w:rPr>
          <w:rFonts w:hint="cs"/>
          <w:rtl/>
        </w:rPr>
        <w:t>כלאב</w:t>
      </w:r>
      <w:r w:rsidR="002A7EFC">
        <w:rPr>
          <w:rFonts w:hint="cs"/>
          <w:rtl/>
        </w:rPr>
        <w:t xml:space="preserve"> המאשרים את הגיור</w:t>
      </w:r>
      <w:r w:rsidR="00103F56">
        <w:rPr>
          <w:rFonts w:hint="cs"/>
          <w:rtl/>
        </w:rPr>
        <w:t xml:space="preserve"> בירושלים</w:t>
      </w:r>
      <w:r w:rsidR="00A7069D">
        <w:rPr>
          <w:rFonts w:hint="cs"/>
          <w:rtl/>
        </w:rPr>
        <w:t>.</w:t>
      </w:r>
    </w:p>
    <w:p w:rsidR="0043023D" w:rsidRDefault="00C45700" w:rsidP="0043023D">
      <w:pPr>
        <w:pStyle w:val="af0"/>
        <w:rPr>
          <w:rFonts w:hint="cs"/>
          <w:rtl/>
        </w:rPr>
      </w:pPr>
      <w:r>
        <w:rPr>
          <w:rFonts w:hint="cs"/>
          <w:rtl/>
          <w:lang w:eastAsia="he-IL"/>
        </w:rPr>
        <w:t>לאחר שהוצג לבעל המסמך הנ"ל</w:t>
      </w:r>
      <w:r w:rsidR="000A0F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7069D">
        <w:rPr>
          <w:rFonts w:hint="cs"/>
          <w:rtl/>
          <w:lang w:eastAsia="he-IL"/>
        </w:rPr>
        <w:t xml:space="preserve">הבעל התבקש להבהיר את טענתו שאשתו גויה שאינה זקוקה לגט, </w:t>
      </w:r>
      <w:r w:rsidR="006976DB">
        <w:rPr>
          <w:rFonts w:hint="cs"/>
          <w:rtl/>
        </w:rPr>
        <w:t xml:space="preserve">אך </w:t>
      </w:r>
      <w:r w:rsidR="000A0F4F">
        <w:rPr>
          <w:rFonts w:hint="cs"/>
          <w:rtl/>
        </w:rPr>
        <w:t>לא נשמעה</w:t>
      </w:r>
      <w:r w:rsidR="006976DB">
        <w:rPr>
          <w:rFonts w:hint="cs"/>
          <w:rtl/>
        </w:rPr>
        <w:t xml:space="preserve"> כל טענה ממשית כנגד </w:t>
      </w:r>
      <w:r w:rsidR="000A0F4F">
        <w:rPr>
          <w:rFonts w:hint="cs"/>
          <w:rtl/>
        </w:rPr>
        <w:t xml:space="preserve">תוקף הגיור. </w:t>
      </w:r>
      <w:r w:rsidR="00A52505">
        <w:rPr>
          <w:rFonts w:hint="cs"/>
          <w:rtl/>
        </w:rPr>
        <w:t>וכן יצוין ש</w:t>
      </w:r>
      <w:r w:rsidR="00222A00">
        <w:rPr>
          <w:rFonts w:hint="cs"/>
          <w:rtl/>
        </w:rPr>
        <w:t xml:space="preserve">הבעל </w:t>
      </w:r>
      <w:r w:rsidR="00C76BA9">
        <w:rPr>
          <w:rFonts w:hint="cs"/>
          <w:rtl/>
        </w:rPr>
        <w:t>מצא לנכון</w:t>
      </w:r>
      <w:r w:rsidR="00222A00">
        <w:rPr>
          <w:rFonts w:hint="cs"/>
          <w:rtl/>
        </w:rPr>
        <w:t xml:space="preserve"> </w:t>
      </w:r>
      <w:r w:rsidR="00C76BA9">
        <w:rPr>
          <w:rFonts w:hint="cs"/>
          <w:rtl/>
        </w:rPr>
        <w:t>לחזור ולה</w:t>
      </w:r>
      <w:r w:rsidR="00222A00">
        <w:rPr>
          <w:rFonts w:hint="cs"/>
          <w:rtl/>
        </w:rPr>
        <w:t>שמיץ את האשה</w:t>
      </w:r>
      <w:r w:rsidR="00A52505">
        <w:rPr>
          <w:rFonts w:hint="cs"/>
          <w:rtl/>
        </w:rPr>
        <w:t>,</w:t>
      </w:r>
      <w:r w:rsidR="00222A00">
        <w:rPr>
          <w:rFonts w:hint="cs"/>
          <w:rtl/>
        </w:rPr>
        <w:t xml:space="preserve"> </w:t>
      </w:r>
      <w:r w:rsidR="00C76BA9">
        <w:rPr>
          <w:rFonts w:hint="cs"/>
          <w:rtl/>
        </w:rPr>
        <w:t>כדרכו בדיונים קודמים</w:t>
      </w:r>
      <w:r w:rsidR="00A52505">
        <w:rPr>
          <w:rFonts w:hint="cs"/>
          <w:rtl/>
        </w:rPr>
        <w:t>.</w:t>
      </w:r>
    </w:p>
    <w:p w:rsidR="00A7069D" w:rsidRDefault="00A52505" w:rsidP="0043023D">
      <w:pPr>
        <w:pStyle w:val="af0"/>
        <w:rPr>
          <w:rtl/>
        </w:rPr>
      </w:pPr>
      <w:r>
        <w:rPr>
          <w:rFonts w:hint="cs"/>
          <w:rtl/>
        </w:rPr>
        <w:t>פסק הדין הראשון לכפיית גירושין כבר ניתן ביום י"ז סיון תש"ס</w:t>
      </w:r>
      <w:r w:rsidR="0043023D">
        <w:rPr>
          <w:rFonts w:hint="cs"/>
          <w:rtl/>
        </w:rPr>
        <w:t xml:space="preserve"> (</w:t>
      </w:r>
      <w:r>
        <w:rPr>
          <w:rFonts w:hint="cs"/>
          <w:rtl/>
        </w:rPr>
        <w:t>20.6.2000</w:t>
      </w:r>
      <w:r w:rsidR="0043023D">
        <w:rPr>
          <w:rFonts w:hint="cs"/>
          <w:rtl/>
        </w:rPr>
        <w:t xml:space="preserve">) </w:t>
      </w:r>
      <w:r w:rsidR="00B714AC">
        <w:rPr>
          <w:rFonts w:hint="cs"/>
          <w:rtl/>
        </w:rPr>
        <w:t>ואין ספק ש</w:t>
      </w:r>
      <w:r w:rsidR="00A27453">
        <w:rPr>
          <w:rFonts w:hint="cs"/>
          <w:rtl/>
        </w:rPr>
        <w:t xml:space="preserve">בנסיבות המתוארות </w:t>
      </w:r>
      <w:r w:rsidR="006976DB">
        <w:rPr>
          <w:rFonts w:hint="cs"/>
          <w:rtl/>
        </w:rPr>
        <w:t xml:space="preserve">עיכוב הגירושין </w:t>
      </w:r>
      <w:r w:rsidR="00F17318">
        <w:rPr>
          <w:rFonts w:hint="cs"/>
          <w:rtl/>
        </w:rPr>
        <w:t>בפרק זמן של עשרים שנה אינה אלא התעללות חמורה באשה</w:t>
      </w:r>
      <w:r w:rsidR="00B8162B">
        <w:rPr>
          <w:rFonts w:hint="cs"/>
          <w:rtl/>
        </w:rPr>
        <w:t>, ו</w:t>
      </w:r>
      <w:r w:rsidR="00C25380">
        <w:rPr>
          <w:rFonts w:hint="cs"/>
          <w:rtl/>
        </w:rPr>
        <w:t>אין מנוס אלא</w:t>
      </w:r>
      <w:r w:rsidR="009A7606">
        <w:rPr>
          <w:rFonts w:hint="cs"/>
          <w:rtl/>
        </w:rPr>
        <w:t xml:space="preserve"> להחמיר את צווי ההגבלה במידה המק</w:t>
      </w:r>
      <w:r w:rsidR="00B8162B">
        <w:rPr>
          <w:rFonts w:hint="cs"/>
          <w:rtl/>
        </w:rPr>
        <w:t>סימ</w:t>
      </w:r>
      <w:r w:rsidR="009A7606">
        <w:rPr>
          <w:rFonts w:hint="cs"/>
          <w:rtl/>
        </w:rPr>
        <w:t>א</w:t>
      </w:r>
      <w:r w:rsidR="00B8162B">
        <w:rPr>
          <w:rFonts w:hint="cs"/>
          <w:rtl/>
        </w:rPr>
        <w:t>לית שהחוק מאפשר.</w:t>
      </w:r>
    </w:p>
    <w:p w:rsidR="0043023D" w:rsidRDefault="00EF0CB0" w:rsidP="0043023D">
      <w:pPr>
        <w:pStyle w:val="af"/>
        <w:rPr>
          <w:rFonts w:hint="cs"/>
          <w:rtl/>
        </w:rPr>
      </w:pPr>
      <w:r>
        <w:rPr>
          <w:rFonts w:hint="cs"/>
          <w:rtl/>
        </w:rPr>
        <w:t xml:space="preserve">ב. </w:t>
      </w:r>
      <w:r w:rsidR="00103F56" w:rsidRPr="00103F56">
        <w:rPr>
          <w:rFonts w:hint="cs"/>
          <w:rtl/>
        </w:rPr>
        <w:t>ביום</w:t>
      </w:r>
      <w:r w:rsidR="00103F56" w:rsidRPr="00103F56">
        <w:rPr>
          <w:rtl/>
        </w:rPr>
        <w:t xml:space="preserve"> </w:t>
      </w:r>
      <w:r w:rsidR="00103F56" w:rsidRPr="00103F56">
        <w:rPr>
          <w:rFonts w:hint="cs"/>
          <w:rtl/>
        </w:rPr>
        <w:t>י</w:t>
      </w:r>
      <w:r w:rsidR="00103F56" w:rsidRPr="00103F56">
        <w:rPr>
          <w:rtl/>
        </w:rPr>
        <w:t>"</w:t>
      </w:r>
      <w:r w:rsidR="00103F56" w:rsidRPr="00103F56">
        <w:rPr>
          <w:rFonts w:hint="cs"/>
          <w:rtl/>
        </w:rPr>
        <w:t>ד</w:t>
      </w:r>
      <w:r w:rsidR="00103F56" w:rsidRPr="00103F56">
        <w:rPr>
          <w:rtl/>
        </w:rPr>
        <w:t xml:space="preserve"> </w:t>
      </w:r>
      <w:r w:rsidR="00103F56" w:rsidRPr="00103F56">
        <w:rPr>
          <w:rFonts w:hint="cs"/>
          <w:rtl/>
        </w:rPr>
        <w:t>כסלו</w:t>
      </w:r>
      <w:r w:rsidR="00103F56" w:rsidRPr="00103F56">
        <w:rPr>
          <w:rtl/>
        </w:rPr>
        <w:t xml:space="preserve"> </w:t>
      </w:r>
      <w:r w:rsidR="00103F56" w:rsidRPr="00103F56">
        <w:rPr>
          <w:rFonts w:hint="cs"/>
          <w:rtl/>
        </w:rPr>
        <w:t>תשע</w:t>
      </w:r>
      <w:r w:rsidR="00103F56" w:rsidRPr="00103F56">
        <w:rPr>
          <w:rtl/>
        </w:rPr>
        <w:t>"</w:t>
      </w:r>
      <w:r w:rsidR="00103F56" w:rsidRPr="00103F56">
        <w:rPr>
          <w:rFonts w:hint="cs"/>
          <w:rtl/>
        </w:rPr>
        <w:t>ז</w:t>
      </w:r>
      <w:r w:rsidR="0043023D">
        <w:rPr>
          <w:rtl/>
        </w:rPr>
        <w:t xml:space="preserve"> (</w:t>
      </w:r>
      <w:r w:rsidR="00103F56" w:rsidRPr="00103F56">
        <w:rPr>
          <w:rtl/>
        </w:rPr>
        <w:t>14/12/2016</w:t>
      </w:r>
      <w:r w:rsidR="0043023D">
        <w:rPr>
          <w:rtl/>
        </w:rPr>
        <w:t xml:space="preserve">) </w:t>
      </w:r>
      <w:r w:rsidR="00103F56">
        <w:rPr>
          <w:rFonts w:hint="cs"/>
          <w:rtl/>
        </w:rPr>
        <w:t xml:space="preserve">ניתן צו הגבלה </w:t>
      </w:r>
      <w:r w:rsidR="002F02D7">
        <w:rPr>
          <w:rFonts w:hint="cs"/>
          <w:rtl/>
        </w:rPr>
        <w:t xml:space="preserve">לרבות ההגבלה הקבועה בחוק: </w:t>
      </w:r>
      <w:r w:rsidR="002F02D7">
        <w:rPr>
          <w:rFonts w:hint="cs"/>
          <w:sz w:val="26"/>
          <w:rtl/>
        </w:rPr>
        <w:t>"</w:t>
      </w:r>
      <w:r w:rsidR="002F02D7">
        <w:rPr>
          <w:sz w:val="26"/>
          <w:rtl/>
        </w:rPr>
        <w:t>ל</w:t>
      </w:r>
      <w:r w:rsidR="002F02D7">
        <w:rPr>
          <w:rFonts w:hint="cs"/>
          <w:sz w:val="26"/>
          <w:rtl/>
        </w:rPr>
        <w:t xml:space="preserve">החזיק חפצים אישיים בבית הסוהר או בבית המעצר, למעט חפצים הדרושים לשם שמירה על </w:t>
      </w:r>
      <w:r w:rsidR="002F02D7">
        <w:rPr>
          <w:sz w:val="26"/>
          <w:rtl/>
        </w:rPr>
        <w:t>ב</w:t>
      </w:r>
      <w:r w:rsidR="002F02D7">
        <w:rPr>
          <w:rFonts w:hint="cs"/>
          <w:sz w:val="26"/>
          <w:rtl/>
        </w:rPr>
        <w:t>ריאותו ומסמכים הקשורים לח</w:t>
      </w:r>
      <w:r w:rsidR="002F02D7">
        <w:rPr>
          <w:sz w:val="26"/>
          <w:rtl/>
        </w:rPr>
        <w:t>ק</w:t>
      </w:r>
      <w:r w:rsidR="002F02D7">
        <w:rPr>
          <w:rFonts w:hint="cs"/>
          <w:sz w:val="26"/>
          <w:rtl/>
        </w:rPr>
        <w:t xml:space="preserve">ירתו או למשפטו". </w:t>
      </w:r>
      <w:r w:rsidR="00C14036">
        <w:rPr>
          <w:rFonts w:hint="cs"/>
          <w:rtl/>
        </w:rPr>
        <w:t>ב</w:t>
      </w:r>
      <w:r w:rsidR="00C14036" w:rsidRPr="00C14036">
        <w:rPr>
          <w:rFonts w:hint="cs"/>
          <w:rtl/>
        </w:rPr>
        <w:t>החלטת</w:t>
      </w:r>
      <w:r w:rsidR="00C14036" w:rsidRPr="00C14036">
        <w:rPr>
          <w:rtl/>
        </w:rPr>
        <w:t xml:space="preserve"> </w:t>
      </w:r>
      <w:r w:rsidR="00C14036" w:rsidRPr="00C14036">
        <w:rPr>
          <w:rFonts w:hint="cs"/>
          <w:rtl/>
        </w:rPr>
        <w:t>בית</w:t>
      </w:r>
      <w:r w:rsidR="00C14036" w:rsidRPr="00C14036">
        <w:rPr>
          <w:rtl/>
        </w:rPr>
        <w:t xml:space="preserve"> </w:t>
      </w:r>
      <w:r w:rsidR="00C14036" w:rsidRPr="00C14036">
        <w:rPr>
          <w:rFonts w:hint="cs"/>
          <w:rtl/>
        </w:rPr>
        <w:t>הדין</w:t>
      </w:r>
      <w:r w:rsidR="00C14036" w:rsidRPr="00C14036">
        <w:rPr>
          <w:rtl/>
        </w:rPr>
        <w:t xml:space="preserve"> </w:t>
      </w:r>
      <w:r w:rsidR="00C14036" w:rsidRPr="00C14036">
        <w:rPr>
          <w:rFonts w:hint="cs"/>
          <w:rtl/>
        </w:rPr>
        <w:t>מיום</w:t>
      </w:r>
      <w:r w:rsidR="00C14036" w:rsidRPr="00C14036">
        <w:rPr>
          <w:rtl/>
        </w:rPr>
        <w:t xml:space="preserve"> </w:t>
      </w:r>
      <w:r w:rsidR="00C14036" w:rsidRPr="00C14036">
        <w:rPr>
          <w:rFonts w:hint="cs"/>
          <w:rtl/>
        </w:rPr>
        <w:t>י</w:t>
      </w:r>
      <w:r w:rsidR="00C14036" w:rsidRPr="00C14036">
        <w:rPr>
          <w:rtl/>
        </w:rPr>
        <w:t>"</w:t>
      </w:r>
      <w:r w:rsidR="00C14036" w:rsidRPr="00C14036">
        <w:rPr>
          <w:rFonts w:hint="cs"/>
          <w:rtl/>
        </w:rPr>
        <w:t>ז</w:t>
      </w:r>
      <w:r w:rsidR="00C14036" w:rsidRPr="00C14036">
        <w:rPr>
          <w:rtl/>
        </w:rPr>
        <w:t xml:space="preserve"> </w:t>
      </w:r>
      <w:r w:rsidR="00C14036" w:rsidRPr="00C14036">
        <w:rPr>
          <w:rFonts w:hint="cs"/>
          <w:rtl/>
        </w:rPr>
        <w:t>טבת</w:t>
      </w:r>
      <w:r w:rsidR="00C14036" w:rsidRPr="00C14036">
        <w:rPr>
          <w:rtl/>
        </w:rPr>
        <w:t xml:space="preserve"> </w:t>
      </w:r>
      <w:r w:rsidR="00C14036" w:rsidRPr="00C14036">
        <w:rPr>
          <w:rFonts w:hint="cs"/>
          <w:rtl/>
        </w:rPr>
        <w:t>תשע</w:t>
      </w:r>
      <w:r w:rsidR="00C14036" w:rsidRPr="00C14036">
        <w:rPr>
          <w:rtl/>
        </w:rPr>
        <w:t>"</w:t>
      </w:r>
      <w:r w:rsidR="00C14036" w:rsidRPr="00C14036">
        <w:rPr>
          <w:rFonts w:hint="cs"/>
          <w:rtl/>
        </w:rPr>
        <w:t>ז</w:t>
      </w:r>
      <w:r w:rsidR="0043023D">
        <w:rPr>
          <w:rtl/>
        </w:rPr>
        <w:t xml:space="preserve"> (</w:t>
      </w:r>
      <w:r w:rsidR="00C14036">
        <w:rPr>
          <w:rtl/>
        </w:rPr>
        <w:t>15/01/2017</w:t>
      </w:r>
      <w:r w:rsidR="0043023D">
        <w:rPr>
          <w:rtl/>
        </w:rPr>
        <w:t xml:space="preserve">) </w:t>
      </w:r>
      <w:r w:rsidR="00C14036">
        <w:rPr>
          <w:rFonts w:hint="cs"/>
          <w:rtl/>
        </w:rPr>
        <w:t>נקבע כי "במסגרת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הגבלה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זו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בית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הדין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מורה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לשב</w:t>
      </w:r>
      <w:r w:rsidR="00C14036">
        <w:rPr>
          <w:rtl/>
        </w:rPr>
        <w:t>"</w:t>
      </w:r>
      <w:r w:rsidR="00C14036">
        <w:rPr>
          <w:rFonts w:hint="cs"/>
          <w:rtl/>
        </w:rPr>
        <w:t>ס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למנוע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מהנתבע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להחזיק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אצלו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בתא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המאסר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כל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חפץ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שאינו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דרוש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לשמירה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על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בריאותו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וכל מסמך שאינו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מסמך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הקשור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לחקירתו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או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למשפטו</w:t>
      </w:r>
      <w:r w:rsidR="00C14036">
        <w:rPr>
          <w:rtl/>
        </w:rPr>
        <w:t xml:space="preserve">. </w:t>
      </w:r>
      <w:r w:rsidR="00C14036">
        <w:rPr>
          <w:rFonts w:hint="cs"/>
          <w:rtl/>
        </w:rPr>
        <w:t>על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יסוד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ההחלטה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הנזכרת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ובמסגרת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צווי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ההגבלה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שכבר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הוטלו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על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הנתבע</w:t>
      </w:r>
      <w:r w:rsidR="00C14036">
        <w:rPr>
          <w:rtl/>
        </w:rPr>
        <w:t xml:space="preserve">, </w:t>
      </w:r>
      <w:r w:rsidR="00C14036">
        <w:rPr>
          <w:rFonts w:hint="cs"/>
          <w:rtl/>
        </w:rPr>
        <w:t>כל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ספר</w:t>
      </w:r>
      <w:r w:rsidR="00C14036">
        <w:rPr>
          <w:rtl/>
        </w:rPr>
        <w:t xml:space="preserve">, </w:t>
      </w:r>
      <w:r w:rsidR="00C14036">
        <w:rPr>
          <w:rFonts w:hint="cs"/>
          <w:rtl/>
        </w:rPr>
        <w:t>לרבות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ספרי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קודש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מכל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סוג</w:t>
      </w:r>
      <w:r w:rsidR="00C14036">
        <w:rPr>
          <w:rtl/>
        </w:rPr>
        <w:t xml:space="preserve">, </w:t>
      </w:r>
      <w:r w:rsidR="00C14036">
        <w:rPr>
          <w:rFonts w:hint="cs"/>
          <w:rtl/>
        </w:rPr>
        <w:t>וכן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כל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חפץ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אחר</w:t>
      </w:r>
      <w:r w:rsidR="00C14036">
        <w:rPr>
          <w:rtl/>
        </w:rPr>
        <w:t xml:space="preserve">, </w:t>
      </w:r>
      <w:r w:rsidR="00C14036">
        <w:rPr>
          <w:rFonts w:hint="cs"/>
          <w:rtl/>
        </w:rPr>
        <w:t>יילקחו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מהנתבע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ויופקדו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למשמרת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בהנהלת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בית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הסוהר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עד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למתן</w:t>
      </w:r>
      <w:r w:rsidR="00C14036">
        <w:rPr>
          <w:rtl/>
        </w:rPr>
        <w:t xml:space="preserve"> </w:t>
      </w:r>
      <w:r w:rsidR="00C14036">
        <w:rPr>
          <w:rFonts w:hint="cs"/>
          <w:rtl/>
        </w:rPr>
        <w:t>הגט</w:t>
      </w:r>
      <w:r w:rsidR="0043023D">
        <w:rPr>
          <w:rFonts w:hint="cs"/>
          <w:rtl/>
        </w:rPr>
        <w:t>.</w:t>
      </w:r>
      <w:r w:rsidR="0043023D">
        <w:rPr>
          <w:rtl/>
        </w:rPr>
        <w:t>"</w:t>
      </w:r>
    </w:p>
    <w:p w:rsidR="003C2A41" w:rsidRDefault="00AD6670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>בפני בית הדין מכתבו של גנ"</w:t>
      </w:r>
      <w:r w:rsidR="006B4188">
        <w:rPr>
          <w:rFonts w:hint="cs"/>
          <w:rtl/>
          <w:lang w:eastAsia="he-IL"/>
        </w:rPr>
        <w:t xml:space="preserve">מ אלברט אבוחצירה מפקד בית סוהר </w:t>
      </w:r>
      <w:r>
        <w:rPr>
          <w:rFonts w:hint="cs"/>
          <w:rtl/>
          <w:lang w:eastAsia="he-IL"/>
        </w:rPr>
        <w:t>אלה מיום י"ד טבת תשע"ז</w:t>
      </w:r>
      <w:r w:rsidR="0043023D">
        <w:rPr>
          <w:rFonts w:hint="cs"/>
          <w:rtl/>
          <w:lang w:eastAsia="he-IL"/>
        </w:rPr>
        <w:t xml:space="preserve"> (</w:t>
      </w:r>
      <w:r>
        <w:rPr>
          <w:rFonts w:hint="cs"/>
          <w:rtl/>
          <w:lang w:eastAsia="he-IL"/>
        </w:rPr>
        <w:t>12.1.2017</w:t>
      </w:r>
      <w:r w:rsidR="0043023D">
        <w:rPr>
          <w:rFonts w:hint="cs"/>
          <w:rtl/>
          <w:lang w:eastAsia="he-IL"/>
        </w:rPr>
        <w:t xml:space="preserve">) </w:t>
      </w:r>
      <w:r>
        <w:rPr>
          <w:rFonts w:hint="cs"/>
          <w:rtl/>
          <w:lang w:eastAsia="he-IL"/>
        </w:rPr>
        <w:t>ו</w:t>
      </w:r>
      <w:r w:rsidR="008461F5">
        <w:rPr>
          <w:rFonts w:hint="cs"/>
          <w:rtl/>
          <w:lang w:eastAsia="he-IL"/>
        </w:rPr>
        <w:t>נוכחנו ש</w:t>
      </w:r>
      <w:r w:rsidR="00071989">
        <w:rPr>
          <w:rFonts w:hint="cs"/>
          <w:rtl/>
          <w:lang w:eastAsia="he-IL"/>
        </w:rPr>
        <w:t xml:space="preserve">הוראה זו אינה מבוצעת </w:t>
      </w:r>
      <w:r w:rsidR="00157A46">
        <w:rPr>
          <w:rFonts w:hint="cs"/>
          <w:rtl/>
          <w:lang w:eastAsia="he-IL"/>
        </w:rPr>
        <w:t xml:space="preserve">ככתבה וכלשונה, </w:t>
      </w:r>
      <w:r>
        <w:rPr>
          <w:rFonts w:hint="cs"/>
          <w:rtl/>
          <w:lang w:eastAsia="he-IL"/>
        </w:rPr>
        <w:t>ואנו</w:t>
      </w:r>
      <w:r w:rsidR="00157A46">
        <w:rPr>
          <w:rFonts w:hint="cs"/>
          <w:rtl/>
          <w:lang w:eastAsia="he-IL"/>
        </w:rPr>
        <w:t xml:space="preserve"> </w:t>
      </w:r>
      <w:r w:rsidR="006B4188">
        <w:rPr>
          <w:rFonts w:hint="cs"/>
          <w:rtl/>
          <w:lang w:eastAsia="he-IL"/>
        </w:rPr>
        <w:t xml:space="preserve">שבים ומורים לשב"ס למלא בהקפדה אחר צווי ההגבלה, </w:t>
      </w:r>
      <w:r w:rsidR="00976352">
        <w:rPr>
          <w:rFonts w:hint="cs"/>
          <w:rtl/>
          <w:lang w:eastAsia="he-IL"/>
        </w:rPr>
        <w:t>ו</w:t>
      </w:r>
      <w:r w:rsidR="00CE58AC">
        <w:rPr>
          <w:rFonts w:hint="cs"/>
          <w:rtl/>
          <w:lang w:eastAsia="he-IL"/>
        </w:rPr>
        <w:t xml:space="preserve">למנוע מהנתבע החזקת כל ספר לרבות ספרי קודש. </w:t>
      </w:r>
      <w:r w:rsidR="00104F2D">
        <w:rPr>
          <w:rFonts w:hint="cs"/>
          <w:rtl/>
          <w:lang w:eastAsia="he-IL"/>
        </w:rPr>
        <w:t xml:space="preserve">וככל שהאסיר יוכל לקבל </w:t>
      </w:r>
      <w:r w:rsidR="00E12526">
        <w:rPr>
          <w:rFonts w:hint="cs"/>
          <w:rtl/>
          <w:lang w:eastAsia="he-IL"/>
        </w:rPr>
        <w:t>טלית ו</w:t>
      </w:r>
      <w:r w:rsidR="00104F2D">
        <w:rPr>
          <w:rFonts w:hint="cs"/>
          <w:rtl/>
          <w:lang w:eastAsia="he-IL"/>
        </w:rPr>
        <w:t xml:space="preserve">תפילין מבית הכנסת </w:t>
      </w:r>
      <w:r w:rsidR="00E12526">
        <w:rPr>
          <w:rFonts w:hint="cs"/>
          <w:rtl/>
          <w:lang w:eastAsia="he-IL"/>
        </w:rPr>
        <w:t>ב</w:t>
      </w:r>
      <w:r w:rsidR="00104F2D">
        <w:rPr>
          <w:rFonts w:hint="cs"/>
          <w:rtl/>
          <w:lang w:eastAsia="he-IL"/>
        </w:rPr>
        <w:t>בית הסוהר</w:t>
      </w:r>
      <w:r w:rsidR="00E12526">
        <w:rPr>
          <w:rFonts w:hint="cs"/>
          <w:rtl/>
          <w:lang w:eastAsia="he-IL"/>
        </w:rPr>
        <w:t>, יש למנוע ממנו מלהחזיק בטלית ותפילין אישיים.</w:t>
      </w:r>
      <w:r w:rsidR="00104F2D">
        <w:rPr>
          <w:rFonts w:hint="cs"/>
          <w:rtl/>
          <w:lang w:eastAsia="he-IL"/>
        </w:rPr>
        <w:t xml:space="preserve"> </w:t>
      </w:r>
      <w:r w:rsidR="00CE58AC">
        <w:rPr>
          <w:rFonts w:hint="cs"/>
          <w:rtl/>
          <w:lang w:eastAsia="he-IL"/>
        </w:rPr>
        <w:t>וכן יש למנוע ממנו</w:t>
      </w:r>
      <w:r w:rsidR="00CE7714">
        <w:rPr>
          <w:rFonts w:hint="cs"/>
          <w:rtl/>
          <w:lang w:eastAsia="he-IL"/>
        </w:rPr>
        <w:t xml:space="preserve"> החזקת כרטיס חיוג שבאמצעותו ניתן להשתמש במכשיר הטלפון העומד לרשות האסירים.</w:t>
      </w:r>
      <w:r w:rsidR="00D01168">
        <w:rPr>
          <w:rFonts w:hint="cs"/>
          <w:rtl/>
          <w:lang w:eastAsia="he-IL"/>
        </w:rPr>
        <w:t xml:space="preserve"> וכן יש למנוע ממנו את זכות השימוש בטלפון העומד לרשות האסירים.</w:t>
      </w:r>
    </w:p>
    <w:p w:rsidR="002C68E3" w:rsidRDefault="003C2A41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</w:t>
      </w:r>
      <w:r w:rsidRPr="003C2A41">
        <w:rPr>
          <w:rFonts w:hint="cs"/>
          <w:rtl/>
          <w:lang w:eastAsia="he-IL"/>
        </w:rPr>
        <w:t>בהתאם</w:t>
      </w:r>
      <w:r w:rsidRPr="003C2A41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לסעיף</w:t>
      </w:r>
      <w:r w:rsidRPr="003C2A41">
        <w:rPr>
          <w:rtl/>
          <w:lang w:eastAsia="he-IL"/>
        </w:rPr>
        <w:t xml:space="preserve"> 3</w:t>
      </w:r>
      <w:r w:rsidRPr="003C2A41">
        <w:rPr>
          <w:rFonts w:hint="cs"/>
          <w:rtl/>
          <w:lang w:eastAsia="he-IL"/>
        </w:rPr>
        <w:t>א</w:t>
      </w:r>
      <w:r w:rsidR="0043023D">
        <w:rPr>
          <w:rtl/>
          <w:lang w:eastAsia="he-IL"/>
        </w:rPr>
        <w:t>(</w:t>
      </w:r>
      <w:r w:rsidRPr="003C2A41">
        <w:rPr>
          <w:rFonts w:hint="cs"/>
          <w:rtl/>
          <w:lang w:eastAsia="he-IL"/>
        </w:rPr>
        <w:t>א</w:t>
      </w:r>
      <w:r w:rsidR="0043023D">
        <w:rPr>
          <w:rtl/>
          <w:lang w:eastAsia="he-IL"/>
        </w:rPr>
        <w:t xml:space="preserve">) </w:t>
      </w:r>
      <w:r w:rsidRPr="003C2A41">
        <w:rPr>
          <w:rFonts w:hint="cs"/>
          <w:rtl/>
          <w:lang w:eastAsia="he-IL"/>
        </w:rPr>
        <w:t>לחוק</w:t>
      </w:r>
      <w:r w:rsidRPr="003C2A41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בתי</w:t>
      </w:r>
      <w:r w:rsidRPr="003C2A41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דין</w:t>
      </w:r>
      <w:r w:rsidRPr="003C2A41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רבנים</w:t>
      </w:r>
      <w:r w:rsidR="0043023D">
        <w:rPr>
          <w:rtl/>
          <w:lang w:eastAsia="he-IL"/>
        </w:rPr>
        <w:t xml:space="preserve"> (</w:t>
      </w:r>
      <w:r w:rsidRPr="003C2A41">
        <w:rPr>
          <w:rFonts w:hint="cs"/>
          <w:rtl/>
          <w:lang w:eastAsia="he-IL"/>
        </w:rPr>
        <w:t>קיום</w:t>
      </w:r>
      <w:r w:rsidRPr="003C2A41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פסקי</w:t>
      </w:r>
      <w:r w:rsidRPr="003C2A41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דין</w:t>
      </w:r>
      <w:r w:rsidRPr="003C2A41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של</w:t>
      </w:r>
      <w:r w:rsidRPr="003C2A41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גירושין</w:t>
      </w:r>
      <w:r w:rsidR="0043023D">
        <w:rPr>
          <w:rtl/>
          <w:lang w:eastAsia="he-IL"/>
        </w:rPr>
        <w:t xml:space="preserve">) </w:t>
      </w:r>
      <w:r w:rsidRPr="003C2A41">
        <w:rPr>
          <w:rFonts w:hint="cs"/>
          <w:rtl/>
          <w:lang w:eastAsia="he-IL"/>
        </w:rPr>
        <w:t>התשנ</w:t>
      </w:r>
      <w:r w:rsidRPr="003C2A41">
        <w:rPr>
          <w:rtl/>
          <w:lang w:eastAsia="he-IL"/>
        </w:rPr>
        <w:t>"</w:t>
      </w:r>
      <w:r w:rsidRPr="003C2A41">
        <w:rPr>
          <w:rFonts w:hint="cs"/>
          <w:rtl/>
          <w:lang w:eastAsia="he-IL"/>
        </w:rPr>
        <w:t>ה</w:t>
      </w:r>
      <w:r w:rsidR="00A80FA1">
        <w:rPr>
          <w:rtl/>
          <w:lang w:eastAsia="he-IL"/>
        </w:rPr>
        <w:t>–1995</w:t>
      </w:r>
      <w:r w:rsidR="000967B4">
        <w:rPr>
          <w:rFonts w:hint="cs"/>
          <w:rtl/>
          <w:lang w:eastAsia="he-IL"/>
        </w:rPr>
        <w:t xml:space="preserve">, וכן </w:t>
      </w:r>
      <w:r w:rsidR="00A80FA1">
        <w:rPr>
          <w:rFonts w:hint="cs"/>
          <w:rtl/>
          <w:lang w:eastAsia="he-IL"/>
        </w:rPr>
        <w:t>ס"ק ה' לאותו חוק</w:t>
      </w:r>
      <w:r w:rsidR="000967B4">
        <w:rPr>
          <w:rFonts w:hint="cs"/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מחליט</w:t>
      </w:r>
      <w:r w:rsidRPr="003C2A41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בית</w:t>
      </w:r>
      <w:r w:rsidRPr="003C2A41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הדין</w:t>
      </w:r>
      <w:r w:rsidRPr="003C2A41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להורות</w:t>
      </w:r>
      <w:r w:rsidRPr="003C2A41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לשב</w:t>
      </w:r>
      <w:r w:rsidRPr="003C2A41">
        <w:rPr>
          <w:rtl/>
          <w:lang w:eastAsia="he-IL"/>
        </w:rPr>
        <w:t>"</w:t>
      </w:r>
      <w:r w:rsidRPr="003C2A41">
        <w:rPr>
          <w:rFonts w:hint="cs"/>
          <w:rtl/>
          <w:lang w:eastAsia="he-IL"/>
        </w:rPr>
        <w:t>ס</w:t>
      </w:r>
      <w:r w:rsidRPr="003C2A41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להחזיק</w:t>
      </w:r>
      <w:r w:rsidRPr="003C2A4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הנתבע</w:t>
      </w:r>
      <w:r w:rsidRPr="003C2A41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בבידוד</w:t>
      </w:r>
      <w:r w:rsidRPr="003C2A41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לתקופה</w:t>
      </w:r>
      <w:r w:rsidRPr="003C2A41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של</w:t>
      </w:r>
      <w:r w:rsidRPr="003C2A4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</w:t>
      </w:r>
      <w:r w:rsidRPr="003C2A41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ימים</w:t>
      </w:r>
      <w:r w:rsidRPr="003C2A41">
        <w:rPr>
          <w:rtl/>
          <w:lang w:eastAsia="he-IL"/>
        </w:rPr>
        <w:t xml:space="preserve"> </w:t>
      </w:r>
      <w:r w:rsidR="000967B4">
        <w:rPr>
          <w:rFonts w:hint="cs"/>
          <w:rtl/>
          <w:lang w:eastAsia="he-IL"/>
        </w:rPr>
        <w:t>בשני פרקי</w:t>
      </w:r>
      <w:r w:rsidR="00EC4A7A">
        <w:rPr>
          <w:rFonts w:hint="cs"/>
          <w:rtl/>
          <w:lang w:eastAsia="he-IL"/>
        </w:rPr>
        <w:t xml:space="preserve"> </w:t>
      </w:r>
      <w:r w:rsidR="000967B4">
        <w:rPr>
          <w:rFonts w:hint="cs"/>
          <w:rtl/>
          <w:lang w:eastAsia="he-IL"/>
        </w:rPr>
        <w:t>זמן</w:t>
      </w:r>
      <w:r w:rsidR="008F6249">
        <w:rPr>
          <w:rFonts w:hint="cs"/>
          <w:rtl/>
          <w:lang w:eastAsia="he-IL"/>
        </w:rPr>
        <w:t>:</w:t>
      </w:r>
      <w:r w:rsidR="000967B4">
        <w:rPr>
          <w:rFonts w:hint="cs"/>
          <w:rtl/>
          <w:lang w:eastAsia="he-IL"/>
        </w:rPr>
        <w:t xml:space="preserve"> וזאת </w:t>
      </w:r>
      <w:r w:rsidRPr="003C2A41">
        <w:rPr>
          <w:rFonts w:hint="cs"/>
          <w:rtl/>
          <w:lang w:eastAsia="he-IL"/>
        </w:rPr>
        <w:t>החל</w:t>
      </w:r>
      <w:r w:rsidRPr="003C2A41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מיום</w:t>
      </w:r>
      <w:r w:rsidRPr="003C2A41">
        <w:rPr>
          <w:rtl/>
          <w:lang w:eastAsia="he-IL"/>
        </w:rPr>
        <w:t xml:space="preserve"> </w:t>
      </w:r>
      <w:r w:rsidR="007043BE">
        <w:rPr>
          <w:rFonts w:hint="cs"/>
          <w:rtl/>
          <w:lang w:eastAsia="he-IL"/>
        </w:rPr>
        <w:t>חמיש</w:t>
      </w:r>
      <w:r w:rsidRPr="003C2A41">
        <w:rPr>
          <w:rFonts w:hint="cs"/>
          <w:rtl/>
          <w:lang w:eastAsia="he-IL"/>
        </w:rPr>
        <w:t>י</w:t>
      </w:r>
      <w:r w:rsidRPr="003C2A41">
        <w:rPr>
          <w:rtl/>
          <w:lang w:eastAsia="he-IL"/>
        </w:rPr>
        <w:t xml:space="preserve"> </w:t>
      </w:r>
      <w:r w:rsidR="007043BE">
        <w:rPr>
          <w:rFonts w:hint="cs"/>
          <w:rtl/>
          <w:lang w:eastAsia="he-IL"/>
        </w:rPr>
        <w:t>י"א</w:t>
      </w:r>
      <w:r w:rsidR="0043023D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אדר</w:t>
      </w:r>
      <w:r w:rsidR="0043023D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תשע</w:t>
      </w:r>
      <w:r w:rsidRPr="003C2A41">
        <w:rPr>
          <w:rtl/>
          <w:lang w:eastAsia="he-IL"/>
        </w:rPr>
        <w:t>"</w:t>
      </w:r>
      <w:r w:rsidR="007043BE">
        <w:rPr>
          <w:rFonts w:hint="cs"/>
          <w:rtl/>
          <w:lang w:eastAsia="he-IL"/>
        </w:rPr>
        <w:t>ז</w:t>
      </w:r>
      <w:r w:rsidR="0043023D">
        <w:rPr>
          <w:rtl/>
          <w:lang w:eastAsia="he-IL"/>
        </w:rPr>
        <w:t xml:space="preserve"> (</w:t>
      </w:r>
      <w:r w:rsidR="00D14187">
        <w:rPr>
          <w:rFonts w:hint="cs"/>
          <w:rtl/>
          <w:lang w:eastAsia="he-IL"/>
        </w:rPr>
        <w:t>09</w:t>
      </w:r>
      <w:r w:rsidRPr="003C2A41">
        <w:rPr>
          <w:rtl/>
          <w:lang w:eastAsia="he-IL"/>
        </w:rPr>
        <w:t>/0</w:t>
      </w:r>
      <w:r w:rsidR="00D14187">
        <w:rPr>
          <w:rFonts w:hint="cs"/>
          <w:rtl/>
          <w:lang w:eastAsia="he-IL"/>
        </w:rPr>
        <w:t>3</w:t>
      </w:r>
      <w:r w:rsidRPr="003C2A41">
        <w:rPr>
          <w:rtl/>
          <w:lang w:eastAsia="he-IL"/>
        </w:rPr>
        <w:t>/201</w:t>
      </w:r>
      <w:r w:rsidR="00D14187">
        <w:rPr>
          <w:rFonts w:hint="cs"/>
          <w:rtl/>
          <w:lang w:eastAsia="he-IL"/>
        </w:rPr>
        <w:t>7</w:t>
      </w:r>
      <w:r w:rsidR="0043023D">
        <w:rPr>
          <w:rtl/>
          <w:lang w:eastAsia="he-IL"/>
        </w:rPr>
        <w:t xml:space="preserve">) </w:t>
      </w:r>
      <w:r w:rsidR="00EC4A7A">
        <w:rPr>
          <w:rFonts w:hint="cs"/>
          <w:rtl/>
          <w:lang w:eastAsia="he-IL"/>
        </w:rPr>
        <w:t>בבוקר</w:t>
      </w:r>
      <w:r w:rsidR="0043023D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עד</w:t>
      </w:r>
      <w:r w:rsidRPr="003C2A41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ליום</w:t>
      </w:r>
      <w:r w:rsidRPr="003C2A41">
        <w:rPr>
          <w:rtl/>
          <w:lang w:eastAsia="he-IL"/>
        </w:rPr>
        <w:t xml:space="preserve"> </w:t>
      </w:r>
      <w:r w:rsidR="00D14187">
        <w:rPr>
          <w:rFonts w:hint="cs"/>
          <w:rtl/>
          <w:lang w:eastAsia="he-IL"/>
        </w:rPr>
        <w:t>רביע</w:t>
      </w:r>
      <w:r w:rsidRPr="003C2A41">
        <w:rPr>
          <w:rFonts w:hint="cs"/>
          <w:rtl/>
          <w:lang w:eastAsia="he-IL"/>
        </w:rPr>
        <w:t>י</w:t>
      </w:r>
      <w:r w:rsidRPr="003C2A41">
        <w:rPr>
          <w:rtl/>
          <w:lang w:eastAsia="he-IL"/>
        </w:rPr>
        <w:t xml:space="preserve"> </w:t>
      </w:r>
      <w:r w:rsidR="000967B4">
        <w:rPr>
          <w:rFonts w:hint="cs"/>
          <w:rtl/>
          <w:lang w:eastAsia="he-IL"/>
        </w:rPr>
        <w:t>י"ז</w:t>
      </w:r>
      <w:r w:rsidR="00D14187">
        <w:rPr>
          <w:rFonts w:hint="cs"/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אדר</w:t>
      </w:r>
      <w:r w:rsidRPr="003C2A41">
        <w:rPr>
          <w:rtl/>
          <w:lang w:eastAsia="he-IL"/>
        </w:rPr>
        <w:t xml:space="preserve"> </w:t>
      </w:r>
      <w:r w:rsidRPr="003C2A41">
        <w:rPr>
          <w:rFonts w:hint="cs"/>
          <w:rtl/>
          <w:lang w:eastAsia="he-IL"/>
        </w:rPr>
        <w:t>תשע</w:t>
      </w:r>
      <w:r w:rsidRPr="003C2A41">
        <w:rPr>
          <w:rtl/>
          <w:lang w:eastAsia="he-IL"/>
        </w:rPr>
        <w:t>"</w:t>
      </w:r>
      <w:r w:rsidRPr="003C2A41">
        <w:rPr>
          <w:rFonts w:hint="cs"/>
          <w:rtl/>
          <w:lang w:eastAsia="he-IL"/>
        </w:rPr>
        <w:t>ה</w:t>
      </w:r>
      <w:r w:rsidR="0043023D">
        <w:rPr>
          <w:rtl/>
          <w:lang w:eastAsia="he-IL"/>
        </w:rPr>
        <w:t xml:space="preserve"> (</w:t>
      </w:r>
      <w:r w:rsidR="000967B4">
        <w:rPr>
          <w:rFonts w:hint="cs"/>
          <w:rtl/>
          <w:lang w:eastAsia="he-IL"/>
        </w:rPr>
        <w:t>15</w:t>
      </w:r>
      <w:r w:rsidRPr="003C2A41">
        <w:rPr>
          <w:rtl/>
          <w:lang w:eastAsia="he-IL"/>
        </w:rPr>
        <w:t>/03/201</w:t>
      </w:r>
      <w:r w:rsidR="00AA6C74">
        <w:rPr>
          <w:rFonts w:hint="cs"/>
          <w:rtl/>
          <w:lang w:eastAsia="he-IL"/>
        </w:rPr>
        <w:t>7</w:t>
      </w:r>
      <w:r w:rsidR="0043023D">
        <w:rPr>
          <w:rtl/>
          <w:lang w:eastAsia="he-IL"/>
        </w:rPr>
        <w:t xml:space="preserve">) </w:t>
      </w:r>
      <w:r w:rsidR="00EC4A7A">
        <w:rPr>
          <w:rFonts w:hint="cs"/>
          <w:rtl/>
          <w:lang w:eastAsia="he-IL"/>
        </w:rPr>
        <w:t xml:space="preserve">בערב, </w:t>
      </w:r>
      <w:r w:rsidR="00B36400">
        <w:rPr>
          <w:rFonts w:hint="cs"/>
          <w:rtl/>
          <w:lang w:eastAsia="he-IL"/>
        </w:rPr>
        <w:t>ובנוסף מיום חמישי כ"ה אדר תשע"ז</w:t>
      </w:r>
      <w:r w:rsidR="0043023D">
        <w:rPr>
          <w:rFonts w:hint="cs"/>
          <w:rtl/>
          <w:lang w:eastAsia="he-IL"/>
        </w:rPr>
        <w:t xml:space="preserve"> (</w:t>
      </w:r>
      <w:r w:rsidR="00631F9C">
        <w:rPr>
          <w:rFonts w:hint="cs"/>
          <w:rtl/>
          <w:lang w:eastAsia="he-IL"/>
        </w:rPr>
        <w:t>23.3.2017</w:t>
      </w:r>
      <w:r w:rsidR="0043023D">
        <w:rPr>
          <w:rFonts w:hint="cs"/>
          <w:rtl/>
          <w:lang w:eastAsia="he-IL"/>
        </w:rPr>
        <w:t xml:space="preserve">) </w:t>
      </w:r>
      <w:r w:rsidR="00EC4A7A">
        <w:rPr>
          <w:rFonts w:hint="cs"/>
          <w:rtl/>
          <w:lang w:eastAsia="he-IL"/>
        </w:rPr>
        <w:t>בבוקר</w:t>
      </w:r>
      <w:r w:rsidR="00631F9C">
        <w:rPr>
          <w:rFonts w:hint="cs"/>
          <w:rtl/>
          <w:lang w:eastAsia="he-IL"/>
        </w:rPr>
        <w:t>, עד ליום רביעי ב' ניסן תשע"ז</w:t>
      </w:r>
      <w:r w:rsidR="0043023D">
        <w:rPr>
          <w:rFonts w:hint="cs"/>
          <w:rtl/>
          <w:lang w:eastAsia="he-IL"/>
        </w:rPr>
        <w:t xml:space="preserve"> (</w:t>
      </w:r>
      <w:r w:rsidR="00EC4A7A">
        <w:rPr>
          <w:rFonts w:hint="cs"/>
          <w:rtl/>
          <w:lang w:eastAsia="he-IL"/>
        </w:rPr>
        <w:t>29.3.2017</w:t>
      </w:r>
      <w:r w:rsidR="0043023D">
        <w:rPr>
          <w:rFonts w:hint="cs"/>
          <w:rtl/>
          <w:lang w:eastAsia="he-IL"/>
        </w:rPr>
        <w:t xml:space="preserve">) </w:t>
      </w:r>
      <w:r w:rsidR="00EC4A7A">
        <w:rPr>
          <w:rFonts w:hint="cs"/>
          <w:rtl/>
          <w:lang w:eastAsia="he-IL"/>
        </w:rPr>
        <w:t>בערב.</w:t>
      </w:r>
    </w:p>
    <w:p w:rsidR="008461F5" w:rsidRDefault="002C68E3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>ובנוסף</w:t>
      </w:r>
      <w:r w:rsidR="002D5423">
        <w:rPr>
          <w:rFonts w:hint="cs"/>
          <w:rtl/>
          <w:lang w:eastAsia="he-IL"/>
        </w:rPr>
        <w:t>, וככל שלא תוגש מטעם הנתבע</w:t>
      </w:r>
      <w:r w:rsidR="00B36400">
        <w:rPr>
          <w:rFonts w:hint="cs"/>
          <w:rtl/>
          <w:lang w:eastAsia="he-IL"/>
        </w:rPr>
        <w:t xml:space="preserve"> הודעה על הסכמתו לתת גט,</w:t>
      </w:r>
      <w:r>
        <w:rPr>
          <w:rFonts w:hint="cs"/>
          <w:rtl/>
          <w:lang w:eastAsia="he-IL"/>
        </w:rPr>
        <w:t xml:space="preserve"> </w:t>
      </w:r>
      <w:r w:rsidR="002D5423">
        <w:rPr>
          <w:rFonts w:hint="cs"/>
          <w:rtl/>
          <w:lang w:eastAsia="he-IL"/>
        </w:rPr>
        <w:t>בית הדין ידון ביחס לתקופות בידוד נוספות</w:t>
      </w:r>
      <w:r w:rsidR="00674D41">
        <w:rPr>
          <w:rFonts w:hint="cs"/>
          <w:rtl/>
          <w:lang w:eastAsia="he-IL"/>
        </w:rPr>
        <w:t>.</w:t>
      </w:r>
    </w:p>
    <w:p w:rsidR="00E808A7" w:rsidRDefault="00407501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>כמו כן</w:t>
      </w:r>
      <w:r w:rsidR="0078177B">
        <w:rPr>
          <w:rFonts w:hint="cs"/>
          <w:rtl/>
          <w:lang w:eastAsia="he-IL"/>
        </w:rPr>
        <w:t>,</w:t>
      </w:r>
      <w:r w:rsidR="00A12C61">
        <w:rPr>
          <w:rFonts w:hint="cs"/>
          <w:rtl/>
          <w:lang w:eastAsia="he-IL"/>
        </w:rPr>
        <w:t xml:space="preserve"> </w:t>
      </w:r>
      <w:r w:rsidR="00E808A7">
        <w:rPr>
          <w:rFonts w:hint="cs"/>
          <w:rtl/>
          <w:lang w:eastAsia="he-IL"/>
        </w:rPr>
        <w:t>לא יאושר לנתבע לצאת לבית הכנסת בשעות התפילה</w:t>
      </w:r>
      <w:r w:rsidR="0008164F">
        <w:rPr>
          <w:rFonts w:hint="cs"/>
          <w:rtl/>
          <w:lang w:eastAsia="he-IL"/>
        </w:rPr>
        <w:t xml:space="preserve"> לרבות בתקופות שבהן אינו מוחזק בבידוד</w:t>
      </w:r>
      <w:r w:rsidR="00E808A7">
        <w:rPr>
          <w:rFonts w:hint="cs"/>
          <w:rtl/>
          <w:lang w:eastAsia="he-IL"/>
        </w:rPr>
        <w:t>.</w:t>
      </w:r>
    </w:p>
    <w:p w:rsidR="00CE7714" w:rsidRDefault="00CE7714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>גנ"מ אלברט אבוחצירה מפקד בית סוהר אלה, מתבקש</w:t>
      </w:r>
      <w:r w:rsidR="00142E87">
        <w:rPr>
          <w:rFonts w:hint="cs"/>
          <w:rtl/>
          <w:lang w:eastAsia="he-IL"/>
        </w:rPr>
        <w:t xml:space="preserve"> לדווח לבית הדין תוך 15 יום ב</w:t>
      </w:r>
      <w:r w:rsidR="00843067">
        <w:rPr>
          <w:rFonts w:hint="cs"/>
          <w:rtl/>
          <w:lang w:eastAsia="he-IL"/>
        </w:rPr>
        <w:t>יחס למימוש צו ההגבלה כאמור לעיל, ומתן ההוראות המתאימות ביחס לבידוד כאמור.</w:t>
      </w:r>
    </w:p>
    <w:p w:rsidR="0043023D" w:rsidRDefault="00DD2F27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>בהתאם לסעיף 3א</w:t>
      </w:r>
      <w:r w:rsidR="0043023D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ב</w:t>
      </w:r>
      <w:r w:rsidR="0043023D">
        <w:rPr>
          <w:rFonts w:hint="cs"/>
          <w:rtl/>
          <w:lang w:eastAsia="he-IL"/>
        </w:rPr>
        <w:t xml:space="preserve">) </w:t>
      </w:r>
      <w:r>
        <w:rPr>
          <w:rFonts w:hint="cs"/>
          <w:rtl/>
          <w:lang w:eastAsia="he-IL"/>
        </w:rPr>
        <w:t>לחוק,</w:t>
      </w:r>
      <w:r w:rsidR="00CC1202">
        <w:rPr>
          <w:rFonts w:hint="cs"/>
          <w:rtl/>
          <w:lang w:eastAsia="he-IL"/>
        </w:rPr>
        <w:t xml:space="preserve"> </w:t>
      </w:r>
      <w:r w:rsidR="00843067">
        <w:rPr>
          <w:rFonts w:hint="cs"/>
          <w:rtl/>
          <w:lang w:eastAsia="he-IL"/>
        </w:rPr>
        <w:t>הצדדים מוזמנים לדיון נוסף שיתקיים</w:t>
      </w:r>
      <w:r w:rsidR="004A5975">
        <w:rPr>
          <w:rFonts w:hint="cs"/>
          <w:rtl/>
          <w:lang w:eastAsia="he-IL"/>
        </w:rPr>
        <w:t xml:space="preserve"> ביום </w:t>
      </w:r>
      <w:r w:rsidR="00AB4E86">
        <w:rPr>
          <w:rFonts w:hint="cs"/>
          <w:rtl/>
          <w:lang w:eastAsia="he-IL"/>
        </w:rPr>
        <w:t>ראשון</w:t>
      </w:r>
      <w:r w:rsidR="004A5975">
        <w:rPr>
          <w:rFonts w:hint="cs"/>
          <w:rtl/>
          <w:lang w:eastAsia="he-IL"/>
        </w:rPr>
        <w:t xml:space="preserve"> </w:t>
      </w:r>
      <w:r w:rsidR="00AB4E86">
        <w:rPr>
          <w:rFonts w:hint="cs"/>
          <w:rtl/>
          <w:lang w:eastAsia="he-IL"/>
        </w:rPr>
        <w:t>ד' אייר</w:t>
      </w:r>
      <w:r w:rsidR="004A5975">
        <w:rPr>
          <w:rFonts w:hint="cs"/>
          <w:rtl/>
          <w:lang w:eastAsia="he-IL"/>
        </w:rPr>
        <w:t xml:space="preserve"> תשע"ז</w:t>
      </w:r>
      <w:r w:rsidR="0043023D">
        <w:rPr>
          <w:rFonts w:hint="cs"/>
          <w:rtl/>
          <w:lang w:eastAsia="he-IL"/>
        </w:rPr>
        <w:t xml:space="preserve"> (</w:t>
      </w:r>
      <w:r w:rsidR="00AB4E86">
        <w:rPr>
          <w:rFonts w:hint="cs"/>
          <w:rtl/>
          <w:lang w:eastAsia="he-IL"/>
        </w:rPr>
        <w:t>30</w:t>
      </w:r>
      <w:r w:rsidR="004A5975">
        <w:rPr>
          <w:rFonts w:hint="cs"/>
          <w:rtl/>
          <w:lang w:eastAsia="he-IL"/>
        </w:rPr>
        <w:t>.4.2017</w:t>
      </w:r>
      <w:r w:rsidR="0043023D">
        <w:rPr>
          <w:rFonts w:hint="cs"/>
          <w:rtl/>
          <w:lang w:eastAsia="he-IL"/>
        </w:rPr>
        <w:t xml:space="preserve">) </w:t>
      </w:r>
      <w:r w:rsidR="00CC1202">
        <w:rPr>
          <w:rFonts w:hint="cs"/>
          <w:rtl/>
          <w:lang w:eastAsia="he-IL"/>
        </w:rPr>
        <w:t xml:space="preserve">בשעה </w:t>
      </w:r>
      <w:r w:rsidR="00AB4E86">
        <w:rPr>
          <w:rFonts w:hint="cs"/>
          <w:rtl/>
          <w:lang w:eastAsia="he-IL"/>
        </w:rPr>
        <w:t>9</w:t>
      </w:r>
      <w:r w:rsidR="00CC1202">
        <w:rPr>
          <w:rFonts w:hint="cs"/>
          <w:rtl/>
          <w:lang w:eastAsia="he-IL"/>
        </w:rPr>
        <w:t xml:space="preserve">:00, </w:t>
      </w:r>
      <w:r w:rsidR="001B5572">
        <w:rPr>
          <w:rFonts w:hint="cs"/>
          <w:rtl/>
          <w:lang w:eastAsia="he-IL"/>
        </w:rPr>
        <w:t>לבחינת קביעת תקופות בידוד נוספות</w:t>
      </w:r>
      <w:r w:rsidR="005F0224">
        <w:rPr>
          <w:rFonts w:hint="cs"/>
          <w:rtl/>
          <w:lang w:eastAsia="he-IL"/>
        </w:rPr>
        <w:t>,</w:t>
      </w:r>
      <w:r w:rsidR="001B5572">
        <w:rPr>
          <w:rFonts w:hint="cs"/>
          <w:rtl/>
          <w:lang w:eastAsia="he-IL"/>
        </w:rPr>
        <w:t xml:space="preserve"> ו</w:t>
      </w:r>
      <w:r w:rsidR="009A376C">
        <w:rPr>
          <w:rFonts w:hint="cs"/>
          <w:rtl/>
          <w:lang w:eastAsia="he-IL"/>
        </w:rPr>
        <w:t>ל</w:t>
      </w:r>
      <w:r w:rsidR="001B5572">
        <w:rPr>
          <w:rFonts w:hint="cs"/>
          <w:rtl/>
          <w:lang w:eastAsia="he-IL"/>
        </w:rPr>
        <w:t>קביעת מעמדו של הנתבע כאסיר פלילי עם כל ההשלכות הנובעות מכך.</w:t>
      </w:r>
    </w:p>
    <w:p w:rsidR="0043023D" w:rsidRPr="0043023D" w:rsidRDefault="00D63B15" w:rsidP="0043023D">
      <w:pPr>
        <w:pStyle w:val="af"/>
        <w:rPr>
          <w:rFonts w:hint="cs"/>
          <w:b/>
          <w:bCs/>
          <w:rtl/>
        </w:rPr>
      </w:pPr>
      <w:r w:rsidRPr="0043023D">
        <w:rPr>
          <w:rFonts w:hint="cs"/>
          <w:b/>
          <w:bCs/>
          <w:rtl/>
        </w:rPr>
        <w:t>נימוקים הלכתיים להחלטה הנוכחית</w:t>
      </w:r>
      <w:r w:rsidR="0043023D" w:rsidRPr="0043023D">
        <w:rPr>
          <w:rFonts w:hint="cs"/>
          <w:b/>
          <w:bCs/>
          <w:rtl/>
        </w:rPr>
        <w:t>:</w:t>
      </w:r>
    </w:p>
    <w:p w:rsidR="0043023D" w:rsidRDefault="00B6615C" w:rsidP="0043023D">
      <w:pPr>
        <w:pStyle w:val="af"/>
        <w:rPr>
          <w:rFonts w:hint="cs"/>
          <w:rtl/>
        </w:rPr>
      </w:pPr>
      <w:r>
        <w:rPr>
          <w:rFonts w:hint="cs"/>
          <w:rtl/>
        </w:rPr>
        <w:t>ב</w:t>
      </w:r>
      <w:r w:rsidR="00161E33">
        <w:rPr>
          <w:rFonts w:hint="cs"/>
          <w:rtl/>
        </w:rPr>
        <w:t>מסכת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מועד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קטן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דף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טז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עמוד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א</w:t>
      </w:r>
      <w:r>
        <w:rPr>
          <w:rFonts w:hint="cs"/>
          <w:rtl/>
        </w:rPr>
        <w:t>'</w:t>
      </w:r>
      <w:r w:rsidR="00202D43">
        <w:rPr>
          <w:rFonts w:hint="cs"/>
          <w:rtl/>
        </w:rPr>
        <w:t xml:space="preserve"> ביחס למי שאינו ציית דינא נאמר: </w:t>
      </w:r>
      <w:r>
        <w:rPr>
          <w:rFonts w:hint="cs"/>
          <w:rtl/>
        </w:rPr>
        <w:t>"</w:t>
      </w:r>
      <w:r w:rsidR="00161E33">
        <w:rPr>
          <w:rFonts w:hint="cs"/>
          <w:rtl/>
        </w:rPr>
        <w:t>ומנלן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דכפתינן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ואסרינן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ועבדינן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הרדפה</w:t>
      </w:r>
      <w:r>
        <w:rPr>
          <w:rFonts w:hint="cs"/>
          <w:rtl/>
        </w:rPr>
        <w:t>,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דכתיב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הן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למות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הן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לשרושי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הן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לענש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נכסין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ולאסורין</w:t>
      </w:r>
      <w:r w:rsidR="00161E33">
        <w:rPr>
          <w:rtl/>
        </w:rPr>
        <w:t xml:space="preserve">. </w:t>
      </w:r>
      <w:r w:rsidR="00161E33">
        <w:rPr>
          <w:rFonts w:hint="cs"/>
          <w:rtl/>
        </w:rPr>
        <w:t>מאי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לשרושי</w:t>
      </w:r>
      <w:r w:rsidR="001162B9">
        <w:rPr>
          <w:rFonts w:hint="cs"/>
          <w:rtl/>
        </w:rPr>
        <w:t xml:space="preserve"> </w:t>
      </w:r>
      <w:r w:rsidR="00161E33">
        <w:rPr>
          <w:rFonts w:hint="cs"/>
          <w:rtl/>
        </w:rPr>
        <w:t>אמר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אדא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מרי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אמר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נחמיה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בר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ברוך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אמר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רב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חייא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בר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אבין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אמר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רב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יהודה</w:t>
      </w:r>
      <w:r w:rsidR="00161E33">
        <w:rPr>
          <w:rtl/>
        </w:rPr>
        <w:t xml:space="preserve"> </w:t>
      </w:r>
      <w:r w:rsidR="00161E33">
        <w:rPr>
          <w:rFonts w:hint="cs"/>
          <w:rtl/>
        </w:rPr>
        <w:t>הרדפה</w:t>
      </w:r>
      <w:r>
        <w:rPr>
          <w:rFonts w:hint="cs"/>
          <w:rtl/>
        </w:rPr>
        <w:t>".</w:t>
      </w:r>
      <w:r w:rsidR="00FC421F">
        <w:rPr>
          <w:rFonts w:hint="cs"/>
          <w:rtl/>
        </w:rPr>
        <w:t xml:space="preserve"> וכתב </w:t>
      </w:r>
      <w:r w:rsidR="0020055A">
        <w:rPr>
          <w:rFonts w:hint="cs"/>
          <w:rtl/>
        </w:rPr>
        <w:t>רא</w:t>
      </w:r>
      <w:r w:rsidR="0020055A">
        <w:rPr>
          <w:rtl/>
        </w:rPr>
        <w:t>"</w:t>
      </w:r>
      <w:r w:rsidR="0020055A">
        <w:rPr>
          <w:rFonts w:hint="cs"/>
          <w:rtl/>
        </w:rPr>
        <w:t>ש</w:t>
      </w:r>
      <w:r w:rsidR="0020055A">
        <w:rPr>
          <w:rtl/>
        </w:rPr>
        <w:t xml:space="preserve"> </w:t>
      </w:r>
      <w:r w:rsidR="00FC421F">
        <w:rPr>
          <w:rFonts w:hint="cs"/>
          <w:rtl/>
        </w:rPr>
        <w:t>שם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פרק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ג</w:t>
      </w:r>
      <w:r w:rsidR="0020055A">
        <w:rPr>
          <w:rtl/>
        </w:rPr>
        <w:t xml:space="preserve"> </w:t>
      </w:r>
      <w:r w:rsidR="00FC421F">
        <w:rPr>
          <w:rFonts w:hint="cs"/>
          <w:rtl/>
        </w:rPr>
        <w:t>סי'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ה</w:t>
      </w:r>
      <w:r w:rsidR="00FC421F">
        <w:rPr>
          <w:rFonts w:hint="cs"/>
          <w:rtl/>
        </w:rPr>
        <w:t>': "</w:t>
      </w:r>
      <w:r w:rsidR="0020055A">
        <w:rPr>
          <w:rFonts w:hint="cs"/>
          <w:rtl/>
        </w:rPr>
        <w:t>גירסת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הגאונים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מאי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הרדפה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אמר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רב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פפא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נצבי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דקני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פירש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גאון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שקושרין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קנים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זו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לזו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וחובשין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אותו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ביניהם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כדי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שלא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יעמוד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בבית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האסורין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בריוח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ולא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ילך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לכאן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ולכאן</w:t>
      </w:r>
      <w:r w:rsidR="00FC421F">
        <w:rPr>
          <w:rFonts w:hint="cs"/>
          <w:rtl/>
        </w:rPr>
        <w:t>,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וגם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לא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יוכל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לחכך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כעין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קסדא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שעושין</w:t>
      </w:r>
      <w:r w:rsidR="0020055A">
        <w:rPr>
          <w:rtl/>
        </w:rPr>
        <w:t xml:space="preserve"> </w:t>
      </w:r>
      <w:r w:rsidR="0020055A">
        <w:rPr>
          <w:rFonts w:hint="cs"/>
          <w:rtl/>
        </w:rPr>
        <w:t>לחבושים</w:t>
      </w:r>
      <w:r w:rsidR="00FC421F">
        <w:rPr>
          <w:rFonts w:hint="cs"/>
          <w:rtl/>
        </w:rPr>
        <w:t>".</w:t>
      </w:r>
      <w:r w:rsidR="004505A9">
        <w:rPr>
          <w:rFonts w:hint="cs"/>
          <w:rtl/>
        </w:rPr>
        <w:t xml:space="preserve"> ו</w:t>
      </w:r>
      <w:r w:rsidR="00202D43">
        <w:rPr>
          <w:rFonts w:hint="cs"/>
          <w:rtl/>
        </w:rPr>
        <w:t xml:space="preserve">כן </w:t>
      </w:r>
      <w:r w:rsidR="004505A9">
        <w:rPr>
          <w:rFonts w:hint="cs"/>
          <w:rtl/>
        </w:rPr>
        <w:t>כתב הרמב</w:t>
      </w:r>
      <w:r w:rsidR="004505A9">
        <w:rPr>
          <w:rtl/>
        </w:rPr>
        <w:t>"</w:t>
      </w:r>
      <w:r w:rsidR="004505A9">
        <w:rPr>
          <w:rFonts w:hint="cs"/>
          <w:rtl/>
        </w:rPr>
        <w:t>ם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הלכות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סנהדרין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פרק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כד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הלכה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ט':</w:t>
      </w:r>
      <w:r w:rsidR="002E2012">
        <w:rPr>
          <w:rFonts w:hint="cs"/>
          <w:rtl/>
        </w:rPr>
        <w:t xml:space="preserve"> </w:t>
      </w:r>
      <w:r w:rsidR="004505A9">
        <w:rPr>
          <w:rFonts w:hint="cs"/>
          <w:rtl/>
        </w:rPr>
        <w:t>"וכן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יש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לו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לכפות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ידים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ורגלים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ולאסור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בבית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האסורים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ולדחוף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ולסחוב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על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הארץ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שנאמר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הן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למות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הן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לשרושי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הן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לענש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נכסין</w:t>
      </w:r>
      <w:r w:rsidR="004505A9">
        <w:rPr>
          <w:rtl/>
        </w:rPr>
        <w:t xml:space="preserve"> </w:t>
      </w:r>
      <w:r w:rsidR="004505A9">
        <w:rPr>
          <w:rFonts w:hint="cs"/>
          <w:rtl/>
        </w:rPr>
        <w:t>ולאסורין</w:t>
      </w:r>
      <w:r w:rsidR="0043023D">
        <w:rPr>
          <w:rFonts w:hint="cs"/>
          <w:rtl/>
        </w:rPr>
        <w:t>.</w:t>
      </w:r>
      <w:r w:rsidR="0043023D">
        <w:rPr>
          <w:rtl/>
        </w:rPr>
        <w:t>"</w:t>
      </w:r>
    </w:p>
    <w:p w:rsidR="002E2012" w:rsidRDefault="002E2012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ועפ"י זה, בתשובת ריב"ש סי' שמח פסק כפיית גירושין בנידון שבאותה תשובה, וקבע שדרך הכפייה היא: "מכין אותו עד שיאמר רוצה אני". והוסיף הריב"ש תוספת הרלבנטית לימינו: "אמנם אם אין יכולת בידכם להכותו לכופו בדרך זה וגם לא על ידי עובדי כוכבים, עשו לו כפיה אחרת, אם </w:t>
      </w:r>
      <w:r w:rsidR="0089698C">
        <w:rPr>
          <w:rFonts w:hint="cs"/>
          <w:b/>
          <w:bCs/>
          <w:rtl/>
          <w:lang w:eastAsia="he-IL"/>
        </w:rPr>
        <w:t>לא</w:t>
      </w:r>
      <w:r w:rsidRPr="0078177B">
        <w:rPr>
          <w:rFonts w:hint="cs"/>
          <w:b/>
          <w:bCs/>
          <w:rtl/>
          <w:lang w:eastAsia="he-IL"/>
        </w:rPr>
        <w:t>סרו במאסר צר</w:t>
      </w:r>
      <w:r>
        <w:rPr>
          <w:rFonts w:hint="cs"/>
          <w:rtl/>
          <w:lang w:eastAsia="he-IL"/>
        </w:rPr>
        <w:t xml:space="preserve">, אם לנדותו ולעשות לו הרדפה". והובאו דבריו בתשובת ראנ"ח סי' מ"ב ובתשובת מהרח"ש ח"ג סי' נד. הרי שניתן לאסרו במאסר צר, ובדרך </w:t>
      </w:r>
      <w:r w:rsidR="00CE42BE">
        <w:rPr>
          <w:rFonts w:hint="cs"/>
          <w:rtl/>
          <w:lang w:eastAsia="he-IL"/>
        </w:rPr>
        <w:t>המפורטת בדברי הרא"ש, ק"ו בבידור במצוי בימינו.</w:t>
      </w:r>
    </w:p>
    <w:p w:rsidR="00D74467" w:rsidRDefault="00D74467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>ובתשובות הרשב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המיוחסות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לרמב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סי'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רמד, כתב:</w:t>
      </w:r>
    </w:p>
    <w:p w:rsidR="0043023D" w:rsidRDefault="00D74467" w:rsidP="0043023D">
      <w:pPr>
        <w:pStyle w:val="aff0"/>
        <w:rPr>
          <w:rtl/>
        </w:rPr>
      </w:pPr>
      <w:r>
        <w:rPr>
          <w:rFonts w:hint="cs"/>
          <w:rtl/>
        </w:rPr>
        <w:t>"שאלה</w:t>
      </w:r>
      <w:r>
        <w:rPr>
          <w:rtl/>
        </w:rPr>
        <w:t xml:space="preserve"> </w:t>
      </w:r>
      <w:r>
        <w:rPr>
          <w:rFonts w:hint="cs"/>
          <w:rtl/>
        </w:rPr>
        <w:t>מנהג</w:t>
      </w:r>
      <w:r>
        <w:rPr>
          <w:rtl/>
        </w:rPr>
        <w:t xml:space="preserve"> </w:t>
      </w:r>
      <w:r>
        <w:rPr>
          <w:rFonts w:hint="cs"/>
          <w:rtl/>
        </w:rPr>
        <w:t>באלו</w:t>
      </w:r>
      <w:r>
        <w:rPr>
          <w:rtl/>
        </w:rPr>
        <w:t xml:space="preserve"> </w:t>
      </w:r>
      <w:r>
        <w:rPr>
          <w:rFonts w:hint="cs"/>
          <w:rtl/>
        </w:rPr>
        <w:t>הארצות</w:t>
      </w:r>
      <w:r>
        <w:rPr>
          <w:rtl/>
        </w:rPr>
        <w:t xml:space="preserve"> </w:t>
      </w:r>
      <w:r>
        <w:rPr>
          <w:rFonts w:hint="cs"/>
          <w:rtl/>
        </w:rPr>
        <w:t>במי</w:t>
      </w:r>
      <w:r>
        <w:rPr>
          <w:rtl/>
        </w:rPr>
        <w:t xml:space="preserve"> </w:t>
      </w:r>
      <w:r>
        <w:rPr>
          <w:rFonts w:hint="cs"/>
          <w:rtl/>
        </w:rPr>
        <w:t>שרואין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שאינו</w:t>
      </w:r>
      <w:r>
        <w:rPr>
          <w:rtl/>
        </w:rPr>
        <w:t xml:space="preserve"> </w:t>
      </w:r>
      <w:r>
        <w:rPr>
          <w:rFonts w:hint="cs"/>
          <w:rtl/>
        </w:rPr>
        <w:t>נוהג</w:t>
      </w:r>
      <w:r>
        <w:rPr>
          <w:rtl/>
        </w:rPr>
        <w:t xml:space="preserve"> </w:t>
      </w:r>
      <w:r>
        <w:rPr>
          <w:rFonts w:hint="cs"/>
          <w:rtl/>
        </w:rPr>
        <w:t>כשורה</w:t>
      </w:r>
      <w:r>
        <w:rPr>
          <w:rtl/>
        </w:rPr>
        <w:t xml:space="preserve"> </w:t>
      </w:r>
      <w:r>
        <w:rPr>
          <w:rFonts w:hint="cs"/>
          <w:rtl/>
        </w:rPr>
        <w:t>ואינו</w:t>
      </w:r>
      <w:r>
        <w:rPr>
          <w:rtl/>
        </w:rPr>
        <w:t xml:space="preserve"> </w:t>
      </w:r>
      <w:r>
        <w:rPr>
          <w:rFonts w:hint="cs"/>
          <w:rtl/>
        </w:rPr>
        <w:t>שומע</w:t>
      </w:r>
      <w:r>
        <w:rPr>
          <w:rtl/>
        </w:rPr>
        <w:t xml:space="preserve"> </w:t>
      </w:r>
      <w:r>
        <w:rPr>
          <w:rFonts w:hint="cs"/>
          <w:rtl/>
        </w:rPr>
        <w:t>לקול</w:t>
      </w:r>
      <w:r>
        <w:rPr>
          <w:rtl/>
        </w:rPr>
        <w:t xml:space="preserve"> </w:t>
      </w:r>
      <w:r>
        <w:rPr>
          <w:rFonts w:hint="cs"/>
          <w:rtl/>
        </w:rPr>
        <w:t>מוכיח</w:t>
      </w:r>
      <w:r>
        <w:rPr>
          <w:rtl/>
        </w:rPr>
        <w:t xml:space="preserve"> </w:t>
      </w:r>
      <w:r>
        <w:rPr>
          <w:rFonts w:hint="cs"/>
          <w:rtl/>
        </w:rPr>
        <w:t>שמנדין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יזמן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בג</w:t>
      </w:r>
      <w:r>
        <w:rPr>
          <w:rtl/>
        </w:rPr>
        <w:t xml:space="preserve">'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יתפלל</w:t>
      </w:r>
      <w:r>
        <w:rPr>
          <w:rtl/>
        </w:rPr>
        <w:t xml:space="preserve"> </w:t>
      </w:r>
      <w:r>
        <w:rPr>
          <w:rFonts w:hint="cs"/>
          <w:rtl/>
        </w:rPr>
        <w:t>בעשרה</w:t>
      </w:r>
      <w:r>
        <w:rPr>
          <w:rtl/>
        </w:rPr>
        <w:t xml:space="preserve">.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יקברו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מת</w:t>
      </w:r>
      <w:r>
        <w:rPr>
          <w:rtl/>
        </w:rPr>
        <w:t xml:space="preserve"> </w:t>
      </w:r>
      <w:r>
        <w:rPr>
          <w:rFonts w:hint="cs"/>
          <w:rtl/>
        </w:rPr>
        <w:t>ואפי</w:t>
      </w:r>
      <w:r>
        <w:rPr>
          <w:rtl/>
        </w:rPr>
        <w:t xml:space="preserve">'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מת</w:t>
      </w:r>
      <w:r>
        <w:rPr>
          <w:rtl/>
        </w:rPr>
        <w:t xml:space="preserve"> </w:t>
      </w:r>
      <w:r>
        <w:rPr>
          <w:rFonts w:hint="cs"/>
          <w:rtl/>
        </w:rPr>
        <w:t>קטן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שנולד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 </w:t>
      </w:r>
      <w:r>
        <w:rPr>
          <w:rFonts w:hint="cs"/>
          <w:rtl/>
        </w:rPr>
        <w:t>הנדוי</w:t>
      </w:r>
      <w:r>
        <w:rPr>
          <w:rtl/>
        </w:rPr>
        <w:t xml:space="preserve">.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ימול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בן</w:t>
      </w:r>
      <w:r>
        <w:rPr>
          <w:rtl/>
        </w:rPr>
        <w:t xml:space="preserve">. </w:t>
      </w:r>
      <w:r>
        <w:rPr>
          <w:rFonts w:hint="cs"/>
          <w:rtl/>
        </w:rPr>
        <w:t>הודיעני</w:t>
      </w:r>
      <w:r>
        <w:rPr>
          <w:rtl/>
        </w:rPr>
        <w:t xml:space="preserve"> </w:t>
      </w:r>
      <w:r>
        <w:rPr>
          <w:rFonts w:hint="cs"/>
          <w:rtl/>
        </w:rPr>
        <w:t>לענין</w:t>
      </w:r>
      <w:r>
        <w:rPr>
          <w:rtl/>
        </w:rPr>
        <w:t xml:space="preserve"> </w:t>
      </w:r>
      <w:r>
        <w:rPr>
          <w:rFonts w:hint="cs"/>
          <w:rtl/>
        </w:rPr>
        <w:t>קבורת</w:t>
      </w:r>
      <w:r>
        <w:rPr>
          <w:rtl/>
        </w:rPr>
        <w:t xml:space="preserve"> </w:t>
      </w:r>
      <w:r>
        <w:rPr>
          <w:rFonts w:hint="cs"/>
          <w:rtl/>
        </w:rPr>
        <w:t>המת</w:t>
      </w:r>
      <w:r>
        <w:rPr>
          <w:rtl/>
        </w:rPr>
        <w:t xml:space="preserve"> </w:t>
      </w:r>
      <w:r>
        <w:rPr>
          <w:rFonts w:hint="cs"/>
          <w:rtl/>
        </w:rPr>
        <w:t>והמילה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כנשבע</w:t>
      </w:r>
      <w:r>
        <w:rPr>
          <w:rtl/>
        </w:rPr>
        <w:t xml:space="preserve"> </w:t>
      </w:r>
      <w:r>
        <w:rPr>
          <w:rFonts w:hint="cs"/>
          <w:rtl/>
        </w:rPr>
        <w:t>לבטל</w:t>
      </w:r>
      <w:r>
        <w:rPr>
          <w:rtl/>
        </w:rPr>
        <w:t xml:space="preserve"> </w:t>
      </w:r>
      <w:r>
        <w:rPr>
          <w:rFonts w:hint="cs"/>
          <w:rtl/>
        </w:rPr>
        <w:t>המצוה</w:t>
      </w:r>
      <w:r>
        <w:rPr>
          <w:rtl/>
        </w:rPr>
        <w:t xml:space="preserve"> </w:t>
      </w:r>
      <w:r>
        <w:rPr>
          <w:rFonts w:hint="cs"/>
          <w:rtl/>
        </w:rPr>
        <w:t>ואם</w:t>
      </w:r>
      <w:r>
        <w:rPr>
          <w:rtl/>
        </w:rPr>
        <w:t xml:space="preserve"> </w:t>
      </w:r>
      <w:r>
        <w:rPr>
          <w:rFonts w:hint="cs"/>
          <w:rtl/>
        </w:rPr>
        <w:t>לאו"</w:t>
      </w:r>
    </w:p>
    <w:p w:rsidR="0043023D" w:rsidRDefault="00D74467" w:rsidP="0043023D">
      <w:pPr>
        <w:pStyle w:val="af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תשובה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שכוללים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המותרים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האסורים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כגון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השבועה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חלה על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 מצוה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כברשות</w:t>
      </w:r>
      <w:r w:rsidR="00D84083">
        <w:rPr>
          <w:rtl/>
          <w:lang w:eastAsia="he-IL"/>
        </w:rPr>
        <w:t>.</w:t>
      </w:r>
      <w:r w:rsidR="00D84083">
        <w:rPr>
          <w:rFonts w:hint="cs"/>
          <w:rtl/>
          <w:lang w:eastAsia="he-IL"/>
        </w:rPr>
        <w:t xml:space="preserve">.. </w:t>
      </w:r>
      <w:r>
        <w:rPr>
          <w:rFonts w:hint="cs"/>
          <w:rtl/>
          <w:lang w:eastAsia="he-IL"/>
        </w:rPr>
        <w:t>ועוד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למגדר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מילתא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מתנין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לעקור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התורה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סייג</w:t>
      </w:r>
      <w:r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כדאיתא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בהאשה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דגרסינן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אלעזר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>
        <w:rPr>
          <w:rtl/>
          <w:lang w:eastAsia="he-IL"/>
        </w:rPr>
        <w:t xml:space="preserve"> </w:t>
      </w:r>
      <w:r w:rsidR="00D84083">
        <w:rPr>
          <w:rFonts w:hint="cs"/>
          <w:rtl/>
          <w:lang w:eastAsia="he-IL"/>
        </w:rPr>
        <w:t>יעקב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ועונשין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התורה</w:t>
      </w:r>
      <w:r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ולא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לעקור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התורה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סייג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לתורה</w:t>
      </w:r>
      <w:r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ומעשה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באדם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שרכב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סוס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</w:t>
      </w:r>
      <w:r>
        <w:rPr>
          <w:rtl/>
          <w:lang w:eastAsia="he-IL"/>
        </w:rPr>
        <w:t xml:space="preserve">'. </w:t>
      </w:r>
      <w:r>
        <w:rPr>
          <w:rFonts w:hint="cs"/>
          <w:rtl/>
          <w:lang w:eastAsia="he-IL"/>
        </w:rPr>
        <w:t>ושוב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מעשה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באחד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שהטיח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באשתו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התאנה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</w:t>
      </w:r>
      <w:r>
        <w:rPr>
          <w:rtl/>
          <w:lang w:eastAsia="he-IL"/>
        </w:rPr>
        <w:t xml:space="preserve">'. </w:t>
      </w:r>
      <w:r>
        <w:rPr>
          <w:rFonts w:hint="cs"/>
          <w:rtl/>
          <w:lang w:eastAsia="he-IL"/>
        </w:rPr>
        <w:t>ואסיקנא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מגדר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מילתא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43023D">
        <w:rPr>
          <w:rFonts w:hint="cs"/>
          <w:rtl/>
          <w:lang w:eastAsia="he-IL"/>
        </w:rPr>
        <w:t>.</w:t>
      </w:r>
      <w:r w:rsidR="0043023D">
        <w:rPr>
          <w:rtl/>
          <w:lang w:eastAsia="he-IL"/>
        </w:rPr>
        <w:t>"</w:t>
      </w:r>
    </w:p>
    <w:p w:rsidR="00D84083" w:rsidRDefault="00D84083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שהרשב"א מתייחס למנהג שנהגו </w:t>
      </w:r>
      <w:r w:rsidR="00B67339">
        <w:rPr>
          <w:rFonts w:hint="cs"/>
          <w:rtl/>
          <w:lang w:eastAsia="he-IL"/>
        </w:rPr>
        <w:t>ביחס למי שנוהג שלא כשורה ואינו שומע לקול מוכיח, למנוע ממנו תפילה במנין ואף למול את בנו,</w:t>
      </w:r>
      <w:r w:rsidR="0089698C">
        <w:rPr>
          <w:rFonts w:hint="cs"/>
          <w:rtl/>
          <w:lang w:eastAsia="he-IL"/>
        </w:rPr>
        <w:t xml:space="preserve"> </w:t>
      </w:r>
      <w:r w:rsidR="00B67339">
        <w:rPr>
          <w:rFonts w:hint="cs"/>
          <w:rtl/>
          <w:lang w:eastAsia="he-IL"/>
        </w:rPr>
        <w:t>וכיוצ"ב</w:t>
      </w:r>
      <w:r w:rsidR="0089698C">
        <w:rPr>
          <w:rFonts w:hint="cs"/>
          <w:rtl/>
          <w:lang w:eastAsia="he-IL"/>
        </w:rPr>
        <w:t>, ק"ו בנידון חמור כנידון זה</w:t>
      </w:r>
      <w:r w:rsidR="00B67339">
        <w:rPr>
          <w:rFonts w:hint="cs"/>
          <w:rtl/>
          <w:lang w:eastAsia="he-IL"/>
        </w:rPr>
        <w:t>.</w:t>
      </w:r>
    </w:p>
    <w:p w:rsidR="0043023D" w:rsidRDefault="00114BD0" w:rsidP="0043023D">
      <w:pPr>
        <w:pStyle w:val="af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ובשו</w:t>
      </w:r>
      <w:r w:rsidR="000E16AB">
        <w:rPr>
          <w:rFonts w:hint="cs"/>
          <w:rtl/>
          <w:lang w:eastAsia="he-IL"/>
        </w:rPr>
        <w:t>"ע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יורה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דעה</w:t>
      </w:r>
      <w:r>
        <w:rPr>
          <w:rtl/>
          <w:lang w:eastAsia="he-IL"/>
        </w:rPr>
        <w:t xml:space="preserve"> </w:t>
      </w:r>
      <w:r w:rsidR="000E16AB">
        <w:rPr>
          <w:rFonts w:hint="cs"/>
          <w:rtl/>
          <w:lang w:eastAsia="he-IL"/>
        </w:rPr>
        <w:t>סי'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0E16AB">
        <w:rPr>
          <w:rFonts w:hint="cs"/>
          <w:rtl/>
          <w:lang w:eastAsia="he-IL"/>
        </w:rPr>
        <w:t xml:space="preserve">' </w:t>
      </w:r>
      <w:r w:rsidR="00880E6B">
        <w:rPr>
          <w:rFonts w:hint="cs"/>
          <w:rtl/>
          <w:lang w:eastAsia="he-IL"/>
        </w:rPr>
        <w:t>פסק להלכה תשובה זו, וכתב</w:t>
      </w:r>
      <w:r w:rsidR="00DC2B5A">
        <w:rPr>
          <w:rFonts w:hint="cs"/>
          <w:rtl/>
          <w:lang w:eastAsia="he-IL"/>
        </w:rPr>
        <w:t>: "</w:t>
      </w:r>
      <w:r>
        <w:rPr>
          <w:rFonts w:hint="cs"/>
          <w:rtl/>
          <w:lang w:eastAsia="he-IL"/>
        </w:rPr>
        <w:t>אם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לנדות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יזמן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בשלשה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יתפלל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בעשרה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יקברו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ימולו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DC2B5A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רשאים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43023D">
        <w:rPr>
          <w:rFonts w:hint="cs"/>
          <w:rtl/>
          <w:lang w:eastAsia="he-IL"/>
        </w:rPr>
        <w:t>.</w:t>
      </w:r>
      <w:r w:rsidR="0043023D">
        <w:rPr>
          <w:rtl/>
          <w:lang w:eastAsia="he-IL"/>
        </w:rPr>
        <w:t>"</w:t>
      </w:r>
    </w:p>
    <w:p w:rsidR="00DC2B5A" w:rsidRDefault="00DC2B5A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וברמ"א שם סעיף ו': </w:t>
      </w:r>
      <w:r w:rsidR="00F15B3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ויש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להחמיר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ימולו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בניו</w:t>
      </w:r>
      <w:r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ושלא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יקבר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ימות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ולגרש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בניו</w:t>
      </w:r>
      <w:r w:rsidR="00F15B3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ואשתו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עד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שיקבל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F15B36">
        <w:rPr>
          <w:rtl/>
          <w:lang w:eastAsia="he-IL"/>
        </w:rPr>
        <w:t>.</w:t>
      </w:r>
      <w:r>
        <w:rPr>
          <w:rFonts w:hint="cs"/>
          <w:rtl/>
          <w:lang w:eastAsia="he-IL"/>
        </w:rPr>
        <w:t>"</w:t>
      </w:r>
    </w:p>
    <w:p w:rsidR="0043023D" w:rsidRDefault="007853F3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>ובספר כנסת הגדולה שם הגה"ט סי'</w:t>
      </w:r>
      <w:r w:rsidR="00A37ACA">
        <w:rPr>
          <w:rFonts w:hint="cs"/>
          <w:rtl/>
          <w:lang w:eastAsia="he-IL"/>
        </w:rPr>
        <w:t xml:space="preserve"> קלו הוסיף:</w:t>
      </w:r>
    </w:p>
    <w:p w:rsidR="0043023D" w:rsidRPr="0043023D" w:rsidRDefault="00A37ACA" w:rsidP="0043023D">
      <w:pPr>
        <w:pStyle w:val="aff0"/>
        <w:rPr>
          <w:rFonts w:hint="cs"/>
          <w:rtl/>
        </w:rPr>
      </w:pPr>
      <w:r w:rsidRPr="0043023D">
        <w:rPr>
          <w:rFonts w:hint="cs"/>
          <w:rtl/>
        </w:rPr>
        <w:t>"</w:t>
      </w:r>
      <w:r w:rsidR="006252BE" w:rsidRPr="0043023D">
        <w:rPr>
          <w:rFonts w:hint="cs"/>
          <w:rtl/>
        </w:rPr>
        <w:t>בנידון ההוא הי</w:t>
      </w:r>
      <w:r w:rsidRPr="0043023D">
        <w:rPr>
          <w:rFonts w:hint="cs"/>
          <w:rtl/>
        </w:rPr>
        <w:t>ה</w:t>
      </w:r>
      <w:r w:rsidR="006252BE" w:rsidRPr="0043023D">
        <w:rPr>
          <w:rFonts w:hint="cs"/>
          <w:rtl/>
        </w:rPr>
        <w:t xml:space="preserve"> </w:t>
      </w:r>
      <w:r w:rsidRPr="0043023D">
        <w:rPr>
          <w:rFonts w:hint="cs"/>
          <w:rtl/>
        </w:rPr>
        <w:t>היתום איש רע מעללים</w:t>
      </w:r>
      <w:r w:rsidR="006252BE" w:rsidRPr="0043023D">
        <w:rPr>
          <w:rFonts w:hint="cs"/>
          <w:rtl/>
        </w:rPr>
        <w:t xml:space="preserve"> ובליעל ומלגלג על דברי חכמים... מנעו אותו לומר קדיש. ופשיטא דכל שעושין בי"ד לקנוס</w:t>
      </w:r>
      <w:r w:rsidR="001320A4" w:rsidRPr="0043023D">
        <w:rPr>
          <w:rFonts w:hint="cs"/>
          <w:rtl/>
        </w:rPr>
        <w:t>,</w:t>
      </w:r>
      <w:r w:rsidR="006252BE" w:rsidRPr="0043023D">
        <w:rPr>
          <w:rFonts w:hint="cs"/>
          <w:rtl/>
        </w:rPr>
        <w:t xml:space="preserve"> אע"פ שמעכבים אותו מלעשות מצוה מפורשת מן התורה</w:t>
      </w:r>
      <w:r w:rsidR="00B12710" w:rsidRPr="0043023D">
        <w:rPr>
          <w:rFonts w:hint="cs"/>
          <w:rtl/>
        </w:rPr>
        <w:t>... וראיה מתשובות המיוחסות לרמב"ן</w:t>
      </w:r>
      <w:r w:rsidR="0043023D" w:rsidRPr="0043023D">
        <w:rPr>
          <w:rFonts w:hint="cs"/>
          <w:rtl/>
        </w:rPr>
        <w:t>.</w:t>
      </w:r>
      <w:r w:rsidR="0043023D" w:rsidRPr="0043023D">
        <w:rPr>
          <w:rtl/>
        </w:rPr>
        <w:t>"</w:t>
      </w:r>
    </w:p>
    <w:p w:rsidR="0043023D" w:rsidRDefault="00B12710" w:rsidP="0043023D">
      <w:pPr>
        <w:pStyle w:val="af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וכתב על דבריו</w:t>
      </w:r>
      <w:r w:rsidR="006D63A0">
        <w:rPr>
          <w:rFonts w:hint="cs"/>
          <w:rtl/>
          <w:lang w:eastAsia="he-IL"/>
        </w:rPr>
        <w:t xml:space="preserve"> בתשובת חקקי לב להגר"ח פלאג'י סי' ה': "הרי נראה מדבריו שיכולים בית דין לקנוס למי שהוא רשע ורע מעללים שלא יקיים המצו</w:t>
      </w:r>
      <w:r w:rsidR="002D74DE">
        <w:rPr>
          <w:rFonts w:hint="cs"/>
          <w:rtl/>
          <w:lang w:eastAsia="he-IL"/>
        </w:rPr>
        <w:t>ת עשה מן התורה בדרך של קנס, וחיליה מדברי תשובות המיוחסות הנ"ל</w:t>
      </w:r>
      <w:r w:rsidR="0043023D">
        <w:rPr>
          <w:rFonts w:hint="cs"/>
          <w:rtl/>
          <w:lang w:eastAsia="he-IL"/>
        </w:rPr>
        <w:t>.</w:t>
      </w:r>
      <w:r w:rsidR="0043023D">
        <w:rPr>
          <w:rtl/>
          <w:lang w:eastAsia="he-IL"/>
        </w:rPr>
        <w:t>"</w:t>
      </w:r>
    </w:p>
    <w:p w:rsidR="002D74DE" w:rsidRDefault="002D74DE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>ועי"ש שהאריך מאד לברר האם יכולים להכניס למאסר</w:t>
      </w:r>
      <w:r w:rsidR="00895F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לו</w:t>
      </w:r>
      <w:r w:rsidR="00CB28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 שיש </w:t>
      </w:r>
      <w:r w:rsidR="00CB287B">
        <w:rPr>
          <w:rFonts w:hint="cs"/>
          <w:rtl/>
          <w:lang w:eastAsia="he-IL"/>
        </w:rPr>
        <w:t>בידו</w:t>
      </w:r>
      <w:r>
        <w:rPr>
          <w:rFonts w:hint="cs"/>
          <w:rtl/>
          <w:lang w:eastAsia="he-IL"/>
        </w:rPr>
        <w:t xml:space="preserve"> לפרוע חובו ומתחמק, לרבות למאסר קשה שיש בו טינופת המונעת ממנו תפילה ולימוד תורה, וכתב צדדים לכאן ולכאן, ולבסוף כתב שיש להימנע מכך ולהותירו במאסר שאין בו טינו</w:t>
      </w:r>
      <w:r w:rsidR="008E660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 זו.</w:t>
      </w:r>
      <w:r w:rsidR="00594E83">
        <w:rPr>
          <w:rFonts w:hint="cs"/>
          <w:rtl/>
          <w:lang w:eastAsia="he-IL"/>
        </w:rPr>
        <w:t xml:space="preserve"> אך היינו בלו</w:t>
      </w:r>
      <w:r w:rsidR="00895FB4">
        <w:rPr>
          <w:rFonts w:hint="cs"/>
          <w:rtl/>
          <w:lang w:eastAsia="he-IL"/>
        </w:rPr>
        <w:t>ו</w:t>
      </w:r>
      <w:r w:rsidR="00594E83">
        <w:rPr>
          <w:rFonts w:hint="cs"/>
          <w:rtl/>
          <w:lang w:eastAsia="he-IL"/>
        </w:rPr>
        <w:t xml:space="preserve">ה רשע שאינו משלם, אך בשאר דברים לא פקר. אך במקרה כנידון דנן </w:t>
      </w:r>
      <w:r w:rsidR="00895FB4">
        <w:rPr>
          <w:rFonts w:hint="cs"/>
          <w:rtl/>
          <w:lang w:eastAsia="he-IL"/>
        </w:rPr>
        <w:t>מסתבר</w:t>
      </w:r>
      <w:r w:rsidR="00594E83">
        <w:rPr>
          <w:rFonts w:hint="cs"/>
          <w:rtl/>
          <w:lang w:eastAsia="he-IL"/>
        </w:rPr>
        <w:t xml:space="preserve"> שלא היה מורה להימנע אף מכך. אבל למעשה בנידון זה הנתבע לא יהיה מנוע מתפילה לעצמו, ובזה פשיטא שהחקקי לב לא היה מסתפק שיש לנהוג כן.</w:t>
      </w:r>
      <w:r w:rsidR="007C54E3">
        <w:rPr>
          <w:rFonts w:hint="cs"/>
          <w:rtl/>
          <w:lang w:eastAsia="he-IL"/>
        </w:rPr>
        <w:t xml:space="preserve"> ובכל מקרה בידו של הנתבע לקבל את המבוקש על ידו מיד כשיתן גט.</w:t>
      </w:r>
    </w:p>
    <w:p w:rsidR="007C54E3" w:rsidRDefault="007C54E3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אך כל עוד עומד בעיקשותו </w:t>
      </w:r>
      <w:r w:rsidR="0014541D">
        <w:rPr>
          <w:rFonts w:hint="cs"/>
          <w:rtl/>
          <w:lang w:eastAsia="he-IL"/>
        </w:rPr>
        <w:t xml:space="preserve">ומתעלל באשתו פרק זמן </w:t>
      </w:r>
      <w:r w:rsidR="0045756E">
        <w:rPr>
          <w:rFonts w:hint="cs"/>
          <w:rtl/>
          <w:lang w:eastAsia="he-IL"/>
        </w:rPr>
        <w:t xml:space="preserve">כה </w:t>
      </w:r>
      <w:r w:rsidR="0014541D">
        <w:rPr>
          <w:rFonts w:hint="cs"/>
          <w:rtl/>
          <w:lang w:eastAsia="he-IL"/>
        </w:rPr>
        <w:t>ארוך</w:t>
      </w:r>
      <w:r w:rsidR="0045756E">
        <w:rPr>
          <w:rFonts w:hint="cs"/>
          <w:rtl/>
          <w:lang w:eastAsia="he-IL"/>
        </w:rPr>
        <w:t xml:space="preserve"> כמפורט לעיל</w:t>
      </w:r>
      <w:r w:rsidR="0014541D">
        <w:rPr>
          <w:rFonts w:hint="cs"/>
          <w:rtl/>
          <w:lang w:eastAsia="he-IL"/>
        </w:rPr>
        <w:t>, הוא גרוע יותר מכל הנזכרים לעיל, ופשיטא ש</w:t>
      </w:r>
      <w:r w:rsidR="0045756E">
        <w:rPr>
          <w:rFonts w:hint="cs"/>
          <w:rtl/>
          <w:lang w:eastAsia="he-IL"/>
        </w:rPr>
        <w:t xml:space="preserve">התנהגותו הזדונית </w:t>
      </w:r>
      <w:r w:rsidR="0014541D">
        <w:rPr>
          <w:rFonts w:hint="cs"/>
          <w:rtl/>
          <w:lang w:eastAsia="he-IL"/>
        </w:rPr>
        <w:t>גרוע</w:t>
      </w:r>
      <w:r w:rsidR="0045756E">
        <w:rPr>
          <w:rFonts w:hint="cs"/>
          <w:rtl/>
          <w:lang w:eastAsia="he-IL"/>
        </w:rPr>
        <w:t>ה</w:t>
      </w:r>
      <w:r w:rsidR="0014541D">
        <w:rPr>
          <w:rFonts w:hint="cs"/>
          <w:rtl/>
          <w:lang w:eastAsia="he-IL"/>
        </w:rPr>
        <w:t xml:space="preserve"> </w:t>
      </w:r>
      <w:r w:rsidR="00255F6A">
        <w:rPr>
          <w:rFonts w:hint="cs"/>
          <w:rtl/>
          <w:lang w:eastAsia="he-IL"/>
        </w:rPr>
        <w:t xml:space="preserve">וחמורה עשרת מונים </w:t>
      </w:r>
      <w:r w:rsidR="0014541D">
        <w:rPr>
          <w:rFonts w:hint="cs"/>
          <w:rtl/>
          <w:lang w:eastAsia="he-IL"/>
        </w:rPr>
        <w:t>מהורג בשגגה</w:t>
      </w:r>
      <w:r w:rsidR="00255F6A">
        <w:rPr>
          <w:rFonts w:hint="cs"/>
          <w:rtl/>
          <w:lang w:eastAsia="he-IL"/>
        </w:rPr>
        <w:t>,</w:t>
      </w:r>
      <w:r w:rsidR="0014541D">
        <w:rPr>
          <w:rFonts w:hint="cs"/>
          <w:rtl/>
          <w:lang w:eastAsia="he-IL"/>
        </w:rPr>
        <w:t xml:space="preserve"> שהובא דינו להלן בדעת המיעוט.</w:t>
      </w:r>
    </w:p>
    <w:p w:rsidR="0043023D" w:rsidRDefault="00B14316" w:rsidP="0043023D">
      <w:pPr>
        <w:pStyle w:val="af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החלטה זו ניתנה ברוב דעות וזו </w:t>
      </w:r>
      <w:r w:rsidR="00A62420" w:rsidRPr="006044E9">
        <w:rPr>
          <w:rFonts w:hint="cs"/>
          <w:rtl/>
          <w:lang w:eastAsia="he-IL"/>
        </w:rPr>
        <w:t>דעת הרוב</w:t>
      </w:r>
      <w:r w:rsidR="006044E9">
        <w:rPr>
          <w:rFonts w:hint="cs"/>
          <w:rtl/>
          <w:lang w:eastAsia="he-IL"/>
        </w:rPr>
        <w:t>.</w:t>
      </w:r>
    </w:p>
    <w:p w:rsidR="0043023D" w:rsidRPr="0043023D" w:rsidRDefault="00A62420" w:rsidP="0043023D">
      <w:pPr>
        <w:pStyle w:val="af"/>
        <w:rPr>
          <w:b/>
          <w:bCs/>
          <w:rtl/>
        </w:rPr>
      </w:pPr>
      <w:r w:rsidRPr="0043023D">
        <w:rPr>
          <w:rFonts w:hint="cs"/>
          <w:b/>
          <w:bCs/>
          <w:rtl/>
        </w:rPr>
        <w:t>דעת המיעוט</w:t>
      </w:r>
    </w:p>
    <w:p w:rsidR="00A62420" w:rsidRDefault="006A40E9" w:rsidP="0043023D">
      <w:pPr>
        <w:pStyle w:val="af"/>
        <w:rPr>
          <w:rtl/>
        </w:rPr>
      </w:pPr>
      <w:r>
        <w:rPr>
          <w:rFonts w:hint="cs"/>
          <w:rtl/>
        </w:rPr>
        <w:t>במישור העקרוני</w:t>
      </w:r>
      <w:r w:rsidR="0040353C">
        <w:rPr>
          <w:rFonts w:hint="cs"/>
          <w:rtl/>
        </w:rPr>
        <w:t xml:space="preserve"> לא פשוט בעיני שאפשר למנוע מאדם לקיים מצוות שבידו כדי לכפותו לתת גט. כביכול</w:t>
      </w:r>
      <w:r w:rsidR="00CF6247">
        <w:rPr>
          <w:rFonts w:hint="cs"/>
          <w:rtl/>
        </w:rPr>
        <w:t xml:space="preserve"> אומרים לו אתה לא רוצה לקיים מצוות גירושין או לשמוע לביה"ד שמורה לך לתת גט אנחנו נמנע ממך לקיים גם מצוות אחרות שבידך לקיים.</w:t>
      </w:r>
    </w:p>
    <w:p w:rsidR="00CF6247" w:rsidRDefault="002F76DE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המקורות הנ"ל שהביאו עמיתי בדעת הרוב עוסקים בדוגמאות </w:t>
      </w:r>
      <w:r w:rsidR="00F17FC5">
        <w:rPr>
          <w:rFonts w:hint="cs"/>
          <w:rtl/>
          <w:lang w:eastAsia="he-IL"/>
        </w:rPr>
        <w:t>שמי שלא ציית דינא או לא נוהג כשורה</w:t>
      </w:r>
      <w:r w:rsidR="00BF306F">
        <w:rPr>
          <w:rFonts w:hint="cs"/>
          <w:rtl/>
          <w:lang w:eastAsia="he-IL"/>
        </w:rPr>
        <w:t>,</w:t>
      </w:r>
      <w:r w:rsidR="00F17FC5">
        <w:rPr>
          <w:rFonts w:hint="cs"/>
          <w:rtl/>
          <w:lang w:eastAsia="he-IL"/>
        </w:rPr>
        <w:t xml:space="preserve"> שלא מסייעים לו לקיים מצוות התלויות בנו כגון לצרפו למניין או להצטרף עמו לזימון או שאנו לא נמול בנו ולא נקבור את מתו</w:t>
      </w:r>
      <w:r w:rsidR="002E7BC6">
        <w:rPr>
          <w:rFonts w:hint="cs"/>
          <w:rtl/>
          <w:lang w:eastAsia="he-IL"/>
        </w:rPr>
        <w:t xml:space="preserve"> או למנוע ממנו לומר קדיש</w:t>
      </w:r>
      <w:r w:rsidR="00BF306F">
        <w:rPr>
          <w:rFonts w:hint="cs"/>
          <w:rtl/>
          <w:lang w:eastAsia="he-IL"/>
        </w:rPr>
        <w:t>,</w:t>
      </w:r>
      <w:r w:rsidR="002E7BC6">
        <w:rPr>
          <w:rFonts w:hint="cs"/>
          <w:rtl/>
          <w:lang w:eastAsia="he-IL"/>
        </w:rPr>
        <w:t xml:space="preserve"> שבכל אלה הוא צר</w:t>
      </w:r>
      <w:r w:rsidR="00BF306F">
        <w:rPr>
          <w:rFonts w:hint="cs"/>
          <w:rtl/>
          <w:lang w:eastAsia="he-IL"/>
        </w:rPr>
        <w:t>יך אותנו כדי להתפלל במניין או לזמן או לומר קדיש.</w:t>
      </w:r>
      <w:r w:rsidR="008E33C5">
        <w:rPr>
          <w:rFonts w:hint="cs"/>
          <w:rtl/>
          <w:lang w:eastAsia="he-IL"/>
        </w:rPr>
        <w:t xml:space="preserve"> אולם לא נאמר שאפשר למנוע ממנו להתפלל יחיד או לברך ברהמ"ז או</w:t>
      </w:r>
      <w:r w:rsidR="00B302C5">
        <w:rPr>
          <w:rFonts w:hint="cs"/>
          <w:rtl/>
          <w:lang w:eastAsia="he-IL"/>
        </w:rPr>
        <w:t xml:space="preserve"> למנוע ממנו ללמוד במה שבידו ללמוד לבד בלא עזרתנו. </w:t>
      </w:r>
      <w:r w:rsidR="00400A04">
        <w:rPr>
          <w:rFonts w:hint="cs"/>
          <w:rtl/>
          <w:lang w:eastAsia="he-IL"/>
        </w:rPr>
        <w:t xml:space="preserve">א"כ יתכן שדברי הכנה"ג הם דווקא בדומה </w:t>
      </w:r>
      <w:r w:rsidR="00F513C7">
        <w:rPr>
          <w:rFonts w:hint="cs"/>
          <w:rtl/>
          <w:lang w:eastAsia="he-IL"/>
        </w:rPr>
        <w:t>למניעת</w:t>
      </w:r>
      <w:r w:rsidR="00400A04">
        <w:rPr>
          <w:rFonts w:hint="cs"/>
          <w:rtl/>
          <w:lang w:eastAsia="he-IL"/>
        </w:rPr>
        <w:t xml:space="preserve"> אמירת קדיש שזקוק לנו,</w:t>
      </w:r>
      <w:r w:rsidR="00FF024B">
        <w:rPr>
          <w:rFonts w:hint="cs"/>
          <w:rtl/>
          <w:lang w:eastAsia="he-IL"/>
        </w:rPr>
        <w:t xml:space="preserve"> </w:t>
      </w:r>
      <w:r w:rsidR="00400A04">
        <w:rPr>
          <w:rFonts w:hint="cs"/>
          <w:rtl/>
          <w:lang w:eastAsia="he-IL"/>
        </w:rPr>
        <w:t>אך מניין שאפשר למנוע ממנו</w:t>
      </w:r>
      <w:r w:rsidR="00FF024B">
        <w:rPr>
          <w:rFonts w:hint="cs"/>
          <w:rtl/>
          <w:lang w:eastAsia="he-IL"/>
        </w:rPr>
        <w:t xml:space="preserve"> להניח תפילין או לתקוע לעצמו בשופר או לקרא לעצמו מגילה.</w:t>
      </w:r>
    </w:p>
    <w:p w:rsidR="0043023D" w:rsidRDefault="00515328" w:rsidP="0043023D">
      <w:pPr>
        <w:pStyle w:val="af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ועיי"ש </w:t>
      </w:r>
      <w:r w:rsidR="00AE2D54">
        <w:rPr>
          <w:rFonts w:hint="cs"/>
          <w:rtl/>
          <w:lang w:eastAsia="he-IL"/>
        </w:rPr>
        <w:t>בטור יו"ד של"ד בפרישה אות</w:t>
      </w:r>
      <w:r w:rsidR="0043023D">
        <w:rPr>
          <w:rFonts w:hint="cs"/>
          <w:rtl/>
          <w:lang w:eastAsia="he-IL"/>
        </w:rPr>
        <w:t xml:space="preserve"> (</w:t>
      </w:r>
      <w:r w:rsidR="00AE2D54">
        <w:rPr>
          <w:rFonts w:hint="cs"/>
          <w:rtl/>
          <w:lang w:eastAsia="he-IL"/>
        </w:rPr>
        <w:t>י"ב</w:t>
      </w:r>
      <w:r w:rsidR="0043023D">
        <w:rPr>
          <w:rFonts w:hint="cs"/>
          <w:rtl/>
          <w:lang w:eastAsia="he-IL"/>
        </w:rPr>
        <w:t>):</w:t>
      </w:r>
      <w:r w:rsidR="00390406">
        <w:rPr>
          <w:rFonts w:hint="cs"/>
          <w:rtl/>
          <w:lang w:eastAsia="he-IL"/>
        </w:rPr>
        <w:t>"ואין מזמנין עליו רצה לומר לכללו ולצרפו לשלשה והוא הדין למנין עשרה לתפילה</w:t>
      </w:r>
      <w:r w:rsidR="00F513C7">
        <w:rPr>
          <w:rFonts w:hint="cs"/>
          <w:rtl/>
          <w:lang w:eastAsia="he-IL"/>
        </w:rPr>
        <w:t>,</w:t>
      </w:r>
      <w:r w:rsidR="00390406">
        <w:rPr>
          <w:rFonts w:hint="cs"/>
          <w:rtl/>
          <w:lang w:eastAsia="he-IL"/>
        </w:rPr>
        <w:t xml:space="preserve"> אבל כשיש שלשה זולתו לזימון אין צריך לגרשו מעל גבי השולחן שלא יצא בזימון</w:t>
      </w:r>
      <w:r w:rsidR="00F513C7">
        <w:rPr>
          <w:rFonts w:hint="cs"/>
          <w:rtl/>
          <w:lang w:eastAsia="he-IL"/>
        </w:rPr>
        <w:t>,</w:t>
      </w:r>
      <w:r w:rsidR="00390406">
        <w:rPr>
          <w:rFonts w:hint="cs"/>
          <w:rtl/>
          <w:lang w:eastAsia="he-IL"/>
        </w:rPr>
        <w:t xml:space="preserve"> כמו שאין מגרשין אותו מבית הכנסת כשיש עשרה זולתו</w:t>
      </w:r>
      <w:r w:rsidR="00F513C7">
        <w:rPr>
          <w:rFonts w:hint="cs"/>
          <w:rtl/>
          <w:lang w:eastAsia="he-IL"/>
        </w:rPr>
        <w:t>,</w:t>
      </w:r>
      <w:r w:rsidR="00781332">
        <w:rPr>
          <w:rFonts w:hint="cs"/>
          <w:rtl/>
          <w:lang w:eastAsia="he-IL"/>
        </w:rPr>
        <w:t xml:space="preserve"> כי אם מכ</w:t>
      </w:r>
      <w:r w:rsidR="00F513C7">
        <w:rPr>
          <w:rFonts w:hint="cs"/>
          <w:rtl/>
          <w:lang w:eastAsia="he-IL"/>
        </w:rPr>
        <w:t>ו</w:t>
      </w:r>
      <w:r w:rsidR="00781332">
        <w:rPr>
          <w:rFonts w:hint="cs"/>
          <w:rtl/>
          <w:lang w:eastAsia="he-IL"/>
        </w:rPr>
        <w:t>ח חומרא בעלמא יש רשות ביד הבית דין להחמירו ועל חומרא זו רמז בשולחן ערוך סעיף י' עיי"ש</w:t>
      </w:r>
      <w:r w:rsidR="0043023D">
        <w:rPr>
          <w:rFonts w:hint="cs"/>
          <w:rtl/>
          <w:lang w:eastAsia="he-IL"/>
        </w:rPr>
        <w:t>.</w:t>
      </w:r>
      <w:r w:rsidR="0043023D">
        <w:rPr>
          <w:rtl/>
          <w:lang w:eastAsia="he-IL"/>
        </w:rPr>
        <w:t>"</w:t>
      </w:r>
    </w:p>
    <w:p w:rsidR="0043023D" w:rsidRDefault="008545A5" w:rsidP="0043023D">
      <w:pPr>
        <w:pStyle w:val="af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ועיי"ש</w:t>
      </w:r>
      <w:r w:rsidR="00330E4C">
        <w:rPr>
          <w:rFonts w:hint="cs"/>
          <w:rtl/>
          <w:lang w:eastAsia="he-IL"/>
        </w:rPr>
        <w:t xml:space="preserve"> ביו"ד</w:t>
      </w:r>
      <w:r>
        <w:rPr>
          <w:rFonts w:hint="cs"/>
          <w:rtl/>
          <w:lang w:eastAsia="he-IL"/>
        </w:rPr>
        <w:t xml:space="preserve"> בסימן של"ד </w:t>
      </w:r>
      <w:r w:rsidR="00330E4C">
        <w:rPr>
          <w:rFonts w:hint="cs"/>
          <w:rtl/>
          <w:lang w:eastAsia="he-IL"/>
        </w:rPr>
        <w:t xml:space="preserve">סעיף </w:t>
      </w:r>
      <w:r w:rsidR="00F674A8">
        <w:rPr>
          <w:rFonts w:hint="cs"/>
          <w:rtl/>
          <w:lang w:eastAsia="he-IL"/>
        </w:rPr>
        <w:t>ו' על דברי הרמ"א "ויש רשות לבי"ד להחמיר עליו שלא ימולו בניו ושלא יקבר אם ימות</w:t>
      </w:r>
      <w:r w:rsidR="001A5F2A">
        <w:rPr>
          <w:rFonts w:hint="cs"/>
          <w:rtl/>
          <w:lang w:eastAsia="he-IL"/>
        </w:rPr>
        <w:t xml:space="preserve"> ולגרש את בניו מבית הספר ואשתו מבית הכנסת עד שיקבל עליו הדין"</w:t>
      </w:r>
      <w:r w:rsidR="002244FA">
        <w:rPr>
          <w:rFonts w:hint="cs"/>
          <w:rtl/>
          <w:lang w:eastAsia="he-IL"/>
        </w:rPr>
        <w:t>.</w:t>
      </w:r>
      <w:r w:rsidR="001A5F2A">
        <w:rPr>
          <w:rFonts w:hint="cs"/>
          <w:rtl/>
          <w:lang w:eastAsia="he-IL"/>
        </w:rPr>
        <w:t xml:space="preserve"> כתב הש"ך ס"ק ב'</w:t>
      </w:r>
      <w:r w:rsidR="00115FFA">
        <w:rPr>
          <w:rFonts w:hint="cs"/>
          <w:rtl/>
          <w:lang w:eastAsia="he-IL"/>
        </w:rPr>
        <w:t xml:space="preserve"> "צ"ע דהא כבר כתבו המחבר בסעיף י'"</w:t>
      </w:r>
      <w:r w:rsidR="002244FA">
        <w:rPr>
          <w:rFonts w:hint="cs"/>
          <w:rtl/>
          <w:lang w:eastAsia="he-IL"/>
        </w:rPr>
        <w:t>,</w:t>
      </w:r>
      <w:r w:rsidR="00115FFA">
        <w:rPr>
          <w:rFonts w:hint="cs"/>
          <w:rtl/>
          <w:lang w:eastAsia="he-IL"/>
        </w:rPr>
        <w:t xml:space="preserve"> דהיינו מה חידש הרמ"א כאן אם זה מפורש במחבר בסעיף י' בהמשך הסימן</w:t>
      </w:r>
      <w:r w:rsidR="002244FA">
        <w:rPr>
          <w:rFonts w:hint="cs"/>
          <w:rtl/>
          <w:lang w:eastAsia="he-IL"/>
        </w:rPr>
        <w:t>.</w:t>
      </w:r>
      <w:r w:rsidR="00AA6090">
        <w:rPr>
          <w:rFonts w:hint="cs"/>
          <w:rtl/>
          <w:lang w:eastAsia="he-IL"/>
        </w:rPr>
        <w:t xml:space="preserve"> הברכ"י</w:t>
      </w:r>
      <w:r w:rsidR="0043023D">
        <w:rPr>
          <w:rFonts w:hint="cs"/>
          <w:rtl/>
          <w:lang w:eastAsia="he-IL"/>
        </w:rPr>
        <w:t xml:space="preserve"> (</w:t>
      </w:r>
      <w:r w:rsidR="00254060">
        <w:rPr>
          <w:rFonts w:hint="cs"/>
          <w:rtl/>
          <w:lang w:eastAsia="he-IL"/>
        </w:rPr>
        <w:t>מובא בפת"ש ס"ק</w:t>
      </w:r>
      <w:r w:rsidR="00574E73">
        <w:rPr>
          <w:rFonts w:hint="cs"/>
          <w:rtl/>
          <w:lang w:eastAsia="he-IL"/>
        </w:rPr>
        <w:t xml:space="preserve"> ג'</w:t>
      </w:r>
      <w:r w:rsidR="0043023D">
        <w:rPr>
          <w:rFonts w:hint="cs"/>
          <w:rtl/>
          <w:lang w:eastAsia="he-IL"/>
        </w:rPr>
        <w:t xml:space="preserve">) </w:t>
      </w:r>
      <w:r w:rsidR="00AA6090">
        <w:rPr>
          <w:rFonts w:hint="cs"/>
          <w:rtl/>
          <w:lang w:eastAsia="he-IL"/>
        </w:rPr>
        <w:t>הביא</w:t>
      </w:r>
      <w:r w:rsidR="002244FA">
        <w:rPr>
          <w:rFonts w:hint="cs"/>
          <w:rtl/>
          <w:lang w:eastAsia="he-IL"/>
        </w:rPr>
        <w:t xml:space="preserve"> על כך</w:t>
      </w:r>
      <w:r w:rsidR="00AA6090">
        <w:rPr>
          <w:rFonts w:hint="cs"/>
          <w:rtl/>
          <w:lang w:eastAsia="he-IL"/>
        </w:rPr>
        <w:t xml:space="preserve"> תירוץ מספר מקום שמואל</w:t>
      </w:r>
      <w:r w:rsidR="008C588E">
        <w:rPr>
          <w:rFonts w:hint="cs"/>
          <w:rtl/>
          <w:lang w:eastAsia="he-IL"/>
        </w:rPr>
        <w:t xml:space="preserve"> שהרמ"א בא להוסיף על דברי המחבר שאפילו הוא עצמו מוהל ויכול למול את בנו מונעים זאת ממנו</w:t>
      </w:r>
      <w:r w:rsidR="005A3C00">
        <w:rPr>
          <w:rFonts w:hint="cs"/>
          <w:rtl/>
          <w:lang w:eastAsia="he-IL"/>
        </w:rPr>
        <w:t>,ודברי המחבר מדברים שאנחנו לא נמול בנו. הברכ"י חולק ע"כ ואומר</w:t>
      </w:r>
      <w:r w:rsidR="003645CD">
        <w:rPr>
          <w:rFonts w:hint="cs"/>
          <w:rtl/>
          <w:lang w:eastAsia="he-IL"/>
        </w:rPr>
        <w:t xml:space="preserve"> שהרמ"א בדרכי משה השווה דינו לדין המחבר שמקורו</w:t>
      </w:r>
      <w:r w:rsidR="00D011B7">
        <w:rPr>
          <w:rFonts w:hint="cs"/>
          <w:rtl/>
          <w:lang w:eastAsia="he-IL"/>
        </w:rPr>
        <w:t xml:space="preserve"> בתשובת הרמב"ן</w:t>
      </w:r>
      <w:r w:rsidR="001B18E2">
        <w:rPr>
          <w:rFonts w:hint="cs"/>
          <w:rtl/>
          <w:lang w:eastAsia="he-IL"/>
        </w:rPr>
        <w:t>.</w:t>
      </w:r>
      <w:r w:rsidR="00D011B7">
        <w:rPr>
          <w:rFonts w:hint="cs"/>
          <w:rtl/>
          <w:lang w:eastAsia="he-IL"/>
        </w:rPr>
        <w:t xml:space="preserve"> לגופו של עניין כותב הברכ"י:</w:t>
      </w:r>
      <w:r w:rsidR="00C046A0">
        <w:rPr>
          <w:rFonts w:hint="cs"/>
          <w:rtl/>
          <w:lang w:eastAsia="he-IL"/>
        </w:rPr>
        <w:t xml:space="preserve"> </w:t>
      </w:r>
      <w:r w:rsidR="001B18E2">
        <w:rPr>
          <w:rFonts w:hint="cs"/>
          <w:rtl/>
          <w:lang w:eastAsia="he-IL"/>
        </w:rPr>
        <w:t>"</w:t>
      </w:r>
      <w:r w:rsidR="00C046A0">
        <w:rPr>
          <w:rFonts w:hint="cs"/>
          <w:rtl/>
          <w:lang w:eastAsia="he-IL"/>
        </w:rPr>
        <w:t>ומצד העיון יש לפקפק קצת בעיקר הדין דכיון שהוא עצמו מוהל</w:t>
      </w:r>
      <w:r w:rsidR="001B18E2">
        <w:rPr>
          <w:rFonts w:hint="cs"/>
          <w:rtl/>
          <w:lang w:eastAsia="he-IL"/>
        </w:rPr>
        <w:t>,</w:t>
      </w:r>
      <w:r w:rsidR="00C046A0">
        <w:rPr>
          <w:rFonts w:hint="cs"/>
          <w:rtl/>
          <w:lang w:eastAsia="he-IL"/>
        </w:rPr>
        <w:t xml:space="preserve"> אפשר דאין גוזרין עליו שלא ימול הוא עצמו לבנו</w:t>
      </w:r>
      <w:r w:rsidR="00B515CB">
        <w:rPr>
          <w:rFonts w:hint="cs"/>
          <w:rtl/>
          <w:lang w:eastAsia="he-IL"/>
        </w:rPr>
        <w:t>,</w:t>
      </w:r>
      <w:r w:rsidR="00C046A0">
        <w:rPr>
          <w:rFonts w:hint="cs"/>
          <w:rtl/>
          <w:lang w:eastAsia="he-IL"/>
        </w:rPr>
        <w:t xml:space="preserve"> כמו שאין גוזרין עליו שלא יתפלל ולא יקרא ק"ש ולא יניח תפילין</w:t>
      </w:r>
      <w:r w:rsidR="0043023D">
        <w:rPr>
          <w:rFonts w:hint="cs"/>
          <w:rtl/>
          <w:lang w:eastAsia="he-IL"/>
        </w:rPr>
        <w:t>...</w:t>
      </w:r>
      <w:r w:rsidR="00574E73">
        <w:rPr>
          <w:rFonts w:hint="cs"/>
          <w:rtl/>
          <w:lang w:eastAsia="he-IL"/>
        </w:rPr>
        <w:t>ואין ראיה ממ"ש</w:t>
      </w:r>
      <w:r w:rsidR="00D30157">
        <w:rPr>
          <w:rFonts w:hint="cs"/>
          <w:rtl/>
          <w:lang w:eastAsia="he-IL"/>
        </w:rPr>
        <w:t xml:space="preserve"> הרב כנה"ג הגהת הטור אות קל"ו שלמד מתשובת הרמב"ן שיכולין לגזור עליו שלא לומר הוא קדיש על אביו ע"ש</w:t>
      </w:r>
      <w:r w:rsidR="00B515CB">
        <w:rPr>
          <w:rFonts w:hint="cs"/>
          <w:rtl/>
          <w:lang w:eastAsia="he-IL"/>
        </w:rPr>
        <w:t>,</w:t>
      </w:r>
      <w:r w:rsidR="00D30157">
        <w:rPr>
          <w:rFonts w:hint="cs"/>
          <w:rtl/>
          <w:lang w:eastAsia="he-IL"/>
        </w:rPr>
        <w:t xml:space="preserve"> דהתם הוי דומיא דזימון ותפילה בעשרה דכיון שהוא צריך לאחרים לקיים המצוה</w:t>
      </w:r>
      <w:r w:rsidR="00B515CB">
        <w:rPr>
          <w:rFonts w:hint="cs"/>
          <w:rtl/>
          <w:lang w:eastAsia="he-IL"/>
        </w:rPr>
        <w:t>,</w:t>
      </w:r>
      <w:r w:rsidR="00D30157">
        <w:rPr>
          <w:rFonts w:hint="cs"/>
          <w:rtl/>
          <w:lang w:eastAsia="he-IL"/>
        </w:rPr>
        <w:t xml:space="preserve"> שלשה לזמן ועשרה לקדיש וקדושה</w:t>
      </w:r>
      <w:r w:rsidR="00B515CB">
        <w:rPr>
          <w:rFonts w:hint="cs"/>
          <w:rtl/>
          <w:lang w:eastAsia="he-IL"/>
        </w:rPr>
        <w:t>,</w:t>
      </w:r>
      <w:r w:rsidR="00D30157">
        <w:rPr>
          <w:rFonts w:hint="cs"/>
          <w:rtl/>
          <w:lang w:eastAsia="he-IL"/>
        </w:rPr>
        <w:t xml:space="preserve"> גוזרין עליו</w:t>
      </w:r>
      <w:r w:rsidR="009F2DD5">
        <w:rPr>
          <w:rFonts w:hint="cs"/>
          <w:rtl/>
          <w:lang w:eastAsia="he-IL"/>
        </w:rPr>
        <w:t xml:space="preserve"> שיהיה מופרש ומובדל ולא יהיה לו הנאה וצירוף מישראל</w:t>
      </w:r>
      <w:r w:rsidR="00B515CB">
        <w:rPr>
          <w:rFonts w:hint="cs"/>
          <w:rtl/>
          <w:lang w:eastAsia="he-IL"/>
        </w:rPr>
        <w:t>.</w:t>
      </w:r>
      <w:r w:rsidR="009F2DD5">
        <w:rPr>
          <w:rFonts w:hint="cs"/>
          <w:rtl/>
          <w:lang w:eastAsia="he-IL"/>
        </w:rPr>
        <w:t xml:space="preserve"> </w:t>
      </w:r>
      <w:r w:rsidR="009F2DD5" w:rsidRPr="00F85BE2">
        <w:rPr>
          <w:rFonts w:hint="cs"/>
          <w:b/>
          <w:bCs/>
          <w:rtl/>
          <w:lang w:eastAsia="he-IL"/>
        </w:rPr>
        <w:t>אבל דבר שיכול לקיים בעצמו מבלי צירוף אחרים כלל</w:t>
      </w:r>
      <w:r w:rsidR="0095142C">
        <w:rPr>
          <w:rFonts w:hint="cs"/>
          <w:rtl/>
          <w:lang w:eastAsia="he-IL"/>
        </w:rPr>
        <w:t xml:space="preserve"> כגון למול בנו הוא לבדו יעשה...</w:t>
      </w:r>
      <w:r w:rsidR="0095142C" w:rsidRPr="00F85BE2">
        <w:rPr>
          <w:rFonts w:hint="cs"/>
          <w:b/>
          <w:bCs/>
          <w:rtl/>
          <w:lang w:eastAsia="he-IL"/>
        </w:rPr>
        <w:t>בזה לא שמענו</w:t>
      </w:r>
      <w:r w:rsidR="00B515CB">
        <w:rPr>
          <w:rFonts w:hint="cs"/>
          <w:rtl/>
          <w:lang w:eastAsia="he-IL"/>
        </w:rPr>
        <w:t>.</w:t>
      </w:r>
      <w:r w:rsidR="0095142C">
        <w:rPr>
          <w:rFonts w:hint="cs"/>
          <w:rtl/>
          <w:lang w:eastAsia="he-IL"/>
        </w:rPr>
        <w:t xml:space="preserve"> ואדרבה יותר נראה</w:t>
      </w:r>
      <w:r w:rsidR="005C49BD">
        <w:rPr>
          <w:rFonts w:hint="cs"/>
          <w:rtl/>
          <w:lang w:eastAsia="he-IL"/>
        </w:rPr>
        <w:t xml:space="preserve"> </w:t>
      </w:r>
      <w:r w:rsidR="00F85BE2">
        <w:rPr>
          <w:rFonts w:hint="cs"/>
          <w:rtl/>
          <w:lang w:eastAsia="he-IL"/>
        </w:rPr>
        <w:t>דמאי דמצי לגזור הוא דבר שצריך צירוף אחרים</w:t>
      </w:r>
      <w:r w:rsidR="00713758">
        <w:rPr>
          <w:rFonts w:hint="cs"/>
          <w:rtl/>
          <w:lang w:eastAsia="he-IL"/>
        </w:rPr>
        <w:t xml:space="preserve"> שלא יזמן בשלשה ולא יתפלל בעשרה כמ"ש בתשובות הרמב"ן. ואם איתא לימא שיגזרו</w:t>
      </w:r>
      <w:r w:rsidR="0043023D">
        <w:rPr>
          <w:rFonts w:hint="cs"/>
          <w:rtl/>
          <w:lang w:eastAsia="he-IL"/>
        </w:rPr>
        <w:t xml:space="preserve"> </w:t>
      </w:r>
      <w:r w:rsidR="00713758">
        <w:rPr>
          <w:rFonts w:hint="cs"/>
          <w:rtl/>
          <w:lang w:eastAsia="he-IL"/>
        </w:rPr>
        <w:t>שלא יתפלל כלל ולא יברך</w:t>
      </w:r>
      <w:r w:rsidR="00E91E41">
        <w:rPr>
          <w:rFonts w:hint="cs"/>
          <w:rtl/>
          <w:lang w:eastAsia="he-IL"/>
        </w:rPr>
        <w:t xml:space="preserve"> ברכת המזון ולא ימול בנו ודוק דברי תשובת הרמב"ן הנזכר".</w:t>
      </w:r>
    </w:p>
    <w:p w:rsidR="008545A5" w:rsidRDefault="00460EC4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פשוט לברכ"י שא"א ללמוד מתשובת הרמב"ן שהביאו עמיתי </w:t>
      </w:r>
      <w:r w:rsidR="00827BF6">
        <w:rPr>
          <w:rFonts w:hint="cs"/>
          <w:rtl/>
          <w:lang w:eastAsia="he-IL"/>
        </w:rPr>
        <w:t>בדעת הרוב</w:t>
      </w:r>
      <w:r>
        <w:rPr>
          <w:rFonts w:hint="cs"/>
          <w:rtl/>
          <w:lang w:eastAsia="he-IL"/>
        </w:rPr>
        <w:t xml:space="preserve"> ראיה</w:t>
      </w:r>
      <w:r w:rsidR="00827BF6">
        <w:rPr>
          <w:rFonts w:hint="cs"/>
          <w:rtl/>
          <w:lang w:eastAsia="he-IL"/>
        </w:rPr>
        <w:t>,</w:t>
      </w:r>
      <w:r w:rsidR="00CA07C3">
        <w:rPr>
          <w:rFonts w:hint="cs"/>
          <w:rtl/>
          <w:lang w:eastAsia="he-IL"/>
        </w:rPr>
        <w:t xml:space="preserve"> ללמוד משם שאפשר למנוע ממנו גם לקיים מצוה שבידו בלא צורך בעזרתנו.</w:t>
      </w:r>
      <w:r w:rsidR="006C2062">
        <w:rPr>
          <w:rFonts w:hint="cs"/>
          <w:rtl/>
          <w:lang w:eastAsia="he-IL"/>
        </w:rPr>
        <w:t xml:space="preserve"> גם דברי הכנה"ג הנ"</w:t>
      </w:r>
      <w:r w:rsidR="00F40518">
        <w:rPr>
          <w:rFonts w:hint="cs"/>
          <w:rtl/>
          <w:lang w:eastAsia="he-IL"/>
        </w:rPr>
        <w:t>ל מבוססים על תשובת הרמב"ן</w:t>
      </w:r>
      <w:r w:rsidR="00CC40DC">
        <w:rPr>
          <w:rFonts w:hint="cs"/>
          <w:rtl/>
          <w:lang w:eastAsia="he-IL"/>
        </w:rPr>
        <w:t>,</w:t>
      </w:r>
      <w:r w:rsidR="00F40518">
        <w:rPr>
          <w:rFonts w:hint="cs"/>
          <w:rtl/>
          <w:lang w:eastAsia="he-IL"/>
        </w:rPr>
        <w:t xml:space="preserve"> ודווקא למנוע ממנו לומר קדיש על אביו שהוא צריך אותנו לצורך כך</w:t>
      </w:r>
      <w:r w:rsidR="00CC40DC">
        <w:rPr>
          <w:rFonts w:hint="cs"/>
          <w:rtl/>
          <w:lang w:eastAsia="he-IL"/>
        </w:rPr>
        <w:t>,</w:t>
      </w:r>
      <w:r w:rsidR="00F40518">
        <w:rPr>
          <w:rFonts w:hint="cs"/>
          <w:rtl/>
          <w:lang w:eastAsia="he-IL"/>
        </w:rPr>
        <w:t xml:space="preserve"> אבל א"א למנוע ממנו ללמוד משניות בעצמו לע"נ אביו</w:t>
      </w:r>
      <w:r w:rsidR="00B040FF">
        <w:rPr>
          <w:rFonts w:hint="cs"/>
          <w:rtl/>
          <w:lang w:eastAsia="he-IL"/>
        </w:rPr>
        <w:t>, או למנוע ממנו ללמוד תורה לעצמו ורק אפשר ל</w:t>
      </w:r>
      <w:r w:rsidR="000B11F9">
        <w:rPr>
          <w:rFonts w:hint="cs"/>
          <w:rtl/>
          <w:lang w:eastAsia="he-IL"/>
        </w:rPr>
        <w:t>מנוע שלא ילמדו אותו אחרים.</w:t>
      </w:r>
    </w:p>
    <w:p w:rsidR="00D121EE" w:rsidRDefault="00D121EE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>דוגמא לדבר עד היכן דברים מגיעים נוכל ללמוד מהורג נפש בשוגג שגולה לעיר מקלט</w:t>
      </w:r>
      <w:r w:rsidR="0055151C">
        <w:rPr>
          <w:rFonts w:hint="cs"/>
          <w:rtl/>
          <w:lang w:eastAsia="he-IL"/>
        </w:rPr>
        <w:t xml:space="preserve"> וע"כ נפסק ברמב"ם פ"ז מהלכות רוצח ושמירת הנפש ה"א:" תלמיד שגלה לערי מקלט מגלין רבו עמו</w:t>
      </w:r>
      <w:r w:rsidR="000932C9">
        <w:rPr>
          <w:rFonts w:hint="cs"/>
          <w:rtl/>
          <w:lang w:eastAsia="he-IL"/>
        </w:rPr>
        <w:t>, שנאמר וחי,</w:t>
      </w:r>
      <w:r w:rsidR="00173D1B">
        <w:rPr>
          <w:rFonts w:hint="cs"/>
          <w:rtl/>
          <w:lang w:eastAsia="he-IL"/>
        </w:rPr>
        <w:t xml:space="preserve"> </w:t>
      </w:r>
      <w:r w:rsidR="000932C9">
        <w:rPr>
          <w:rFonts w:hint="cs"/>
          <w:rtl/>
          <w:lang w:eastAsia="he-IL"/>
        </w:rPr>
        <w:t>עשה לו כדי שיחיה,</w:t>
      </w:r>
      <w:r w:rsidR="00173D1B">
        <w:rPr>
          <w:rFonts w:hint="cs"/>
          <w:rtl/>
          <w:lang w:eastAsia="he-IL"/>
        </w:rPr>
        <w:t xml:space="preserve"> </w:t>
      </w:r>
      <w:r w:rsidR="000932C9">
        <w:rPr>
          <w:rFonts w:hint="cs"/>
          <w:rtl/>
          <w:lang w:eastAsia="he-IL"/>
        </w:rPr>
        <w:t>וחיי בעלי החכמה ומבקשיה בלא תלמוד כמיתה חשובין</w:t>
      </w:r>
      <w:r w:rsidR="00173D1B">
        <w:rPr>
          <w:rFonts w:hint="cs"/>
          <w:rtl/>
          <w:lang w:eastAsia="he-IL"/>
        </w:rPr>
        <w:t>. וכן הרב שגלה מגלין ישיבתו עמו". אם רוצח בשוגג</w:t>
      </w:r>
      <w:r w:rsidR="0043306F">
        <w:rPr>
          <w:rFonts w:hint="cs"/>
          <w:rtl/>
          <w:lang w:eastAsia="he-IL"/>
        </w:rPr>
        <w:t xml:space="preserve"> </w:t>
      </w:r>
      <w:r w:rsidR="008B4D25">
        <w:rPr>
          <w:rFonts w:hint="cs"/>
          <w:rtl/>
          <w:lang w:eastAsia="he-IL"/>
        </w:rPr>
        <w:t>אף שרבו לא חטא כלל מגלין אותו כדי לדאוג ללימוד של התלמיד שהרג בשוגג ולרב מגלין ישיבתו</w:t>
      </w:r>
      <w:r w:rsidR="00270152">
        <w:rPr>
          <w:rFonts w:hint="cs"/>
          <w:rtl/>
          <w:lang w:eastAsia="he-IL"/>
        </w:rPr>
        <w:t xml:space="preserve"> עמו</w:t>
      </w:r>
      <w:r w:rsidR="004059CF">
        <w:rPr>
          <w:rFonts w:hint="cs"/>
          <w:rtl/>
          <w:lang w:eastAsia="he-IL"/>
        </w:rPr>
        <w:t xml:space="preserve"> אף שתלמידיו לא חטאו כלל. א"כ בעלי עבירה אחרים שלא חייבים גלות </w:t>
      </w:r>
      <w:r w:rsidR="00F92829">
        <w:rPr>
          <w:rFonts w:hint="cs"/>
          <w:rtl/>
          <w:lang w:eastAsia="he-IL"/>
        </w:rPr>
        <w:t>די בכך שנמנע אחרים מללמדם, אולם מניין שנוכל למנוע מהם ללמוד בעצמם ללא עזרת אחרים וכי הם גרועים מרוצח בשגגה.</w:t>
      </w:r>
    </w:p>
    <w:p w:rsidR="004943E7" w:rsidRDefault="004943E7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>יש לציין עוד בהקשר לכך מחלוקת הרמ</w:t>
      </w:r>
      <w:r w:rsidR="000F7744">
        <w:rPr>
          <w:rFonts w:hint="cs"/>
          <w:rtl/>
          <w:lang w:eastAsia="he-IL"/>
        </w:rPr>
        <w:t>ב"ם והראב"ד בפ"ה מהלכות רוצח הל"ו</w:t>
      </w:r>
      <w:r w:rsidR="00FC71A1">
        <w:rPr>
          <w:rFonts w:hint="cs"/>
          <w:rtl/>
          <w:lang w:eastAsia="he-IL"/>
        </w:rPr>
        <w:t xml:space="preserve"> שפסק הרמב"ם על:</w:t>
      </w:r>
      <w:r w:rsidR="004A2661">
        <w:rPr>
          <w:rFonts w:hint="cs"/>
          <w:rtl/>
          <w:lang w:eastAsia="he-IL"/>
        </w:rPr>
        <w:t xml:space="preserve"> </w:t>
      </w:r>
      <w:r w:rsidR="00F93D53">
        <w:rPr>
          <w:rFonts w:hint="cs"/>
          <w:rtl/>
          <w:lang w:eastAsia="he-IL"/>
        </w:rPr>
        <w:t>"</w:t>
      </w:r>
      <w:r w:rsidR="00FC71A1">
        <w:rPr>
          <w:rFonts w:hint="cs"/>
          <w:rtl/>
          <w:lang w:eastAsia="he-IL"/>
        </w:rPr>
        <w:t>שליח בי"ד שהכה את בעל</w:t>
      </w:r>
      <w:r w:rsidR="004A2661">
        <w:rPr>
          <w:rFonts w:hint="cs"/>
          <w:rtl/>
          <w:lang w:eastAsia="he-IL"/>
        </w:rPr>
        <w:t xml:space="preserve"> דין הנמנע מלבוא לדין והמיתו בשגגה פטורין מן הגלות...".</w:t>
      </w:r>
      <w:r w:rsidR="005D354B">
        <w:rPr>
          <w:rFonts w:hint="cs"/>
          <w:rtl/>
          <w:lang w:eastAsia="he-IL"/>
        </w:rPr>
        <w:t xml:space="preserve"> וע"כ כתב הראב"ד "זו לא שמענו מעולם</w:t>
      </w:r>
      <w:r w:rsidR="00553F66">
        <w:rPr>
          <w:rFonts w:hint="cs"/>
          <w:rtl/>
          <w:lang w:eastAsia="he-IL"/>
        </w:rPr>
        <w:t xml:space="preserve"> אלא שליח בי"ד שהוא מלקה ממה שאמדוהו בי"ד ומת תחת ידו</w:t>
      </w:r>
      <w:r w:rsidR="00C26C0E">
        <w:rPr>
          <w:rFonts w:hint="cs"/>
          <w:rtl/>
          <w:lang w:eastAsia="he-IL"/>
        </w:rPr>
        <w:t>" דהיינו לדעת הראב"ד</w:t>
      </w:r>
      <w:r w:rsidR="009D3229">
        <w:rPr>
          <w:rFonts w:hint="cs"/>
          <w:rtl/>
          <w:lang w:eastAsia="he-IL"/>
        </w:rPr>
        <w:t xml:space="preserve"> מי שלא ציית דינא ומסרב להזמנת ביה"ד לבוא</w:t>
      </w:r>
      <w:r w:rsidR="00133A63">
        <w:rPr>
          <w:rFonts w:hint="cs"/>
          <w:rtl/>
          <w:lang w:eastAsia="he-IL"/>
        </w:rPr>
        <w:t xml:space="preserve"> לדיון</w:t>
      </w:r>
      <w:r w:rsidR="0014001C">
        <w:rPr>
          <w:rFonts w:hint="cs"/>
          <w:rtl/>
          <w:lang w:eastAsia="he-IL"/>
        </w:rPr>
        <w:t>,</w:t>
      </w:r>
      <w:r w:rsidR="005D4D11">
        <w:rPr>
          <w:rFonts w:hint="cs"/>
          <w:rtl/>
          <w:lang w:eastAsia="he-IL"/>
        </w:rPr>
        <w:t xml:space="preserve"> אם שליח בי"ד הכהו לצורך הגעתו</w:t>
      </w:r>
      <w:r w:rsidR="002666E8">
        <w:rPr>
          <w:rFonts w:hint="cs"/>
          <w:rtl/>
          <w:lang w:eastAsia="he-IL"/>
        </w:rPr>
        <w:t xml:space="preserve"> לביה"ד ומת תחת ידו בשוגג,</w:t>
      </w:r>
      <w:r w:rsidR="00B57930">
        <w:rPr>
          <w:rFonts w:hint="cs"/>
          <w:rtl/>
          <w:lang w:eastAsia="he-IL"/>
        </w:rPr>
        <w:t xml:space="preserve"> </w:t>
      </w:r>
      <w:r w:rsidR="002666E8">
        <w:rPr>
          <w:rFonts w:hint="cs"/>
          <w:rtl/>
          <w:lang w:eastAsia="he-IL"/>
        </w:rPr>
        <w:t>הוא לא יהיה פטור</w:t>
      </w:r>
      <w:r w:rsidR="00B57930">
        <w:rPr>
          <w:rFonts w:hint="cs"/>
          <w:rtl/>
          <w:lang w:eastAsia="he-IL"/>
        </w:rPr>
        <w:t xml:space="preserve"> מגלות. שואל הראב"ד על עצמו "והא דאמרינן</w:t>
      </w:r>
      <w:r w:rsidR="0043023D">
        <w:rPr>
          <w:rFonts w:hint="cs"/>
          <w:rtl/>
          <w:lang w:eastAsia="he-IL"/>
        </w:rPr>
        <w:t xml:space="preserve"> (</w:t>
      </w:r>
      <w:r w:rsidR="00B57930">
        <w:rPr>
          <w:rFonts w:hint="cs"/>
          <w:rtl/>
          <w:lang w:eastAsia="he-IL"/>
        </w:rPr>
        <w:t>מו"ק ט"ז</w:t>
      </w:r>
      <w:r w:rsidR="00E7041A">
        <w:rPr>
          <w:rFonts w:hint="cs"/>
          <w:rtl/>
          <w:lang w:eastAsia="he-IL"/>
        </w:rPr>
        <w:t>.</w:t>
      </w:r>
      <w:r w:rsidR="0043023D">
        <w:rPr>
          <w:rFonts w:hint="cs"/>
          <w:rtl/>
          <w:lang w:eastAsia="he-IL"/>
        </w:rPr>
        <w:t xml:space="preserve">) </w:t>
      </w:r>
      <w:r w:rsidR="00E7041A">
        <w:rPr>
          <w:rFonts w:hint="cs"/>
          <w:rtl/>
          <w:lang w:eastAsia="he-IL"/>
        </w:rPr>
        <w:t xml:space="preserve">דכפתינן </w:t>
      </w:r>
      <w:r w:rsidR="00C47D5E">
        <w:rPr>
          <w:rFonts w:hint="cs"/>
          <w:rtl/>
          <w:lang w:eastAsia="he-IL"/>
        </w:rPr>
        <w:t>ואסרינן ועבדינן הרדפה הנהו לבעלי עבירות עד שיחזרו בהן.</w:t>
      </w:r>
      <w:r w:rsidR="005B4BC1">
        <w:rPr>
          <w:rFonts w:hint="cs"/>
          <w:rtl/>
          <w:lang w:eastAsia="he-IL"/>
        </w:rPr>
        <w:t>"</w:t>
      </w:r>
      <w:r w:rsidR="00367791">
        <w:rPr>
          <w:rFonts w:hint="cs"/>
          <w:rtl/>
          <w:lang w:eastAsia="he-IL"/>
        </w:rPr>
        <w:t xml:space="preserve"> </w:t>
      </w:r>
      <w:r w:rsidR="00D23B4D">
        <w:rPr>
          <w:rFonts w:hint="cs"/>
          <w:rtl/>
          <w:lang w:eastAsia="he-IL"/>
        </w:rPr>
        <w:t xml:space="preserve">דהיינו הראב"ד </w:t>
      </w:r>
      <w:r w:rsidR="00DF0342">
        <w:rPr>
          <w:rFonts w:hint="cs"/>
          <w:rtl/>
          <w:lang w:eastAsia="he-IL"/>
        </w:rPr>
        <w:t>מחלק בסברה הנ"ל בין אדם ש</w:t>
      </w:r>
      <w:r w:rsidR="002A437F">
        <w:rPr>
          <w:rFonts w:hint="cs"/>
          <w:rtl/>
          <w:lang w:eastAsia="he-IL"/>
        </w:rPr>
        <w:t>עובר עבירות ומכין אותו</w:t>
      </w:r>
      <w:r w:rsidR="005A5C70">
        <w:rPr>
          <w:rFonts w:hint="cs"/>
          <w:rtl/>
          <w:lang w:eastAsia="he-IL"/>
        </w:rPr>
        <w:t xml:space="preserve"> </w:t>
      </w:r>
      <w:r w:rsidR="002A437F">
        <w:rPr>
          <w:rFonts w:hint="cs"/>
          <w:rtl/>
          <w:lang w:eastAsia="he-IL"/>
        </w:rPr>
        <w:t xml:space="preserve">כדי </w:t>
      </w:r>
      <w:r w:rsidR="00F45738">
        <w:rPr>
          <w:rFonts w:hint="cs"/>
          <w:rtl/>
          <w:lang w:eastAsia="he-IL"/>
        </w:rPr>
        <w:t>למונעו מלהמשיך</w:t>
      </w:r>
      <w:r w:rsidR="002A437F">
        <w:rPr>
          <w:rFonts w:hint="cs"/>
          <w:rtl/>
          <w:lang w:eastAsia="he-IL"/>
        </w:rPr>
        <w:t xml:space="preserve"> לעב</w:t>
      </w:r>
      <w:r w:rsidR="006D07AA">
        <w:rPr>
          <w:rFonts w:hint="cs"/>
          <w:rtl/>
          <w:lang w:eastAsia="he-IL"/>
        </w:rPr>
        <w:t>ור עבירות</w:t>
      </w:r>
      <w:r w:rsidR="00C71089">
        <w:rPr>
          <w:rFonts w:hint="cs"/>
          <w:rtl/>
          <w:lang w:eastAsia="he-IL"/>
        </w:rPr>
        <w:t>,</w:t>
      </w:r>
      <w:r w:rsidR="006D07AA">
        <w:rPr>
          <w:rFonts w:hint="cs"/>
          <w:rtl/>
          <w:lang w:eastAsia="he-IL"/>
        </w:rPr>
        <w:t xml:space="preserve"> שעל הכאה כזאת של שליח בי"ד אין גלות</w:t>
      </w:r>
      <w:r w:rsidR="00C71089">
        <w:rPr>
          <w:rFonts w:hint="cs"/>
          <w:rtl/>
          <w:lang w:eastAsia="he-IL"/>
        </w:rPr>
        <w:t>,</w:t>
      </w:r>
      <w:r w:rsidR="006D07AA">
        <w:rPr>
          <w:rFonts w:hint="cs"/>
          <w:rtl/>
          <w:lang w:eastAsia="he-IL"/>
        </w:rPr>
        <w:t>לבין הכאה על ביטול הוראת</w:t>
      </w:r>
      <w:r w:rsidR="00C20C7F">
        <w:rPr>
          <w:rFonts w:hint="cs"/>
          <w:rtl/>
          <w:lang w:eastAsia="he-IL"/>
        </w:rPr>
        <w:t xml:space="preserve"> ביה"ד בקום עשה שעל כך אין פטור מגלות.</w:t>
      </w:r>
      <w:r w:rsidR="00740D45">
        <w:rPr>
          <w:rFonts w:hint="cs"/>
          <w:rtl/>
          <w:lang w:eastAsia="he-IL"/>
        </w:rPr>
        <w:t xml:space="preserve"> עיי"</w:t>
      </w:r>
      <w:r w:rsidR="00AE4ABA">
        <w:rPr>
          <w:rFonts w:hint="cs"/>
          <w:rtl/>
          <w:lang w:eastAsia="he-IL"/>
        </w:rPr>
        <w:t>ש במגדל עוז פ"ב ה"ה שכך למד דברי הראב"ד הנ"ל.</w:t>
      </w:r>
    </w:p>
    <w:p w:rsidR="0043023D" w:rsidRDefault="00EE4708" w:rsidP="0043023D">
      <w:pPr>
        <w:pStyle w:val="af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כיום החוק אינו מאפשר</w:t>
      </w:r>
      <w:r w:rsidR="003A13FD">
        <w:rPr>
          <w:rFonts w:hint="cs"/>
          <w:rtl/>
          <w:lang w:eastAsia="he-IL"/>
        </w:rPr>
        <w:t xml:space="preserve"> לקיים דברי חז"ל</w:t>
      </w:r>
      <w:r w:rsidR="009D6B3C">
        <w:rPr>
          <w:rFonts w:hint="cs"/>
          <w:rtl/>
          <w:lang w:eastAsia="he-IL"/>
        </w:rPr>
        <w:t xml:space="preserve"> שנפסקו להלכה</w:t>
      </w:r>
      <w:r w:rsidR="00131379">
        <w:rPr>
          <w:rFonts w:hint="cs"/>
          <w:rtl/>
          <w:lang w:eastAsia="he-IL"/>
        </w:rPr>
        <w:t xml:space="preserve"> שמכין אותו עד שיאמר רוצה אני</w:t>
      </w:r>
      <w:r>
        <w:rPr>
          <w:rFonts w:hint="cs"/>
          <w:rtl/>
          <w:lang w:eastAsia="he-IL"/>
        </w:rPr>
        <w:t>. בנידון זה הבעל כבר נמצא כ15</w:t>
      </w:r>
      <w:r w:rsidR="00C71089">
        <w:rPr>
          <w:rFonts w:hint="cs"/>
          <w:rtl/>
          <w:lang w:eastAsia="he-IL"/>
        </w:rPr>
        <w:t xml:space="preserve"> </w:t>
      </w:r>
      <w:r w:rsidR="00A664BB">
        <w:rPr>
          <w:rFonts w:hint="cs"/>
          <w:rtl/>
          <w:lang w:eastAsia="he-IL"/>
        </w:rPr>
        <w:t>שנה בכלא ועדיין מסרב לתת גט למרות כל צווי ההגבלה ו</w:t>
      </w:r>
      <w:r w:rsidR="00E0580B">
        <w:rPr>
          <w:rFonts w:hint="cs"/>
          <w:rtl/>
          <w:lang w:eastAsia="he-IL"/>
        </w:rPr>
        <w:t xml:space="preserve">שש תקופות </w:t>
      </w:r>
      <w:r w:rsidR="00A664BB">
        <w:rPr>
          <w:rFonts w:hint="cs"/>
          <w:rtl/>
          <w:lang w:eastAsia="he-IL"/>
        </w:rPr>
        <w:t>בידוד שנגזרו עליו.</w:t>
      </w:r>
      <w:r w:rsidR="00CC3757">
        <w:rPr>
          <w:rFonts w:hint="cs"/>
          <w:rtl/>
          <w:lang w:eastAsia="he-IL"/>
        </w:rPr>
        <w:t xml:space="preserve"> ברור הדבר שמדובר כאן באדם כפייתי שאפילו על חייו לא חס</w:t>
      </w:r>
      <w:r w:rsidR="00D71F8E">
        <w:rPr>
          <w:rFonts w:hint="cs"/>
          <w:rtl/>
          <w:lang w:eastAsia="he-IL"/>
        </w:rPr>
        <w:t>, ק"ו שאינו חס על חיי אשתו וילדיו.</w:t>
      </w:r>
      <w:r w:rsidR="00131379">
        <w:rPr>
          <w:rFonts w:hint="cs"/>
          <w:rtl/>
          <w:lang w:eastAsia="he-IL"/>
        </w:rPr>
        <w:t xml:space="preserve"> </w:t>
      </w:r>
      <w:r w:rsidR="00B3798D">
        <w:rPr>
          <w:rFonts w:hint="cs"/>
          <w:rtl/>
          <w:lang w:eastAsia="he-IL"/>
        </w:rPr>
        <w:t>מצב זה מעורר למחשבה ש</w:t>
      </w:r>
      <w:r w:rsidR="00100155">
        <w:rPr>
          <w:rFonts w:hint="cs"/>
          <w:rtl/>
          <w:lang w:eastAsia="he-IL"/>
        </w:rPr>
        <w:t xml:space="preserve">לבעל </w:t>
      </w:r>
      <w:r w:rsidR="00B3798D">
        <w:rPr>
          <w:rFonts w:hint="cs"/>
          <w:rtl/>
          <w:lang w:eastAsia="he-IL"/>
        </w:rPr>
        <w:t>ה</w:t>
      </w:r>
      <w:r w:rsidR="00100155">
        <w:rPr>
          <w:rFonts w:hint="cs"/>
          <w:rtl/>
          <w:lang w:eastAsia="he-IL"/>
        </w:rPr>
        <w:t>חיים</w:t>
      </w:r>
      <w:r w:rsidR="00B3798D">
        <w:rPr>
          <w:rFonts w:hint="cs"/>
          <w:rtl/>
          <w:lang w:eastAsia="he-IL"/>
        </w:rPr>
        <w:t xml:space="preserve"> בכלא</w:t>
      </w:r>
      <w:r w:rsidR="00100155">
        <w:rPr>
          <w:rFonts w:hint="cs"/>
          <w:rtl/>
          <w:lang w:eastAsia="he-IL"/>
        </w:rPr>
        <w:t xml:space="preserve"> טובים, עד כדי כך שהוא אישית מעדיף להישאר בכלא מאשר</w:t>
      </w:r>
      <w:r w:rsidR="006A5F62">
        <w:rPr>
          <w:rFonts w:hint="cs"/>
          <w:rtl/>
          <w:lang w:eastAsia="he-IL"/>
        </w:rPr>
        <w:t xml:space="preserve"> להיות חופשי בחוץ.</w:t>
      </w:r>
      <w:r w:rsidR="00D158CD">
        <w:rPr>
          <w:rFonts w:hint="cs"/>
          <w:rtl/>
          <w:lang w:eastAsia="he-IL"/>
        </w:rPr>
        <w:t xml:space="preserve"> </w:t>
      </w:r>
      <w:r w:rsidR="006A5F62">
        <w:rPr>
          <w:rFonts w:hint="cs"/>
          <w:rtl/>
          <w:lang w:eastAsia="he-IL"/>
        </w:rPr>
        <w:t>כלפי אדם כזה חריג שהשהיה בכלא טובה ומהנה עבורו</w:t>
      </w:r>
      <w:r w:rsidR="00E43E7D">
        <w:rPr>
          <w:rFonts w:hint="cs"/>
          <w:rtl/>
          <w:lang w:eastAsia="he-IL"/>
        </w:rPr>
        <w:t>,</w:t>
      </w:r>
      <w:r w:rsidR="006A5F62">
        <w:rPr>
          <w:rFonts w:hint="cs"/>
          <w:rtl/>
          <w:lang w:eastAsia="he-IL"/>
        </w:rPr>
        <w:t xml:space="preserve"> יש </w:t>
      </w:r>
      <w:r w:rsidR="00983F4A">
        <w:rPr>
          <w:rFonts w:hint="cs"/>
          <w:rtl/>
          <w:lang w:eastAsia="he-IL"/>
        </w:rPr>
        <w:t>ל</w:t>
      </w:r>
      <w:r w:rsidR="000D2A98">
        <w:rPr>
          <w:rFonts w:hint="cs"/>
          <w:rtl/>
          <w:lang w:eastAsia="he-IL"/>
        </w:rPr>
        <w:t>חשוב בדרך יצירתית מהם ה</w:t>
      </w:r>
      <w:r w:rsidR="00983F4A">
        <w:rPr>
          <w:rFonts w:hint="cs"/>
          <w:rtl/>
          <w:lang w:eastAsia="he-IL"/>
        </w:rPr>
        <w:t>דרכים ו</w:t>
      </w:r>
      <w:r w:rsidR="000D2A98">
        <w:rPr>
          <w:rFonts w:hint="cs"/>
          <w:rtl/>
          <w:lang w:eastAsia="he-IL"/>
        </w:rPr>
        <w:t>ה</w:t>
      </w:r>
      <w:r w:rsidR="00983F4A">
        <w:rPr>
          <w:rFonts w:hint="cs"/>
          <w:rtl/>
          <w:lang w:eastAsia="he-IL"/>
        </w:rPr>
        <w:t>פעולות שיכניעו את ליבו</w:t>
      </w:r>
      <w:r w:rsidR="00F47FA7">
        <w:rPr>
          <w:rFonts w:hint="cs"/>
          <w:rtl/>
          <w:lang w:eastAsia="he-IL"/>
        </w:rPr>
        <w:t xml:space="preserve"> </w:t>
      </w:r>
      <w:r w:rsidR="000D2A98">
        <w:rPr>
          <w:rFonts w:hint="cs"/>
          <w:rtl/>
          <w:lang w:eastAsia="he-IL"/>
        </w:rPr>
        <w:t>כדי שיתן</w:t>
      </w:r>
      <w:r w:rsidR="00E43E7D">
        <w:rPr>
          <w:rFonts w:hint="cs"/>
          <w:rtl/>
          <w:lang w:eastAsia="he-IL"/>
        </w:rPr>
        <w:t xml:space="preserve"> גט.</w:t>
      </w:r>
      <w:r w:rsidR="006A5F62">
        <w:rPr>
          <w:rFonts w:hint="cs"/>
          <w:rtl/>
          <w:lang w:eastAsia="he-IL"/>
        </w:rPr>
        <w:t xml:space="preserve"> </w:t>
      </w:r>
    </w:p>
    <w:p w:rsidR="005F2025" w:rsidRDefault="00421568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הראשל"צ בצמ"ח עוזיאל זצ"ל </w:t>
      </w:r>
      <w:r w:rsidR="00620E39">
        <w:rPr>
          <w:rFonts w:hint="cs"/>
          <w:rtl/>
          <w:lang w:eastAsia="he-IL"/>
        </w:rPr>
        <w:t>בשו</w:t>
      </w:r>
      <w:r w:rsidR="00620E39">
        <w:rPr>
          <w:rtl/>
          <w:lang w:eastAsia="he-IL"/>
        </w:rPr>
        <w:t>"</w:t>
      </w:r>
      <w:r w:rsidR="00620E39">
        <w:rPr>
          <w:rFonts w:hint="cs"/>
          <w:rtl/>
          <w:lang w:eastAsia="he-IL"/>
        </w:rPr>
        <w:t>ת</w:t>
      </w:r>
      <w:r w:rsidR="00620E39">
        <w:rPr>
          <w:rtl/>
          <w:lang w:eastAsia="he-IL"/>
        </w:rPr>
        <w:t xml:space="preserve"> </w:t>
      </w:r>
      <w:r w:rsidR="00620E39">
        <w:rPr>
          <w:rFonts w:hint="cs"/>
          <w:rtl/>
          <w:lang w:eastAsia="he-IL"/>
        </w:rPr>
        <w:t>משפטי</w:t>
      </w:r>
      <w:r w:rsidR="00620E39">
        <w:rPr>
          <w:rtl/>
          <w:lang w:eastAsia="he-IL"/>
        </w:rPr>
        <w:t xml:space="preserve"> </w:t>
      </w:r>
      <w:r w:rsidR="00620E39">
        <w:rPr>
          <w:rFonts w:hint="cs"/>
          <w:rtl/>
          <w:lang w:eastAsia="he-IL"/>
        </w:rPr>
        <w:t>עוזיאל</w:t>
      </w:r>
      <w:r w:rsidR="00620E39">
        <w:rPr>
          <w:rtl/>
          <w:lang w:eastAsia="he-IL"/>
        </w:rPr>
        <w:t xml:space="preserve"> </w:t>
      </w:r>
      <w:r w:rsidR="00620E39">
        <w:rPr>
          <w:rFonts w:hint="cs"/>
          <w:rtl/>
          <w:lang w:eastAsia="he-IL"/>
        </w:rPr>
        <w:t>כרך</w:t>
      </w:r>
      <w:r w:rsidR="00620E39">
        <w:rPr>
          <w:rtl/>
          <w:lang w:eastAsia="he-IL"/>
        </w:rPr>
        <w:t xml:space="preserve"> </w:t>
      </w:r>
      <w:r w:rsidR="00620E39">
        <w:rPr>
          <w:rFonts w:hint="cs"/>
          <w:rtl/>
          <w:lang w:eastAsia="he-IL"/>
        </w:rPr>
        <w:t>ד</w:t>
      </w:r>
      <w:r w:rsidR="0043023D">
        <w:rPr>
          <w:rtl/>
          <w:lang w:eastAsia="he-IL"/>
        </w:rPr>
        <w:t xml:space="preserve"> – </w:t>
      </w:r>
      <w:r w:rsidR="00620E39">
        <w:rPr>
          <w:rFonts w:hint="cs"/>
          <w:rtl/>
          <w:lang w:eastAsia="he-IL"/>
        </w:rPr>
        <w:t>עניינים</w:t>
      </w:r>
      <w:r w:rsidR="00620E39">
        <w:rPr>
          <w:rtl/>
          <w:lang w:eastAsia="he-IL"/>
        </w:rPr>
        <w:t xml:space="preserve"> </w:t>
      </w:r>
      <w:r w:rsidR="00620E39">
        <w:rPr>
          <w:rFonts w:hint="cs"/>
          <w:rtl/>
          <w:lang w:eastAsia="he-IL"/>
        </w:rPr>
        <w:t>כלליים</w:t>
      </w:r>
      <w:r w:rsidR="00620E39">
        <w:rPr>
          <w:rtl/>
          <w:lang w:eastAsia="he-IL"/>
        </w:rPr>
        <w:t xml:space="preserve"> </w:t>
      </w:r>
      <w:r w:rsidR="00620E39">
        <w:rPr>
          <w:rFonts w:hint="cs"/>
          <w:rtl/>
          <w:lang w:eastAsia="he-IL"/>
        </w:rPr>
        <w:t>סימן</w:t>
      </w:r>
      <w:r w:rsidR="00620E39">
        <w:rPr>
          <w:rtl/>
          <w:lang w:eastAsia="he-IL"/>
        </w:rPr>
        <w:t xml:space="preserve"> </w:t>
      </w:r>
      <w:r w:rsidR="00620E39">
        <w:rPr>
          <w:rFonts w:hint="cs"/>
          <w:rtl/>
          <w:lang w:eastAsia="he-IL"/>
        </w:rPr>
        <w:t>ג</w:t>
      </w:r>
      <w:r w:rsidR="00620E39">
        <w:rPr>
          <w:rtl/>
          <w:lang w:eastAsia="he-IL"/>
        </w:rPr>
        <w:t xml:space="preserve"> </w:t>
      </w:r>
      <w:r w:rsidR="00620E39">
        <w:rPr>
          <w:rFonts w:hint="cs"/>
          <w:rtl/>
          <w:lang w:eastAsia="he-IL"/>
        </w:rPr>
        <w:t>צמצם</w:t>
      </w:r>
      <w:r w:rsidR="00620E39">
        <w:rPr>
          <w:rtl/>
          <w:lang w:eastAsia="he-IL"/>
        </w:rPr>
        <w:t xml:space="preserve"> </w:t>
      </w:r>
      <w:r w:rsidR="00620E39">
        <w:rPr>
          <w:rFonts w:hint="cs"/>
          <w:rtl/>
          <w:lang w:eastAsia="he-IL"/>
        </w:rPr>
        <w:t>את</w:t>
      </w:r>
      <w:r w:rsidR="00620E39">
        <w:rPr>
          <w:rtl/>
          <w:lang w:eastAsia="he-IL"/>
        </w:rPr>
        <w:t xml:space="preserve"> </w:t>
      </w:r>
      <w:r w:rsidR="00620E39">
        <w:rPr>
          <w:rFonts w:hint="cs"/>
          <w:rtl/>
          <w:lang w:eastAsia="he-IL"/>
        </w:rPr>
        <w:t>סמכויות</w:t>
      </w:r>
      <w:r w:rsidR="00620E39">
        <w:rPr>
          <w:rtl/>
          <w:lang w:eastAsia="he-IL"/>
        </w:rPr>
        <w:t xml:space="preserve"> </w:t>
      </w:r>
      <w:r w:rsidR="00620E39">
        <w:rPr>
          <w:rFonts w:hint="cs"/>
          <w:rtl/>
          <w:lang w:eastAsia="he-IL"/>
        </w:rPr>
        <w:t>ביה</w:t>
      </w:r>
      <w:r w:rsidR="00620E39">
        <w:rPr>
          <w:rtl/>
          <w:lang w:eastAsia="he-IL"/>
        </w:rPr>
        <w:t>"</w:t>
      </w:r>
      <w:r w:rsidR="00620E39">
        <w:rPr>
          <w:rFonts w:hint="cs"/>
          <w:rtl/>
          <w:lang w:eastAsia="he-IL"/>
        </w:rPr>
        <w:t>ד</w:t>
      </w:r>
      <w:r w:rsidR="00620E39">
        <w:rPr>
          <w:rtl/>
          <w:lang w:eastAsia="he-IL"/>
        </w:rPr>
        <w:t xml:space="preserve"> </w:t>
      </w:r>
      <w:r w:rsidR="00620E39">
        <w:rPr>
          <w:rFonts w:hint="cs"/>
          <w:rtl/>
          <w:lang w:eastAsia="he-IL"/>
        </w:rPr>
        <w:t>בעניין</w:t>
      </w:r>
      <w:r w:rsidR="00620E39">
        <w:rPr>
          <w:rtl/>
          <w:lang w:eastAsia="he-IL"/>
        </w:rPr>
        <w:t xml:space="preserve"> </w:t>
      </w:r>
      <w:r w:rsidR="00620E39">
        <w:rPr>
          <w:rFonts w:hint="cs"/>
          <w:rtl/>
          <w:lang w:eastAsia="he-IL"/>
        </w:rPr>
        <w:t>הנדון</w:t>
      </w:r>
      <w:r w:rsidR="00C42552">
        <w:rPr>
          <w:rFonts w:hint="cs"/>
          <w:rtl/>
          <w:lang w:eastAsia="he-IL"/>
        </w:rPr>
        <w:t>, התייחס לחוב</w:t>
      </w:r>
      <w:r w:rsidR="004C3510">
        <w:rPr>
          <w:rFonts w:hint="cs"/>
          <w:rtl/>
          <w:lang w:eastAsia="he-IL"/>
        </w:rPr>
        <w:t>ת הדיינים וכתב:</w:t>
      </w:r>
    </w:p>
    <w:p w:rsidR="00620E39" w:rsidRDefault="00E77FC5" w:rsidP="0043023D">
      <w:pPr>
        <w:pStyle w:val="aff0"/>
        <w:rPr>
          <w:rtl/>
        </w:rPr>
      </w:pPr>
      <w:r>
        <w:rPr>
          <w:rFonts w:hint="cs"/>
          <w:rtl/>
        </w:rPr>
        <w:t>"</w:t>
      </w:r>
      <w:r w:rsidR="004C3510">
        <w:rPr>
          <w:rFonts w:hint="cs"/>
          <w:rtl/>
        </w:rPr>
        <w:t>חובת</w:t>
      </w:r>
      <w:r w:rsidR="000265B5">
        <w:rPr>
          <w:rFonts w:hint="cs"/>
          <w:rtl/>
        </w:rPr>
        <w:t xml:space="preserve"> המחאה המוטלת על דייני ישראל</w:t>
      </w:r>
      <w:r w:rsidR="00801475">
        <w:rPr>
          <w:rFonts w:hint="cs"/>
          <w:rtl/>
        </w:rPr>
        <w:t xml:space="preserve"> מחייבת אותם להשתמש באמצעי לחץ להשיב אדם מעבירה והאמצעי היחידי שהשתמשו בו רז"ל הוא הנידוי.</w:t>
      </w:r>
      <w:r w:rsidR="0004529B">
        <w:rPr>
          <w:rFonts w:hint="cs"/>
          <w:rtl/>
        </w:rPr>
        <w:t xml:space="preserve"> זאת אומרת הרחקת החוטא ממחנה ישראל</w:t>
      </w:r>
      <w:r w:rsidR="0043023D">
        <w:rPr>
          <w:rFonts w:hint="cs"/>
          <w:rtl/>
        </w:rPr>
        <w:t xml:space="preserve"> (</w:t>
      </w:r>
      <w:r w:rsidR="0004529B">
        <w:rPr>
          <w:rFonts w:hint="cs"/>
          <w:rtl/>
        </w:rPr>
        <w:t>מו"ק י"ז ושו"ע</w:t>
      </w:r>
      <w:r w:rsidR="008D2781">
        <w:rPr>
          <w:rFonts w:hint="cs"/>
          <w:rtl/>
        </w:rPr>
        <w:t xml:space="preserve"> יו"ד סי' של"ד סעיף א'</w:t>
      </w:r>
      <w:r w:rsidR="0043023D">
        <w:rPr>
          <w:rFonts w:hint="cs"/>
          <w:rtl/>
        </w:rPr>
        <w:t>).</w:t>
      </w:r>
      <w:r w:rsidR="008D2781">
        <w:rPr>
          <w:rFonts w:hint="cs"/>
          <w:rtl/>
        </w:rPr>
        <w:t xml:space="preserve"> ורבותינו הקדמונים הרחיבו אמצעי זה,</w:t>
      </w:r>
      <w:r>
        <w:rPr>
          <w:rFonts w:hint="cs"/>
          <w:rtl/>
        </w:rPr>
        <w:t xml:space="preserve"> </w:t>
      </w:r>
      <w:r w:rsidR="008D2781">
        <w:rPr>
          <w:rFonts w:hint="cs"/>
          <w:rtl/>
        </w:rPr>
        <w:t>וכתבו אם ראו בי"ד לנדות שלא יזמן בשלשה ולא יתפלל בעשרה ולא יקברו לו מת ולא ימולו לו בן רשאי</w:t>
      </w:r>
      <w:r w:rsidR="0043023D">
        <w:rPr>
          <w:rFonts w:hint="cs"/>
          <w:rtl/>
        </w:rPr>
        <w:t xml:space="preserve"> (</w:t>
      </w:r>
      <w:r w:rsidR="008D2781">
        <w:rPr>
          <w:rFonts w:hint="cs"/>
          <w:rtl/>
        </w:rPr>
        <w:t>שם סעיף י'</w:t>
      </w:r>
      <w:r w:rsidR="0043023D">
        <w:rPr>
          <w:rFonts w:hint="cs"/>
          <w:rtl/>
        </w:rPr>
        <w:t>).</w:t>
      </w:r>
      <w:r w:rsidR="005F2025">
        <w:rPr>
          <w:rFonts w:hint="cs"/>
          <w:rtl/>
        </w:rPr>
        <w:t xml:space="preserve"> </w:t>
      </w:r>
      <w:r w:rsidR="00620E39">
        <w:rPr>
          <w:rFonts w:hint="cs"/>
          <w:rtl/>
        </w:rPr>
        <w:t>ודקדוק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דברי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מרן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שלא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יקברו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לו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מת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ולא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ימולו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בן</w:t>
      </w:r>
      <w:r w:rsidR="00620E39">
        <w:rPr>
          <w:rtl/>
        </w:rPr>
        <w:t xml:space="preserve">, </w:t>
      </w:r>
      <w:r w:rsidR="00620E39">
        <w:rPr>
          <w:rFonts w:hint="cs"/>
          <w:rtl/>
        </w:rPr>
        <w:t>מוכח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שרשות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זו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מגבלת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דוקא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שלא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יקברו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לו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מת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ולא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ימולו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לו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אחד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מבניו</w:t>
      </w:r>
      <w:r w:rsidR="00620E39">
        <w:rPr>
          <w:rtl/>
        </w:rPr>
        <w:t xml:space="preserve">, </w:t>
      </w:r>
      <w:r w:rsidR="00620E39">
        <w:rPr>
          <w:rFonts w:hint="cs"/>
          <w:rtl/>
        </w:rPr>
        <w:t>והיינו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כדי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שיחזור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מדרכו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הרעה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כדי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שיקברו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מתו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או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שימולו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לו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בן</w:t>
      </w:r>
      <w:r w:rsidR="00620E39">
        <w:rPr>
          <w:rtl/>
        </w:rPr>
        <w:t xml:space="preserve">, </w:t>
      </w:r>
      <w:r w:rsidR="00620E39" w:rsidRPr="00262A81">
        <w:rPr>
          <w:rFonts w:hint="cs"/>
          <w:b/>
          <w:bCs/>
          <w:rtl/>
        </w:rPr>
        <w:t>אבל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אין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בית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דין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רשאים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לנדות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שלא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יקברו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אותו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דאסור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לנהוג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זלזול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כזה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במת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מישראל</w:t>
      </w:r>
      <w:r w:rsidR="00620E39" w:rsidRPr="00262A81">
        <w:rPr>
          <w:b/>
          <w:bCs/>
          <w:rtl/>
        </w:rPr>
        <w:t xml:space="preserve">, </w:t>
      </w:r>
      <w:r w:rsidR="00620E39" w:rsidRPr="00262A81">
        <w:rPr>
          <w:rFonts w:hint="cs"/>
          <w:b/>
          <w:bCs/>
          <w:rtl/>
        </w:rPr>
        <w:t>שאעפ</w:t>
      </w:r>
      <w:r w:rsidR="00620E39" w:rsidRPr="00262A81">
        <w:rPr>
          <w:b/>
          <w:bCs/>
          <w:rtl/>
        </w:rPr>
        <w:t>"</w:t>
      </w:r>
      <w:r w:rsidR="00620E39" w:rsidRPr="00262A81">
        <w:rPr>
          <w:rFonts w:hint="cs"/>
          <w:b/>
          <w:bCs/>
          <w:rtl/>
        </w:rPr>
        <w:t>י</w:t>
      </w:r>
      <w:r w:rsidR="00620E39">
        <w:rPr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שחטא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ישראל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הוא</w:t>
      </w:r>
      <w:r w:rsidR="00620E39" w:rsidRPr="00262A81">
        <w:rPr>
          <w:b/>
          <w:bCs/>
          <w:rtl/>
        </w:rPr>
        <w:t xml:space="preserve">, </w:t>
      </w:r>
      <w:r w:rsidR="00620E39" w:rsidRPr="00262A81">
        <w:rPr>
          <w:rFonts w:hint="cs"/>
          <w:b/>
          <w:bCs/>
          <w:rtl/>
        </w:rPr>
        <w:t>ושלא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לגרום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בזיון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כזה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לכל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משפחתו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שאם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הוא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חטא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משפחתו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מה</w:t>
      </w:r>
      <w:r w:rsidR="00620E39" w:rsidRPr="00262A81">
        <w:rPr>
          <w:b/>
          <w:bCs/>
          <w:rtl/>
        </w:rPr>
        <w:t xml:space="preserve"> </w:t>
      </w:r>
      <w:r w:rsidR="00620E39" w:rsidRPr="00262A81">
        <w:rPr>
          <w:rFonts w:hint="cs"/>
          <w:b/>
          <w:bCs/>
          <w:rtl/>
        </w:rPr>
        <w:t>חטאו</w:t>
      </w:r>
      <w:r w:rsidR="00620E39" w:rsidRPr="00262A81">
        <w:rPr>
          <w:b/>
          <w:bCs/>
          <w:rtl/>
        </w:rPr>
        <w:t>,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וכן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אין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למנוע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לגמרי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מילת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כל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בניו</w:t>
      </w:r>
      <w:r w:rsidR="00620E39">
        <w:rPr>
          <w:rtl/>
        </w:rPr>
        <w:t xml:space="preserve">, </w:t>
      </w:r>
      <w:r w:rsidR="00620E39">
        <w:rPr>
          <w:rFonts w:hint="cs"/>
          <w:rtl/>
        </w:rPr>
        <w:t>הואיל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ומילת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הבנים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היא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מצוה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מוטלת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על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בית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דין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שבישראל</w:t>
      </w:r>
      <w:r w:rsidR="0043023D">
        <w:rPr>
          <w:rtl/>
        </w:rPr>
        <w:t xml:space="preserve"> (</w:t>
      </w:r>
      <w:r w:rsidR="00620E39">
        <w:rPr>
          <w:rFonts w:hint="cs"/>
          <w:rtl/>
        </w:rPr>
        <w:t>יו</w:t>
      </w:r>
      <w:r w:rsidR="00620E39">
        <w:rPr>
          <w:rtl/>
        </w:rPr>
        <w:t>"</w:t>
      </w:r>
      <w:r w:rsidR="00620E39">
        <w:rPr>
          <w:rFonts w:hint="cs"/>
          <w:rtl/>
        </w:rPr>
        <w:t>ד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סי</w:t>
      </w:r>
      <w:r w:rsidR="00620E39">
        <w:rPr>
          <w:rtl/>
        </w:rPr>
        <w:t xml:space="preserve">' </w:t>
      </w:r>
      <w:r w:rsidR="00620E39">
        <w:rPr>
          <w:rFonts w:hint="cs"/>
          <w:rtl/>
        </w:rPr>
        <w:t>רס</w:t>
      </w:r>
      <w:r w:rsidR="00620E39">
        <w:rPr>
          <w:rtl/>
        </w:rPr>
        <w:t>"</w:t>
      </w:r>
      <w:r w:rsidR="00620E39">
        <w:rPr>
          <w:rFonts w:hint="cs"/>
          <w:rtl/>
        </w:rPr>
        <w:t>א</w:t>
      </w:r>
      <w:r w:rsidR="0043023D">
        <w:rPr>
          <w:rtl/>
        </w:rPr>
        <w:t>).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ואין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מקום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לומר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שבי</w:t>
      </w:r>
      <w:r w:rsidR="00620E39">
        <w:rPr>
          <w:rtl/>
        </w:rPr>
        <w:t>"</w:t>
      </w:r>
      <w:r w:rsidR="00620E39">
        <w:rPr>
          <w:rFonts w:hint="cs"/>
          <w:rtl/>
        </w:rPr>
        <w:t>ד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יבטלו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עצמם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ממצוה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זו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שמוטלת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ויאסרו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למול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את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בניו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של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החוטא</w:t>
      </w:r>
      <w:r w:rsidR="00620E39">
        <w:rPr>
          <w:rtl/>
        </w:rPr>
        <w:t xml:space="preserve">. </w:t>
      </w:r>
      <w:r w:rsidR="00620E39">
        <w:rPr>
          <w:rFonts w:hint="cs"/>
          <w:rtl/>
        </w:rPr>
        <w:t>ולכן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דקדק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וכתב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שלא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ימולו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לו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בן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וזה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משום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סיג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ועד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שיגדל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הבן</w:t>
      </w:r>
      <w:r w:rsidR="00620E39">
        <w:rPr>
          <w:rtl/>
        </w:rPr>
        <w:t xml:space="preserve">. </w:t>
      </w:r>
      <w:r w:rsidR="00620E39">
        <w:rPr>
          <w:rFonts w:hint="cs"/>
          <w:rtl/>
        </w:rPr>
        <w:t>אבל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אם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לא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חזר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בו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האב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מלין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את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בניו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שילדו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לו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אח</w:t>
      </w:r>
      <w:r w:rsidR="00620E39">
        <w:rPr>
          <w:rtl/>
        </w:rPr>
        <w:t>"</w:t>
      </w:r>
      <w:r w:rsidR="00620E39">
        <w:rPr>
          <w:rFonts w:hint="cs"/>
          <w:rtl/>
        </w:rPr>
        <w:t>כ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והוא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הדין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במת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לו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מת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אחרי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המת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הראשון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קוברים</w:t>
      </w:r>
      <w:r w:rsidR="00620E39">
        <w:rPr>
          <w:rtl/>
        </w:rPr>
        <w:t xml:space="preserve"> </w:t>
      </w:r>
      <w:r w:rsidR="00620E39">
        <w:rPr>
          <w:rFonts w:hint="cs"/>
          <w:rtl/>
        </w:rPr>
        <w:t>אותו</w:t>
      </w:r>
      <w:r w:rsidR="00620E39">
        <w:rPr>
          <w:rtl/>
        </w:rPr>
        <w:t>.</w:t>
      </w:r>
    </w:p>
    <w:p w:rsidR="0043023D" w:rsidRDefault="006C10E5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>ביחס ל</w:t>
      </w:r>
      <w:r w:rsidR="007A0A07">
        <w:rPr>
          <w:rFonts w:hint="cs"/>
          <w:rtl/>
          <w:lang w:eastAsia="he-IL"/>
        </w:rPr>
        <w:t>דברי החקקי לב</w:t>
      </w:r>
      <w:r w:rsidR="00650BBF">
        <w:rPr>
          <w:rFonts w:hint="cs"/>
          <w:rtl/>
          <w:lang w:eastAsia="he-IL"/>
        </w:rPr>
        <w:t xml:space="preserve"> ח"מ סימן ה' שהובאה לעיל בדעת הרוב</w:t>
      </w:r>
      <w:r>
        <w:rPr>
          <w:rFonts w:hint="cs"/>
          <w:rtl/>
          <w:lang w:eastAsia="he-IL"/>
        </w:rPr>
        <w:t>.</w:t>
      </w:r>
      <w:r w:rsidR="00650BBF">
        <w:rPr>
          <w:rFonts w:hint="cs"/>
          <w:rtl/>
          <w:lang w:eastAsia="he-IL"/>
        </w:rPr>
        <w:t xml:space="preserve"> </w:t>
      </w:r>
      <w:r w:rsidR="0083692F">
        <w:rPr>
          <w:rFonts w:hint="cs"/>
          <w:rtl/>
          <w:lang w:eastAsia="he-IL"/>
        </w:rPr>
        <w:t>הגר"ח פלאג'י לא נקט דבריו באופן החלטי וכתב</w:t>
      </w:r>
      <w:r>
        <w:rPr>
          <w:rFonts w:hint="cs"/>
          <w:rtl/>
          <w:lang w:eastAsia="he-IL"/>
        </w:rPr>
        <w:t xml:space="preserve"> בסוף התשובה:</w:t>
      </w:r>
      <w:r w:rsidR="00DC5728">
        <w:rPr>
          <w:rFonts w:hint="cs"/>
          <w:rtl/>
          <w:lang w:eastAsia="he-IL"/>
        </w:rPr>
        <w:t xml:space="preserve"> </w:t>
      </w:r>
    </w:p>
    <w:p w:rsidR="0043023D" w:rsidRDefault="00DC5728" w:rsidP="0043023D">
      <w:pPr>
        <w:pStyle w:val="aff0"/>
        <w:rPr>
          <w:rFonts w:hint="cs"/>
          <w:rtl/>
        </w:rPr>
      </w:pPr>
      <w:r>
        <w:rPr>
          <w:rFonts w:hint="cs"/>
          <w:rtl/>
        </w:rPr>
        <w:t>"...אם רוצים להניחו</w:t>
      </w:r>
      <w:r w:rsidR="008A6F7F">
        <w:rPr>
          <w:rFonts w:hint="cs"/>
          <w:rtl/>
        </w:rPr>
        <w:t xml:space="preserve"> אחר זמן מה לבית האסורים של צער ומטונפא</w:t>
      </w:r>
      <w:r w:rsidR="0043023D">
        <w:rPr>
          <w:rFonts w:hint="cs"/>
          <w:rtl/>
        </w:rPr>
        <w:t>,.</w:t>
      </w:r>
      <w:r w:rsidR="00670A31">
        <w:rPr>
          <w:rFonts w:hint="cs"/>
          <w:rtl/>
        </w:rPr>
        <w:t xml:space="preserve">..לדידי צריכה רבה כי מיראי ההוראה אנוכי ואיני מוותר דבר הנוגע לכבוד ה' וקיום </w:t>
      </w:r>
      <w:r w:rsidR="00BF4F57">
        <w:rPr>
          <w:rFonts w:hint="cs"/>
          <w:rtl/>
        </w:rPr>
        <w:t>מצוותיו בעבור צורך הדיוט שזה</w:t>
      </w:r>
      <w:r w:rsidR="00DB2854">
        <w:rPr>
          <w:rFonts w:hint="cs"/>
          <w:rtl/>
        </w:rPr>
        <w:t xml:space="preserve"> יגבה ממונו והרבה פתחים למקום</w:t>
      </w:r>
      <w:r w:rsidR="004E27EC">
        <w:rPr>
          <w:rFonts w:hint="cs"/>
          <w:rtl/>
        </w:rPr>
        <w:t xml:space="preserve"> לבי"ד שייסרוהו</w:t>
      </w:r>
      <w:r w:rsidR="00296497">
        <w:rPr>
          <w:rFonts w:hint="cs"/>
          <w:rtl/>
        </w:rPr>
        <w:t xml:space="preserve"> עד שיתן </w:t>
      </w:r>
      <w:r w:rsidR="00296497" w:rsidRPr="00296497">
        <w:rPr>
          <w:rFonts w:hint="cs"/>
          <w:b/>
          <w:bCs/>
          <w:rtl/>
        </w:rPr>
        <w:t>ולא ליסרו בדבר המונע כבוד</w:t>
      </w:r>
      <w:r w:rsidR="00296497">
        <w:rPr>
          <w:rFonts w:hint="cs"/>
          <w:rtl/>
        </w:rPr>
        <w:t xml:space="preserve"> </w:t>
      </w:r>
      <w:r w:rsidR="00296497" w:rsidRPr="00296497">
        <w:rPr>
          <w:rFonts w:hint="cs"/>
          <w:b/>
          <w:bCs/>
          <w:rtl/>
        </w:rPr>
        <w:t>המקום</w:t>
      </w:r>
      <w:r w:rsidR="004612E0">
        <w:rPr>
          <w:rFonts w:hint="cs"/>
          <w:rtl/>
        </w:rPr>
        <w:t>,</w:t>
      </w:r>
      <w:r w:rsidR="00E77FC5">
        <w:rPr>
          <w:rFonts w:hint="cs"/>
          <w:rtl/>
        </w:rPr>
        <w:t xml:space="preserve"> </w:t>
      </w:r>
      <w:r w:rsidR="004612E0">
        <w:rPr>
          <w:rFonts w:hint="cs"/>
          <w:rtl/>
        </w:rPr>
        <w:t>ובא וראה מ"ש בזוה"ק בזוהר חדש חוקת דע"ב</w:t>
      </w:r>
      <w:r w:rsidR="00E150E8">
        <w:rPr>
          <w:rFonts w:hint="cs"/>
          <w:rtl/>
        </w:rPr>
        <w:t xml:space="preserve"> וז"ל ות"ח תריסר שנין יתיב ההוא צדיק בבית האסורים</w:t>
      </w:r>
      <w:r w:rsidR="00CE1EEA">
        <w:rPr>
          <w:rFonts w:hint="cs"/>
          <w:rtl/>
        </w:rPr>
        <w:t xml:space="preserve"> בג"כ י"ב שבטין בגלותא דאדום בגין מאה ברכן דמנעו מיניה בכל יומא</w:t>
      </w:r>
      <w:r w:rsidR="0043023D">
        <w:rPr>
          <w:rFonts w:hint="cs"/>
          <w:rtl/>
        </w:rPr>
        <w:t>...</w:t>
      </w:r>
      <w:r w:rsidR="0071323B">
        <w:rPr>
          <w:rFonts w:hint="cs"/>
          <w:rtl/>
        </w:rPr>
        <w:t>א"כ איך אנן ניקום וניגזור לבטל ממנו מאה ברכות כן נראה לי. ועוד יש לנו להודיע כי בימי העומר יש איסור נוסף אם יאסרוהו בבית</w:t>
      </w:r>
      <w:r w:rsidR="009D3863">
        <w:rPr>
          <w:rFonts w:hint="cs"/>
          <w:rtl/>
        </w:rPr>
        <w:t xml:space="preserve"> הסוהר במקום שיש טינופת שאינו יכול לברך לילה אחת הרי מאבד טובה הרבה דמשם והלאה אינו יכול למנות עוד בברכה וכמו שאירע מעשה בעוונות הרבים בהרבה בני אדם</w:t>
      </w:r>
      <w:r w:rsidR="00B0630A">
        <w:rPr>
          <w:rFonts w:hint="cs"/>
          <w:rtl/>
        </w:rPr>
        <w:t xml:space="preserve"> שאסרו אותם בית האסורים המטונפת בימי העומר ולא יכלו לברך ברכת העומר ולא לומר דבר שבקדושה לא ביום ולא ב</w:t>
      </w:r>
      <w:r w:rsidR="009E79C5">
        <w:rPr>
          <w:rFonts w:hint="cs"/>
          <w:rtl/>
        </w:rPr>
        <w:t>ל</w:t>
      </w:r>
      <w:r w:rsidR="00B0630A">
        <w:rPr>
          <w:rFonts w:hint="cs"/>
          <w:rtl/>
        </w:rPr>
        <w:t>ילה</w:t>
      </w:r>
      <w:r w:rsidR="0043023D">
        <w:rPr>
          <w:rFonts w:hint="cs"/>
          <w:rtl/>
        </w:rPr>
        <w:t>.</w:t>
      </w:r>
      <w:r w:rsidR="007A55C9">
        <w:rPr>
          <w:rFonts w:hint="cs"/>
          <w:rtl/>
        </w:rPr>
        <w:t>..</w:t>
      </w:r>
      <w:r w:rsidR="0043023D">
        <w:rPr>
          <w:rFonts w:hint="cs"/>
          <w:rtl/>
        </w:rPr>
        <w:t>.</w:t>
      </w:r>
      <w:r w:rsidR="0043023D">
        <w:rPr>
          <w:rtl/>
        </w:rPr>
        <w:t>"</w:t>
      </w:r>
    </w:p>
    <w:p w:rsidR="005C62BE" w:rsidRDefault="007A55C9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העולה מדבריו </w:t>
      </w:r>
      <w:r w:rsidR="00E800B1">
        <w:rPr>
          <w:rFonts w:hint="cs"/>
          <w:rtl/>
          <w:lang w:eastAsia="he-IL"/>
        </w:rPr>
        <w:t xml:space="preserve">שלא פשוט למנוע קיום מצווה שביד </w:t>
      </w:r>
      <w:r w:rsidR="008B202B">
        <w:rPr>
          <w:rFonts w:hint="cs"/>
          <w:rtl/>
          <w:lang w:eastAsia="he-IL"/>
        </w:rPr>
        <w:t>הבעל לקיים בעצמו ללא סיוע של אחרים</w:t>
      </w:r>
      <w:r w:rsidR="00630A0E">
        <w:rPr>
          <w:rFonts w:hint="cs"/>
          <w:rtl/>
          <w:lang w:eastAsia="he-IL"/>
        </w:rPr>
        <w:t xml:space="preserve">. </w:t>
      </w:r>
      <w:r w:rsidR="00B853F0">
        <w:rPr>
          <w:rFonts w:hint="cs"/>
          <w:rtl/>
          <w:lang w:eastAsia="he-IL"/>
        </w:rPr>
        <w:t>בהתאם לכך</w:t>
      </w:r>
      <w:r w:rsidR="004E4D1D">
        <w:rPr>
          <w:rFonts w:hint="cs"/>
          <w:rtl/>
          <w:lang w:eastAsia="he-IL"/>
        </w:rPr>
        <w:t xml:space="preserve"> לא פשוט להטיל</w:t>
      </w:r>
      <w:r w:rsidR="00B853F0">
        <w:rPr>
          <w:rFonts w:hint="cs"/>
          <w:rtl/>
          <w:lang w:eastAsia="he-IL"/>
        </w:rPr>
        <w:t xml:space="preserve"> </w:t>
      </w:r>
      <w:r w:rsidR="004E4D1D">
        <w:rPr>
          <w:rFonts w:hint="cs"/>
          <w:rtl/>
          <w:lang w:eastAsia="he-IL"/>
        </w:rPr>
        <w:t>צוו</w:t>
      </w:r>
      <w:r w:rsidR="00AA7B8D">
        <w:rPr>
          <w:rFonts w:hint="cs"/>
          <w:rtl/>
          <w:lang w:eastAsia="he-IL"/>
        </w:rPr>
        <w:t>י</w:t>
      </w:r>
      <w:r w:rsidR="004E4D1D">
        <w:rPr>
          <w:rFonts w:hint="cs"/>
          <w:rtl/>
          <w:lang w:eastAsia="he-IL"/>
        </w:rPr>
        <w:t xml:space="preserve"> הגבלה שיגר</w:t>
      </w:r>
      <w:r w:rsidR="00AA7B8D">
        <w:rPr>
          <w:rFonts w:hint="cs"/>
          <w:rtl/>
          <w:lang w:eastAsia="he-IL"/>
        </w:rPr>
        <w:t>מו</w:t>
      </w:r>
      <w:r w:rsidR="004E4D1D">
        <w:rPr>
          <w:rFonts w:hint="cs"/>
          <w:rtl/>
          <w:lang w:eastAsia="he-IL"/>
        </w:rPr>
        <w:t xml:space="preserve"> לביטול קיום מצווה שהבעל יכ</w:t>
      </w:r>
      <w:r w:rsidR="00AA7B8D">
        <w:rPr>
          <w:rFonts w:hint="cs"/>
          <w:rtl/>
          <w:lang w:eastAsia="he-IL"/>
        </w:rPr>
        <w:t>ו</w:t>
      </w:r>
      <w:r w:rsidR="004E4D1D">
        <w:rPr>
          <w:rFonts w:hint="cs"/>
          <w:rtl/>
          <w:lang w:eastAsia="he-IL"/>
        </w:rPr>
        <w:t>ל לקיים</w:t>
      </w:r>
      <w:r w:rsidR="00AA7B8D">
        <w:rPr>
          <w:rFonts w:hint="cs"/>
          <w:rtl/>
          <w:lang w:eastAsia="he-IL"/>
        </w:rPr>
        <w:t xml:space="preserve"> בעצמו</w:t>
      </w:r>
      <w:r w:rsidR="004E4D1D">
        <w:rPr>
          <w:rFonts w:hint="cs"/>
          <w:rtl/>
          <w:lang w:eastAsia="he-IL"/>
        </w:rPr>
        <w:t xml:space="preserve"> אלמלא הצו</w:t>
      </w:r>
      <w:r w:rsidR="0043023D">
        <w:rPr>
          <w:rFonts w:hint="cs"/>
          <w:rtl/>
          <w:lang w:eastAsia="he-IL"/>
        </w:rPr>
        <w:t>,</w:t>
      </w:r>
      <w:r w:rsidR="00262380">
        <w:rPr>
          <w:rFonts w:hint="cs"/>
          <w:rtl/>
          <w:lang w:eastAsia="he-IL"/>
        </w:rPr>
        <w:t xml:space="preserve"> </w:t>
      </w:r>
      <w:r w:rsidR="003D28E0">
        <w:rPr>
          <w:rFonts w:hint="cs"/>
          <w:rtl/>
          <w:lang w:eastAsia="he-IL"/>
        </w:rPr>
        <w:t>ויש לקחת זאת בחשבון בבואנו להכריע בנידון זה הגם שמדובר בבעל אכזר המתעלל באשתו ומסרב לתת גט כבר כ</w:t>
      </w:r>
      <w:r w:rsidR="00262380">
        <w:rPr>
          <w:rFonts w:hint="cs"/>
          <w:rtl/>
          <w:lang w:eastAsia="he-IL"/>
        </w:rPr>
        <w:t>-</w:t>
      </w:r>
      <w:r w:rsidR="003D28E0">
        <w:rPr>
          <w:rFonts w:hint="cs"/>
          <w:rtl/>
          <w:lang w:eastAsia="he-IL"/>
        </w:rPr>
        <w:t>15 שנה.</w:t>
      </w:r>
    </w:p>
    <w:p w:rsidR="00283FA6" w:rsidRDefault="008506A7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5C62BE">
        <w:rPr>
          <w:rFonts w:hint="cs"/>
          <w:rtl/>
          <w:lang w:eastAsia="he-IL"/>
        </w:rPr>
        <w:t xml:space="preserve">ספר </w:t>
      </w:r>
      <w:r>
        <w:rPr>
          <w:rFonts w:hint="cs"/>
          <w:rtl/>
          <w:lang w:eastAsia="he-IL"/>
        </w:rPr>
        <w:t>דובב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מישרים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סימן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סז</w:t>
      </w:r>
      <w:r>
        <w:rPr>
          <w:rtl/>
          <w:lang w:eastAsia="he-IL"/>
        </w:rPr>
        <w:t xml:space="preserve"> </w:t>
      </w:r>
      <w:r w:rsidR="00D2216A">
        <w:rPr>
          <w:rFonts w:hint="cs"/>
          <w:rtl/>
          <w:lang w:eastAsia="he-IL"/>
        </w:rPr>
        <w:t>דן בנידון כזה</w:t>
      </w:r>
      <w:r w:rsidR="005C62BE">
        <w:rPr>
          <w:rFonts w:hint="cs"/>
          <w:rtl/>
          <w:lang w:eastAsia="he-IL"/>
        </w:rPr>
        <w:t xml:space="preserve"> </w:t>
      </w:r>
      <w:r w:rsidR="00283F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הוסיף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</w:t>
      </w:r>
      <w:r>
        <w:rPr>
          <w:rtl/>
          <w:lang w:eastAsia="he-IL"/>
        </w:rPr>
        <w:t>:</w:t>
      </w:r>
    </w:p>
    <w:p w:rsidR="001E0429" w:rsidRPr="0043023D" w:rsidRDefault="008506A7" w:rsidP="0043023D">
      <w:pPr>
        <w:pStyle w:val="aff0"/>
        <w:rPr>
          <w:rtl/>
        </w:rPr>
      </w:pPr>
      <w:r w:rsidRPr="0043023D">
        <w:rPr>
          <w:rFonts w:hint="cs"/>
          <w:rtl/>
        </w:rPr>
        <w:t>ובעיקר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השאלה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לדעתי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מהנכון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מבלי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לעכב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מצות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המילה</w:t>
      </w:r>
      <w:r w:rsidRPr="0043023D">
        <w:rPr>
          <w:rtl/>
        </w:rPr>
        <w:t xml:space="preserve">, </w:t>
      </w:r>
      <w:r w:rsidRPr="0043023D">
        <w:rPr>
          <w:rFonts w:hint="cs"/>
          <w:rtl/>
        </w:rPr>
        <w:t>כי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רשע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כזה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בודאי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לא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יתפעל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מזה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שישוב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מדרכו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הרע</w:t>
      </w:r>
      <w:r w:rsidRPr="0043023D">
        <w:rPr>
          <w:rtl/>
        </w:rPr>
        <w:t xml:space="preserve">, </w:t>
      </w:r>
      <w:r w:rsidRPr="0043023D">
        <w:rPr>
          <w:rFonts w:hint="cs"/>
          <w:rtl/>
        </w:rPr>
        <w:t>ועי</w:t>
      </w:r>
      <w:r w:rsidRPr="0043023D">
        <w:rPr>
          <w:rtl/>
        </w:rPr>
        <w:t xml:space="preserve">' </w:t>
      </w:r>
      <w:r w:rsidRPr="0043023D">
        <w:rPr>
          <w:rFonts w:hint="cs"/>
          <w:rtl/>
        </w:rPr>
        <w:t>תוס</w:t>
      </w:r>
      <w:r w:rsidRPr="0043023D">
        <w:rPr>
          <w:rtl/>
        </w:rPr>
        <w:t xml:space="preserve">' </w:t>
      </w:r>
      <w:r w:rsidRPr="0043023D">
        <w:rPr>
          <w:rFonts w:hint="cs"/>
          <w:rtl/>
        </w:rPr>
        <w:t>יבמות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דף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צ</w:t>
      </w:r>
      <w:r w:rsidRPr="0043023D">
        <w:rPr>
          <w:rtl/>
        </w:rPr>
        <w:t>' [</w:t>
      </w:r>
      <w:r w:rsidRPr="0043023D">
        <w:rPr>
          <w:rFonts w:hint="cs"/>
          <w:rtl/>
        </w:rPr>
        <w:t>ע</w:t>
      </w:r>
      <w:r w:rsidRPr="0043023D">
        <w:rPr>
          <w:rtl/>
        </w:rPr>
        <w:t>"</w:t>
      </w:r>
      <w:r w:rsidRPr="0043023D">
        <w:rPr>
          <w:rFonts w:hint="cs"/>
          <w:rtl/>
        </w:rPr>
        <w:t>ב</w:t>
      </w:r>
      <w:r w:rsidRPr="0043023D">
        <w:rPr>
          <w:rtl/>
        </w:rPr>
        <w:t xml:space="preserve">] </w:t>
      </w:r>
      <w:r w:rsidRPr="0043023D">
        <w:rPr>
          <w:rFonts w:hint="cs"/>
          <w:rtl/>
        </w:rPr>
        <w:t>ד</w:t>
      </w:r>
      <w:r w:rsidRPr="0043023D">
        <w:rPr>
          <w:rtl/>
        </w:rPr>
        <w:t>"</w:t>
      </w:r>
      <w:r w:rsidRPr="0043023D">
        <w:rPr>
          <w:rFonts w:hint="cs"/>
          <w:rtl/>
        </w:rPr>
        <w:t>ה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ולגמר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דמבואר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דרק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היכא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שבודאי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יהיה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למיגדר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מילתא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מותר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לעבור</w:t>
      </w:r>
      <w:r w:rsidRPr="0043023D">
        <w:rPr>
          <w:rtl/>
        </w:rPr>
        <w:t xml:space="preserve">, </w:t>
      </w:r>
      <w:r w:rsidRPr="0043023D">
        <w:rPr>
          <w:rFonts w:hint="cs"/>
          <w:rtl/>
        </w:rPr>
        <w:t>כמו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באליהו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דהיה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נביא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מוחזק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עי</w:t>
      </w:r>
      <w:r w:rsidRPr="0043023D">
        <w:rPr>
          <w:rtl/>
        </w:rPr>
        <w:t>"</w:t>
      </w:r>
      <w:r w:rsidRPr="0043023D">
        <w:rPr>
          <w:rFonts w:hint="cs"/>
          <w:rtl/>
        </w:rPr>
        <w:t>ש</w:t>
      </w:r>
      <w:r w:rsidRPr="0043023D">
        <w:rPr>
          <w:rtl/>
        </w:rPr>
        <w:t xml:space="preserve">, </w:t>
      </w:r>
      <w:r w:rsidRPr="0043023D">
        <w:rPr>
          <w:rFonts w:hint="cs"/>
          <w:rtl/>
        </w:rPr>
        <w:t>וע</w:t>
      </w:r>
      <w:r w:rsidRPr="0043023D">
        <w:rPr>
          <w:rtl/>
        </w:rPr>
        <w:t>"</w:t>
      </w:r>
      <w:r w:rsidRPr="0043023D">
        <w:rPr>
          <w:rFonts w:hint="cs"/>
          <w:rtl/>
        </w:rPr>
        <w:t>כ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גם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בש</w:t>
      </w:r>
      <w:r w:rsidRPr="0043023D">
        <w:rPr>
          <w:rtl/>
        </w:rPr>
        <w:t>"</w:t>
      </w:r>
      <w:r w:rsidRPr="0043023D">
        <w:rPr>
          <w:rFonts w:hint="cs"/>
          <w:rtl/>
        </w:rPr>
        <w:t>ע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סי</w:t>
      </w:r>
      <w:r w:rsidRPr="0043023D">
        <w:rPr>
          <w:rtl/>
        </w:rPr>
        <w:t xml:space="preserve">' </w:t>
      </w:r>
      <w:r w:rsidRPr="0043023D">
        <w:rPr>
          <w:rFonts w:hint="cs"/>
          <w:rtl/>
        </w:rPr>
        <w:t>של</w:t>
      </w:r>
      <w:r w:rsidRPr="0043023D">
        <w:rPr>
          <w:rtl/>
        </w:rPr>
        <w:t>"</w:t>
      </w:r>
      <w:r w:rsidRPr="0043023D">
        <w:rPr>
          <w:rFonts w:hint="cs"/>
          <w:rtl/>
        </w:rPr>
        <w:t>ד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מיירי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בכה</w:t>
      </w:r>
      <w:r w:rsidRPr="0043023D">
        <w:rPr>
          <w:rtl/>
        </w:rPr>
        <w:t>"</w:t>
      </w:r>
      <w:r w:rsidRPr="0043023D">
        <w:rPr>
          <w:rFonts w:hint="cs"/>
          <w:rtl/>
        </w:rPr>
        <w:t>ג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דידעינן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שעי</w:t>
      </w:r>
      <w:r w:rsidRPr="0043023D">
        <w:rPr>
          <w:rtl/>
        </w:rPr>
        <w:t>"</w:t>
      </w:r>
      <w:r w:rsidRPr="0043023D">
        <w:rPr>
          <w:rFonts w:hint="cs"/>
          <w:rtl/>
        </w:rPr>
        <w:t>ז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שיעכבו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המילה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ישוב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מדרכו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הרעה</w:t>
      </w:r>
      <w:r w:rsidRPr="0043023D">
        <w:rPr>
          <w:rtl/>
        </w:rPr>
        <w:t xml:space="preserve">, </w:t>
      </w:r>
      <w:r w:rsidRPr="0043023D">
        <w:rPr>
          <w:rFonts w:hint="cs"/>
          <w:rtl/>
        </w:rPr>
        <w:t>ועי</w:t>
      </w:r>
      <w:r w:rsidRPr="0043023D">
        <w:rPr>
          <w:rtl/>
        </w:rPr>
        <w:t xml:space="preserve">' </w:t>
      </w:r>
      <w:r w:rsidRPr="0043023D">
        <w:rPr>
          <w:rFonts w:hint="cs"/>
          <w:rtl/>
        </w:rPr>
        <w:t>בשו</w:t>
      </w:r>
      <w:r w:rsidRPr="0043023D">
        <w:rPr>
          <w:rtl/>
        </w:rPr>
        <w:t>"</w:t>
      </w:r>
      <w:r w:rsidRPr="0043023D">
        <w:rPr>
          <w:rFonts w:hint="cs"/>
          <w:rtl/>
        </w:rPr>
        <w:t>ת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מהר</w:t>
      </w:r>
      <w:r w:rsidRPr="0043023D">
        <w:rPr>
          <w:rtl/>
        </w:rPr>
        <w:t>"</w:t>
      </w:r>
      <w:r w:rsidRPr="0043023D">
        <w:rPr>
          <w:rFonts w:hint="cs"/>
          <w:rtl/>
        </w:rPr>
        <w:t>ם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שי</w:t>
      </w:r>
      <w:r w:rsidRPr="0043023D">
        <w:rPr>
          <w:rtl/>
        </w:rPr>
        <w:t>"</w:t>
      </w:r>
      <w:r w:rsidRPr="0043023D">
        <w:rPr>
          <w:rFonts w:hint="cs"/>
          <w:rtl/>
        </w:rPr>
        <w:t>ק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או</w:t>
      </w:r>
      <w:r w:rsidRPr="0043023D">
        <w:rPr>
          <w:rtl/>
        </w:rPr>
        <w:t>"</w:t>
      </w:r>
      <w:r w:rsidRPr="0043023D">
        <w:rPr>
          <w:rFonts w:hint="cs"/>
          <w:rtl/>
        </w:rPr>
        <w:t>ח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סי</w:t>
      </w:r>
      <w:r w:rsidRPr="0043023D">
        <w:rPr>
          <w:rtl/>
        </w:rPr>
        <w:t xml:space="preserve">' </w:t>
      </w:r>
      <w:r w:rsidRPr="0043023D">
        <w:rPr>
          <w:rFonts w:hint="cs"/>
          <w:rtl/>
        </w:rPr>
        <w:t>ד</w:t>
      </w:r>
      <w:r w:rsidRPr="0043023D">
        <w:rPr>
          <w:rtl/>
        </w:rPr>
        <w:t>"</w:t>
      </w:r>
      <w:r w:rsidRPr="0043023D">
        <w:rPr>
          <w:rFonts w:hint="cs"/>
          <w:rtl/>
        </w:rPr>
        <w:t>ש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דהעלה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ג</w:t>
      </w:r>
      <w:r w:rsidRPr="0043023D">
        <w:rPr>
          <w:rtl/>
        </w:rPr>
        <w:t>"</w:t>
      </w:r>
      <w:r w:rsidRPr="0043023D">
        <w:rPr>
          <w:rFonts w:hint="cs"/>
          <w:rtl/>
        </w:rPr>
        <w:t>כ</w:t>
      </w:r>
      <w:r w:rsidRPr="0043023D">
        <w:rPr>
          <w:rtl/>
        </w:rPr>
        <w:t xml:space="preserve"> </w:t>
      </w:r>
      <w:r w:rsidRPr="0043023D">
        <w:rPr>
          <w:rFonts w:hint="cs"/>
          <w:rtl/>
        </w:rPr>
        <w:t>כן</w:t>
      </w:r>
      <w:r w:rsidRPr="0043023D">
        <w:rPr>
          <w:rtl/>
        </w:rPr>
        <w:t>.</w:t>
      </w:r>
    </w:p>
    <w:p w:rsidR="00FF130A" w:rsidRDefault="0043023D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>נמצא</w:t>
      </w:r>
      <w:r w:rsidR="00FF130A">
        <w:rPr>
          <w:rFonts w:hint="cs"/>
          <w:rtl/>
          <w:lang w:eastAsia="he-IL"/>
        </w:rPr>
        <w:t>נו למדים מדבריו שכאשר יש חשש שמניעת הבעל מקיום מצוות לא יועיל אין לעשות זאת.</w:t>
      </w:r>
    </w:p>
    <w:p w:rsidR="0043023D" w:rsidRDefault="00443092" w:rsidP="0043023D">
      <w:pPr>
        <w:pStyle w:val="af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לדעתי </w:t>
      </w:r>
      <w:r w:rsidR="007F0BCB">
        <w:rPr>
          <w:rFonts w:hint="cs"/>
          <w:rtl/>
          <w:lang w:eastAsia="he-IL"/>
        </w:rPr>
        <w:t>יש להזמין</w:t>
      </w:r>
      <w:r>
        <w:rPr>
          <w:rFonts w:hint="cs"/>
          <w:rtl/>
          <w:lang w:eastAsia="he-IL"/>
        </w:rPr>
        <w:t xml:space="preserve"> הבעל אחת לשבוע בימי ראשון בשעה 8.00 בבוקר לבחינת עמדתו מחדש, כאשר לביה"ד תהיה הזדמנות נוספת לשכנעו להטיב עם עצמו ולשחרר עצמו ממאסר ואת האישה מכבלי עיגונה.</w:t>
      </w:r>
    </w:p>
    <w:p w:rsidR="00F660FD" w:rsidRDefault="006D6119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>עד כאן דעת המיעוט.</w:t>
      </w:r>
    </w:p>
    <w:p w:rsidR="0043023D" w:rsidRDefault="006D6119" w:rsidP="0043023D">
      <w:pPr>
        <w:pStyle w:val="af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הלכה כדעת הרוב כמפורט לעיל </w:t>
      </w:r>
      <w:r w:rsidR="000D5F85">
        <w:rPr>
          <w:rFonts w:hint="cs"/>
          <w:rtl/>
          <w:lang w:eastAsia="he-IL"/>
        </w:rPr>
        <w:t>קודם</w:t>
      </w:r>
      <w:r>
        <w:rPr>
          <w:rFonts w:hint="cs"/>
          <w:rtl/>
          <w:lang w:eastAsia="he-IL"/>
        </w:rPr>
        <w:t xml:space="preserve"> </w:t>
      </w:r>
      <w:r w:rsidR="007F0BC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נימוקי בית הדין.</w:t>
      </w:r>
    </w:p>
    <w:p w:rsidR="00126104" w:rsidRDefault="00126104" w:rsidP="0043023D">
      <w:pPr>
        <w:pStyle w:val="af0"/>
      </w:pPr>
      <w:r w:rsidRPr="007406B6">
        <w:rPr>
          <w:rFonts w:hint="cs"/>
          <w:rtl/>
        </w:rPr>
        <w:t xml:space="preserve">ניתן ביום </w:t>
      </w:r>
      <w:sdt>
        <w:sdtPr>
          <w:rPr>
            <w:rtl/>
          </w:rPr>
          <w:alias w:val="SignatureHebDate"/>
          <w:tag w:val="SignatureHebDate"/>
          <w:id w:val="333033048"/>
          <w:placeholder>
            <w:docPart w:val="DE1EF31D07D44844BBF93C4D470BF40B"/>
          </w:placeholder>
        </w:sdtPr>
        <w:sdtEndPr/>
        <w:sdtContent>
          <w:r w:rsidR="00C40CCC">
            <w:rPr>
              <w:rtl/>
            </w:rPr>
            <w:t>ט' באדר התשע"ז</w:t>
          </w:r>
        </w:sdtContent>
      </w:sdt>
      <w:r w:rsidR="0043023D">
        <w:rPr>
          <w:rFonts w:hint="cs"/>
          <w:rtl/>
        </w:rPr>
        <w:t xml:space="preserve"> (</w:t>
      </w:r>
      <w:sdt>
        <w:sdtPr>
          <w:rPr>
            <w:rtl/>
          </w:rPr>
          <w:alias w:val="SignatureDate"/>
          <w:tag w:val="SignatureDate"/>
          <w:id w:val="-411708249"/>
          <w:placeholder>
            <w:docPart w:val="A598310C839A4122A3FCA8E7443357D5"/>
          </w:placeholder>
        </w:sdtPr>
        <w:sdtEndPr/>
        <w:sdtContent>
          <w:r w:rsidR="00C40CCC">
            <w:rPr>
              <w:rtl/>
            </w:rPr>
            <w:t>07/03/2017</w:t>
          </w:r>
        </w:sdtContent>
      </w:sdt>
      <w:r w:rsidR="0043023D">
        <w:rPr>
          <w:rFonts w:hint="cs"/>
          <w:rtl/>
        </w:rPr>
        <w:t>).</w:t>
      </w:r>
    </w:p>
    <w:p w:rsidR="00371B63" w:rsidRPr="002D35CA" w:rsidRDefault="00371B63" w:rsidP="003E4BE4">
      <w:pPr>
        <w:spacing w:after="0" w:line="240" w:lineRule="auto"/>
        <w:ind w:right="-709" w:firstLine="6"/>
        <w:rPr>
          <w:rFonts w:cs="FrankRuehl"/>
          <w:sz w:val="24"/>
          <w:szCs w:val="24"/>
          <w:rtl/>
        </w:rPr>
      </w:pPr>
    </w:p>
    <w:tbl>
      <w:tblPr>
        <w:tblStyle w:val="TableGrid1"/>
        <w:bidiVisual/>
        <w:tblW w:w="845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6"/>
        <w:gridCol w:w="2954"/>
        <w:gridCol w:w="2552"/>
      </w:tblGrid>
      <w:tr w:rsidR="00371B63" w:rsidRPr="00371B63" w:rsidTr="003E4BE4">
        <w:trPr>
          <w:trHeight w:val="274"/>
          <w:jc w:val="center"/>
        </w:trPr>
        <w:sdt>
          <w:sdtPr>
            <w:rPr>
              <w:rtl/>
            </w:rPr>
            <w:tag w:val="MainJudge"/>
            <w:id w:val="281399702"/>
            <w:placeholder>
              <w:docPart w:val="17411DAD086B41FB94FAE750EF9343CE"/>
            </w:placeholder>
            <w:temporary/>
          </w:sdtPr>
          <w:sdtEndPr/>
          <w:sdtContent>
            <w:tc>
              <w:tcPr>
                <w:tcW w:w="2946" w:type="dxa"/>
              </w:tcPr>
              <w:p w:rsidR="00371B63" w:rsidRPr="003E4BE4" w:rsidRDefault="00371B63" w:rsidP="00467219">
                <w:pPr>
                  <w:pStyle w:val="af4"/>
                  <w:spacing w:after="0" w:line="240" w:lineRule="auto"/>
                  <w:rPr>
                    <w:rFonts w:eastAsia="Calibri"/>
                    <w:rtl/>
                  </w:rPr>
                </w:pPr>
                <w:r w:rsidRPr="003E4BE4">
                  <w:rPr>
                    <w:rFonts w:eastAsia="Calibri" w:hint="cs"/>
                    <w:rtl/>
                  </w:rPr>
                  <w:t>הרב אוריאל לביא – אב"ד</w:t>
                </w:r>
              </w:p>
            </w:tc>
          </w:sdtContent>
        </w:sdt>
        <w:sdt>
          <w:sdtPr>
            <w:rPr>
              <w:rFonts w:cs="David"/>
              <w:sz w:val="24"/>
              <w:szCs w:val="24"/>
              <w:rtl/>
            </w:rPr>
            <w:tag w:val="Judge1"/>
            <w:id w:val="281399695"/>
            <w:placeholder>
              <w:docPart w:val="17411DAD086B41FB94FAE750EF9343CE"/>
            </w:placeholder>
            <w:temporary/>
          </w:sdtPr>
          <w:sdtEndPr/>
          <w:sdtContent>
            <w:tc>
              <w:tcPr>
                <w:tcW w:w="2954" w:type="dxa"/>
              </w:tcPr>
              <w:p w:rsidR="00371B63" w:rsidRPr="00371B63" w:rsidRDefault="00371B63" w:rsidP="00467219">
                <w:pPr>
                  <w:pStyle w:val="af4"/>
                  <w:spacing w:after="0" w:line="240" w:lineRule="auto"/>
                  <w:rPr>
                    <w:rFonts w:cs="David"/>
                    <w:sz w:val="24"/>
                    <w:szCs w:val="24"/>
                    <w:rtl/>
                  </w:rPr>
                </w:pPr>
                <w:r w:rsidRPr="003E4BE4">
                  <w:rPr>
                    <w:rFonts w:eastAsia="Calibri" w:hint="cs"/>
                    <w:rtl/>
                  </w:rPr>
                  <w:t>הרב גדעון שריון</w:t>
                </w:r>
              </w:p>
            </w:tc>
          </w:sdtContent>
        </w:sdt>
        <w:sdt>
          <w:sdtPr>
            <w:rPr>
              <w:rFonts w:cs="David"/>
              <w:sz w:val="24"/>
              <w:szCs w:val="24"/>
              <w:rtl/>
            </w:rPr>
            <w:tag w:val="Judge2"/>
            <w:id w:val="281399688"/>
            <w:placeholder>
              <w:docPart w:val="17411DAD086B41FB94FAE750EF9343CE"/>
            </w:placeholder>
            <w:temporary/>
          </w:sdtPr>
          <w:sdtEndPr/>
          <w:sdtContent>
            <w:tc>
              <w:tcPr>
                <w:tcW w:w="2552" w:type="dxa"/>
              </w:tcPr>
              <w:p w:rsidR="00371B63" w:rsidRPr="00371B63" w:rsidRDefault="00371B63" w:rsidP="00467219">
                <w:pPr>
                  <w:pStyle w:val="af4"/>
                  <w:spacing w:after="0" w:line="240" w:lineRule="auto"/>
                  <w:rPr>
                    <w:rFonts w:cs="David"/>
                    <w:sz w:val="24"/>
                    <w:szCs w:val="24"/>
                    <w:rtl/>
                  </w:rPr>
                </w:pPr>
                <w:r w:rsidRPr="003E4BE4">
                  <w:rPr>
                    <w:rFonts w:eastAsia="Calibri" w:hint="cs"/>
                    <w:rtl/>
                  </w:rPr>
                  <w:t>הרב דוד מלכא</w:t>
                </w:r>
              </w:p>
            </w:tc>
          </w:sdtContent>
        </w:sdt>
      </w:tr>
    </w:tbl>
    <w:p w:rsidR="0011158D" w:rsidRPr="0045717F" w:rsidRDefault="0011158D" w:rsidP="0045717F">
      <w:pPr>
        <w:pStyle w:val="af0"/>
        <w:spacing w:after="0"/>
        <w:ind w:firstLine="0"/>
        <w:rPr>
          <w:sz w:val="24"/>
          <w:szCs w:val="24"/>
          <w:rtl/>
        </w:rPr>
      </w:pPr>
    </w:p>
    <w:sectPr w:rsidR="0011158D" w:rsidRPr="0045717F" w:rsidSect="003B28C0">
      <w:headerReference w:type="default" r:id="rId11"/>
      <w:footerReference w:type="default" r:id="rId12"/>
      <w:type w:val="continuous"/>
      <w:pgSz w:w="11906" w:h="16838" w:code="9"/>
      <w:pgMar w:top="522" w:right="1797" w:bottom="1276" w:left="1418" w:header="425" w:footer="425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353" w:rsidRDefault="004F1353" w:rsidP="00F558B1">
      <w:pPr>
        <w:spacing w:after="0" w:line="240" w:lineRule="auto"/>
      </w:pPr>
      <w:r>
        <w:separator/>
      </w:r>
    </w:p>
  </w:endnote>
  <w:endnote w:type="continuationSeparator" w:id="0">
    <w:p w:rsidR="004F1353" w:rsidRDefault="004F1353" w:rsidP="00F558B1">
      <w:pPr>
        <w:spacing w:after="0" w:line="240" w:lineRule="auto"/>
      </w:pPr>
      <w:r>
        <w:continuationSeparator/>
      </w:r>
    </w:p>
  </w:endnote>
  <w:endnote w:type="continuationNotice" w:id="1">
    <w:p w:rsidR="004F1353" w:rsidRDefault="004F13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6"/>
      <w:bidiVisual/>
      <w:tblW w:w="864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782"/>
      <w:gridCol w:w="1690"/>
      <w:gridCol w:w="4175"/>
    </w:tblGrid>
    <w:tr w:rsidR="00435446" w:rsidTr="00920D4F">
      <w:trPr>
        <w:trHeight w:val="142"/>
        <w:jc w:val="center"/>
      </w:trPr>
      <w:tc>
        <w:tcPr>
          <w:tcW w:w="2774" w:type="dxa"/>
          <w:tcBorders>
            <w:top w:val="single" w:sz="4" w:space="0" w:color="auto"/>
          </w:tcBorders>
          <w:noWrap/>
          <w:tcMar>
            <w:left w:w="28" w:type="dxa"/>
          </w:tcMar>
          <w:vAlign w:val="bottom"/>
        </w:tcPr>
        <w:p w:rsidR="00435446" w:rsidRPr="008D188E" w:rsidRDefault="00435446" w:rsidP="0062182D">
          <w:pPr>
            <w:pStyle w:val="af6"/>
            <w:spacing w:after="0" w:line="240" w:lineRule="auto"/>
            <w:jc w:val="left"/>
            <w:rPr>
              <w:sz w:val="16"/>
              <w:szCs w:val="16"/>
              <w:rtl/>
            </w:rPr>
          </w:pPr>
          <w:r w:rsidRPr="008D188E">
            <w:rPr>
              <w:rFonts w:hint="cs"/>
              <w:sz w:val="16"/>
              <w:szCs w:val="16"/>
              <w:rtl/>
            </w:rPr>
            <w:t>מזהה ספרור החלטה:</w:t>
          </w:r>
          <w:r>
            <w:rPr>
              <w:sz w:val="16"/>
              <w:szCs w:val="16"/>
            </w:rPr>
            <w:t xml:space="preserve"> </w:t>
          </w:r>
          <w:sdt>
            <w:sdtPr>
              <w:rPr>
                <w:rFonts w:hint="cs"/>
                <w:sz w:val="16"/>
                <w:szCs w:val="16"/>
                <w:rtl/>
              </w:rPr>
              <w:alias w:val="FileMainDecisionNo"/>
              <w:tag w:val="FileMainDecisionNo"/>
              <w:id w:val="-360361252"/>
              <w:temporary/>
            </w:sdtPr>
            <w:sdtEndPr/>
            <w:sdtContent>
              <w:r w:rsidRPr="00E8618E">
                <w:rPr>
                  <w:rFonts w:hint="cs"/>
                  <w:sz w:val="16"/>
                  <w:szCs w:val="16"/>
                  <w:rtl/>
                </w:rPr>
                <w:t>736</w:t>
              </w:r>
            </w:sdtContent>
          </w:sdt>
        </w:p>
      </w:tc>
      <w:tc>
        <w:tcPr>
          <w:tcW w:w="1690" w:type="dxa"/>
          <w:vAlign w:val="bottom"/>
        </w:tcPr>
        <w:p w:rsidR="00435446" w:rsidRPr="008D188E" w:rsidRDefault="00435446" w:rsidP="003B28C0">
          <w:pPr>
            <w:pStyle w:val="af6"/>
            <w:spacing w:after="0" w:line="240" w:lineRule="auto"/>
            <w:jc w:val="left"/>
            <w:rPr>
              <w:sz w:val="16"/>
              <w:szCs w:val="16"/>
              <w:rtl/>
            </w:rPr>
          </w:pPr>
        </w:p>
      </w:tc>
      <w:tc>
        <w:tcPr>
          <w:tcW w:w="4183" w:type="dxa"/>
          <w:vAlign w:val="bottom"/>
        </w:tcPr>
        <w:p w:rsidR="00435446" w:rsidRPr="00E8618E" w:rsidRDefault="00435446" w:rsidP="003B28C0">
          <w:pPr>
            <w:spacing w:after="0" w:line="240" w:lineRule="auto"/>
            <w:jc w:val="right"/>
            <w:rPr>
              <w:rFonts w:cs="FrankRuehl"/>
              <w:sz w:val="16"/>
              <w:szCs w:val="16"/>
              <w:rtl/>
            </w:rPr>
          </w:pPr>
          <w:r w:rsidRPr="00E8618E">
            <w:rPr>
              <w:rFonts w:cs="FrankRuehl" w:hint="cs"/>
              <w:sz w:val="16"/>
              <w:szCs w:val="16"/>
              <w:rtl/>
            </w:rPr>
            <w:t xml:space="preserve">  ( </w:t>
          </w:r>
          <w:sdt>
            <w:sdtPr>
              <w:rPr>
                <w:rFonts w:cs="FrankRuehl"/>
                <w:sz w:val="16"/>
                <w:szCs w:val="16"/>
                <w:rtl/>
              </w:rPr>
              <w:id w:val="1112485046"/>
              <w:docPartObj>
                <w:docPartGallery w:val="Page Numbers (Top of Page)"/>
                <w:docPartUnique/>
              </w:docPartObj>
            </w:sdtPr>
            <w:sdtEndPr/>
            <w:sdtContent>
              <w:sdt>
                <w:sdtPr>
                  <w:rPr>
                    <w:rFonts w:cs="David"/>
                    <w:color w:val="1F497D" w:themeColor="text2"/>
                    <w:rtl/>
                  </w:rPr>
                  <w:id w:val="250395305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r w:rsidRPr="00907FC2">
                    <w:rPr>
                      <w:rFonts w:cs="FrankRuehl"/>
                      <w:color w:val="1F497D" w:themeColor="text2"/>
                      <w:sz w:val="16"/>
                      <w:szCs w:val="16"/>
                    </w:rPr>
                    <w:fldChar w:fldCharType="begin"/>
                  </w:r>
                  <w:r w:rsidRPr="00907FC2">
                    <w:rPr>
                      <w:rFonts w:cs="FrankRuehl"/>
                      <w:color w:val="1F497D" w:themeColor="text2"/>
                      <w:sz w:val="16"/>
                      <w:szCs w:val="16"/>
                    </w:rPr>
                    <w:instrText xml:space="preserve"> NUMPAGES  </w:instrText>
                  </w:r>
                  <w:r w:rsidRPr="00907FC2">
                    <w:rPr>
                      <w:rFonts w:cs="FrankRuehl"/>
                      <w:color w:val="1F497D" w:themeColor="text2"/>
                      <w:sz w:val="16"/>
                      <w:szCs w:val="16"/>
                    </w:rPr>
                    <w:fldChar w:fldCharType="separate"/>
                  </w:r>
                  <w:r w:rsidR="0047083D">
                    <w:rPr>
                      <w:rFonts w:cs="FrankRuehl"/>
                      <w:noProof/>
                      <w:color w:val="1F497D" w:themeColor="text2"/>
                      <w:sz w:val="16"/>
                      <w:szCs w:val="16"/>
                      <w:rtl/>
                    </w:rPr>
                    <w:t>6</w:t>
                  </w:r>
                  <w:r w:rsidRPr="00907FC2">
                    <w:rPr>
                      <w:rFonts w:cs="FrankRuehl"/>
                      <w:color w:val="1F497D" w:themeColor="text2"/>
                      <w:sz w:val="16"/>
                      <w:szCs w:val="16"/>
                    </w:rPr>
                    <w:fldChar w:fldCharType="end"/>
                  </w:r>
                  <w:r w:rsidRPr="00907FC2">
                    <w:rPr>
                      <w:rFonts w:cs="FrankRuehl"/>
                      <w:color w:val="1F497D" w:themeColor="text2"/>
                      <w:sz w:val="16"/>
                      <w:szCs w:val="16"/>
                    </w:rPr>
                    <w:t>/</w:t>
                  </w:r>
                  <w:r w:rsidRPr="00907FC2">
                    <w:rPr>
                      <w:rFonts w:cs="FrankRuehl"/>
                      <w:color w:val="1F497D" w:themeColor="text2"/>
                      <w:sz w:val="16"/>
                      <w:szCs w:val="16"/>
                    </w:rPr>
                    <w:fldChar w:fldCharType="begin"/>
                  </w:r>
                  <w:r w:rsidRPr="00907FC2">
                    <w:rPr>
                      <w:rFonts w:cs="FrankRuehl"/>
                      <w:color w:val="1F497D" w:themeColor="text2"/>
                      <w:sz w:val="16"/>
                      <w:szCs w:val="16"/>
                    </w:rPr>
                    <w:instrText xml:space="preserve"> PAGE </w:instrText>
                  </w:r>
                  <w:r w:rsidRPr="00907FC2">
                    <w:rPr>
                      <w:rFonts w:cs="FrankRuehl"/>
                      <w:color w:val="1F497D" w:themeColor="text2"/>
                      <w:sz w:val="16"/>
                      <w:szCs w:val="16"/>
                    </w:rPr>
                    <w:fldChar w:fldCharType="separate"/>
                  </w:r>
                  <w:r w:rsidR="0047083D">
                    <w:rPr>
                      <w:rFonts w:cs="FrankRuehl"/>
                      <w:noProof/>
                      <w:color w:val="1F497D" w:themeColor="text2"/>
                      <w:sz w:val="16"/>
                      <w:szCs w:val="16"/>
                      <w:rtl/>
                    </w:rPr>
                    <w:t>6</w:t>
                  </w:r>
                  <w:r w:rsidRPr="00907FC2">
                    <w:rPr>
                      <w:rFonts w:cs="FrankRuehl"/>
                      <w:color w:val="1F497D" w:themeColor="text2"/>
                      <w:sz w:val="16"/>
                      <w:szCs w:val="16"/>
                    </w:rPr>
                    <w:fldChar w:fldCharType="end"/>
                  </w:r>
                </w:sdtContent>
              </w:sdt>
            </w:sdtContent>
          </w:sdt>
          <w:r w:rsidRPr="00E8618E">
            <w:rPr>
              <w:rFonts w:cs="FrankRuehl" w:hint="cs"/>
              <w:sz w:val="16"/>
              <w:szCs w:val="16"/>
              <w:rtl/>
            </w:rPr>
            <w:t xml:space="preserve"> </w:t>
          </w:r>
          <w:sdt>
            <w:sdtPr>
              <w:rPr>
                <w:rFonts w:cs="FrankRuehl" w:hint="cs"/>
                <w:sz w:val="16"/>
                <w:szCs w:val="16"/>
                <w:rtl/>
              </w:rPr>
              <w:alias w:val="FileNumber"/>
              <w:tag w:val="FileNumber"/>
              <w:id w:val="-1678489373"/>
              <w:temporary/>
            </w:sdtPr>
            <w:sdtEndPr/>
            <w:sdtContent>
              <w:r w:rsidRPr="00E8618E">
                <w:rPr>
                  <w:rFonts w:cs="FrankRuehl" w:hint="cs"/>
                  <w:sz w:val="16"/>
                  <w:szCs w:val="16"/>
                  <w:rtl/>
                </w:rPr>
                <w:t>-622918/19</w:t>
              </w:r>
            </w:sdtContent>
          </w:sdt>
          <w:r w:rsidRPr="00E8618E">
            <w:rPr>
              <w:rFonts w:cs="FrankRuehl" w:hint="cs"/>
              <w:sz w:val="16"/>
              <w:szCs w:val="16"/>
              <w:rtl/>
            </w:rPr>
            <w:t>)</w:t>
          </w:r>
        </w:p>
      </w:tc>
    </w:tr>
    <w:tr w:rsidR="00435446" w:rsidRPr="00E8618E" w:rsidTr="00920D4F">
      <w:trPr>
        <w:trHeight w:val="142"/>
        <w:jc w:val="center"/>
      </w:trPr>
      <w:tc>
        <w:tcPr>
          <w:tcW w:w="4464" w:type="dxa"/>
          <w:gridSpan w:val="2"/>
          <w:noWrap/>
          <w:tcMar>
            <w:left w:w="28" w:type="dxa"/>
          </w:tcMar>
          <w:vAlign w:val="bottom"/>
        </w:tcPr>
        <w:p w:rsidR="00435446" w:rsidRPr="00E8618E" w:rsidRDefault="00435446" w:rsidP="003B28C0">
          <w:pPr>
            <w:spacing w:after="0"/>
            <w:ind w:right="-709"/>
            <w:rPr>
              <w:rFonts w:cs="David"/>
              <w:rtl/>
            </w:rPr>
          </w:pPr>
          <w:r>
            <w:rPr>
              <w:rFonts w:cs="FrankRuehl" w:hint="cs"/>
              <w:color w:val="000000"/>
              <w:sz w:val="16"/>
              <w:szCs w:val="16"/>
              <w:rtl/>
            </w:rPr>
            <w:t xml:space="preserve">מרכז מידע </w:t>
          </w:r>
          <w:r>
            <w:rPr>
              <w:rFonts w:cs="FrankRuehl"/>
              <w:color w:val="000000"/>
              <w:sz w:val="16"/>
              <w:szCs w:val="16"/>
              <w:rtl/>
            </w:rPr>
            <w:t>–</w:t>
          </w:r>
          <w:r>
            <w:rPr>
              <w:rFonts w:cs="FrankRuehl" w:hint="cs"/>
              <w:color w:val="000000"/>
              <w:sz w:val="16"/>
              <w:szCs w:val="16"/>
              <w:rtl/>
            </w:rPr>
            <w:t xml:space="preserve"> מענה קולי בדיבור</w:t>
          </w:r>
          <w:r w:rsidRPr="00601E79">
            <w:rPr>
              <w:rFonts w:cs="FrankRuehl" w:hint="cs"/>
              <w:color w:val="000000"/>
              <w:sz w:val="16"/>
              <w:szCs w:val="16"/>
              <w:rtl/>
            </w:rPr>
            <w:t xml:space="preserve">, טל' </w:t>
          </w:r>
          <w:r>
            <w:rPr>
              <w:rFonts w:cs="FrankRuehl" w:hint="cs"/>
              <w:color w:val="000000"/>
              <w:sz w:val="16"/>
              <w:szCs w:val="16"/>
              <w:rtl/>
            </w:rPr>
            <w:t xml:space="preserve">1700-501-531; אתר אינטרנט </w:t>
          </w:r>
          <w:hyperlink r:id="rId1" w:history="1">
            <w:r w:rsidRPr="0043023D">
              <w:rPr>
                <w:rStyle w:val="Hyperlink"/>
                <w:rFonts w:cs="FrankRuehl"/>
                <w:b/>
                <w:bCs/>
                <w:sz w:val="16"/>
                <w:szCs w:val="16"/>
                <w:u w:val="none"/>
              </w:rPr>
              <w:t>www.rbc.gov.il</w:t>
            </w:r>
          </w:hyperlink>
          <w:r>
            <w:rPr>
              <w:rFonts w:cs="FrankRuehl"/>
              <w:color w:val="000000"/>
              <w:sz w:val="16"/>
              <w:szCs w:val="16"/>
            </w:rPr>
            <w:t xml:space="preserve"> </w:t>
          </w:r>
        </w:p>
      </w:tc>
      <w:tc>
        <w:tcPr>
          <w:tcW w:w="4183" w:type="dxa"/>
          <w:vAlign w:val="bottom"/>
        </w:tcPr>
        <w:p w:rsidR="00435446" w:rsidRPr="00E8618E" w:rsidRDefault="00435446" w:rsidP="003B28C0">
          <w:pPr>
            <w:spacing w:after="0" w:line="240" w:lineRule="auto"/>
            <w:jc w:val="right"/>
            <w:rPr>
              <w:rFonts w:cs="FrankRuehl"/>
              <w:sz w:val="16"/>
              <w:szCs w:val="16"/>
              <w:rtl/>
            </w:rPr>
          </w:pPr>
          <w:r w:rsidRPr="00E8618E">
            <w:rPr>
              <w:rFonts w:cs="FrankRuehl" w:hint="cs"/>
              <w:sz w:val="16"/>
              <w:szCs w:val="16"/>
              <w:rtl/>
            </w:rPr>
            <w:t xml:space="preserve">פקס בית הדין </w:t>
          </w:r>
          <w:sdt>
            <w:sdtPr>
              <w:rPr>
                <w:rFonts w:cs="FrankRuehl" w:hint="cs"/>
                <w:b/>
                <w:bCs/>
                <w:sz w:val="16"/>
                <w:szCs w:val="16"/>
                <w:rtl/>
              </w:rPr>
              <w:alias w:val="CityDesc"/>
              <w:tag w:val="CityDesc"/>
              <w:id w:val="-1824277090"/>
              <w:temporary/>
            </w:sdtPr>
            <w:sdtEndPr/>
            <w:sdtContent>
              <w:r w:rsidRPr="00E8618E">
                <w:rPr>
                  <w:rFonts w:cs="FrankRuehl" w:hint="cs"/>
                  <w:sz w:val="16"/>
                  <w:szCs w:val="16"/>
                  <w:rtl/>
                </w:rPr>
                <w:t>ירושלים</w:t>
              </w:r>
            </w:sdtContent>
          </w:sdt>
          <w:r w:rsidRPr="00E8618E">
            <w:rPr>
              <w:rFonts w:cs="FrankRuehl" w:hint="cs"/>
              <w:sz w:val="16"/>
              <w:szCs w:val="16"/>
              <w:rtl/>
            </w:rPr>
            <w:t xml:space="preserve">: </w:t>
          </w:r>
          <w:sdt>
            <w:sdtPr>
              <w:rPr>
                <w:rFonts w:cs="FrankRuehl" w:hint="cs"/>
                <w:sz w:val="16"/>
                <w:szCs w:val="16"/>
                <w:rtl/>
              </w:rPr>
              <w:alias w:val="Fax"/>
              <w:tag w:val="Fax"/>
              <w:id w:val="-1152440398"/>
              <w:temporary/>
            </w:sdtPr>
            <w:sdtEndPr/>
            <w:sdtContent>
              <w:r w:rsidRPr="00E8618E">
                <w:rPr>
                  <w:rFonts w:cs="FrankRuehl" w:hint="cs"/>
                  <w:sz w:val="16"/>
                  <w:szCs w:val="16"/>
                  <w:rtl/>
                </w:rPr>
                <w:t>02-6232396</w:t>
              </w:r>
            </w:sdtContent>
          </w:sdt>
        </w:p>
      </w:tc>
    </w:tr>
  </w:tbl>
  <w:p w:rsidR="00435446" w:rsidRPr="003B28C0" w:rsidRDefault="00435446" w:rsidP="005B5E0E">
    <w:pPr>
      <w:spacing w:after="0" w:line="240" w:lineRule="auto"/>
      <w:ind w:right="-709"/>
      <w:rPr>
        <w:rFonts w:asciiTheme="minorHAnsi" w:hAnsiTheme="minorHAnsi" w:cs="David"/>
        <w:sz w:val="10"/>
        <w:szCs w:val="10"/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353" w:rsidRDefault="004F1353" w:rsidP="00F558B1">
      <w:pPr>
        <w:spacing w:after="0" w:line="240" w:lineRule="auto"/>
      </w:pPr>
      <w:r>
        <w:separator/>
      </w:r>
    </w:p>
  </w:footnote>
  <w:footnote w:type="continuationSeparator" w:id="0">
    <w:p w:rsidR="004F1353" w:rsidRDefault="004F1353" w:rsidP="00F558B1">
      <w:pPr>
        <w:spacing w:after="0" w:line="240" w:lineRule="auto"/>
      </w:pPr>
      <w:r>
        <w:continuationSeparator/>
      </w:r>
    </w:p>
  </w:footnote>
  <w:footnote w:type="continuationNotice" w:id="1">
    <w:p w:rsidR="004F1353" w:rsidRDefault="004F135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446" w:rsidRDefault="00435446" w:rsidP="00126104">
    <w:pPr>
      <w:pStyle w:val="a7"/>
      <w:jc w:val="center"/>
      <w:rPr>
        <w:rFonts w:cs="David"/>
        <w:b/>
        <w:bCs/>
        <w:color w:val="1F497D" w:themeColor="text2"/>
        <w:sz w:val="52"/>
        <w:szCs w:val="52"/>
        <w:rtl/>
      </w:rPr>
    </w:pPr>
    <w:r w:rsidRPr="000F286C">
      <w:rPr>
        <w:rFonts w:cs="David" w:hint="cs"/>
        <w:b/>
        <w:bCs/>
        <w:color w:val="1F497D" w:themeColor="text2"/>
        <w:sz w:val="52"/>
        <w:szCs w:val="52"/>
        <w:rtl/>
      </w:rPr>
      <w:t>מדינת ישראל</w:t>
    </w:r>
  </w:p>
  <w:p w:rsidR="00435446" w:rsidRPr="008D188E" w:rsidRDefault="00435446" w:rsidP="008D188E">
    <w:pPr>
      <w:pStyle w:val="a7"/>
      <w:spacing w:after="240"/>
      <w:jc w:val="center"/>
      <w:rPr>
        <w:rFonts w:cs="David"/>
        <w:b/>
        <w:bCs/>
        <w:color w:val="1F497D" w:themeColor="text2"/>
        <w:sz w:val="32"/>
        <w:szCs w:val="32"/>
      </w:rPr>
    </w:pPr>
    <w:r>
      <w:rPr>
        <w:rFonts w:cs="David" w:hint="cs"/>
        <w:b/>
        <w:bCs/>
        <w:color w:val="1F497D" w:themeColor="text2"/>
        <w:sz w:val="32"/>
        <w:szCs w:val="32"/>
        <w:rtl/>
      </w:rPr>
      <w:t>בתי הדין הרבניים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015F7"/>
    <w:multiLevelType w:val="hybridMultilevel"/>
    <w:tmpl w:val="B92AEF9A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703B0"/>
    <w:multiLevelType w:val="hybridMultilevel"/>
    <w:tmpl w:val="C2D05880"/>
    <w:lvl w:ilvl="0" w:tplc="2904F2B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32026"/>
    <w:multiLevelType w:val="hybridMultilevel"/>
    <w:tmpl w:val="D7C2D248"/>
    <w:lvl w:ilvl="0" w:tplc="4A52AF68">
      <w:start w:val="1"/>
      <w:numFmt w:val="hebrew1"/>
      <w:lvlText w:val="%1)"/>
      <w:lvlJc w:val="left"/>
      <w:pPr>
        <w:ind w:left="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39" w:hanging="360"/>
      </w:pPr>
    </w:lvl>
    <w:lvl w:ilvl="2" w:tplc="0409001B" w:tentative="1">
      <w:start w:val="1"/>
      <w:numFmt w:val="lowerRoman"/>
      <w:lvlText w:val="%3."/>
      <w:lvlJc w:val="right"/>
      <w:pPr>
        <w:ind w:left="1459" w:hanging="180"/>
      </w:pPr>
    </w:lvl>
    <w:lvl w:ilvl="3" w:tplc="0409000F" w:tentative="1">
      <w:start w:val="1"/>
      <w:numFmt w:val="decimal"/>
      <w:lvlText w:val="%4."/>
      <w:lvlJc w:val="left"/>
      <w:pPr>
        <w:ind w:left="2179" w:hanging="360"/>
      </w:pPr>
    </w:lvl>
    <w:lvl w:ilvl="4" w:tplc="04090019" w:tentative="1">
      <w:start w:val="1"/>
      <w:numFmt w:val="lowerLetter"/>
      <w:lvlText w:val="%5."/>
      <w:lvlJc w:val="left"/>
      <w:pPr>
        <w:ind w:left="2899" w:hanging="360"/>
      </w:pPr>
    </w:lvl>
    <w:lvl w:ilvl="5" w:tplc="0409001B" w:tentative="1">
      <w:start w:val="1"/>
      <w:numFmt w:val="lowerRoman"/>
      <w:lvlText w:val="%6."/>
      <w:lvlJc w:val="right"/>
      <w:pPr>
        <w:ind w:left="3619" w:hanging="180"/>
      </w:pPr>
    </w:lvl>
    <w:lvl w:ilvl="6" w:tplc="0409000F" w:tentative="1">
      <w:start w:val="1"/>
      <w:numFmt w:val="decimal"/>
      <w:lvlText w:val="%7."/>
      <w:lvlJc w:val="left"/>
      <w:pPr>
        <w:ind w:left="4339" w:hanging="360"/>
      </w:pPr>
    </w:lvl>
    <w:lvl w:ilvl="7" w:tplc="04090019" w:tentative="1">
      <w:start w:val="1"/>
      <w:numFmt w:val="lowerLetter"/>
      <w:lvlText w:val="%8."/>
      <w:lvlJc w:val="left"/>
      <w:pPr>
        <w:ind w:left="5059" w:hanging="360"/>
      </w:pPr>
    </w:lvl>
    <w:lvl w:ilvl="8" w:tplc="0409001B" w:tentative="1">
      <w:start w:val="1"/>
      <w:numFmt w:val="lowerRoman"/>
      <w:lvlText w:val="%9."/>
      <w:lvlJc w:val="right"/>
      <w:pPr>
        <w:ind w:left="5779" w:hanging="180"/>
      </w:pPr>
    </w:lvl>
  </w:abstractNum>
  <w:abstractNum w:abstractNumId="3" w15:restartNumberingAfterBreak="0">
    <w:nsid w:val="65B059AA"/>
    <w:multiLevelType w:val="hybridMultilevel"/>
    <w:tmpl w:val="9A44B792"/>
    <w:lvl w:ilvl="0" w:tplc="26561456">
      <w:start w:val="1"/>
      <w:numFmt w:val="hebrew1"/>
      <w:lvlText w:val="%1 -"/>
      <w:lvlJc w:val="left"/>
      <w:pPr>
        <w:ind w:left="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39" w:hanging="360"/>
      </w:pPr>
    </w:lvl>
    <w:lvl w:ilvl="2" w:tplc="0409001B" w:tentative="1">
      <w:start w:val="1"/>
      <w:numFmt w:val="lowerRoman"/>
      <w:lvlText w:val="%3."/>
      <w:lvlJc w:val="right"/>
      <w:pPr>
        <w:ind w:left="1459" w:hanging="180"/>
      </w:pPr>
    </w:lvl>
    <w:lvl w:ilvl="3" w:tplc="0409000F" w:tentative="1">
      <w:start w:val="1"/>
      <w:numFmt w:val="decimal"/>
      <w:lvlText w:val="%4."/>
      <w:lvlJc w:val="left"/>
      <w:pPr>
        <w:ind w:left="2179" w:hanging="360"/>
      </w:pPr>
    </w:lvl>
    <w:lvl w:ilvl="4" w:tplc="04090019" w:tentative="1">
      <w:start w:val="1"/>
      <w:numFmt w:val="lowerLetter"/>
      <w:lvlText w:val="%5."/>
      <w:lvlJc w:val="left"/>
      <w:pPr>
        <w:ind w:left="2899" w:hanging="360"/>
      </w:pPr>
    </w:lvl>
    <w:lvl w:ilvl="5" w:tplc="0409001B" w:tentative="1">
      <w:start w:val="1"/>
      <w:numFmt w:val="lowerRoman"/>
      <w:lvlText w:val="%6."/>
      <w:lvlJc w:val="right"/>
      <w:pPr>
        <w:ind w:left="3619" w:hanging="180"/>
      </w:pPr>
    </w:lvl>
    <w:lvl w:ilvl="6" w:tplc="0409000F" w:tentative="1">
      <w:start w:val="1"/>
      <w:numFmt w:val="decimal"/>
      <w:lvlText w:val="%7."/>
      <w:lvlJc w:val="left"/>
      <w:pPr>
        <w:ind w:left="4339" w:hanging="360"/>
      </w:pPr>
    </w:lvl>
    <w:lvl w:ilvl="7" w:tplc="04090019" w:tentative="1">
      <w:start w:val="1"/>
      <w:numFmt w:val="lowerLetter"/>
      <w:lvlText w:val="%8."/>
      <w:lvlJc w:val="left"/>
      <w:pPr>
        <w:ind w:left="5059" w:hanging="360"/>
      </w:pPr>
    </w:lvl>
    <w:lvl w:ilvl="8" w:tplc="0409001B" w:tentative="1">
      <w:start w:val="1"/>
      <w:numFmt w:val="lowerRoman"/>
      <w:lvlText w:val="%9."/>
      <w:lvlJc w:val="right"/>
      <w:pPr>
        <w:ind w:left="5779" w:hanging="180"/>
      </w:pPr>
    </w:lvl>
  </w:abstractNum>
  <w:abstractNum w:abstractNumId="4" w15:restartNumberingAfterBreak="0">
    <w:nsid w:val="6BD358BF"/>
    <w:multiLevelType w:val="hybridMultilevel"/>
    <w:tmpl w:val="B4AEF068"/>
    <w:lvl w:ilvl="0" w:tplc="04090003">
      <w:start w:val="1"/>
      <w:numFmt w:val="bullet"/>
      <w:lvlText w:val="o"/>
      <w:lvlJc w:val="left"/>
      <w:pPr>
        <w:ind w:left="37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8B1"/>
    <w:rsid w:val="00000240"/>
    <w:rsid w:val="00012415"/>
    <w:rsid w:val="000155CC"/>
    <w:rsid w:val="00017D68"/>
    <w:rsid w:val="000245F0"/>
    <w:rsid w:val="000248D1"/>
    <w:rsid w:val="00024DFB"/>
    <w:rsid w:val="00024F43"/>
    <w:rsid w:val="00026363"/>
    <w:rsid w:val="000265B5"/>
    <w:rsid w:val="00026DE4"/>
    <w:rsid w:val="0003067A"/>
    <w:rsid w:val="00035C35"/>
    <w:rsid w:val="0004529B"/>
    <w:rsid w:val="000559DC"/>
    <w:rsid w:val="00066248"/>
    <w:rsid w:val="00071389"/>
    <w:rsid w:val="00071989"/>
    <w:rsid w:val="0007574F"/>
    <w:rsid w:val="00076847"/>
    <w:rsid w:val="0008164F"/>
    <w:rsid w:val="000932C9"/>
    <w:rsid w:val="000967B4"/>
    <w:rsid w:val="000A0F4F"/>
    <w:rsid w:val="000A0FEC"/>
    <w:rsid w:val="000A16DB"/>
    <w:rsid w:val="000A3851"/>
    <w:rsid w:val="000B11F9"/>
    <w:rsid w:val="000D2A98"/>
    <w:rsid w:val="000D4481"/>
    <w:rsid w:val="000D5F85"/>
    <w:rsid w:val="000E16AB"/>
    <w:rsid w:val="000E47B0"/>
    <w:rsid w:val="000E54D8"/>
    <w:rsid w:val="000F25DB"/>
    <w:rsid w:val="000F7744"/>
    <w:rsid w:val="00100155"/>
    <w:rsid w:val="00103F56"/>
    <w:rsid w:val="00104685"/>
    <w:rsid w:val="00104F2D"/>
    <w:rsid w:val="0011158D"/>
    <w:rsid w:val="00114BD0"/>
    <w:rsid w:val="00115FFA"/>
    <w:rsid w:val="001162B9"/>
    <w:rsid w:val="00117A14"/>
    <w:rsid w:val="00123E71"/>
    <w:rsid w:val="0012468C"/>
    <w:rsid w:val="00126104"/>
    <w:rsid w:val="00127EA6"/>
    <w:rsid w:val="00131379"/>
    <w:rsid w:val="0013181E"/>
    <w:rsid w:val="001320A4"/>
    <w:rsid w:val="001336A2"/>
    <w:rsid w:val="00133A63"/>
    <w:rsid w:val="00136C63"/>
    <w:rsid w:val="0014001C"/>
    <w:rsid w:val="0014090D"/>
    <w:rsid w:val="00142351"/>
    <w:rsid w:val="00142E3C"/>
    <w:rsid w:val="00142E87"/>
    <w:rsid w:val="00143EF8"/>
    <w:rsid w:val="0014541D"/>
    <w:rsid w:val="0015314D"/>
    <w:rsid w:val="00157A46"/>
    <w:rsid w:val="00161E33"/>
    <w:rsid w:val="001625E5"/>
    <w:rsid w:val="00167042"/>
    <w:rsid w:val="00173D1B"/>
    <w:rsid w:val="00175E52"/>
    <w:rsid w:val="00177526"/>
    <w:rsid w:val="001965F3"/>
    <w:rsid w:val="00196957"/>
    <w:rsid w:val="00197710"/>
    <w:rsid w:val="001A5F2A"/>
    <w:rsid w:val="001B1712"/>
    <w:rsid w:val="001B18E2"/>
    <w:rsid w:val="001B22E4"/>
    <w:rsid w:val="001B5572"/>
    <w:rsid w:val="001B70A8"/>
    <w:rsid w:val="001B7EB7"/>
    <w:rsid w:val="001D078D"/>
    <w:rsid w:val="001D1B2B"/>
    <w:rsid w:val="001D42C2"/>
    <w:rsid w:val="001E0429"/>
    <w:rsid w:val="001E43C2"/>
    <w:rsid w:val="001E5F85"/>
    <w:rsid w:val="001E6ACE"/>
    <w:rsid w:val="001E6E05"/>
    <w:rsid w:val="001F0885"/>
    <w:rsid w:val="0020055A"/>
    <w:rsid w:val="00200E5D"/>
    <w:rsid w:val="002011A4"/>
    <w:rsid w:val="00202D43"/>
    <w:rsid w:val="00204EE2"/>
    <w:rsid w:val="00222218"/>
    <w:rsid w:val="00222A00"/>
    <w:rsid w:val="002244FA"/>
    <w:rsid w:val="00224522"/>
    <w:rsid w:val="002250F3"/>
    <w:rsid w:val="00225E53"/>
    <w:rsid w:val="0023019A"/>
    <w:rsid w:val="002428FB"/>
    <w:rsid w:val="002459BC"/>
    <w:rsid w:val="00254060"/>
    <w:rsid w:val="00255F6A"/>
    <w:rsid w:val="00262380"/>
    <w:rsid w:val="00262724"/>
    <w:rsid w:val="00262A81"/>
    <w:rsid w:val="002666E8"/>
    <w:rsid w:val="00270152"/>
    <w:rsid w:val="0027094C"/>
    <w:rsid w:val="002800A3"/>
    <w:rsid w:val="00283FA6"/>
    <w:rsid w:val="00285C2E"/>
    <w:rsid w:val="00296497"/>
    <w:rsid w:val="0029774D"/>
    <w:rsid w:val="002A437F"/>
    <w:rsid w:val="002A7EFC"/>
    <w:rsid w:val="002B56C8"/>
    <w:rsid w:val="002C68E3"/>
    <w:rsid w:val="002D35CA"/>
    <w:rsid w:val="002D3E3E"/>
    <w:rsid w:val="002D5423"/>
    <w:rsid w:val="002D74DE"/>
    <w:rsid w:val="002E0B65"/>
    <w:rsid w:val="002E18EA"/>
    <w:rsid w:val="002E2012"/>
    <w:rsid w:val="002E2AD7"/>
    <w:rsid w:val="002E6FCA"/>
    <w:rsid w:val="002E76E4"/>
    <w:rsid w:val="002E7BC6"/>
    <w:rsid w:val="002F02D7"/>
    <w:rsid w:val="002F11FE"/>
    <w:rsid w:val="002F453B"/>
    <w:rsid w:val="002F4BB3"/>
    <w:rsid w:val="002F53D9"/>
    <w:rsid w:val="002F56FB"/>
    <w:rsid w:val="002F5A0C"/>
    <w:rsid w:val="002F76DE"/>
    <w:rsid w:val="00300C51"/>
    <w:rsid w:val="00302E65"/>
    <w:rsid w:val="00304008"/>
    <w:rsid w:val="00310232"/>
    <w:rsid w:val="003224C6"/>
    <w:rsid w:val="00327EA6"/>
    <w:rsid w:val="00330E4C"/>
    <w:rsid w:val="003419B2"/>
    <w:rsid w:val="003434BA"/>
    <w:rsid w:val="003554FC"/>
    <w:rsid w:val="003645CD"/>
    <w:rsid w:val="00367791"/>
    <w:rsid w:val="00371B63"/>
    <w:rsid w:val="00372979"/>
    <w:rsid w:val="00376DED"/>
    <w:rsid w:val="0038326E"/>
    <w:rsid w:val="003832D1"/>
    <w:rsid w:val="00390406"/>
    <w:rsid w:val="00393775"/>
    <w:rsid w:val="00393EB6"/>
    <w:rsid w:val="003950C4"/>
    <w:rsid w:val="00396DA4"/>
    <w:rsid w:val="003A1216"/>
    <w:rsid w:val="003A13FD"/>
    <w:rsid w:val="003A289C"/>
    <w:rsid w:val="003B28C0"/>
    <w:rsid w:val="003B3740"/>
    <w:rsid w:val="003B5494"/>
    <w:rsid w:val="003B65DC"/>
    <w:rsid w:val="003B7168"/>
    <w:rsid w:val="003C2A41"/>
    <w:rsid w:val="003C4C23"/>
    <w:rsid w:val="003C536D"/>
    <w:rsid w:val="003C6D7F"/>
    <w:rsid w:val="003D28E0"/>
    <w:rsid w:val="003D2BAA"/>
    <w:rsid w:val="003D2D7D"/>
    <w:rsid w:val="003E4BE4"/>
    <w:rsid w:val="00400A04"/>
    <w:rsid w:val="004032AE"/>
    <w:rsid w:val="0040353C"/>
    <w:rsid w:val="004059CF"/>
    <w:rsid w:val="00405D9D"/>
    <w:rsid w:val="0040720A"/>
    <w:rsid w:val="00407501"/>
    <w:rsid w:val="004114F3"/>
    <w:rsid w:val="00421568"/>
    <w:rsid w:val="0042310C"/>
    <w:rsid w:val="0043023D"/>
    <w:rsid w:val="0043306F"/>
    <w:rsid w:val="00433F78"/>
    <w:rsid w:val="00435446"/>
    <w:rsid w:val="00441252"/>
    <w:rsid w:val="00443092"/>
    <w:rsid w:val="0044547E"/>
    <w:rsid w:val="004505A9"/>
    <w:rsid w:val="004511B4"/>
    <w:rsid w:val="00452254"/>
    <w:rsid w:val="00452F3C"/>
    <w:rsid w:val="00456CF3"/>
    <w:rsid w:val="0045717F"/>
    <w:rsid w:val="0045756E"/>
    <w:rsid w:val="00460EC4"/>
    <w:rsid w:val="004612E0"/>
    <w:rsid w:val="00465A71"/>
    <w:rsid w:val="00467219"/>
    <w:rsid w:val="0047083D"/>
    <w:rsid w:val="004759A8"/>
    <w:rsid w:val="004766D0"/>
    <w:rsid w:val="0047770C"/>
    <w:rsid w:val="00477AD8"/>
    <w:rsid w:val="0048769A"/>
    <w:rsid w:val="00492DAF"/>
    <w:rsid w:val="00493D39"/>
    <w:rsid w:val="004943E7"/>
    <w:rsid w:val="00496911"/>
    <w:rsid w:val="004A2661"/>
    <w:rsid w:val="004A3F01"/>
    <w:rsid w:val="004A45BE"/>
    <w:rsid w:val="004A5975"/>
    <w:rsid w:val="004A783A"/>
    <w:rsid w:val="004B4D09"/>
    <w:rsid w:val="004B54E3"/>
    <w:rsid w:val="004B7BBA"/>
    <w:rsid w:val="004C3510"/>
    <w:rsid w:val="004C5769"/>
    <w:rsid w:val="004D39D7"/>
    <w:rsid w:val="004D6BE5"/>
    <w:rsid w:val="004E27EC"/>
    <w:rsid w:val="004E4847"/>
    <w:rsid w:val="004E4D1D"/>
    <w:rsid w:val="004E6344"/>
    <w:rsid w:val="004E737D"/>
    <w:rsid w:val="004F1353"/>
    <w:rsid w:val="00502EEC"/>
    <w:rsid w:val="005111B2"/>
    <w:rsid w:val="005128AD"/>
    <w:rsid w:val="005131DB"/>
    <w:rsid w:val="00514A20"/>
    <w:rsid w:val="00515328"/>
    <w:rsid w:val="00516530"/>
    <w:rsid w:val="00517642"/>
    <w:rsid w:val="00523FE4"/>
    <w:rsid w:val="005278FA"/>
    <w:rsid w:val="00531AF6"/>
    <w:rsid w:val="00532BEA"/>
    <w:rsid w:val="00532F00"/>
    <w:rsid w:val="005435FA"/>
    <w:rsid w:val="0055151C"/>
    <w:rsid w:val="005533DD"/>
    <w:rsid w:val="00553F66"/>
    <w:rsid w:val="00556D1C"/>
    <w:rsid w:val="00557F8B"/>
    <w:rsid w:val="00564CC0"/>
    <w:rsid w:val="00565DF2"/>
    <w:rsid w:val="0056622B"/>
    <w:rsid w:val="005669CA"/>
    <w:rsid w:val="00567A4F"/>
    <w:rsid w:val="00567F6E"/>
    <w:rsid w:val="005734A2"/>
    <w:rsid w:val="00573AF7"/>
    <w:rsid w:val="00574E73"/>
    <w:rsid w:val="0058005A"/>
    <w:rsid w:val="005808DA"/>
    <w:rsid w:val="00581A68"/>
    <w:rsid w:val="00590485"/>
    <w:rsid w:val="00593A25"/>
    <w:rsid w:val="00594E83"/>
    <w:rsid w:val="0059758A"/>
    <w:rsid w:val="005A00D4"/>
    <w:rsid w:val="005A3C00"/>
    <w:rsid w:val="005A471D"/>
    <w:rsid w:val="005A5C70"/>
    <w:rsid w:val="005A7ADD"/>
    <w:rsid w:val="005B4BC1"/>
    <w:rsid w:val="005B5E0E"/>
    <w:rsid w:val="005B5EA2"/>
    <w:rsid w:val="005C1AAA"/>
    <w:rsid w:val="005C49BD"/>
    <w:rsid w:val="005C62BE"/>
    <w:rsid w:val="005C630E"/>
    <w:rsid w:val="005D354B"/>
    <w:rsid w:val="005D4D11"/>
    <w:rsid w:val="005D6D27"/>
    <w:rsid w:val="005E2790"/>
    <w:rsid w:val="005E2F39"/>
    <w:rsid w:val="005E2F79"/>
    <w:rsid w:val="005F0224"/>
    <w:rsid w:val="005F19F6"/>
    <w:rsid w:val="005F2025"/>
    <w:rsid w:val="00602F76"/>
    <w:rsid w:val="00603131"/>
    <w:rsid w:val="006044E9"/>
    <w:rsid w:val="006132F6"/>
    <w:rsid w:val="006144DB"/>
    <w:rsid w:val="00615174"/>
    <w:rsid w:val="00620E39"/>
    <w:rsid w:val="0062182D"/>
    <w:rsid w:val="006252BE"/>
    <w:rsid w:val="006265BB"/>
    <w:rsid w:val="00630A0E"/>
    <w:rsid w:val="00631F9C"/>
    <w:rsid w:val="00632426"/>
    <w:rsid w:val="006418D7"/>
    <w:rsid w:val="00650BBF"/>
    <w:rsid w:val="006551C1"/>
    <w:rsid w:val="00657577"/>
    <w:rsid w:val="0066038A"/>
    <w:rsid w:val="0066254D"/>
    <w:rsid w:val="00663552"/>
    <w:rsid w:val="00670A31"/>
    <w:rsid w:val="00674D41"/>
    <w:rsid w:val="00682827"/>
    <w:rsid w:val="006878CF"/>
    <w:rsid w:val="00694DFE"/>
    <w:rsid w:val="00695DE0"/>
    <w:rsid w:val="006976DB"/>
    <w:rsid w:val="006A40E9"/>
    <w:rsid w:val="006A5DC1"/>
    <w:rsid w:val="006A5F62"/>
    <w:rsid w:val="006A7163"/>
    <w:rsid w:val="006B09CF"/>
    <w:rsid w:val="006B1C9F"/>
    <w:rsid w:val="006B4188"/>
    <w:rsid w:val="006C10E5"/>
    <w:rsid w:val="006C2062"/>
    <w:rsid w:val="006C6A32"/>
    <w:rsid w:val="006D07AA"/>
    <w:rsid w:val="006D0F0A"/>
    <w:rsid w:val="006D5154"/>
    <w:rsid w:val="006D6119"/>
    <w:rsid w:val="006D63A0"/>
    <w:rsid w:val="006F798B"/>
    <w:rsid w:val="007043BE"/>
    <w:rsid w:val="00711F24"/>
    <w:rsid w:val="0071323B"/>
    <w:rsid w:val="00713758"/>
    <w:rsid w:val="00722141"/>
    <w:rsid w:val="00727386"/>
    <w:rsid w:val="00731F50"/>
    <w:rsid w:val="00732CC9"/>
    <w:rsid w:val="0073306F"/>
    <w:rsid w:val="007406B6"/>
    <w:rsid w:val="007409AC"/>
    <w:rsid w:val="00740D45"/>
    <w:rsid w:val="00740E02"/>
    <w:rsid w:val="0074220E"/>
    <w:rsid w:val="00742E71"/>
    <w:rsid w:val="007522A9"/>
    <w:rsid w:val="007661B3"/>
    <w:rsid w:val="00771A9D"/>
    <w:rsid w:val="00773C90"/>
    <w:rsid w:val="00775620"/>
    <w:rsid w:val="00781332"/>
    <w:rsid w:val="0078177B"/>
    <w:rsid w:val="007853F3"/>
    <w:rsid w:val="00791AAA"/>
    <w:rsid w:val="007948EE"/>
    <w:rsid w:val="007A0A07"/>
    <w:rsid w:val="007A55C9"/>
    <w:rsid w:val="007C347F"/>
    <w:rsid w:val="007C54E3"/>
    <w:rsid w:val="007D5010"/>
    <w:rsid w:val="007F0BCB"/>
    <w:rsid w:val="00801475"/>
    <w:rsid w:val="0081441B"/>
    <w:rsid w:val="008148C9"/>
    <w:rsid w:val="00827BF6"/>
    <w:rsid w:val="008301B2"/>
    <w:rsid w:val="0083167A"/>
    <w:rsid w:val="00832082"/>
    <w:rsid w:val="00833130"/>
    <w:rsid w:val="0083692F"/>
    <w:rsid w:val="008422C8"/>
    <w:rsid w:val="00843067"/>
    <w:rsid w:val="008461F5"/>
    <w:rsid w:val="008506A7"/>
    <w:rsid w:val="008545A5"/>
    <w:rsid w:val="00865522"/>
    <w:rsid w:val="00872B36"/>
    <w:rsid w:val="00874939"/>
    <w:rsid w:val="00880E6B"/>
    <w:rsid w:val="008833FE"/>
    <w:rsid w:val="00883ECA"/>
    <w:rsid w:val="00885F86"/>
    <w:rsid w:val="008876A7"/>
    <w:rsid w:val="00892838"/>
    <w:rsid w:val="008941C6"/>
    <w:rsid w:val="00895FB4"/>
    <w:rsid w:val="0089698C"/>
    <w:rsid w:val="00896FB7"/>
    <w:rsid w:val="008A6F7F"/>
    <w:rsid w:val="008B1A8D"/>
    <w:rsid w:val="008B202B"/>
    <w:rsid w:val="008B22C0"/>
    <w:rsid w:val="008B3465"/>
    <w:rsid w:val="008B4D25"/>
    <w:rsid w:val="008B721E"/>
    <w:rsid w:val="008B72BE"/>
    <w:rsid w:val="008C361A"/>
    <w:rsid w:val="008C4363"/>
    <w:rsid w:val="008C588E"/>
    <w:rsid w:val="008D188E"/>
    <w:rsid w:val="008D2781"/>
    <w:rsid w:val="008D31A5"/>
    <w:rsid w:val="008E33C5"/>
    <w:rsid w:val="008E6601"/>
    <w:rsid w:val="008F6249"/>
    <w:rsid w:val="00900E02"/>
    <w:rsid w:val="00903B29"/>
    <w:rsid w:val="00904B38"/>
    <w:rsid w:val="00905C8F"/>
    <w:rsid w:val="00907FC2"/>
    <w:rsid w:val="00917860"/>
    <w:rsid w:val="00920D4F"/>
    <w:rsid w:val="00920EE6"/>
    <w:rsid w:val="009250A0"/>
    <w:rsid w:val="0093020B"/>
    <w:rsid w:val="00940F92"/>
    <w:rsid w:val="00941AEA"/>
    <w:rsid w:val="00946DF2"/>
    <w:rsid w:val="0095142C"/>
    <w:rsid w:val="00960C9A"/>
    <w:rsid w:val="00970AFD"/>
    <w:rsid w:val="00971B61"/>
    <w:rsid w:val="00975CC0"/>
    <w:rsid w:val="00976352"/>
    <w:rsid w:val="00983F4A"/>
    <w:rsid w:val="00984EE1"/>
    <w:rsid w:val="00995AF6"/>
    <w:rsid w:val="009A376C"/>
    <w:rsid w:val="009A7606"/>
    <w:rsid w:val="009C26D8"/>
    <w:rsid w:val="009C6907"/>
    <w:rsid w:val="009D3229"/>
    <w:rsid w:val="009D3863"/>
    <w:rsid w:val="009D6B3C"/>
    <w:rsid w:val="009E0852"/>
    <w:rsid w:val="009E47EA"/>
    <w:rsid w:val="009E5506"/>
    <w:rsid w:val="009E65C3"/>
    <w:rsid w:val="009E79C5"/>
    <w:rsid w:val="009F2DD5"/>
    <w:rsid w:val="00A041AE"/>
    <w:rsid w:val="00A052AF"/>
    <w:rsid w:val="00A06D49"/>
    <w:rsid w:val="00A12C61"/>
    <w:rsid w:val="00A12E75"/>
    <w:rsid w:val="00A2401C"/>
    <w:rsid w:val="00A250AD"/>
    <w:rsid w:val="00A27453"/>
    <w:rsid w:val="00A27CB0"/>
    <w:rsid w:val="00A346CE"/>
    <w:rsid w:val="00A36621"/>
    <w:rsid w:val="00A37ACA"/>
    <w:rsid w:val="00A52505"/>
    <w:rsid w:val="00A555E9"/>
    <w:rsid w:val="00A57469"/>
    <w:rsid w:val="00A62420"/>
    <w:rsid w:val="00A62E5C"/>
    <w:rsid w:val="00A664BB"/>
    <w:rsid w:val="00A7069D"/>
    <w:rsid w:val="00A75645"/>
    <w:rsid w:val="00A80FA1"/>
    <w:rsid w:val="00A81A29"/>
    <w:rsid w:val="00A82275"/>
    <w:rsid w:val="00A86E38"/>
    <w:rsid w:val="00A9597A"/>
    <w:rsid w:val="00AA4585"/>
    <w:rsid w:val="00AA6090"/>
    <w:rsid w:val="00AA6C74"/>
    <w:rsid w:val="00AA7B8D"/>
    <w:rsid w:val="00AB216C"/>
    <w:rsid w:val="00AB4E86"/>
    <w:rsid w:val="00AB5BB4"/>
    <w:rsid w:val="00AC44B5"/>
    <w:rsid w:val="00AC4D8D"/>
    <w:rsid w:val="00AC68F3"/>
    <w:rsid w:val="00AC7403"/>
    <w:rsid w:val="00AD0937"/>
    <w:rsid w:val="00AD6670"/>
    <w:rsid w:val="00AD77E1"/>
    <w:rsid w:val="00AE0E93"/>
    <w:rsid w:val="00AE2D54"/>
    <w:rsid w:val="00AE2F48"/>
    <w:rsid w:val="00AE42ED"/>
    <w:rsid w:val="00AE4ABA"/>
    <w:rsid w:val="00B040FF"/>
    <w:rsid w:val="00B0630A"/>
    <w:rsid w:val="00B12710"/>
    <w:rsid w:val="00B14316"/>
    <w:rsid w:val="00B2015D"/>
    <w:rsid w:val="00B21216"/>
    <w:rsid w:val="00B302C5"/>
    <w:rsid w:val="00B32920"/>
    <w:rsid w:val="00B36400"/>
    <w:rsid w:val="00B3798D"/>
    <w:rsid w:val="00B4004E"/>
    <w:rsid w:val="00B515CB"/>
    <w:rsid w:val="00B556F3"/>
    <w:rsid w:val="00B57930"/>
    <w:rsid w:val="00B6184E"/>
    <w:rsid w:val="00B61F2A"/>
    <w:rsid w:val="00B624D3"/>
    <w:rsid w:val="00B62D80"/>
    <w:rsid w:val="00B650F1"/>
    <w:rsid w:val="00B6615C"/>
    <w:rsid w:val="00B66681"/>
    <w:rsid w:val="00B67339"/>
    <w:rsid w:val="00B714AC"/>
    <w:rsid w:val="00B742F7"/>
    <w:rsid w:val="00B81191"/>
    <w:rsid w:val="00B8162B"/>
    <w:rsid w:val="00B853F0"/>
    <w:rsid w:val="00B90545"/>
    <w:rsid w:val="00BA16D1"/>
    <w:rsid w:val="00BA7DB6"/>
    <w:rsid w:val="00BB34B6"/>
    <w:rsid w:val="00BB5C99"/>
    <w:rsid w:val="00BC2C74"/>
    <w:rsid w:val="00BC3598"/>
    <w:rsid w:val="00BC6A38"/>
    <w:rsid w:val="00BC7BE5"/>
    <w:rsid w:val="00BD1B8B"/>
    <w:rsid w:val="00BE04D6"/>
    <w:rsid w:val="00BE249F"/>
    <w:rsid w:val="00BE24B5"/>
    <w:rsid w:val="00BE67A7"/>
    <w:rsid w:val="00BF10B3"/>
    <w:rsid w:val="00BF306F"/>
    <w:rsid w:val="00BF4B13"/>
    <w:rsid w:val="00BF4F57"/>
    <w:rsid w:val="00C027A0"/>
    <w:rsid w:val="00C046A0"/>
    <w:rsid w:val="00C05DD9"/>
    <w:rsid w:val="00C13CE5"/>
    <w:rsid w:val="00C14036"/>
    <w:rsid w:val="00C20C7F"/>
    <w:rsid w:val="00C233CE"/>
    <w:rsid w:val="00C2473A"/>
    <w:rsid w:val="00C25380"/>
    <w:rsid w:val="00C26C0E"/>
    <w:rsid w:val="00C40CCC"/>
    <w:rsid w:val="00C42552"/>
    <w:rsid w:val="00C45592"/>
    <w:rsid w:val="00C45700"/>
    <w:rsid w:val="00C45C16"/>
    <w:rsid w:val="00C47D5E"/>
    <w:rsid w:val="00C64DE3"/>
    <w:rsid w:val="00C71089"/>
    <w:rsid w:val="00C72763"/>
    <w:rsid w:val="00C72EAD"/>
    <w:rsid w:val="00C76BA9"/>
    <w:rsid w:val="00C776CA"/>
    <w:rsid w:val="00C82B45"/>
    <w:rsid w:val="00C87E74"/>
    <w:rsid w:val="00C92C61"/>
    <w:rsid w:val="00C95729"/>
    <w:rsid w:val="00CA07C3"/>
    <w:rsid w:val="00CA55D5"/>
    <w:rsid w:val="00CB287B"/>
    <w:rsid w:val="00CC017E"/>
    <w:rsid w:val="00CC1202"/>
    <w:rsid w:val="00CC3757"/>
    <w:rsid w:val="00CC40DC"/>
    <w:rsid w:val="00CC4E83"/>
    <w:rsid w:val="00CC565B"/>
    <w:rsid w:val="00CD03A8"/>
    <w:rsid w:val="00CD4289"/>
    <w:rsid w:val="00CD7A3B"/>
    <w:rsid w:val="00CE1EEA"/>
    <w:rsid w:val="00CE42BE"/>
    <w:rsid w:val="00CE5490"/>
    <w:rsid w:val="00CE57E3"/>
    <w:rsid w:val="00CE58AC"/>
    <w:rsid w:val="00CE717D"/>
    <w:rsid w:val="00CE7714"/>
    <w:rsid w:val="00CF6247"/>
    <w:rsid w:val="00CF63C8"/>
    <w:rsid w:val="00D01168"/>
    <w:rsid w:val="00D011B7"/>
    <w:rsid w:val="00D05602"/>
    <w:rsid w:val="00D070FF"/>
    <w:rsid w:val="00D121EE"/>
    <w:rsid w:val="00D14187"/>
    <w:rsid w:val="00D158CD"/>
    <w:rsid w:val="00D2216A"/>
    <w:rsid w:val="00D22C95"/>
    <w:rsid w:val="00D23B4D"/>
    <w:rsid w:val="00D255A3"/>
    <w:rsid w:val="00D30157"/>
    <w:rsid w:val="00D32390"/>
    <w:rsid w:val="00D35719"/>
    <w:rsid w:val="00D4049F"/>
    <w:rsid w:val="00D505F7"/>
    <w:rsid w:val="00D5312F"/>
    <w:rsid w:val="00D63B15"/>
    <w:rsid w:val="00D71F8E"/>
    <w:rsid w:val="00D72858"/>
    <w:rsid w:val="00D74467"/>
    <w:rsid w:val="00D75913"/>
    <w:rsid w:val="00D76CDE"/>
    <w:rsid w:val="00D821E3"/>
    <w:rsid w:val="00D84083"/>
    <w:rsid w:val="00D85A5A"/>
    <w:rsid w:val="00D92CDB"/>
    <w:rsid w:val="00D972C2"/>
    <w:rsid w:val="00DA462D"/>
    <w:rsid w:val="00DA46B0"/>
    <w:rsid w:val="00DB2854"/>
    <w:rsid w:val="00DB3831"/>
    <w:rsid w:val="00DB56AE"/>
    <w:rsid w:val="00DC2B5A"/>
    <w:rsid w:val="00DC5728"/>
    <w:rsid w:val="00DD2DA2"/>
    <w:rsid w:val="00DD2F27"/>
    <w:rsid w:val="00DE2DD7"/>
    <w:rsid w:val="00DE4A0A"/>
    <w:rsid w:val="00DE5A0A"/>
    <w:rsid w:val="00DE7884"/>
    <w:rsid w:val="00DF0342"/>
    <w:rsid w:val="00DF318E"/>
    <w:rsid w:val="00DF5C53"/>
    <w:rsid w:val="00DF7153"/>
    <w:rsid w:val="00E0580B"/>
    <w:rsid w:val="00E060E0"/>
    <w:rsid w:val="00E1047B"/>
    <w:rsid w:val="00E12526"/>
    <w:rsid w:val="00E150E8"/>
    <w:rsid w:val="00E27EBF"/>
    <w:rsid w:val="00E31B99"/>
    <w:rsid w:val="00E32A8F"/>
    <w:rsid w:val="00E34252"/>
    <w:rsid w:val="00E3524A"/>
    <w:rsid w:val="00E3553B"/>
    <w:rsid w:val="00E37029"/>
    <w:rsid w:val="00E41E2D"/>
    <w:rsid w:val="00E43E7D"/>
    <w:rsid w:val="00E5109B"/>
    <w:rsid w:val="00E543B9"/>
    <w:rsid w:val="00E559A0"/>
    <w:rsid w:val="00E63749"/>
    <w:rsid w:val="00E7041A"/>
    <w:rsid w:val="00E73E3D"/>
    <w:rsid w:val="00E77FC5"/>
    <w:rsid w:val="00E800B1"/>
    <w:rsid w:val="00E808A7"/>
    <w:rsid w:val="00E80B06"/>
    <w:rsid w:val="00E80B0C"/>
    <w:rsid w:val="00E83847"/>
    <w:rsid w:val="00E84FFB"/>
    <w:rsid w:val="00E8618E"/>
    <w:rsid w:val="00E91E41"/>
    <w:rsid w:val="00EA12A2"/>
    <w:rsid w:val="00EB2B1F"/>
    <w:rsid w:val="00EB5C9F"/>
    <w:rsid w:val="00EC4A7A"/>
    <w:rsid w:val="00EC6CB4"/>
    <w:rsid w:val="00ED0A31"/>
    <w:rsid w:val="00ED720F"/>
    <w:rsid w:val="00EE01C6"/>
    <w:rsid w:val="00EE27E0"/>
    <w:rsid w:val="00EE4708"/>
    <w:rsid w:val="00EE6968"/>
    <w:rsid w:val="00EE72CF"/>
    <w:rsid w:val="00EF0A64"/>
    <w:rsid w:val="00EF0CB0"/>
    <w:rsid w:val="00F06138"/>
    <w:rsid w:val="00F07C76"/>
    <w:rsid w:val="00F15B36"/>
    <w:rsid w:val="00F17318"/>
    <w:rsid w:val="00F17FC5"/>
    <w:rsid w:val="00F2006B"/>
    <w:rsid w:val="00F3066C"/>
    <w:rsid w:val="00F3736E"/>
    <w:rsid w:val="00F40518"/>
    <w:rsid w:val="00F423D1"/>
    <w:rsid w:val="00F43F82"/>
    <w:rsid w:val="00F450BD"/>
    <w:rsid w:val="00F45738"/>
    <w:rsid w:val="00F47FA7"/>
    <w:rsid w:val="00F513C7"/>
    <w:rsid w:val="00F558B1"/>
    <w:rsid w:val="00F56382"/>
    <w:rsid w:val="00F660FD"/>
    <w:rsid w:val="00F674A8"/>
    <w:rsid w:val="00F85BE2"/>
    <w:rsid w:val="00F92829"/>
    <w:rsid w:val="00F93D53"/>
    <w:rsid w:val="00FA1B30"/>
    <w:rsid w:val="00FA3BBC"/>
    <w:rsid w:val="00FA5C0F"/>
    <w:rsid w:val="00FA66BA"/>
    <w:rsid w:val="00FB08E4"/>
    <w:rsid w:val="00FB2CA6"/>
    <w:rsid w:val="00FB65E9"/>
    <w:rsid w:val="00FC3671"/>
    <w:rsid w:val="00FC421F"/>
    <w:rsid w:val="00FC71A1"/>
    <w:rsid w:val="00FD6021"/>
    <w:rsid w:val="00FE4702"/>
    <w:rsid w:val="00FF024B"/>
    <w:rsid w:val="00FF130A"/>
    <w:rsid w:val="00FF1945"/>
    <w:rsid w:val="00FF3A2D"/>
    <w:rsid w:val="00FF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6F21E01"/>
  <w15:docId w15:val="{6384B9CE-95EC-477D-8021-E588F89ED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197710"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558B1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F558B1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F558B1"/>
    <w:rPr>
      <w:vertAlign w:val="superscript"/>
    </w:rPr>
  </w:style>
  <w:style w:type="table" w:styleId="a6">
    <w:name w:val="Table Grid"/>
    <w:basedOn w:val="a1"/>
    <w:uiPriority w:val="59"/>
    <w:rsid w:val="003C4C2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header"/>
    <w:basedOn w:val="a"/>
    <w:link w:val="a8"/>
    <w:uiPriority w:val="99"/>
    <w:unhideWhenUsed/>
    <w:rsid w:val="008C436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עליונה תו"/>
    <w:basedOn w:val="a0"/>
    <w:link w:val="a7"/>
    <w:uiPriority w:val="99"/>
    <w:rsid w:val="008C4363"/>
  </w:style>
  <w:style w:type="paragraph" w:styleId="a9">
    <w:name w:val="footer"/>
    <w:basedOn w:val="a"/>
    <w:link w:val="aa"/>
    <w:uiPriority w:val="99"/>
    <w:unhideWhenUsed/>
    <w:rsid w:val="008C436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a">
    <w:name w:val="כותרת תחתונה תו"/>
    <w:basedOn w:val="a0"/>
    <w:link w:val="a9"/>
    <w:uiPriority w:val="99"/>
    <w:rsid w:val="008C4363"/>
  </w:style>
  <w:style w:type="paragraph" w:styleId="ab">
    <w:name w:val="Balloon Text"/>
    <w:basedOn w:val="a"/>
    <w:link w:val="ac"/>
    <w:uiPriority w:val="99"/>
    <w:semiHidden/>
    <w:unhideWhenUsed/>
    <w:rsid w:val="008C43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uiPriority w:val="99"/>
    <w:semiHidden/>
    <w:rsid w:val="008C4363"/>
    <w:rPr>
      <w:rFonts w:ascii="Tahoma" w:hAnsi="Tahoma" w:cs="Tahoma"/>
      <w:sz w:val="16"/>
      <w:szCs w:val="16"/>
    </w:rPr>
  </w:style>
  <w:style w:type="character" w:styleId="ad">
    <w:name w:val="Placeholder Text"/>
    <w:basedOn w:val="a0"/>
    <w:uiPriority w:val="99"/>
    <w:semiHidden/>
    <w:rsid w:val="00196957"/>
    <w:rPr>
      <w:color w:val="808080"/>
    </w:rPr>
  </w:style>
  <w:style w:type="character" w:styleId="Hyperlink">
    <w:name w:val="Hyperlink"/>
    <w:basedOn w:val="a0"/>
    <w:uiPriority w:val="99"/>
    <w:unhideWhenUsed/>
    <w:rsid w:val="003434BA"/>
    <w:rPr>
      <w:color w:val="0000FF" w:themeColor="hyperlink"/>
      <w:u w:val="single"/>
    </w:rPr>
  </w:style>
  <w:style w:type="character" w:customStyle="1" w:styleId="ae">
    <w:name w:val="פסקת פתיחה תו"/>
    <w:link w:val="af"/>
    <w:locked/>
    <w:rsid w:val="00126104"/>
    <w:rPr>
      <w:rFonts w:eastAsia="Times New Roman" w:cs="FrankRuehl"/>
      <w:sz w:val="28"/>
      <w:szCs w:val="28"/>
      <w:lang w:eastAsia="he-IL"/>
    </w:rPr>
  </w:style>
  <w:style w:type="paragraph" w:customStyle="1" w:styleId="af0">
    <w:name w:val="פסקה רגילה"/>
    <w:basedOn w:val="a"/>
    <w:link w:val="af1"/>
    <w:qFormat/>
    <w:rsid w:val="00126104"/>
    <w:pPr>
      <w:snapToGrid w:val="0"/>
      <w:spacing w:after="120"/>
      <w:ind w:firstLine="397"/>
      <w:jc w:val="both"/>
    </w:pPr>
    <w:rPr>
      <w:rFonts w:ascii="Times New Roman" w:hAnsi="Times New Roman" w:cs="FrankRuehl"/>
      <w:kern w:val="28"/>
      <w:szCs w:val="28"/>
    </w:rPr>
  </w:style>
  <w:style w:type="paragraph" w:customStyle="1" w:styleId="af">
    <w:name w:val="פסקת פתיחה"/>
    <w:basedOn w:val="a"/>
    <w:next w:val="af0"/>
    <w:link w:val="ae"/>
    <w:qFormat/>
    <w:rsid w:val="00126104"/>
    <w:pPr>
      <w:spacing w:before="120" w:after="120"/>
      <w:jc w:val="both"/>
    </w:pPr>
    <w:rPr>
      <w:rFonts w:eastAsia="Times New Roman" w:cs="FrankRuehl"/>
      <w:sz w:val="28"/>
      <w:szCs w:val="28"/>
      <w:lang w:eastAsia="he-IL"/>
    </w:rPr>
  </w:style>
  <w:style w:type="character" w:customStyle="1" w:styleId="af1">
    <w:name w:val="פסקה רגילה תו"/>
    <w:basedOn w:val="a0"/>
    <w:link w:val="af0"/>
    <w:locked/>
    <w:rsid w:val="00126104"/>
    <w:rPr>
      <w:rFonts w:ascii="Times New Roman" w:hAnsi="Times New Roman" w:cs="FrankRuehl"/>
      <w:kern w:val="28"/>
      <w:sz w:val="22"/>
      <w:szCs w:val="28"/>
    </w:rPr>
  </w:style>
  <w:style w:type="character" w:customStyle="1" w:styleId="af2">
    <w:name w:val="פסק דין תו"/>
    <w:basedOn w:val="a0"/>
    <w:link w:val="af3"/>
    <w:locked/>
    <w:rsid w:val="00126104"/>
    <w:rPr>
      <w:rFonts w:ascii="Arial" w:hAnsi="Arial" w:cs="FrankRuehl"/>
      <w:bCs/>
      <w:spacing w:val="20"/>
      <w:kern w:val="28"/>
      <w:sz w:val="24"/>
      <w:szCs w:val="32"/>
    </w:rPr>
  </w:style>
  <w:style w:type="paragraph" w:customStyle="1" w:styleId="af3">
    <w:name w:val="פסק דין"/>
    <w:basedOn w:val="a"/>
    <w:next w:val="af"/>
    <w:link w:val="af2"/>
    <w:qFormat/>
    <w:rsid w:val="00126104"/>
    <w:pPr>
      <w:keepNext/>
      <w:overflowPunct w:val="0"/>
      <w:autoSpaceDE w:val="0"/>
      <w:autoSpaceDN w:val="0"/>
      <w:adjustRightInd w:val="0"/>
      <w:spacing w:before="360" w:after="240" w:line="276" w:lineRule="exact"/>
      <w:jc w:val="center"/>
    </w:pPr>
    <w:rPr>
      <w:rFonts w:ascii="Arial" w:hAnsi="Arial" w:cs="FrankRuehl"/>
      <w:bCs/>
      <w:spacing w:val="20"/>
      <w:kern w:val="28"/>
      <w:sz w:val="24"/>
      <w:szCs w:val="32"/>
    </w:rPr>
  </w:style>
  <w:style w:type="paragraph" w:customStyle="1" w:styleId="af4">
    <w:name w:val="שמות הדיינים"/>
    <w:basedOn w:val="a"/>
    <w:next w:val="a"/>
    <w:link w:val="af5"/>
    <w:qFormat/>
    <w:rsid w:val="00126104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360" w:line="276" w:lineRule="exact"/>
      <w:jc w:val="center"/>
      <w:textAlignment w:val="baseline"/>
    </w:pPr>
    <w:rPr>
      <w:rFonts w:ascii="Times New Roman" w:hAnsi="Times New Roman" w:cs="Narkisim"/>
      <w:b/>
      <w:bCs/>
      <w:kern w:val="28"/>
      <w:sz w:val="23"/>
      <w:szCs w:val="23"/>
    </w:rPr>
  </w:style>
  <w:style w:type="character" w:customStyle="1" w:styleId="af5">
    <w:name w:val="שמות הדיינים תו"/>
    <w:basedOn w:val="a0"/>
    <w:link w:val="af4"/>
    <w:rsid w:val="00126104"/>
    <w:rPr>
      <w:rFonts w:ascii="Times New Roman" w:hAnsi="Times New Roman" w:cs="Narkisim"/>
      <w:b/>
      <w:bCs/>
      <w:kern w:val="28"/>
      <w:sz w:val="23"/>
      <w:szCs w:val="23"/>
    </w:rPr>
  </w:style>
  <w:style w:type="paragraph" w:customStyle="1" w:styleId="af6">
    <w:name w:val="מספר תיק"/>
    <w:basedOn w:val="a"/>
    <w:link w:val="af7"/>
    <w:qFormat/>
    <w:rsid w:val="00126104"/>
    <w:pPr>
      <w:overflowPunct w:val="0"/>
      <w:autoSpaceDE w:val="0"/>
      <w:autoSpaceDN w:val="0"/>
      <w:adjustRightInd w:val="0"/>
      <w:spacing w:after="240" w:line="276" w:lineRule="exact"/>
      <w:jc w:val="right"/>
      <w:textAlignment w:val="baseline"/>
    </w:pPr>
    <w:rPr>
      <w:rFonts w:ascii="Times New Roman" w:eastAsia="Times New Roman" w:hAnsi="Times New Roman" w:cs="FrankRuehl"/>
      <w:sz w:val="24"/>
      <w:szCs w:val="32"/>
      <w:lang w:eastAsia="he-IL"/>
    </w:rPr>
  </w:style>
  <w:style w:type="character" w:customStyle="1" w:styleId="af7">
    <w:name w:val="מספר תיק תו"/>
    <w:basedOn w:val="a0"/>
    <w:link w:val="af6"/>
    <w:rsid w:val="00126104"/>
    <w:rPr>
      <w:rFonts w:ascii="Times New Roman" w:eastAsia="Times New Roman" w:hAnsi="Times New Roman" w:cs="FrankRuehl"/>
      <w:sz w:val="24"/>
      <w:szCs w:val="32"/>
      <w:lang w:eastAsia="he-IL"/>
    </w:rPr>
  </w:style>
  <w:style w:type="paragraph" w:customStyle="1" w:styleId="af8">
    <w:name w:val="פלוני"/>
    <w:basedOn w:val="a"/>
    <w:link w:val="af9"/>
    <w:qFormat/>
    <w:rsid w:val="00126104"/>
    <w:pPr>
      <w:overflowPunct w:val="0"/>
      <w:autoSpaceDE w:val="0"/>
      <w:autoSpaceDN w:val="0"/>
      <w:adjustRightInd w:val="0"/>
      <w:spacing w:after="100" w:line="240" w:lineRule="exact"/>
      <w:jc w:val="both"/>
      <w:textAlignment w:val="baseline"/>
    </w:pPr>
    <w:rPr>
      <w:rFonts w:ascii="Times New Roman" w:eastAsia="Times New Roman" w:hAnsi="Times New Roman" w:cs="FrankRuehl"/>
      <w:sz w:val="26"/>
      <w:szCs w:val="32"/>
      <w:lang w:eastAsia="he-IL"/>
    </w:rPr>
  </w:style>
  <w:style w:type="character" w:customStyle="1" w:styleId="af9">
    <w:name w:val="פלוני תו"/>
    <w:basedOn w:val="a0"/>
    <w:link w:val="af8"/>
    <w:rsid w:val="00126104"/>
    <w:rPr>
      <w:rFonts w:ascii="Times New Roman" w:eastAsia="Times New Roman" w:hAnsi="Times New Roman" w:cs="FrankRuehl"/>
      <w:sz w:val="26"/>
      <w:szCs w:val="32"/>
      <w:lang w:eastAsia="he-IL"/>
    </w:rPr>
  </w:style>
  <w:style w:type="paragraph" w:customStyle="1" w:styleId="afa">
    <w:name w:val="כותרת הנידון ומסקנות"/>
    <w:basedOn w:val="a"/>
    <w:next w:val="a"/>
    <w:link w:val="afb"/>
    <w:qFormat/>
    <w:rsid w:val="00126104"/>
    <w:pPr>
      <w:spacing w:before="360" w:after="120"/>
      <w:jc w:val="center"/>
    </w:pPr>
    <w:rPr>
      <w:rFonts w:ascii="Cambria" w:eastAsia="Times New Roman" w:hAnsi="Cambria" w:cs="Narkisim"/>
      <w:b/>
      <w:noProof/>
      <w:sz w:val="26"/>
      <w:szCs w:val="26"/>
      <w:lang w:eastAsia="he-IL"/>
    </w:rPr>
  </w:style>
  <w:style w:type="character" w:customStyle="1" w:styleId="afb">
    <w:name w:val="כותרת הנידון ומסקנות תו"/>
    <w:basedOn w:val="a0"/>
    <w:link w:val="afa"/>
    <w:rsid w:val="00126104"/>
    <w:rPr>
      <w:rFonts w:ascii="Cambria" w:eastAsia="Times New Roman" w:hAnsi="Cambria" w:cs="Narkisim"/>
      <w:b/>
      <w:noProof/>
      <w:sz w:val="26"/>
      <w:szCs w:val="26"/>
      <w:lang w:eastAsia="he-IL"/>
    </w:rPr>
  </w:style>
  <w:style w:type="paragraph" w:customStyle="1" w:styleId="afc">
    <w:name w:val="בבית הדין הרבני"/>
    <w:basedOn w:val="a"/>
    <w:next w:val="afd"/>
    <w:link w:val="afe"/>
    <w:rsid w:val="00126104"/>
    <w:pPr>
      <w:overflowPunct w:val="0"/>
      <w:autoSpaceDE w:val="0"/>
      <w:autoSpaceDN w:val="0"/>
      <w:adjustRightInd w:val="0"/>
      <w:spacing w:before="360" w:after="120" w:line="276" w:lineRule="exact"/>
      <w:jc w:val="center"/>
      <w:textAlignment w:val="baseline"/>
    </w:pPr>
    <w:rPr>
      <w:rFonts w:ascii="Times New Roman" w:eastAsia="Times New Roman" w:hAnsi="Times New Roman" w:cs="FrankRuehl"/>
      <w:b/>
      <w:bCs/>
      <w:sz w:val="24"/>
      <w:szCs w:val="28"/>
      <w:lang w:eastAsia="he-IL"/>
    </w:rPr>
  </w:style>
  <w:style w:type="paragraph" w:customStyle="1" w:styleId="afd">
    <w:name w:val="לפני כבוד הדיינים"/>
    <w:basedOn w:val="a"/>
    <w:next w:val="af4"/>
    <w:link w:val="aff"/>
    <w:qFormat/>
    <w:rsid w:val="00126104"/>
    <w:pPr>
      <w:overflowPunct w:val="0"/>
      <w:autoSpaceDE w:val="0"/>
      <w:autoSpaceDN w:val="0"/>
      <w:adjustRightInd w:val="0"/>
      <w:spacing w:after="120" w:line="276" w:lineRule="exact"/>
      <w:jc w:val="center"/>
      <w:textAlignment w:val="baseline"/>
    </w:pPr>
    <w:rPr>
      <w:rFonts w:ascii="Times New Roman" w:eastAsia="Times New Roman" w:hAnsi="Times New Roman" w:cs="FrankRuehl"/>
      <w:szCs w:val="26"/>
      <w:lang w:eastAsia="he-IL"/>
    </w:rPr>
  </w:style>
  <w:style w:type="character" w:customStyle="1" w:styleId="aff">
    <w:name w:val="לפני כבוד הדיינים תו"/>
    <w:basedOn w:val="a0"/>
    <w:link w:val="afd"/>
    <w:rsid w:val="00126104"/>
    <w:rPr>
      <w:rFonts w:ascii="Times New Roman" w:eastAsia="Times New Roman" w:hAnsi="Times New Roman" w:cs="FrankRuehl"/>
      <w:sz w:val="22"/>
      <w:szCs w:val="26"/>
      <w:lang w:eastAsia="he-IL"/>
    </w:rPr>
  </w:style>
  <w:style w:type="character" w:customStyle="1" w:styleId="afe">
    <w:name w:val="בבית הדין הרבני תו"/>
    <w:basedOn w:val="a0"/>
    <w:link w:val="afc"/>
    <w:rsid w:val="00126104"/>
    <w:rPr>
      <w:rFonts w:ascii="Times New Roman" w:eastAsia="Times New Roman" w:hAnsi="Times New Roman" w:cs="FrankRuehl"/>
      <w:b/>
      <w:bCs/>
      <w:sz w:val="24"/>
      <w:szCs w:val="28"/>
      <w:lang w:eastAsia="he-IL"/>
    </w:rPr>
  </w:style>
  <w:style w:type="table" w:customStyle="1" w:styleId="TableGrid1">
    <w:name w:val="Table Grid1"/>
    <w:basedOn w:val="a1"/>
    <w:next w:val="a6"/>
    <w:uiPriority w:val="59"/>
    <w:rsid w:val="00371B6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f0">
    <w:name w:val="Quote"/>
    <w:basedOn w:val="a"/>
    <w:next w:val="a"/>
    <w:link w:val="aff1"/>
    <w:uiPriority w:val="29"/>
    <w:qFormat/>
    <w:rsid w:val="0043023D"/>
    <w:pPr>
      <w:spacing w:before="200" w:after="160"/>
      <w:ind w:left="864" w:right="864"/>
      <w:jc w:val="both"/>
    </w:pPr>
    <w:rPr>
      <w:rFonts w:ascii="FrankRuehl" w:hAnsi="FrankRuehl" w:cs="FrankRuehl"/>
      <w:sz w:val="28"/>
      <w:szCs w:val="28"/>
      <w:lang w:eastAsia="he-IL"/>
    </w:rPr>
  </w:style>
  <w:style w:type="character" w:customStyle="1" w:styleId="aff1">
    <w:name w:val="ציטוט תו"/>
    <w:basedOn w:val="a0"/>
    <w:link w:val="aff0"/>
    <w:uiPriority w:val="29"/>
    <w:rsid w:val="0043023D"/>
    <w:rPr>
      <w:rFonts w:ascii="FrankRuehl" w:hAnsi="FrankRuehl" w:cs="FrankRuehl"/>
      <w:sz w:val="28"/>
      <w:szCs w:val="2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bc.gov.i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072839F21F84BF08B4845CD9F6DD3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36FA26-237E-470E-B02A-D00DBBDEA790}"/>
      </w:docPartPr>
      <w:docPartBody>
        <w:p w:rsidR="009E1697" w:rsidRDefault="001E2754" w:rsidP="001E2754">
          <w:pPr>
            <w:pStyle w:val="B072839F21F84BF08B4845CD9F6DD38E"/>
          </w:pPr>
          <w:r w:rsidRPr="00424C58">
            <w:rPr>
              <w:rStyle w:val="a3"/>
            </w:rPr>
            <w:t>Click here to enter text.</w:t>
          </w:r>
        </w:p>
      </w:docPartBody>
    </w:docPart>
    <w:docPart>
      <w:docPartPr>
        <w:name w:val="0C9C33146E8E4CF080CC39E909CE14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C697A-D6C1-496F-AD17-03DBCB74DFAE}"/>
      </w:docPartPr>
      <w:docPartBody>
        <w:p w:rsidR="009E1697" w:rsidRDefault="001E2754" w:rsidP="001E2754">
          <w:pPr>
            <w:pStyle w:val="0C9C33146E8E4CF080CC39E909CE14AA"/>
          </w:pPr>
          <w:r w:rsidRPr="00424C58">
            <w:rPr>
              <w:rStyle w:val="a3"/>
            </w:rPr>
            <w:t>Click here to enter text.</w:t>
          </w:r>
        </w:p>
      </w:docPartBody>
    </w:docPart>
    <w:docPart>
      <w:docPartPr>
        <w:name w:val="A598310C839A4122A3FCA8E744335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A6AB0-149A-4119-B72C-2B3FC5890D50}"/>
      </w:docPartPr>
      <w:docPartBody>
        <w:p w:rsidR="009E1697" w:rsidRDefault="001E2754" w:rsidP="001E2754">
          <w:pPr>
            <w:pStyle w:val="A598310C839A4122A3FCA8E7443357D5"/>
          </w:pPr>
          <w:r w:rsidRPr="00424C58">
            <w:rPr>
              <w:rStyle w:val="a3"/>
            </w:rPr>
            <w:t>Click here to enter text.</w:t>
          </w:r>
        </w:p>
      </w:docPartBody>
    </w:docPart>
    <w:docPart>
      <w:docPartPr>
        <w:name w:val="88441511C9764DB29D2EF675A1F6FC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4CCB3D-B532-4ADE-BD0E-2C244562ADD5}"/>
      </w:docPartPr>
      <w:docPartBody>
        <w:p w:rsidR="00153AB2" w:rsidRDefault="00B56AF3" w:rsidP="00B56AF3">
          <w:pPr>
            <w:pStyle w:val="88441511C9764DB29D2EF675A1F6FC96"/>
          </w:pPr>
          <w:r w:rsidRPr="00424C58">
            <w:rPr>
              <w:rStyle w:val="a3"/>
            </w:rPr>
            <w:t>Click here to enter text.</w:t>
          </w:r>
        </w:p>
      </w:docPartBody>
    </w:docPart>
    <w:docPart>
      <w:docPartPr>
        <w:name w:val="DE1EF31D07D44844BBF93C4D470BF4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819221-67A6-4A2A-84DF-53C54DE7478C}"/>
      </w:docPartPr>
      <w:docPartBody>
        <w:p w:rsidR="00A20D43" w:rsidRDefault="00B91503" w:rsidP="00B91503">
          <w:pPr>
            <w:pStyle w:val="DE1EF31D07D44844BBF93C4D470BF40B"/>
          </w:pPr>
          <w:r w:rsidRPr="00424C58">
            <w:rPr>
              <w:rStyle w:val="a3"/>
            </w:rPr>
            <w:t>Click here to enter text.</w:t>
          </w:r>
        </w:p>
      </w:docPartBody>
    </w:docPart>
    <w:docPart>
      <w:docPartPr>
        <w:name w:val="17411DAD086B41FB94FAE750EF9343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5D254D-B559-4C7D-A9C5-BAA6D9EA55A8}"/>
      </w:docPartPr>
      <w:docPartBody>
        <w:p w:rsidR="00F553EC" w:rsidRDefault="00C6558E" w:rsidP="00C6558E">
          <w:pPr>
            <w:pStyle w:val="17411DAD086B41FB94FAE750EF9343CE"/>
          </w:pPr>
          <w:r w:rsidRPr="003D528A">
            <w:rPr>
              <w:rStyle w:val="a3"/>
            </w:rPr>
            <w:t>Click here to enter text.</w:t>
          </w:r>
        </w:p>
      </w:docPartBody>
    </w:docPart>
    <w:docPart>
      <w:docPartPr>
        <w:name w:val="D4656A8B31664DF98D7748A5D314BC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72E82B-E01E-40B7-AD37-A948C5F6BCB0}"/>
      </w:docPartPr>
      <w:docPartBody>
        <w:p w:rsidR="00605251" w:rsidRDefault="00174FF0" w:rsidP="00174FF0">
          <w:pPr>
            <w:pStyle w:val="D4656A8B31664DF98D7748A5D314BC19"/>
          </w:pPr>
          <w:r w:rsidRPr="00424C58">
            <w:rPr>
              <w:rStyle w:val="a3"/>
            </w:rPr>
            <w:t>Click here to enter text.</w:t>
          </w:r>
        </w:p>
      </w:docPartBody>
    </w:docPart>
    <w:docPart>
      <w:docPartPr>
        <w:name w:val="B70D74E4F37147CEB6ADEA3B18046A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F1A672-46CA-467F-8851-961D17433D6E}"/>
      </w:docPartPr>
      <w:docPartBody>
        <w:p w:rsidR="009563E6" w:rsidRDefault="006E35E4" w:rsidP="006E35E4">
          <w:pPr>
            <w:pStyle w:val="B70D74E4F37147CEB6ADEA3B18046A99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AB9C0AE26E2C4E1DA24EB5DD74D12CB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F8E51E2-BC13-4EF4-8F9E-BF387D076E44}"/>
      </w:docPartPr>
      <w:docPartBody>
        <w:p w:rsidR="00000000" w:rsidRDefault="00DF2864" w:rsidP="00DF2864">
          <w:pPr>
            <w:pStyle w:val="AB9C0AE26E2C4E1DA24EB5DD74D12CB6"/>
          </w:pPr>
          <w:r w:rsidRPr="00424C58">
            <w:rPr>
              <w:rStyle w:val="a3"/>
            </w:rPr>
            <w:t>Click here to enter text.</w:t>
          </w:r>
        </w:p>
      </w:docPartBody>
    </w:docPart>
    <w:docPart>
      <w:docPartPr>
        <w:name w:val="1951BF1FF6A94E609E0C44AEBFE0F94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8871AAB-3844-4752-ACA0-1438FAF81848}"/>
      </w:docPartPr>
      <w:docPartBody>
        <w:p w:rsidR="00000000" w:rsidRDefault="00DF2864" w:rsidP="00DF2864">
          <w:pPr>
            <w:pStyle w:val="1951BF1FF6A94E609E0C44AEBFE0F94E"/>
          </w:pPr>
          <w:r w:rsidRPr="00424C58">
            <w:rPr>
              <w:rStyle w:val="a3"/>
            </w:rPr>
            <w:t>Click here to enter text.</w:t>
          </w:r>
        </w:p>
      </w:docPartBody>
    </w:docPart>
    <w:docPart>
      <w:docPartPr>
        <w:name w:val="BEE60066341A4F4C8736EB8B75EF3C9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B9864DF-C5C1-4109-8BAD-E4458A54D82E}"/>
      </w:docPartPr>
      <w:docPartBody>
        <w:p w:rsidR="00000000" w:rsidRDefault="00DF2864" w:rsidP="00DF2864">
          <w:pPr>
            <w:pStyle w:val="BEE60066341A4F4C8736EB8B75EF3C90"/>
          </w:pPr>
          <w:r w:rsidRPr="00424C58">
            <w:rPr>
              <w:rStyle w:val="a3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677246"/>
    <w:rsid w:val="0002589A"/>
    <w:rsid w:val="0003498A"/>
    <w:rsid w:val="00053F82"/>
    <w:rsid w:val="000714E0"/>
    <w:rsid w:val="00086813"/>
    <w:rsid w:val="000A6872"/>
    <w:rsid w:val="000A74D0"/>
    <w:rsid w:val="000D1E67"/>
    <w:rsid w:val="00104CC5"/>
    <w:rsid w:val="00141D72"/>
    <w:rsid w:val="00153AB2"/>
    <w:rsid w:val="00174FF0"/>
    <w:rsid w:val="00183075"/>
    <w:rsid w:val="001A2125"/>
    <w:rsid w:val="001C19D9"/>
    <w:rsid w:val="001E2754"/>
    <w:rsid w:val="0020249C"/>
    <w:rsid w:val="00217B0A"/>
    <w:rsid w:val="0023645E"/>
    <w:rsid w:val="002B3B08"/>
    <w:rsid w:val="002C60AD"/>
    <w:rsid w:val="002D64B2"/>
    <w:rsid w:val="002F120E"/>
    <w:rsid w:val="003150C4"/>
    <w:rsid w:val="00330B3C"/>
    <w:rsid w:val="00330F46"/>
    <w:rsid w:val="00395E5B"/>
    <w:rsid w:val="003B330E"/>
    <w:rsid w:val="003C2AC7"/>
    <w:rsid w:val="003E16CE"/>
    <w:rsid w:val="003E720C"/>
    <w:rsid w:val="003F5415"/>
    <w:rsid w:val="004107B3"/>
    <w:rsid w:val="00441580"/>
    <w:rsid w:val="00442DC4"/>
    <w:rsid w:val="00473123"/>
    <w:rsid w:val="0048681B"/>
    <w:rsid w:val="004B7898"/>
    <w:rsid w:val="004D1EC4"/>
    <w:rsid w:val="00515FB0"/>
    <w:rsid w:val="005670F0"/>
    <w:rsid w:val="00583330"/>
    <w:rsid w:val="005A1BDE"/>
    <w:rsid w:val="005A4B88"/>
    <w:rsid w:val="005A7530"/>
    <w:rsid w:val="005E3586"/>
    <w:rsid w:val="00605251"/>
    <w:rsid w:val="00622E6B"/>
    <w:rsid w:val="00626A72"/>
    <w:rsid w:val="006331EF"/>
    <w:rsid w:val="006416EA"/>
    <w:rsid w:val="006529A6"/>
    <w:rsid w:val="00677246"/>
    <w:rsid w:val="006D39C2"/>
    <w:rsid w:val="006E0D08"/>
    <w:rsid w:val="006E35E4"/>
    <w:rsid w:val="006F2DAD"/>
    <w:rsid w:val="006F5540"/>
    <w:rsid w:val="00701DF6"/>
    <w:rsid w:val="00702F10"/>
    <w:rsid w:val="00721E24"/>
    <w:rsid w:val="00740CC1"/>
    <w:rsid w:val="00772F57"/>
    <w:rsid w:val="007A4B52"/>
    <w:rsid w:val="007B387A"/>
    <w:rsid w:val="007E703A"/>
    <w:rsid w:val="00814D24"/>
    <w:rsid w:val="00842B50"/>
    <w:rsid w:val="0085472C"/>
    <w:rsid w:val="008868B4"/>
    <w:rsid w:val="008E5BFE"/>
    <w:rsid w:val="008F21D4"/>
    <w:rsid w:val="00937FD7"/>
    <w:rsid w:val="00954FCD"/>
    <w:rsid w:val="0095606A"/>
    <w:rsid w:val="009563E6"/>
    <w:rsid w:val="009C4345"/>
    <w:rsid w:val="009E1697"/>
    <w:rsid w:val="009E484C"/>
    <w:rsid w:val="009F2863"/>
    <w:rsid w:val="00A10049"/>
    <w:rsid w:val="00A20D43"/>
    <w:rsid w:val="00A55F4E"/>
    <w:rsid w:val="00A84EA6"/>
    <w:rsid w:val="00A8630D"/>
    <w:rsid w:val="00AD0D7C"/>
    <w:rsid w:val="00AD14BB"/>
    <w:rsid w:val="00AD7EC7"/>
    <w:rsid w:val="00B2110C"/>
    <w:rsid w:val="00B27930"/>
    <w:rsid w:val="00B45A87"/>
    <w:rsid w:val="00B47101"/>
    <w:rsid w:val="00B56AF3"/>
    <w:rsid w:val="00B77EFB"/>
    <w:rsid w:val="00B91503"/>
    <w:rsid w:val="00BC195C"/>
    <w:rsid w:val="00BE55E7"/>
    <w:rsid w:val="00BE72AF"/>
    <w:rsid w:val="00BF6CE5"/>
    <w:rsid w:val="00C00F8A"/>
    <w:rsid w:val="00C3200F"/>
    <w:rsid w:val="00C476C2"/>
    <w:rsid w:val="00C577B9"/>
    <w:rsid w:val="00C6558E"/>
    <w:rsid w:val="00C664DA"/>
    <w:rsid w:val="00C70C2E"/>
    <w:rsid w:val="00C82252"/>
    <w:rsid w:val="00CD099E"/>
    <w:rsid w:val="00D02C16"/>
    <w:rsid w:val="00D12084"/>
    <w:rsid w:val="00D640B4"/>
    <w:rsid w:val="00D66F7B"/>
    <w:rsid w:val="00D978EE"/>
    <w:rsid w:val="00DB3E28"/>
    <w:rsid w:val="00DC2DB4"/>
    <w:rsid w:val="00DF1FC2"/>
    <w:rsid w:val="00DF2864"/>
    <w:rsid w:val="00E00D38"/>
    <w:rsid w:val="00E23E3C"/>
    <w:rsid w:val="00E91D20"/>
    <w:rsid w:val="00EF3B11"/>
    <w:rsid w:val="00F553EC"/>
    <w:rsid w:val="00F71719"/>
    <w:rsid w:val="00FC7F6B"/>
    <w:rsid w:val="00FD7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32584B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B2110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2864"/>
    <w:rPr>
      <w:color w:val="808080"/>
    </w:rPr>
  </w:style>
  <w:style w:type="paragraph" w:customStyle="1" w:styleId="EF3321618F8447C3BAD78AB5C5EB9873">
    <w:name w:val="EF3321618F8447C3BAD78AB5C5EB9873"/>
    <w:rsid w:val="008F21D4"/>
    <w:pPr>
      <w:bidi/>
    </w:pPr>
  </w:style>
  <w:style w:type="paragraph" w:customStyle="1" w:styleId="68ABAC0B6B4A497B99F4E4D6F8B9EA6B">
    <w:name w:val="68ABAC0B6B4A497B99F4E4D6F8B9EA6B"/>
    <w:rsid w:val="008F21D4"/>
    <w:pPr>
      <w:bidi/>
    </w:pPr>
  </w:style>
  <w:style w:type="paragraph" w:customStyle="1" w:styleId="C3EA37EA23A94250B733B667E3FA4373">
    <w:name w:val="C3EA37EA23A94250B733B667E3FA4373"/>
    <w:rsid w:val="008F21D4"/>
    <w:pPr>
      <w:bidi/>
    </w:pPr>
  </w:style>
  <w:style w:type="paragraph" w:customStyle="1" w:styleId="C9CFD2940E2F438893E6664216139BC2">
    <w:name w:val="C9CFD2940E2F438893E6664216139BC2"/>
    <w:rsid w:val="0095606A"/>
    <w:pPr>
      <w:bidi/>
    </w:pPr>
  </w:style>
  <w:style w:type="paragraph" w:customStyle="1" w:styleId="588F703D411F4893B26E2D01A2F049D4">
    <w:name w:val="588F703D411F4893B26E2D01A2F049D4"/>
    <w:rsid w:val="0095606A"/>
    <w:pPr>
      <w:bidi/>
    </w:pPr>
  </w:style>
  <w:style w:type="paragraph" w:customStyle="1" w:styleId="DC64D9B2CC124CAD96E76B35742CFFF4">
    <w:name w:val="DC64D9B2CC124CAD96E76B35742CFFF4"/>
    <w:rsid w:val="0095606A"/>
    <w:pPr>
      <w:bidi/>
    </w:pPr>
  </w:style>
  <w:style w:type="paragraph" w:customStyle="1" w:styleId="137650A03269479C90C37511A84829E0">
    <w:name w:val="137650A03269479C90C37511A84829E0"/>
    <w:rsid w:val="0095606A"/>
    <w:pPr>
      <w:bidi/>
    </w:pPr>
  </w:style>
  <w:style w:type="paragraph" w:customStyle="1" w:styleId="91B80C3ABB514C5AA2AE3AA477811CA5">
    <w:name w:val="91B80C3ABB514C5AA2AE3AA477811CA5"/>
    <w:rsid w:val="0095606A"/>
    <w:pPr>
      <w:bidi/>
    </w:pPr>
  </w:style>
  <w:style w:type="paragraph" w:customStyle="1" w:styleId="7993B00BB20C4188846E248F6B2540F9">
    <w:name w:val="7993B00BB20C4188846E248F6B2540F9"/>
    <w:rsid w:val="0095606A"/>
    <w:pPr>
      <w:bidi/>
    </w:pPr>
  </w:style>
  <w:style w:type="paragraph" w:customStyle="1" w:styleId="7D449DF319D04052A8C9D85050325D3F">
    <w:name w:val="7D449DF319D04052A8C9D85050325D3F"/>
    <w:rsid w:val="0095606A"/>
    <w:pPr>
      <w:bidi/>
    </w:pPr>
  </w:style>
  <w:style w:type="paragraph" w:customStyle="1" w:styleId="B4355C9E72EC4D9684224245DAAAE79A">
    <w:name w:val="B4355C9E72EC4D9684224245DAAAE79A"/>
    <w:rsid w:val="0095606A"/>
    <w:pPr>
      <w:bidi/>
    </w:pPr>
  </w:style>
  <w:style w:type="paragraph" w:customStyle="1" w:styleId="D4B35585B02C42BF9CF0E489386E02E4">
    <w:name w:val="D4B35585B02C42BF9CF0E489386E02E4"/>
    <w:rsid w:val="0095606A"/>
    <w:pPr>
      <w:bidi/>
    </w:pPr>
  </w:style>
  <w:style w:type="paragraph" w:customStyle="1" w:styleId="C5697A6BFA1043CCA95FE8215C2512A6">
    <w:name w:val="C5697A6BFA1043CCA95FE8215C2512A6"/>
    <w:rsid w:val="0095606A"/>
    <w:pPr>
      <w:bidi/>
    </w:pPr>
  </w:style>
  <w:style w:type="paragraph" w:customStyle="1" w:styleId="7509940C5140401F9ECE742F0C54574D">
    <w:name w:val="7509940C5140401F9ECE742F0C54574D"/>
    <w:rsid w:val="0095606A"/>
    <w:pPr>
      <w:bidi/>
    </w:pPr>
  </w:style>
  <w:style w:type="paragraph" w:customStyle="1" w:styleId="3356A91BD81E4A4F9DAC48B7FC97DB2E">
    <w:name w:val="3356A91BD81E4A4F9DAC48B7FC97DB2E"/>
    <w:rsid w:val="0095606A"/>
    <w:pPr>
      <w:bidi/>
    </w:pPr>
  </w:style>
  <w:style w:type="paragraph" w:customStyle="1" w:styleId="28991432008A430A8AAE459F94819505">
    <w:name w:val="28991432008A430A8AAE459F94819505"/>
    <w:rsid w:val="0095606A"/>
    <w:pPr>
      <w:bidi/>
    </w:pPr>
  </w:style>
  <w:style w:type="paragraph" w:customStyle="1" w:styleId="A9E49B72A83340F382F7864413F67125">
    <w:name w:val="A9E49B72A83340F382F7864413F67125"/>
    <w:rsid w:val="0095606A"/>
    <w:pPr>
      <w:bidi/>
    </w:pPr>
  </w:style>
  <w:style w:type="paragraph" w:customStyle="1" w:styleId="19B02504957947F8BD224BEDC3D12BD4">
    <w:name w:val="19B02504957947F8BD224BEDC3D12BD4"/>
    <w:rsid w:val="0095606A"/>
    <w:pPr>
      <w:bidi/>
    </w:pPr>
  </w:style>
  <w:style w:type="paragraph" w:customStyle="1" w:styleId="3952EB5308E34DAFA38F7BD7386D447D">
    <w:name w:val="3952EB5308E34DAFA38F7BD7386D447D"/>
    <w:rsid w:val="0095606A"/>
    <w:pPr>
      <w:bidi/>
    </w:pPr>
  </w:style>
  <w:style w:type="paragraph" w:customStyle="1" w:styleId="87BB6593EF0F4041A1D29CBE6D8F9CD2">
    <w:name w:val="87BB6593EF0F4041A1D29CBE6D8F9CD2"/>
    <w:rsid w:val="0095606A"/>
    <w:pPr>
      <w:bidi/>
    </w:pPr>
  </w:style>
  <w:style w:type="paragraph" w:customStyle="1" w:styleId="78CF138E567842D88D81DC779EC775D6">
    <w:name w:val="78CF138E567842D88D81DC779EC775D6"/>
    <w:rsid w:val="0095606A"/>
    <w:pPr>
      <w:bidi/>
    </w:pPr>
  </w:style>
  <w:style w:type="paragraph" w:customStyle="1" w:styleId="B4ED7BC732D64815997D8F0F357C98A0">
    <w:name w:val="B4ED7BC732D64815997D8F0F357C98A0"/>
    <w:rsid w:val="0095606A"/>
    <w:pPr>
      <w:bidi/>
    </w:pPr>
  </w:style>
  <w:style w:type="paragraph" w:customStyle="1" w:styleId="A4CF7A3817FF4E2EB46FC9999AF4A5CC">
    <w:name w:val="A4CF7A3817FF4E2EB46FC9999AF4A5CC"/>
    <w:rsid w:val="0095606A"/>
    <w:pPr>
      <w:bidi/>
    </w:pPr>
  </w:style>
  <w:style w:type="paragraph" w:customStyle="1" w:styleId="BB0FF763E0E9413ABFD2739DDE3580DA">
    <w:name w:val="BB0FF763E0E9413ABFD2739DDE3580DA"/>
    <w:rsid w:val="0095606A"/>
    <w:pPr>
      <w:bidi/>
    </w:pPr>
  </w:style>
  <w:style w:type="paragraph" w:customStyle="1" w:styleId="42BB96B8B8D844ADBDCC5679FFC0997A">
    <w:name w:val="42BB96B8B8D844ADBDCC5679FFC0997A"/>
    <w:rsid w:val="0095606A"/>
    <w:pPr>
      <w:bidi/>
    </w:pPr>
  </w:style>
  <w:style w:type="paragraph" w:customStyle="1" w:styleId="70149C8E75CC496BA0BD415CDD099D50">
    <w:name w:val="70149C8E75CC496BA0BD415CDD099D50"/>
    <w:rsid w:val="00E23E3C"/>
    <w:pPr>
      <w:bidi/>
    </w:pPr>
  </w:style>
  <w:style w:type="paragraph" w:customStyle="1" w:styleId="5B70874BDA174577B9F5C709EAF9738E">
    <w:name w:val="5B70874BDA174577B9F5C709EAF9738E"/>
    <w:rsid w:val="008868B4"/>
    <w:pPr>
      <w:bidi/>
    </w:pPr>
  </w:style>
  <w:style w:type="paragraph" w:customStyle="1" w:styleId="51CB24DF905241F0A6F15D3D173B5DA1">
    <w:name w:val="51CB24DF905241F0A6F15D3D173B5DA1"/>
    <w:rsid w:val="008868B4"/>
    <w:pPr>
      <w:bidi/>
    </w:pPr>
  </w:style>
  <w:style w:type="paragraph" w:customStyle="1" w:styleId="194454A23F3D4C5085F0C00F5972B1B7">
    <w:name w:val="194454A23F3D4C5085F0C00F5972B1B7"/>
    <w:rsid w:val="008868B4"/>
    <w:pPr>
      <w:bidi/>
    </w:pPr>
  </w:style>
  <w:style w:type="paragraph" w:customStyle="1" w:styleId="CD03498388C140069404F0A5FD4E5BD7">
    <w:name w:val="CD03498388C140069404F0A5FD4E5BD7"/>
    <w:rsid w:val="008868B4"/>
    <w:pPr>
      <w:bidi/>
    </w:pPr>
  </w:style>
  <w:style w:type="paragraph" w:customStyle="1" w:styleId="DE6F3C14FDF84094A5E99857DE0F03B3">
    <w:name w:val="DE6F3C14FDF84094A5E99857DE0F03B3"/>
    <w:rsid w:val="008868B4"/>
    <w:pPr>
      <w:bidi/>
    </w:pPr>
  </w:style>
  <w:style w:type="paragraph" w:customStyle="1" w:styleId="E99F31ADF15B4D01B0557D056D37A8C9">
    <w:name w:val="E99F31ADF15B4D01B0557D056D37A8C9"/>
    <w:rsid w:val="008868B4"/>
    <w:pPr>
      <w:bidi/>
    </w:pPr>
  </w:style>
  <w:style w:type="paragraph" w:customStyle="1" w:styleId="91B48DD2F8D94344A6BF4FE61E9B4012">
    <w:name w:val="91B48DD2F8D94344A6BF4FE61E9B4012"/>
    <w:rsid w:val="008868B4"/>
    <w:pPr>
      <w:bidi/>
    </w:pPr>
  </w:style>
  <w:style w:type="paragraph" w:customStyle="1" w:styleId="B2A01B5B8E394349AC9DAB65A2A7DCC1">
    <w:name w:val="B2A01B5B8E394349AC9DAB65A2A7DCC1"/>
    <w:rsid w:val="008868B4"/>
    <w:pPr>
      <w:bidi/>
    </w:pPr>
  </w:style>
  <w:style w:type="paragraph" w:customStyle="1" w:styleId="54D84DDB63AA4B36B4F228CC13CDB4DE">
    <w:name w:val="54D84DDB63AA4B36B4F228CC13CDB4DE"/>
    <w:rsid w:val="008868B4"/>
    <w:pPr>
      <w:bidi/>
    </w:pPr>
  </w:style>
  <w:style w:type="paragraph" w:customStyle="1" w:styleId="DE6DF7BF79D1469F98BD66657A7B02D2">
    <w:name w:val="DE6DF7BF79D1469F98BD66657A7B02D2"/>
    <w:rsid w:val="008868B4"/>
    <w:pPr>
      <w:bidi/>
    </w:pPr>
  </w:style>
  <w:style w:type="paragraph" w:customStyle="1" w:styleId="C50F42F340054D5099BE29F7D50C19C9">
    <w:name w:val="C50F42F340054D5099BE29F7D50C19C9"/>
    <w:rsid w:val="008868B4"/>
    <w:pPr>
      <w:bidi/>
    </w:pPr>
  </w:style>
  <w:style w:type="paragraph" w:customStyle="1" w:styleId="CB89D77D17BB49EDA90ACE675C875637">
    <w:name w:val="CB89D77D17BB49EDA90ACE675C875637"/>
    <w:rsid w:val="008868B4"/>
    <w:pPr>
      <w:bidi/>
    </w:pPr>
  </w:style>
  <w:style w:type="paragraph" w:customStyle="1" w:styleId="B27E6A9016A243DA90EED14B62BF03B9">
    <w:name w:val="B27E6A9016A243DA90EED14B62BF03B9"/>
    <w:rsid w:val="008868B4"/>
    <w:pPr>
      <w:bidi/>
    </w:pPr>
  </w:style>
  <w:style w:type="paragraph" w:customStyle="1" w:styleId="61BA365D7E1D4D398F22E673D313966D">
    <w:name w:val="61BA365D7E1D4D398F22E673D313966D"/>
    <w:rsid w:val="008868B4"/>
    <w:pPr>
      <w:bidi/>
    </w:pPr>
  </w:style>
  <w:style w:type="paragraph" w:customStyle="1" w:styleId="E95BCED405DA472DB3EA1AAC23A2A2ED">
    <w:name w:val="E95BCED405DA472DB3EA1AAC23A2A2ED"/>
    <w:rsid w:val="008868B4"/>
    <w:pPr>
      <w:bidi/>
    </w:pPr>
  </w:style>
  <w:style w:type="paragraph" w:customStyle="1" w:styleId="BA0CD5CFFDA7492D9ECAC15124E838CA">
    <w:name w:val="BA0CD5CFFDA7492D9ECAC15124E838CA"/>
    <w:rsid w:val="008868B4"/>
    <w:pPr>
      <w:bidi/>
    </w:pPr>
  </w:style>
  <w:style w:type="paragraph" w:customStyle="1" w:styleId="93DBDA10BFC547A0ABFD0732237C8583">
    <w:name w:val="93DBDA10BFC547A0ABFD0732237C8583"/>
    <w:rsid w:val="008868B4"/>
    <w:pPr>
      <w:bidi/>
    </w:pPr>
  </w:style>
  <w:style w:type="paragraph" w:customStyle="1" w:styleId="3B92BE83CE2249B59518B1B468296A62">
    <w:name w:val="3B92BE83CE2249B59518B1B468296A62"/>
    <w:rsid w:val="008868B4"/>
    <w:pPr>
      <w:bidi/>
    </w:pPr>
  </w:style>
  <w:style w:type="paragraph" w:customStyle="1" w:styleId="F5A24ECDC5D84669BD90C95717F267D4">
    <w:name w:val="F5A24ECDC5D84669BD90C95717F267D4"/>
    <w:rsid w:val="00B47101"/>
    <w:pPr>
      <w:bidi/>
    </w:pPr>
  </w:style>
  <w:style w:type="paragraph" w:customStyle="1" w:styleId="99427546A5554EC4B6074B063026B345">
    <w:name w:val="99427546A5554EC4B6074B063026B345"/>
    <w:rsid w:val="00B47101"/>
    <w:pPr>
      <w:bidi/>
    </w:pPr>
  </w:style>
  <w:style w:type="paragraph" w:customStyle="1" w:styleId="CF69D3EBED1A444F929DE0AEB5080A11">
    <w:name w:val="CF69D3EBED1A444F929DE0AEB5080A11"/>
    <w:rsid w:val="00B47101"/>
    <w:pPr>
      <w:bidi/>
    </w:pPr>
  </w:style>
  <w:style w:type="paragraph" w:customStyle="1" w:styleId="C98AEA1E9BE340E4BC899E84AE270A56">
    <w:name w:val="C98AEA1E9BE340E4BC899E84AE270A56"/>
    <w:rsid w:val="00B47101"/>
    <w:pPr>
      <w:bidi/>
    </w:pPr>
  </w:style>
  <w:style w:type="paragraph" w:customStyle="1" w:styleId="8BFD1D8090D24C94BF2D5688877E549A">
    <w:name w:val="8BFD1D8090D24C94BF2D5688877E549A"/>
    <w:rsid w:val="00B47101"/>
    <w:pPr>
      <w:bidi/>
    </w:pPr>
  </w:style>
  <w:style w:type="paragraph" w:customStyle="1" w:styleId="B8EA0031F52348998B4603B02E3089B6">
    <w:name w:val="B8EA0031F52348998B4603B02E3089B6"/>
    <w:rsid w:val="00B47101"/>
    <w:pPr>
      <w:bidi/>
    </w:pPr>
  </w:style>
  <w:style w:type="paragraph" w:customStyle="1" w:styleId="40CB83FDB8CB400C8142B777D30E0EB3">
    <w:name w:val="40CB83FDB8CB400C8142B777D30E0EB3"/>
    <w:rsid w:val="00B47101"/>
    <w:pPr>
      <w:bidi/>
    </w:pPr>
  </w:style>
  <w:style w:type="paragraph" w:customStyle="1" w:styleId="D70CEA9107CA4BD6B8922C06590431A7">
    <w:name w:val="D70CEA9107CA4BD6B8922C06590431A7"/>
    <w:rsid w:val="00B47101"/>
    <w:pPr>
      <w:bidi/>
    </w:pPr>
  </w:style>
  <w:style w:type="paragraph" w:customStyle="1" w:styleId="385F2A76F4084978AADDE07657D8D086">
    <w:name w:val="385F2A76F4084978AADDE07657D8D086"/>
    <w:rsid w:val="00B47101"/>
    <w:pPr>
      <w:bidi/>
    </w:pPr>
  </w:style>
  <w:style w:type="paragraph" w:customStyle="1" w:styleId="56FCBDD9FB5045B496A2295D09898544">
    <w:name w:val="56FCBDD9FB5045B496A2295D09898544"/>
    <w:rsid w:val="00B47101"/>
    <w:pPr>
      <w:bidi/>
    </w:pPr>
  </w:style>
  <w:style w:type="paragraph" w:customStyle="1" w:styleId="E115DAC0731D430892202FC2798A67B7">
    <w:name w:val="E115DAC0731D430892202FC2798A67B7"/>
    <w:rsid w:val="00B47101"/>
    <w:pPr>
      <w:bidi/>
    </w:pPr>
  </w:style>
  <w:style w:type="paragraph" w:customStyle="1" w:styleId="1E2FBCDBBB1F44D2BF438F327A4BC50D">
    <w:name w:val="1E2FBCDBBB1F44D2BF438F327A4BC50D"/>
    <w:rsid w:val="00B47101"/>
    <w:pPr>
      <w:bidi/>
    </w:pPr>
  </w:style>
  <w:style w:type="paragraph" w:customStyle="1" w:styleId="81772BAD3B5446A3B089B145A3E4CA1E">
    <w:name w:val="81772BAD3B5446A3B089B145A3E4CA1E"/>
    <w:rsid w:val="00B47101"/>
    <w:pPr>
      <w:bidi/>
    </w:pPr>
  </w:style>
  <w:style w:type="paragraph" w:customStyle="1" w:styleId="8830D85DE865419CB75AA7CAE2443925">
    <w:name w:val="8830D85DE865419CB75AA7CAE2443925"/>
    <w:rsid w:val="00B47101"/>
    <w:pPr>
      <w:bidi/>
    </w:pPr>
  </w:style>
  <w:style w:type="paragraph" w:customStyle="1" w:styleId="5079E449064E45A2BAE734CDE6F7FF69">
    <w:name w:val="5079E449064E45A2BAE734CDE6F7FF69"/>
    <w:rsid w:val="00B47101"/>
    <w:pPr>
      <w:bidi/>
    </w:pPr>
  </w:style>
  <w:style w:type="paragraph" w:customStyle="1" w:styleId="AD0E6063F9F7415BA07AE83CDA044103">
    <w:name w:val="AD0E6063F9F7415BA07AE83CDA044103"/>
    <w:rsid w:val="00BF6CE5"/>
    <w:pPr>
      <w:bidi/>
    </w:pPr>
  </w:style>
  <w:style w:type="paragraph" w:customStyle="1" w:styleId="9F5F11EC18284B4CB4D46F198E42CEC0">
    <w:name w:val="9F5F11EC18284B4CB4D46F198E42CEC0"/>
    <w:rsid w:val="00BF6CE5"/>
    <w:pPr>
      <w:bidi/>
    </w:pPr>
  </w:style>
  <w:style w:type="paragraph" w:customStyle="1" w:styleId="DECC232D09A0469E87F074EABEF73E35">
    <w:name w:val="DECC232D09A0469E87F074EABEF73E35"/>
    <w:rsid w:val="00BF6CE5"/>
    <w:pPr>
      <w:bidi/>
    </w:pPr>
  </w:style>
  <w:style w:type="paragraph" w:customStyle="1" w:styleId="DF87B80DE7664A2685D9DFD7073ABCFA">
    <w:name w:val="DF87B80DE7664A2685D9DFD7073ABCFA"/>
    <w:rsid w:val="00BF6CE5"/>
    <w:pPr>
      <w:bidi/>
    </w:pPr>
  </w:style>
  <w:style w:type="paragraph" w:customStyle="1" w:styleId="F13F0C0E6CAE4AE79F1326D61CDE0AF9">
    <w:name w:val="F13F0C0E6CAE4AE79F1326D61CDE0AF9"/>
    <w:rsid w:val="00A10049"/>
    <w:pPr>
      <w:bidi/>
    </w:pPr>
  </w:style>
  <w:style w:type="paragraph" w:customStyle="1" w:styleId="DDD555D08C5F42BF8F7E47F2E5546CBC">
    <w:name w:val="DDD555D08C5F42BF8F7E47F2E5546CBC"/>
    <w:rsid w:val="00217B0A"/>
    <w:pPr>
      <w:bidi/>
    </w:pPr>
  </w:style>
  <w:style w:type="paragraph" w:customStyle="1" w:styleId="5CE093BC6D0145ACBB88533D38C6BFE0">
    <w:name w:val="5CE093BC6D0145ACBB88533D38C6BFE0"/>
    <w:rsid w:val="00217B0A"/>
    <w:pPr>
      <w:bidi/>
    </w:pPr>
  </w:style>
  <w:style w:type="paragraph" w:customStyle="1" w:styleId="3BC62350E7AF488291F99B92A3339A19">
    <w:name w:val="3BC62350E7AF488291F99B92A3339A19"/>
    <w:rsid w:val="00217B0A"/>
    <w:pPr>
      <w:bidi/>
    </w:pPr>
  </w:style>
  <w:style w:type="paragraph" w:customStyle="1" w:styleId="76B440CF2FA548E59884671D01759E77">
    <w:name w:val="76B440CF2FA548E59884671D01759E77"/>
    <w:rsid w:val="00217B0A"/>
    <w:pPr>
      <w:bidi/>
    </w:pPr>
  </w:style>
  <w:style w:type="paragraph" w:customStyle="1" w:styleId="17400FAF2EAE4693A5A72B6215FFC70D">
    <w:name w:val="17400FAF2EAE4693A5A72B6215FFC70D"/>
    <w:rsid w:val="00622E6B"/>
    <w:pPr>
      <w:bidi/>
    </w:pPr>
  </w:style>
  <w:style w:type="paragraph" w:customStyle="1" w:styleId="00960DBB0C2D4CDCA0A49027D9778722">
    <w:name w:val="00960DBB0C2D4CDCA0A49027D9778722"/>
    <w:rsid w:val="00622E6B"/>
    <w:pPr>
      <w:bidi/>
    </w:pPr>
  </w:style>
  <w:style w:type="paragraph" w:customStyle="1" w:styleId="E53AC26B950D4121BE9728EC151D7892">
    <w:name w:val="E53AC26B950D4121BE9728EC151D7892"/>
    <w:rsid w:val="00622E6B"/>
    <w:pPr>
      <w:bidi/>
    </w:pPr>
  </w:style>
  <w:style w:type="paragraph" w:customStyle="1" w:styleId="8ED52EC10C7C4996BA148974C02BC2F9">
    <w:name w:val="8ED52EC10C7C4996BA148974C02BC2F9"/>
    <w:rsid w:val="00622E6B"/>
    <w:pPr>
      <w:bidi/>
    </w:pPr>
  </w:style>
  <w:style w:type="paragraph" w:customStyle="1" w:styleId="B5F8AF8201CD43FDA58A0595826A5DD6">
    <w:name w:val="B5F8AF8201CD43FDA58A0595826A5DD6"/>
    <w:rsid w:val="0020249C"/>
    <w:pPr>
      <w:bidi/>
    </w:pPr>
  </w:style>
  <w:style w:type="paragraph" w:customStyle="1" w:styleId="B6016B95DDF94333B30C79DC7AB7D0FA">
    <w:name w:val="B6016B95DDF94333B30C79DC7AB7D0FA"/>
    <w:rsid w:val="00D640B4"/>
  </w:style>
  <w:style w:type="paragraph" w:customStyle="1" w:styleId="D4C6F89FA6A940EEB73193DD82275415">
    <w:name w:val="D4C6F89FA6A940EEB73193DD82275415"/>
    <w:rsid w:val="00D640B4"/>
  </w:style>
  <w:style w:type="paragraph" w:customStyle="1" w:styleId="FB9E7EC11145490894831FA002CE9903">
    <w:name w:val="FB9E7EC11145490894831FA002CE9903"/>
    <w:rsid w:val="00D640B4"/>
  </w:style>
  <w:style w:type="paragraph" w:customStyle="1" w:styleId="6274AA1D6E29493AA8BD37AC65F7546C">
    <w:name w:val="6274AA1D6E29493AA8BD37AC65F7546C"/>
    <w:rsid w:val="00D640B4"/>
  </w:style>
  <w:style w:type="paragraph" w:customStyle="1" w:styleId="D89FBE6D4BCA428BA810330AC9F02809">
    <w:name w:val="D89FBE6D4BCA428BA810330AC9F02809"/>
    <w:rsid w:val="00D640B4"/>
  </w:style>
  <w:style w:type="paragraph" w:customStyle="1" w:styleId="93FB1D0D75874600B1204DBBEA548636">
    <w:name w:val="93FB1D0D75874600B1204DBBEA548636"/>
    <w:rsid w:val="00D640B4"/>
  </w:style>
  <w:style w:type="paragraph" w:customStyle="1" w:styleId="10487526DB5441C2BB6D117AA3FF4537">
    <w:name w:val="10487526DB5441C2BB6D117AA3FF4537"/>
    <w:rsid w:val="00D640B4"/>
  </w:style>
  <w:style w:type="paragraph" w:customStyle="1" w:styleId="00E6BDEA216B408FA858F4D51BC3394F">
    <w:name w:val="00E6BDEA216B408FA858F4D51BC3394F"/>
    <w:rsid w:val="00D640B4"/>
  </w:style>
  <w:style w:type="paragraph" w:customStyle="1" w:styleId="2FD29A772672473E906088D8AB869C26">
    <w:name w:val="2FD29A772672473E906088D8AB869C26"/>
    <w:rsid w:val="00D640B4"/>
  </w:style>
  <w:style w:type="paragraph" w:customStyle="1" w:styleId="FBABAAD1D9AC456396E842F0B005FEE4">
    <w:name w:val="FBABAAD1D9AC456396E842F0B005FEE4"/>
    <w:rsid w:val="00D640B4"/>
  </w:style>
  <w:style w:type="paragraph" w:customStyle="1" w:styleId="492D4646F7A64806A37CF6F866FF3800">
    <w:name w:val="492D4646F7A64806A37CF6F866FF3800"/>
    <w:rsid w:val="00D640B4"/>
  </w:style>
  <w:style w:type="paragraph" w:customStyle="1" w:styleId="1C12AEB055DA4DEDBEA2C33578E523C0">
    <w:name w:val="1C12AEB055DA4DEDBEA2C33578E523C0"/>
    <w:rsid w:val="00D640B4"/>
  </w:style>
  <w:style w:type="paragraph" w:customStyle="1" w:styleId="117BB96BA44E45509038BAFAB9B12C46">
    <w:name w:val="117BB96BA44E45509038BAFAB9B12C46"/>
    <w:rsid w:val="00D640B4"/>
  </w:style>
  <w:style w:type="paragraph" w:customStyle="1" w:styleId="9547DC9E279841B0B92AEC0894F7947E">
    <w:name w:val="9547DC9E279841B0B92AEC0894F7947E"/>
    <w:rsid w:val="00D640B4"/>
  </w:style>
  <w:style w:type="paragraph" w:customStyle="1" w:styleId="96E8846083F94F269B90B76CFAB20832">
    <w:name w:val="96E8846083F94F269B90B76CFAB20832"/>
    <w:rsid w:val="00D640B4"/>
  </w:style>
  <w:style w:type="paragraph" w:customStyle="1" w:styleId="C634AD9667A241D48D7B84B6BBF963D8">
    <w:name w:val="C634AD9667A241D48D7B84B6BBF963D8"/>
    <w:rsid w:val="00701DF6"/>
    <w:pPr>
      <w:bidi/>
      <w:spacing w:after="160" w:line="259" w:lineRule="auto"/>
    </w:pPr>
  </w:style>
  <w:style w:type="paragraph" w:customStyle="1" w:styleId="DD1B8B1C487A472DAC39349A0B7710A7">
    <w:name w:val="DD1B8B1C487A472DAC39349A0B7710A7"/>
    <w:rsid w:val="00701DF6"/>
    <w:pPr>
      <w:bidi/>
      <w:spacing w:after="160" w:line="259" w:lineRule="auto"/>
    </w:pPr>
  </w:style>
  <w:style w:type="paragraph" w:customStyle="1" w:styleId="51CB24DF905241F0A6F15D3D173B5DA11">
    <w:name w:val="51CB24DF905241F0A6F15D3D173B5DA11"/>
    <w:rsid w:val="000D1E67"/>
    <w:pPr>
      <w:bidi/>
    </w:pPr>
    <w:rPr>
      <w:rFonts w:ascii="Calibri" w:eastAsia="Calibri" w:hAnsi="Calibri" w:cs="Arial"/>
    </w:rPr>
  </w:style>
  <w:style w:type="paragraph" w:customStyle="1" w:styleId="51CB24DF905241F0A6F15D3D173B5DA12">
    <w:name w:val="51CB24DF905241F0A6F15D3D173B5DA12"/>
    <w:rsid w:val="000D1E67"/>
    <w:pPr>
      <w:bidi/>
    </w:pPr>
    <w:rPr>
      <w:rFonts w:ascii="Calibri" w:eastAsia="Calibri" w:hAnsi="Calibri" w:cs="Arial"/>
    </w:rPr>
  </w:style>
  <w:style w:type="paragraph" w:customStyle="1" w:styleId="51CB24DF905241F0A6F15D3D173B5DA13">
    <w:name w:val="51CB24DF905241F0A6F15D3D173B5DA13"/>
    <w:rsid w:val="000D1E67"/>
    <w:pPr>
      <w:bidi/>
    </w:pPr>
    <w:rPr>
      <w:rFonts w:ascii="Calibri" w:eastAsia="Calibri" w:hAnsi="Calibri" w:cs="Arial"/>
    </w:rPr>
  </w:style>
  <w:style w:type="paragraph" w:customStyle="1" w:styleId="51CB24DF905241F0A6F15D3D173B5DA14">
    <w:name w:val="51CB24DF905241F0A6F15D3D173B5DA14"/>
    <w:rsid w:val="000D1E67"/>
    <w:pPr>
      <w:bidi/>
    </w:pPr>
    <w:rPr>
      <w:rFonts w:ascii="Calibri" w:eastAsia="Calibri" w:hAnsi="Calibri" w:cs="Arial"/>
    </w:rPr>
  </w:style>
  <w:style w:type="paragraph" w:customStyle="1" w:styleId="AEBB5E5FC1B14B50AACD864B7C2D7076">
    <w:name w:val="AEBB5E5FC1B14B50AACD864B7C2D7076"/>
    <w:rsid w:val="000D1E67"/>
  </w:style>
  <w:style w:type="paragraph" w:customStyle="1" w:styleId="50234E7A3B44433785511A3D006CF5C6">
    <w:name w:val="50234E7A3B44433785511A3D006CF5C6"/>
    <w:rsid w:val="000D1E67"/>
  </w:style>
  <w:style w:type="paragraph" w:customStyle="1" w:styleId="B311E233988B492C9A418C2087EF070B">
    <w:name w:val="B311E233988B492C9A418C2087EF070B"/>
    <w:rsid w:val="000D1E67"/>
  </w:style>
  <w:style w:type="paragraph" w:customStyle="1" w:styleId="72164961D0E14173B7D89C4B47CD7720">
    <w:name w:val="72164961D0E14173B7D89C4B47CD7720"/>
    <w:rsid w:val="000D1E67"/>
  </w:style>
  <w:style w:type="paragraph" w:customStyle="1" w:styleId="ABE1803EEBF0402A9B8AF43C6ED28B46">
    <w:name w:val="ABE1803EEBF0402A9B8AF43C6ED28B46"/>
    <w:rsid w:val="000D1E67"/>
  </w:style>
  <w:style w:type="paragraph" w:customStyle="1" w:styleId="D2E368C04B07478F803025B6D789A5DA">
    <w:name w:val="D2E368C04B07478F803025B6D789A5DA"/>
    <w:rsid w:val="000D1E67"/>
  </w:style>
  <w:style w:type="paragraph" w:customStyle="1" w:styleId="9685B5E4E16E49C491816844D70BD608">
    <w:name w:val="9685B5E4E16E49C491816844D70BD608"/>
    <w:rsid w:val="000D1E67"/>
  </w:style>
  <w:style w:type="paragraph" w:customStyle="1" w:styleId="B5BA562604D740D1A76F99664DD424D6">
    <w:name w:val="B5BA562604D740D1A76F99664DD424D6"/>
    <w:rsid w:val="000D1E67"/>
  </w:style>
  <w:style w:type="paragraph" w:customStyle="1" w:styleId="CCDB87837329450FAA21BDFBABB148D6">
    <w:name w:val="CCDB87837329450FAA21BDFBABB148D6"/>
    <w:rsid w:val="000D1E67"/>
  </w:style>
  <w:style w:type="paragraph" w:customStyle="1" w:styleId="28D1E78BFADD425FAD0BAD2D0D81348E">
    <w:name w:val="28D1E78BFADD425FAD0BAD2D0D81348E"/>
    <w:rsid w:val="000D1E67"/>
  </w:style>
  <w:style w:type="paragraph" w:customStyle="1" w:styleId="8CB5365E34A74F9C8CCF4775FAFBF5FE">
    <w:name w:val="8CB5365E34A74F9C8CCF4775FAFBF5FE"/>
    <w:rsid w:val="000D1E67"/>
  </w:style>
  <w:style w:type="paragraph" w:customStyle="1" w:styleId="20936E2CFB714EF9B0C3D66964763019">
    <w:name w:val="20936E2CFB714EF9B0C3D66964763019"/>
    <w:rsid w:val="000D1E67"/>
  </w:style>
  <w:style w:type="paragraph" w:customStyle="1" w:styleId="8DC892E5A18E46D78994A55FAA3D97BA">
    <w:name w:val="8DC892E5A18E46D78994A55FAA3D97BA"/>
    <w:rsid w:val="00FD7763"/>
    <w:pPr>
      <w:bidi/>
      <w:spacing w:after="160" w:line="259" w:lineRule="auto"/>
    </w:pPr>
  </w:style>
  <w:style w:type="paragraph" w:customStyle="1" w:styleId="9386DE130D5A4DD1A9D01B532EA627A2">
    <w:name w:val="9386DE130D5A4DD1A9D01B532EA627A2"/>
    <w:rsid w:val="001E2754"/>
    <w:pPr>
      <w:bidi/>
      <w:spacing w:after="160" w:line="259" w:lineRule="auto"/>
    </w:pPr>
  </w:style>
  <w:style w:type="paragraph" w:customStyle="1" w:styleId="43C60A70B94641E9A5843096ADC23FF1">
    <w:name w:val="43C60A70B94641E9A5843096ADC23FF1"/>
    <w:rsid w:val="001E2754"/>
    <w:pPr>
      <w:bidi/>
      <w:spacing w:after="160" w:line="259" w:lineRule="auto"/>
    </w:pPr>
  </w:style>
  <w:style w:type="paragraph" w:customStyle="1" w:styleId="B072839F21F84BF08B4845CD9F6DD38E">
    <w:name w:val="B072839F21F84BF08B4845CD9F6DD38E"/>
    <w:rsid w:val="001E2754"/>
    <w:pPr>
      <w:bidi/>
      <w:spacing w:after="160" w:line="259" w:lineRule="auto"/>
    </w:pPr>
  </w:style>
  <w:style w:type="paragraph" w:customStyle="1" w:styleId="608CD246C5644316B1A5B6ECAFD8CEBF">
    <w:name w:val="608CD246C5644316B1A5B6ECAFD8CEBF"/>
    <w:rsid w:val="001E2754"/>
    <w:pPr>
      <w:bidi/>
      <w:spacing w:after="160" w:line="259" w:lineRule="auto"/>
    </w:pPr>
  </w:style>
  <w:style w:type="paragraph" w:customStyle="1" w:styleId="27C5BB871C5A4FC08CC4B592087A59D8">
    <w:name w:val="27C5BB871C5A4FC08CC4B592087A59D8"/>
    <w:rsid w:val="001E2754"/>
    <w:pPr>
      <w:bidi/>
      <w:spacing w:after="160" w:line="259" w:lineRule="auto"/>
    </w:pPr>
  </w:style>
  <w:style w:type="paragraph" w:customStyle="1" w:styleId="AA3E5313916D485B9901B0014348E2BB">
    <w:name w:val="AA3E5313916D485B9901B0014348E2BB"/>
    <w:rsid w:val="001E2754"/>
    <w:pPr>
      <w:bidi/>
      <w:spacing w:after="160" w:line="259" w:lineRule="auto"/>
    </w:pPr>
  </w:style>
  <w:style w:type="paragraph" w:customStyle="1" w:styleId="27BB6121F86F49A0ACDC0E9CC1AE849A">
    <w:name w:val="27BB6121F86F49A0ACDC0E9CC1AE849A"/>
    <w:rsid w:val="001E2754"/>
    <w:pPr>
      <w:bidi/>
      <w:spacing w:after="160" w:line="259" w:lineRule="auto"/>
    </w:pPr>
  </w:style>
  <w:style w:type="paragraph" w:customStyle="1" w:styleId="6337D8108FF04D81A41C2A081CEBEEC4">
    <w:name w:val="6337D8108FF04D81A41C2A081CEBEEC4"/>
    <w:rsid w:val="001E2754"/>
    <w:pPr>
      <w:bidi/>
      <w:spacing w:after="160" w:line="259" w:lineRule="auto"/>
    </w:pPr>
  </w:style>
  <w:style w:type="paragraph" w:customStyle="1" w:styleId="40BD83888AE54F97A7BD35C9D80598AB">
    <w:name w:val="40BD83888AE54F97A7BD35C9D80598AB"/>
    <w:rsid w:val="001E2754"/>
    <w:pPr>
      <w:bidi/>
      <w:spacing w:after="160" w:line="259" w:lineRule="auto"/>
    </w:pPr>
  </w:style>
  <w:style w:type="paragraph" w:customStyle="1" w:styleId="10952F5422414ABEB432A76E34C406D4">
    <w:name w:val="10952F5422414ABEB432A76E34C406D4"/>
    <w:rsid w:val="001E2754"/>
    <w:pPr>
      <w:bidi/>
      <w:spacing w:after="160" w:line="259" w:lineRule="auto"/>
    </w:pPr>
  </w:style>
  <w:style w:type="paragraph" w:customStyle="1" w:styleId="7EDEBEE2F05C4DB181A207BCC69418F7">
    <w:name w:val="7EDEBEE2F05C4DB181A207BCC69418F7"/>
    <w:rsid w:val="001E2754"/>
    <w:pPr>
      <w:bidi/>
      <w:spacing w:after="160" w:line="259" w:lineRule="auto"/>
    </w:pPr>
  </w:style>
  <w:style w:type="paragraph" w:customStyle="1" w:styleId="24522C422C31460E9AC859148FBAE804">
    <w:name w:val="24522C422C31460E9AC859148FBAE804"/>
    <w:rsid w:val="001E2754"/>
    <w:pPr>
      <w:bidi/>
      <w:spacing w:after="160" w:line="259" w:lineRule="auto"/>
    </w:pPr>
  </w:style>
  <w:style w:type="paragraph" w:customStyle="1" w:styleId="C96D5A9EBD054D248F3E18EA87E5BEAB">
    <w:name w:val="C96D5A9EBD054D248F3E18EA87E5BEAB"/>
    <w:rsid w:val="001E2754"/>
    <w:pPr>
      <w:bidi/>
      <w:spacing w:after="160" w:line="259" w:lineRule="auto"/>
    </w:pPr>
  </w:style>
  <w:style w:type="paragraph" w:customStyle="1" w:styleId="6AD1D0CA19DD4BB88A906835700C4B71">
    <w:name w:val="6AD1D0CA19DD4BB88A906835700C4B71"/>
    <w:rsid w:val="001E2754"/>
    <w:pPr>
      <w:bidi/>
      <w:spacing w:after="160" w:line="259" w:lineRule="auto"/>
    </w:pPr>
  </w:style>
  <w:style w:type="paragraph" w:customStyle="1" w:styleId="0738CD7BDF8D4A3D8336E6044E5CD347">
    <w:name w:val="0738CD7BDF8D4A3D8336E6044E5CD347"/>
    <w:rsid w:val="001E2754"/>
    <w:pPr>
      <w:bidi/>
      <w:spacing w:after="160" w:line="259" w:lineRule="auto"/>
    </w:pPr>
  </w:style>
  <w:style w:type="paragraph" w:customStyle="1" w:styleId="3B9108B8F7624367998DD61A10DCDB3A">
    <w:name w:val="3B9108B8F7624367998DD61A10DCDB3A"/>
    <w:rsid w:val="001E2754"/>
    <w:pPr>
      <w:bidi/>
      <w:spacing w:after="160" w:line="259" w:lineRule="auto"/>
    </w:pPr>
  </w:style>
  <w:style w:type="paragraph" w:customStyle="1" w:styleId="452AB06EB0CF40BAA35001492DB2EA12">
    <w:name w:val="452AB06EB0CF40BAA35001492DB2EA12"/>
    <w:rsid w:val="001E2754"/>
    <w:pPr>
      <w:bidi/>
      <w:spacing w:after="160" w:line="259" w:lineRule="auto"/>
    </w:pPr>
  </w:style>
  <w:style w:type="paragraph" w:customStyle="1" w:styleId="E432E4F453E441B9BF2964C77A6FA530">
    <w:name w:val="E432E4F453E441B9BF2964C77A6FA530"/>
    <w:rsid w:val="001E2754"/>
    <w:pPr>
      <w:bidi/>
      <w:spacing w:after="160" w:line="259" w:lineRule="auto"/>
    </w:pPr>
  </w:style>
  <w:style w:type="paragraph" w:customStyle="1" w:styleId="7F42721A4A524691B02AD94B42BD4502">
    <w:name w:val="7F42721A4A524691B02AD94B42BD4502"/>
    <w:rsid w:val="001E2754"/>
    <w:pPr>
      <w:bidi/>
      <w:spacing w:after="160" w:line="259" w:lineRule="auto"/>
    </w:pPr>
  </w:style>
  <w:style w:type="paragraph" w:customStyle="1" w:styleId="0F3B58FF2BFB4B0BBE2C731F6EA7617C">
    <w:name w:val="0F3B58FF2BFB4B0BBE2C731F6EA7617C"/>
    <w:rsid w:val="001E2754"/>
    <w:pPr>
      <w:bidi/>
      <w:spacing w:after="160" w:line="259" w:lineRule="auto"/>
    </w:pPr>
  </w:style>
  <w:style w:type="paragraph" w:customStyle="1" w:styleId="0C9C33146E8E4CF080CC39E909CE14AA">
    <w:name w:val="0C9C33146E8E4CF080CC39E909CE14AA"/>
    <w:rsid w:val="001E2754"/>
    <w:pPr>
      <w:bidi/>
      <w:spacing w:after="160" w:line="259" w:lineRule="auto"/>
    </w:pPr>
  </w:style>
  <w:style w:type="paragraph" w:customStyle="1" w:styleId="924305E78E4049669A55109B2374882B">
    <w:name w:val="924305E78E4049669A55109B2374882B"/>
    <w:rsid w:val="001E2754"/>
    <w:pPr>
      <w:bidi/>
      <w:spacing w:after="160" w:line="259" w:lineRule="auto"/>
    </w:pPr>
  </w:style>
  <w:style w:type="paragraph" w:customStyle="1" w:styleId="2EC51686E2D949ED8367D0DB27D42CF8">
    <w:name w:val="2EC51686E2D949ED8367D0DB27D42CF8"/>
    <w:rsid w:val="001E2754"/>
    <w:pPr>
      <w:bidi/>
      <w:spacing w:after="160" w:line="259" w:lineRule="auto"/>
    </w:pPr>
  </w:style>
  <w:style w:type="paragraph" w:customStyle="1" w:styleId="21AB6761D5C54FFFB4F2F0151D8421A8">
    <w:name w:val="21AB6761D5C54FFFB4F2F0151D8421A8"/>
    <w:rsid w:val="001E2754"/>
    <w:pPr>
      <w:bidi/>
      <w:spacing w:after="160" w:line="259" w:lineRule="auto"/>
    </w:pPr>
  </w:style>
  <w:style w:type="paragraph" w:customStyle="1" w:styleId="31CCD31EBE15404B9862F9816528D932">
    <w:name w:val="31CCD31EBE15404B9862F9816528D932"/>
    <w:rsid w:val="001E2754"/>
    <w:pPr>
      <w:bidi/>
      <w:spacing w:after="160" w:line="259" w:lineRule="auto"/>
    </w:pPr>
  </w:style>
  <w:style w:type="paragraph" w:customStyle="1" w:styleId="E0EA2144002A4BE2BBEA6B6F1ADDF4E3">
    <w:name w:val="E0EA2144002A4BE2BBEA6B6F1ADDF4E3"/>
    <w:rsid w:val="001E2754"/>
    <w:pPr>
      <w:bidi/>
      <w:spacing w:after="160" w:line="259" w:lineRule="auto"/>
    </w:pPr>
  </w:style>
  <w:style w:type="paragraph" w:customStyle="1" w:styleId="2690A2129D4E4C9599599192A8D836B3">
    <w:name w:val="2690A2129D4E4C9599599192A8D836B3"/>
    <w:rsid w:val="001E2754"/>
    <w:pPr>
      <w:bidi/>
      <w:spacing w:after="160" w:line="259" w:lineRule="auto"/>
    </w:pPr>
  </w:style>
  <w:style w:type="paragraph" w:customStyle="1" w:styleId="1FBB400F58464773B1B597FEFF28304C">
    <w:name w:val="1FBB400F58464773B1B597FEFF28304C"/>
    <w:rsid w:val="001E2754"/>
    <w:pPr>
      <w:bidi/>
      <w:spacing w:after="160" w:line="259" w:lineRule="auto"/>
    </w:pPr>
  </w:style>
  <w:style w:type="paragraph" w:customStyle="1" w:styleId="A598310C839A4122A3FCA8E7443357D5">
    <w:name w:val="A598310C839A4122A3FCA8E7443357D5"/>
    <w:rsid w:val="001E2754"/>
    <w:pPr>
      <w:bidi/>
      <w:spacing w:after="160" w:line="259" w:lineRule="auto"/>
    </w:pPr>
  </w:style>
  <w:style w:type="paragraph" w:customStyle="1" w:styleId="5039B1BA504846C88E5E3469B529C32B">
    <w:name w:val="5039B1BA504846C88E5E3469B529C32B"/>
    <w:rsid w:val="001E2754"/>
    <w:pPr>
      <w:bidi/>
      <w:spacing w:after="160" w:line="259" w:lineRule="auto"/>
    </w:pPr>
  </w:style>
  <w:style w:type="paragraph" w:customStyle="1" w:styleId="AD5B4B4EFC8C4C129944830994BF89A5">
    <w:name w:val="AD5B4B4EFC8C4C129944830994BF89A5"/>
    <w:rsid w:val="001E2754"/>
    <w:pPr>
      <w:bidi/>
      <w:spacing w:after="160" w:line="259" w:lineRule="auto"/>
    </w:pPr>
  </w:style>
  <w:style w:type="paragraph" w:customStyle="1" w:styleId="7ABB11272CD1469A9480BFB2F4A6A649">
    <w:name w:val="7ABB11272CD1469A9480BFB2F4A6A649"/>
    <w:rsid w:val="001E2754"/>
    <w:pPr>
      <w:bidi/>
      <w:spacing w:after="160" w:line="259" w:lineRule="auto"/>
    </w:pPr>
  </w:style>
  <w:style w:type="paragraph" w:customStyle="1" w:styleId="88EA6CE16081427CB8EA7CE6BAAD2426">
    <w:name w:val="88EA6CE16081427CB8EA7CE6BAAD2426"/>
    <w:rsid w:val="001E2754"/>
    <w:pPr>
      <w:bidi/>
      <w:spacing w:after="160" w:line="259" w:lineRule="auto"/>
    </w:pPr>
  </w:style>
  <w:style w:type="paragraph" w:customStyle="1" w:styleId="4583BE43C7C5406184E3952D620BEF2E">
    <w:name w:val="4583BE43C7C5406184E3952D620BEF2E"/>
    <w:rsid w:val="001E2754"/>
    <w:pPr>
      <w:bidi/>
      <w:spacing w:after="160" w:line="259" w:lineRule="auto"/>
    </w:pPr>
  </w:style>
  <w:style w:type="paragraph" w:customStyle="1" w:styleId="8E28AFF05F7142ECA32A478DD08A633F">
    <w:name w:val="8E28AFF05F7142ECA32A478DD08A633F"/>
    <w:rsid w:val="001E2754"/>
    <w:pPr>
      <w:bidi/>
      <w:spacing w:after="160" w:line="259" w:lineRule="auto"/>
    </w:pPr>
  </w:style>
  <w:style w:type="paragraph" w:customStyle="1" w:styleId="70A85E7F2F6D4889A4201F16336F472C">
    <w:name w:val="70A85E7F2F6D4889A4201F16336F472C"/>
    <w:rsid w:val="001E2754"/>
    <w:pPr>
      <w:bidi/>
      <w:spacing w:after="160" w:line="259" w:lineRule="auto"/>
    </w:pPr>
  </w:style>
  <w:style w:type="paragraph" w:customStyle="1" w:styleId="3F0B7600E7CD42B7A8ACBA98FBB3EB6E">
    <w:name w:val="3F0B7600E7CD42B7A8ACBA98FBB3EB6E"/>
    <w:rsid w:val="001E2754"/>
    <w:pPr>
      <w:bidi/>
      <w:spacing w:after="160" w:line="259" w:lineRule="auto"/>
    </w:pPr>
  </w:style>
  <w:style w:type="paragraph" w:customStyle="1" w:styleId="4F55A312907346418970CB9A2AF52E59">
    <w:name w:val="4F55A312907346418970CB9A2AF52E59"/>
    <w:rsid w:val="001E2754"/>
    <w:pPr>
      <w:bidi/>
      <w:spacing w:after="160" w:line="259" w:lineRule="auto"/>
    </w:pPr>
  </w:style>
  <w:style w:type="paragraph" w:customStyle="1" w:styleId="42FEC1DE171740D886B52A98FC2968F0">
    <w:name w:val="42FEC1DE171740D886B52A98FC2968F0"/>
    <w:rsid w:val="001E2754"/>
    <w:pPr>
      <w:bidi/>
      <w:spacing w:after="160" w:line="259" w:lineRule="auto"/>
    </w:pPr>
  </w:style>
  <w:style w:type="paragraph" w:customStyle="1" w:styleId="E074E14560384B1387BE98A4F5F7F7B4">
    <w:name w:val="E074E14560384B1387BE98A4F5F7F7B4"/>
    <w:rsid w:val="001E2754"/>
    <w:pPr>
      <w:bidi/>
      <w:spacing w:after="160" w:line="259" w:lineRule="auto"/>
    </w:pPr>
  </w:style>
  <w:style w:type="paragraph" w:customStyle="1" w:styleId="37D8C54F7F894CD19202AFD647161C8C">
    <w:name w:val="37D8C54F7F894CD19202AFD647161C8C"/>
    <w:rsid w:val="001E2754"/>
    <w:pPr>
      <w:bidi/>
      <w:spacing w:after="160" w:line="259" w:lineRule="auto"/>
    </w:pPr>
  </w:style>
  <w:style w:type="paragraph" w:customStyle="1" w:styleId="6177FE1FF32F47799B8DFE030AC3649D">
    <w:name w:val="6177FE1FF32F47799B8DFE030AC3649D"/>
    <w:rsid w:val="001E2754"/>
    <w:pPr>
      <w:bidi/>
      <w:spacing w:after="160" w:line="259" w:lineRule="auto"/>
    </w:pPr>
  </w:style>
  <w:style w:type="paragraph" w:customStyle="1" w:styleId="1C48E1800FBE43D395EF22885E49136E">
    <w:name w:val="1C48E1800FBE43D395EF22885E49136E"/>
    <w:rsid w:val="001E2754"/>
    <w:pPr>
      <w:bidi/>
      <w:spacing w:after="160" w:line="259" w:lineRule="auto"/>
    </w:pPr>
  </w:style>
  <w:style w:type="paragraph" w:customStyle="1" w:styleId="FCA56A5026C244EFB0E8E3879C280343">
    <w:name w:val="FCA56A5026C244EFB0E8E3879C280343"/>
    <w:rsid w:val="001E2754"/>
    <w:pPr>
      <w:bidi/>
      <w:spacing w:after="160" w:line="259" w:lineRule="auto"/>
    </w:pPr>
  </w:style>
  <w:style w:type="paragraph" w:customStyle="1" w:styleId="E41FA29C288343629479C8B1CEC3B7B9">
    <w:name w:val="E41FA29C288343629479C8B1CEC3B7B9"/>
    <w:rsid w:val="001E2754"/>
    <w:pPr>
      <w:bidi/>
      <w:spacing w:after="160" w:line="259" w:lineRule="auto"/>
    </w:pPr>
  </w:style>
  <w:style w:type="paragraph" w:customStyle="1" w:styleId="E108853B082D4838AF837CAE42F1AD04">
    <w:name w:val="E108853B082D4838AF837CAE42F1AD04"/>
    <w:rsid w:val="001E2754"/>
    <w:pPr>
      <w:bidi/>
      <w:spacing w:after="160" w:line="259" w:lineRule="auto"/>
    </w:pPr>
  </w:style>
  <w:style w:type="paragraph" w:customStyle="1" w:styleId="1CF94C9A41B040D494706803F4893572">
    <w:name w:val="1CF94C9A41B040D494706803F4893572"/>
    <w:rsid w:val="001E2754"/>
    <w:pPr>
      <w:bidi/>
      <w:spacing w:after="160" w:line="259" w:lineRule="auto"/>
    </w:pPr>
  </w:style>
  <w:style w:type="paragraph" w:customStyle="1" w:styleId="05E2396515294819BB283EABCC361760">
    <w:name w:val="05E2396515294819BB283EABCC361760"/>
    <w:rsid w:val="001E2754"/>
    <w:pPr>
      <w:bidi/>
      <w:spacing w:after="160" w:line="259" w:lineRule="auto"/>
    </w:pPr>
  </w:style>
  <w:style w:type="paragraph" w:customStyle="1" w:styleId="85BFB2A6579347B0A7DB0A0DDEC47CD3">
    <w:name w:val="85BFB2A6579347B0A7DB0A0DDEC47CD3"/>
    <w:rsid w:val="001E2754"/>
    <w:pPr>
      <w:bidi/>
      <w:spacing w:after="160" w:line="259" w:lineRule="auto"/>
    </w:pPr>
  </w:style>
  <w:style w:type="paragraph" w:customStyle="1" w:styleId="9A80385E820E4E0BB0DBFB1D0C6350ED">
    <w:name w:val="9A80385E820E4E0BB0DBFB1D0C6350ED"/>
    <w:rsid w:val="001E2754"/>
    <w:pPr>
      <w:bidi/>
      <w:spacing w:after="160" w:line="259" w:lineRule="auto"/>
    </w:pPr>
  </w:style>
  <w:style w:type="paragraph" w:customStyle="1" w:styleId="C8BF15E610964CA9AFE1E7B61FA3F077">
    <w:name w:val="C8BF15E610964CA9AFE1E7B61FA3F077"/>
    <w:rsid w:val="001E2754"/>
    <w:pPr>
      <w:bidi/>
      <w:spacing w:after="160" w:line="259" w:lineRule="auto"/>
    </w:pPr>
  </w:style>
  <w:style w:type="paragraph" w:customStyle="1" w:styleId="BEA0A12A3D4C4969A77395F2F20120A0">
    <w:name w:val="BEA0A12A3D4C4969A77395F2F20120A0"/>
    <w:rsid w:val="001E2754"/>
    <w:pPr>
      <w:bidi/>
      <w:spacing w:after="160" w:line="259" w:lineRule="auto"/>
    </w:pPr>
  </w:style>
  <w:style w:type="paragraph" w:customStyle="1" w:styleId="40B0A60035E74884AA7CEFDF68E08782">
    <w:name w:val="40B0A60035E74884AA7CEFDF68E08782"/>
    <w:rsid w:val="001E2754"/>
    <w:pPr>
      <w:bidi/>
      <w:spacing w:after="160" w:line="259" w:lineRule="auto"/>
    </w:pPr>
  </w:style>
  <w:style w:type="paragraph" w:customStyle="1" w:styleId="AA2F9486EF2C4BE89D9302573738CA22">
    <w:name w:val="AA2F9486EF2C4BE89D9302573738CA22"/>
    <w:rsid w:val="001E2754"/>
    <w:pPr>
      <w:bidi/>
      <w:spacing w:after="160" w:line="259" w:lineRule="auto"/>
    </w:pPr>
  </w:style>
  <w:style w:type="paragraph" w:customStyle="1" w:styleId="30562D82A33D40F0AB95F5F4406A45A1">
    <w:name w:val="30562D82A33D40F0AB95F5F4406A45A1"/>
    <w:rsid w:val="001E2754"/>
    <w:pPr>
      <w:bidi/>
      <w:spacing w:after="160" w:line="259" w:lineRule="auto"/>
    </w:pPr>
  </w:style>
  <w:style w:type="paragraph" w:customStyle="1" w:styleId="078DAB9B822F4E8CB13CF96BC0E724E4">
    <w:name w:val="078DAB9B822F4E8CB13CF96BC0E724E4"/>
    <w:rsid w:val="00C3200F"/>
    <w:pPr>
      <w:bidi/>
    </w:pPr>
  </w:style>
  <w:style w:type="paragraph" w:customStyle="1" w:styleId="C8075D3C6E57491AA5F9878F59CD2C6B">
    <w:name w:val="C8075D3C6E57491AA5F9878F59CD2C6B"/>
    <w:rsid w:val="00C3200F"/>
    <w:pPr>
      <w:bidi/>
    </w:pPr>
  </w:style>
  <w:style w:type="paragraph" w:customStyle="1" w:styleId="4E6D08C4043D4C7484DBD6771112F965">
    <w:name w:val="4E6D08C4043D4C7484DBD6771112F965"/>
    <w:rsid w:val="00C3200F"/>
    <w:pPr>
      <w:bidi/>
    </w:pPr>
  </w:style>
  <w:style w:type="paragraph" w:customStyle="1" w:styleId="632B63DD11994FF6833C479A4727C806">
    <w:name w:val="632B63DD11994FF6833C479A4727C806"/>
    <w:rsid w:val="00C3200F"/>
    <w:pPr>
      <w:bidi/>
    </w:pPr>
  </w:style>
  <w:style w:type="paragraph" w:customStyle="1" w:styleId="BBFE7926482D45F79A8DE7B884516012">
    <w:name w:val="BBFE7926482D45F79A8DE7B884516012"/>
    <w:rsid w:val="00C3200F"/>
    <w:pPr>
      <w:bidi/>
    </w:pPr>
  </w:style>
  <w:style w:type="paragraph" w:customStyle="1" w:styleId="5F5ECCB9D1CB46D7930AE65FBE116512">
    <w:name w:val="5F5ECCB9D1CB46D7930AE65FBE116512"/>
    <w:rsid w:val="00C3200F"/>
    <w:pPr>
      <w:bidi/>
    </w:pPr>
  </w:style>
  <w:style w:type="paragraph" w:customStyle="1" w:styleId="B8003EA8A0E8467CABA31DEBAEDCBAE3">
    <w:name w:val="B8003EA8A0E8467CABA31DEBAEDCBAE3"/>
    <w:rsid w:val="00C3200F"/>
    <w:pPr>
      <w:bidi/>
    </w:pPr>
  </w:style>
  <w:style w:type="paragraph" w:customStyle="1" w:styleId="05F9AD9FCCC34A7D951156DA2D925D45">
    <w:name w:val="05F9AD9FCCC34A7D951156DA2D925D45"/>
    <w:rsid w:val="00C3200F"/>
    <w:pPr>
      <w:bidi/>
    </w:pPr>
  </w:style>
  <w:style w:type="paragraph" w:customStyle="1" w:styleId="9575808D2B9C420C97C018D94B2277A8">
    <w:name w:val="9575808D2B9C420C97C018D94B2277A8"/>
    <w:rsid w:val="00C3200F"/>
    <w:pPr>
      <w:bidi/>
    </w:pPr>
  </w:style>
  <w:style w:type="paragraph" w:customStyle="1" w:styleId="8CE323FEC5864E4CAE19B49BBF018150">
    <w:name w:val="8CE323FEC5864E4CAE19B49BBF018150"/>
    <w:rsid w:val="00C3200F"/>
    <w:pPr>
      <w:bidi/>
    </w:pPr>
  </w:style>
  <w:style w:type="paragraph" w:customStyle="1" w:styleId="8108E697459F4228AE93CE67E45356BF">
    <w:name w:val="8108E697459F4228AE93CE67E45356BF"/>
    <w:rsid w:val="00DF1FC2"/>
    <w:pPr>
      <w:bidi/>
      <w:spacing w:after="160" w:line="259" w:lineRule="auto"/>
    </w:pPr>
  </w:style>
  <w:style w:type="paragraph" w:customStyle="1" w:styleId="3C07A6C3691E40B79421C4BFC4562618">
    <w:name w:val="3C07A6C3691E40B79421C4BFC4562618"/>
    <w:rsid w:val="00DF1FC2"/>
    <w:pPr>
      <w:bidi/>
      <w:spacing w:after="160" w:line="259" w:lineRule="auto"/>
    </w:pPr>
  </w:style>
  <w:style w:type="paragraph" w:customStyle="1" w:styleId="8682626DF1D84FE1BF1D85EAA237D278">
    <w:name w:val="8682626DF1D84FE1BF1D85EAA237D278"/>
    <w:rsid w:val="00DF1FC2"/>
    <w:pPr>
      <w:bidi/>
      <w:spacing w:after="160" w:line="259" w:lineRule="auto"/>
    </w:pPr>
  </w:style>
  <w:style w:type="paragraph" w:customStyle="1" w:styleId="89474D2E66A447DEBF283AA919BEC9E3">
    <w:name w:val="89474D2E66A447DEBF283AA919BEC9E3"/>
    <w:rsid w:val="00DF1FC2"/>
    <w:pPr>
      <w:bidi/>
      <w:spacing w:after="160" w:line="259" w:lineRule="auto"/>
    </w:pPr>
  </w:style>
  <w:style w:type="paragraph" w:customStyle="1" w:styleId="F42C28D9CCD34BDABADC878C1EC1F0D6">
    <w:name w:val="F42C28D9CCD34BDABADC878C1EC1F0D6"/>
    <w:rsid w:val="00DF1FC2"/>
    <w:pPr>
      <w:bidi/>
      <w:spacing w:after="160" w:line="259" w:lineRule="auto"/>
    </w:pPr>
  </w:style>
  <w:style w:type="paragraph" w:customStyle="1" w:styleId="564144C8025340F9AB7E6AC28B906568">
    <w:name w:val="564144C8025340F9AB7E6AC28B906568"/>
    <w:rsid w:val="00DF1FC2"/>
    <w:pPr>
      <w:bidi/>
      <w:spacing w:after="160" w:line="259" w:lineRule="auto"/>
    </w:pPr>
  </w:style>
  <w:style w:type="paragraph" w:customStyle="1" w:styleId="750243811D8F4B2B8B9A2BEA6A67C8E3">
    <w:name w:val="750243811D8F4B2B8B9A2BEA6A67C8E3"/>
    <w:rsid w:val="00C664DA"/>
    <w:pPr>
      <w:bidi/>
      <w:spacing w:after="160" w:line="259" w:lineRule="auto"/>
    </w:pPr>
  </w:style>
  <w:style w:type="paragraph" w:customStyle="1" w:styleId="A0E364C5E49C4F078E4AED581A9AA3A4">
    <w:name w:val="A0E364C5E49C4F078E4AED581A9AA3A4"/>
    <w:rsid w:val="00B56AF3"/>
    <w:pPr>
      <w:bidi/>
      <w:spacing w:after="160" w:line="259" w:lineRule="auto"/>
    </w:pPr>
  </w:style>
  <w:style w:type="paragraph" w:customStyle="1" w:styleId="571DB05AF59E4D7CAA663FEE0FA245B7">
    <w:name w:val="571DB05AF59E4D7CAA663FEE0FA245B7"/>
    <w:rsid w:val="00B56AF3"/>
    <w:pPr>
      <w:bidi/>
      <w:spacing w:after="160" w:line="259" w:lineRule="auto"/>
    </w:pPr>
  </w:style>
  <w:style w:type="paragraph" w:customStyle="1" w:styleId="88441511C9764DB29D2EF675A1F6FC96">
    <w:name w:val="88441511C9764DB29D2EF675A1F6FC96"/>
    <w:rsid w:val="00B56AF3"/>
    <w:pPr>
      <w:bidi/>
      <w:spacing w:after="160" w:line="259" w:lineRule="auto"/>
    </w:pPr>
  </w:style>
  <w:style w:type="paragraph" w:customStyle="1" w:styleId="D4D4F4EB8EBF48EC8DA4BB339B3D415E">
    <w:name w:val="D4D4F4EB8EBF48EC8DA4BB339B3D415E"/>
    <w:rsid w:val="00B56AF3"/>
    <w:pPr>
      <w:bidi/>
      <w:spacing w:after="160" w:line="259" w:lineRule="auto"/>
    </w:pPr>
  </w:style>
  <w:style w:type="paragraph" w:customStyle="1" w:styleId="158CA0D6C6AA42768EA3366A4167C483">
    <w:name w:val="158CA0D6C6AA42768EA3366A4167C483"/>
    <w:rsid w:val="00B56AF3"/>
    <w:pPr>
      <w:bidi/>
      <w:spacing w:after="160" w:line="259" w:lineRule="auto"/>
    </w:pPr>
  </w:style>
  <w:style w:type="paragraph" w:customStyle="1" w:styleId="502536CC39CB4985906361DC69A09ACC">
    <w:name w:val="502536CC39CB4985906361DC69A09ACC"/>
    <w:rsid w:val="00153AB2"/>
    <w:pPr>
      <w:bidi/>
      <w:spacing w:after="160" w:line="259" w:lineRule="auto"/>
    </w:pPr>
  </w:style>
  <w:style w:type="paragraph" w:customStyle="1" w:styleId="1A8F8AEA175944559286FBEDE4CF20C9">
    <w:name w:val="1A8F8AEA175944559286FBEDE4CF20C9"/>
    <w:rsid w:val="00153AB2"/>
    <w:pPr>
      <w:bidi/>
      <w:spacing w:after="160" w:line="259" w:lineRule="auto"/>
    </w:pPr>
  </w:style>
  <w:style w:type="paragraph" w:customStyle="1" w:styleId="DD896F88BE55403C9E3F2BED8DDC2DE9">
    <w:name w:val="DD896F88BE55403C9E3F2BED8DDC2DE9"/>
    <w:rsid w:val="00153AB2"/>
    <w:pPr>
      <w:bidi/>
      <w:spacing w:after="160" w:line="259" w:lineRule="auto"/>
    </w:pPr>
  </w:style>
  <w:style w:type="paragraph" w:customStyle="1" w:styleId="C0CD22326ACD40918EA86837A905F80D">
    <w:name w:val="C0CD22326ACD40918EA86837A905F80D"/>
    <w:rsid w:val="00153AB2"/>
    <w:pPr>
      <w:bidi/>
      <w:spacing w:after="160" w:line="259" w:lineRule="auto"/>
    </w:pPr>
  </w:style>
  <w:style w:type="paragraph" w:customStyle="1" w:styleId="D64AC2A2DF7E424994E9E0FF1CF90F21">
    <w:name w:val="D64AC2A2DF7E424994E9E0FF1CF90F21"/>
    <w:rsid w:val="00153AB2"/>
    <w:pPr>
      <w:bidi/>
      <w:spacing w:after="160" w:line="259" w:lineRule="auto"/>
    </w:pPr>
  </w:style>
  <w:style w:type="paragraph" w:customStyle="1" w:styleId="73DDA4B8CDC74F4389DE38F2E0E3A230">
    <w:name w:val="73DDA4B8CDC74F4389DE38F2E0E3A230"/>
    <w:rsid w:val="00153AB2"/>
    <w:pPr>
      <w:bidi/>
      <w:spacing w:after="160" w:line="259" w:lineRule="auto"/>
    </w:pPr>
  </w:style>
  <w:style w:type="paragraph" w:customStyle="1" w:styleId="3DBD92D7FE8D4E79BD5CADBD06213E59">
    <w:name w:val="3DBD92D7FE8D4E79BD5CADBD06213E59"/>
    <w:rsid w:val="00153AB2"/>
    <w:pPr>
      <w:bidi/>
      <w:spacing w:after="160" w:line="259" w:lineRule="auto"/>
    </w:pPr>
  </w:style>
  <w:style w:type="paragraph" w:customStyle="1" w:styleId="53343CBA118A45F6BF285808D8EFAD10">
    <w:name w:val="53343CBA118A45F6BF285808D8EFAD10"/>
    <w:rsid w:val="00153AB2"/>
    <w:pPr>
      <w:bidi/>
      <w:spacing w:after="160" w:line="259" w:lineRule="auto"/>
    </w:pPr>
  </w:style>
  <w:style w:type="paragraph" w:customStyle="1" w:styleId="8F09DA3B75134EDA9A2B7FA2B8AA5D28">
    <w:name w:val="8F09DA3B75134EDA9A2B7FA2B8AA5D28"/>
    <w:rsid w:val="00153AB2"/>
    <w:pPr>
      <w:bidi/>
      <w:spacing w:after="160" w:line="259" w:lineRule="auto"/>
    </w:pPr>
  </w:style>
  <w:style w:type="paragraph" w:customStyle="1" w:styleId="CE6553591DDD4539AA09D53D4A87B9AA">
    <w:name w:val="CE6553591DDD4539AA09D53D4A87B9AA"/>
    <w:rsid w:val="00153AB2"/>
    <w:pPr>
      <w:bidi/>
      <w:spacing w:after="160" w:line="259" w:lineRule="auto"/>
    </w:pPr>
  </w:style>
  <w:style w:type="paragraph" w:customStyle="1" w:styleId="B21BDE6ACE1D44038B36171E4CF9D4D8">
    <w:name w:val="B21BDE6ACE1D44038B36171E4CF9D4D8"/>
    <w:rsid w:val="00153AB2"/>
    <w:pPr>
      <w:bidi/>
      <w:spacing w:after="160" w:line="259" w:lineRule="auto"/>
    </w:pPr>
  </w:style>
  <w:style w:type="paragraph" w:customStyle="1" w:styleId="AFEE0D270F214C4A871DB52A69DC2CE8">
    <w:name w:val="AFEE0D270F214C4A871DB52A69DC2CE8"/>
    <w:rsid w:val="000714E0"/>
    <w:pPr>
      <w:bidi/>
      <w:spacing w:after="160" w:line="259" w:lineRule="auto"/>
    </w:pPr>
  </w:style>
  <w:style w:type="paragraph" w:customStyle="1" w:styleId="69D778F70D25425C977A5B7F16468706">
    <w:name w:val="69D778F70D25425C977A5B7F16468706"/>
    <w:rsid w:val="000714E0"/>
    <w:pPr>
      <w:bidi/>
      <w:spacing w:after="160" w:line="259" w:lineRule="auto"/>
    </w:pPr>
  </w:style>
  <w:style w:type="paragraph" w:customStyle="1" w:styleId="D78370F724AA44B9BD14D6E5320CE689">
    <w:name w:val="D78370F724AA44B9BD14D6E5320CE689"/>
    <w:rsid w:val="000714E0"/>
    <w:pPr>
      <w:bidi/>
      <w:spacing w:after="160" w:line="259" w:lineRule="auto"/>
    </w:pPr>
  </w:style>
  <w:style w:type="paragraph" w:customStyle="1" w:styleId="BC01B335A7EA477E9F7AA44F006DCB85">
    <w:name w:val="BC01B335A7EA477E9F7AA44F006DCB85"/>
    <w:rsid w:val="000714E0"/>
    <w:pPr>
      <w:bidi/>
      <w:spacing w:after="160" w:line="259" w:lineRule="auto"/>
    </w:pPr>
  </w:style>
  <w:style w:type="paragraph" w:customStyle="1" w:styleId="E5E163C0A7964B8188BB166650CCB9C2">
    <w:name w:val="E5E163C0A7964B8188BB166650CCB9C2"/>
    <w:rsid w:val="000714E0"/>
    <w:pPr>
      <w:bidi/>
      <w:spacing w:after="160" w:line="259" w:lineRule="auto"/>
    </w:pPr>
  </w:style>
  <w:style w:type="paragraph" w:customStyle="1" w:styleId="E5A36B4760C542C7A8178A23DCB432ED">
    <w:name w:val="E5A36B4760C542C7A8178A23DCB432ED"/>
    <w:rsid w:val="000714E0"/>
    <w:pPr>
      <w:bidi/>
      <w:spacing w:after="160" w:line="259" w:lineRule="auto"/>
    </w:pPr>
  </w:style>
  <w:style w:type="paragraph" w:customStyle="1" w:styleId="14CDD7A4552443D890771F95D9378B4C">
    <w:name w:val="14CDD7A4552443D890771F95D9378B4C"/>
    <w:rsid w:val="000714E0"/>
    <w:pPr>
      <w:bidi/>
      <w:spacing w:after="160" w:line="259" w:lineRule="auto"/>
    </w:pPr>
  </w:style>
  <w:style w:type="paragraph" w:customStyle="1" w:styleId="B4A771A474854B02BA9A889CCA6E3CCA">
    <w:name w:val="B4A771A474854B02BA9A889CCA6E3CCA"/>
    <w:rsid w:val="000714E0"/>
    <w:pPr>
      <w:bidi/>
      <w:spacing w:after="160" w:line="259" w:lineRule="auto"/>
    </w:pPr>
  </w:style>
  <w:style w:type="paragraph" w:customStyle="1" w:styleId="760EC8D0FF154D3AA987CFFCB857E4C0">
    <w:name w:val="760EC8D0FF154D3AA987CFFCB857E4C0"/>
    <w:rsid w:val="000714E0"/>
    <w:pPr>
      <w:bidi/>
      <w:spacing w:after="160" w:line="259" w:lineRule="auto"/>
    </w:pPr>
  </w:style>
  <w:style w:type="paragraph" w:customStyle="1" w:styleId="7DA93D15CF974275995D875FB77D4FF6">
    <w:name w:val="7DA93D15CF974275995D875FB77D4FF6"/>
    <w:rsid w:val="000714E0"/>
    <w:pPr>
      <w:bidi/>
      <w:spacing w:after="160" w:line="259" w:lineRule="auto"/>
    </w:pPr>
  </w:style>
  <w:style w:type="paragraph" w:customStyle="1" w:styleId="F3F886A495B247928C1E8DC393FDEAFC">
    <w:name w:val="F3F886A495B247928C1E8DC393FDEAFC"/>
    <w:rsid w:val="000714E0"/>
    <w:pPr>
      <w:bidi/>
      <w:spacing w:after="160" w:line="259" w:lineRule="auto"/>
    </w:pPr>
  </w:style>
  <w:style w:type="paragraph" w:customStyle="1" w:styleId="E2E9866C82B741848C65E8F031849981">
    <w:name w:val="E2E9866C82B741848C65E8F031849981"/>
    <w:rsid w:val="000714E0"/>
    <w:pPr>
      <w:bidi/>
      <w:spacing w:after="160" w:line="259" w:lineRule="auto"/>
    </w:pPr>
  </w:style>
  <w:style w:type="paragraph" w:customStyle="1" w:styleId="7E9024ADA592445C8A260122B7E724E1">
    <w:name w:val="7E9024ADA592445C8A260122B7E724E1"/>
    <w:rsid w:val="000714E0"/>
    <w:pPr>
      <w:bidi/>
      <w:spacing w:after="160" w:line="259" w:lineRule="auto"/>
    </w:pPr>
  </w:style>
  <w:style w:type="paragraph" w:customStyle="1" w:styleId="CA2AC402A65446B0A6DCC951C3D186DC">
    <w:name w:val="CA2AC402A65446B0A6DCC951C3D186DC"/>
    <w:rsid w:val="000714E0"/>
    <w:pPr>
      <w:bidi/>
      <w:spacing w:after="160" w:line="259" w:lineRule="auto"/>
    </w:pPr>
  </w:style>
  <w:style w:type="paragraph" w:customStyle="1" w:styleId="9D9F0ECEFE624E65885F75E0FB2E7055">
    <w:name w:val="9D9F0ECEFE624E65885F75E0FB2E7055"/>
    <w:rsid w:val="000714E0"/>
    <w:pPr>
      <w:bidi/>
      <w:spacing w:after="160" w:line="259" w:lineRule="auto"/>
    </w:pPr>
  </w:style>
  <w:style w:type="paragraph" w:customStyle="1" w:styleId="01851DE39FFB4CF2A59AB8583CC0C9AA">
    <w:name w:val="01851DE39FFB4CF2A59AB8583CC0C9AA"/>
    <w:rsid w:val="000714E0"/>
    <w:pPr>
      <w:bidi/>
      <w:spacing w:after="160" w:line="259" w:lineRule="auto"/>
    </w:pPr>
  </w:style>
  <w:style w:type="paragraph" w:customStyle="1" w:styleId="F3C2A6F600544FC19A38E6C39853F0DA">
    <w:name w:val="F3C2A6F600544FC19A38E6C39853F0DA"/>
    <w:rsid w:val="000714E0"/>
    <w:pPr>
      <w:bidi/>
      <w:spacing w:after="160" w:line="259" w:lineRule="auto"/>
    </w:pPr>
  </w:style>
  <w:style w:type="paragraph" w:customStyle="1" w:styleId="1402AC981F234C56B928622C105627B8">
    <w:name w:val="1402AC981F234C56B928622C105627B8"/>
    <w:rsid w:val="000714E0"/>
    <w:pPr>
      <w:bidi/>
      <w:spacing w:after="160" w:line="259" w:lineRule="auto"/>
    </w:pPr>
  </w:style>
  <w:style w:type="paragraph" w:customStyle="1" w:styleId="85F7631F7E4540DB8AEDDF8655B6CE7F">
    <w:name w:val="85F7631F7E4540DB8AEDDF8655B6CE7F"/>
    <w:rsid w:val="000714E0"/>
    <w:pPr>
      <w:bidi/>
      <w:spacing w:after="160" w:line="259" w:lineRule="auto"/>
    </w:pPr>
  </w:style>
  <w:style w:type="paragraph" w:customStyle="1" w:styleId="AFF3AB993A0D44339F839555BCE6BF0B">
    <w:name w:val="AFF3AB993A0D44339F839555BCE6BF0B"/>
    <w:rsid w:val="000714E0"/>
    <w:pPr>
      <w:bidi/>
      <w:spacing w:after="160" w:line="259" w:lineRule="auto"/>
    </w:pPr>
  </w:style>
  <w:style w:type="paragraph" w:customStyle="1" w:styleId="90F40F80DFA5413DBB2DDE395EB7AB38">
    <w:name w:val="90F40F80DFA5413DBB2DDE395EB7AB38"/>
    <w:rsid w:val="000714E0"/>
    <w:pPr>
      <w:bidi/>
      <w:spacing w:after="160" w:line="259" w:lineRule="auto"/>
    </w:pPr>
  </w:style>
  <w:style w:type="paragraph" w:customStyle="1" w:styleId="3A93056D1BAD4520A2735ABFDD8E5A99">
    <w:name w:val="3A93056D1BAD4520A2735ABFDD8E5A99"/>
    <w:rsid w:val="000714E0"/>
    <w:pPr>
      <w:bidi/>
      <w:spacing w:after="160" w:line="259" w:lineRule="auto"/>
    </w:pPr>
  </w:style>
  <w:style w:type="paragraph" w:customStyle="1" w:styleId="75F6C46D24904E1C9C594DD9DA80D4A4">
    <w:name w:val="75F6C46D24904E1C9C594DD9DA80D4A4"/>
    <w:rsid w:val="000714E0"/>
    <w:pPr>
      <w:bidi/>
      <w:spacing w:after="160" w:line="259" w:lineRule="auto"/>
    </w:pPr>
  </w:style>
  <w:style w:type="paragraph" w:customStyle="1" w:styleId="6761CB217A694172AD7D576AEFAA06DE">
    <w:name w:val="6761CB217A694172AD7D576AEFAA06DE"/>
    <w:rsid w:val="000714E0"/>
    <w:pPr>
      <w:bidi/>
      <w:spacing w:after="160" w:line="259" w:lineRule="auto"/>
    </w:pPr>
  </w:style>
  <w:style w:type="paragraph" w:customStyle="1" w:styleId="A11E6C8010FB423D8BF409EE10B7E1BF">
    <w:name w:val="A11E6C8010FB423D8BF409EE10B7E1BF"/>
    <w:rsid w:val="000714E0"/>
    <w:pPr>
      <w:bidi/>
      <w:spacing w:after="160" w:line="259" w:lineRule="auto"/>
    </w:pPr>
  </w:style>
  <w:style w:type="paragraph" w:customStyle="1" w:styleId="94237C7690B840368259EB19B35D0CCB">
    <w:name w:val="94237C7690B840368259EB19B35D0CCB"/>
    <w:rsid w:val="000714E0"/>
    <w:pPr>
      <w:bidi/>
      <w:spacing w:after="160" w:line="259" w:lineRule="auto"/>
    </w:pPr>
  </w:style>
  <w:style w:type="paragraph" w:customStyle="1" w:styleId="83443830448F47FBACF98F3F7C4D86EC">
    <w:name w:val="83443830448F47FBACF98F3F7C4D86EC"/>
    <w:rsid w:val="000714E0"/>
    <w:pPr>
      <w:bidi/>
      <w:spacing w:after="160" w:line="259" w:lineRule="auto"/>
    </w:pPr>
  </w:style>
  <w:style w:type="paragraph" w:customStyle="1" w:styleId="97056FC62B6245378813C05DABC566B1">
    <w:name w:val="97056FC62B6245378813C05DABC566B1"/>
    <w:rsid w:val="000714E0"/>
    <w:pPr>
      <w:bidi/>
      <w:spacing w:after="160" w:line="259" w:lineRule="auto"/>
    </w:pPr>
  </w:style>
  <w:style w:type="paragraph" w:customStyle="1" w:styleId="D0F289A240B0414B999D4284DDCC8476">
    <w:name w:val="D0F289A240B0414B999D4284DDCC8476"/>
    <w:rsid w:val="000714E0"/>
    <w:pPr>
      <w:bidi/>
      <w:spacing w:after="160" w:line="259" w:lineRule="auto"/>
    </w:pPr>
  </w:style>
  <w:style w:type="paragraph" w:customStyle="1" w:styleId="87288A1ADF4242C1A57CF3292CEB53BF">
    <w:name w:val="87288A1ADF4242C1A57CF3292CEB53BF"/>
    <w:rsid w:val="000714E0"/>
    <w:pPr>
      <w:bidi/>
      <w:spacing w:after="160" w:line="259" w:lineRule="auto"/>
    </w:pPr>
  </w:style>
  <w:style w:type="paragraph" w:customStyle="1" w:styleId="E8F2E3ED45AE477596155E446E259BEE">
    <w:name w:val="E8F2E3ED45AE477596155E446E259BEE"/>
    <w:rsid w:val="000714E0"/>
    <w:pPr>
      <w:bidi/>
      <w:spacing w:after="160" w:line="259" w:lineRule="auto"/>
    </w:pPr>
  </w:style>
  <w:style w:type="paragraph" w:customStyle="1" w:styleId="E130499EB9B24E65B517DBC443A8E9EF">
    <w:name w:val="E130499EB9B24E65B517DBC443A8E9EF"/>
    <w:rsid w:val="000714E0"/>
    <w:pPr>
      <w:bidi/>
      <w:spacing w:after="160" w:line="259" w:lineRule="auto"/>
    </w:pPr>
  </w:style>
  <w:style w:type="paragraph" w:customStyle="1" w:styleId="C0F4C8B4377E403187D816CE7B055B5D">
    <w:name w:val="C0F4C8B4377E403187D816CE7B055B5D"/>
    <w:rsid w:val="000714E0"/>
    <w:pPr>
      <w:bidi/>
      <w:spacing w:after="160" w:line="259" w:lineRule="auto"/>
    </w:pPr>
  </w:style>
  <w:style w:type="paragraph" w:customStyle="1" w:styleId="B590713079434425BBD0BC8D7EB68FA0">
    <w:name w:val="B590713079434425BBD0BC8D7EB68FA0"/>
    <w:rsid w:val="000714E0"/>
    <w:pPr>
      <w:bidi/>
      <w:spacing w:after="160" w:line="259" w:lineRule="auto"/>
    </w:pPr>
  </w:style>
  <w:style w:type="paragraph" w:customStyle="1" w:styleId="4A482BB6BEA344908A0EC6C310149AEF">
    <w:name w:val="4A482BB6BEA344908A0EC6C310149AEF"/>
    <w:rsid w:val="000714E0"/>
    <w:pPr>
      <w:bidi/>
      <w:spacing w:after="160" w:line="259" w:lineRule="auto"/>
    </w:pPr>
  </w:style>
  <w:style w:type="paragraph" w:customStyle="1" w:styleId="13422B04587A486C8989D72F63DBACE3">
    <w:name w:val="13422B04587A486C8989D72F63DBACE3"/>
    <w:rsid w:val="000714E0"/>
    <w:pPr>
      <w:bidi/>
      <w:spacing w:after="160" w:line="259" w:lineRule="auto"/>
    </w:pPr>
  </w:style>
  <w:style w:type="paragraph" w:customStyle="1" w:styleId="4FEF9403E30C4B4A87C7CCF07D6E51D6">
    <w:name w:val="4FEF9403E30C4B4A87C7CCF07D6E51D6"/>
    <w:rsid w:val="000714E0"/>
    <w:pPr>
      <w:bidi/>
      <w:spacing w:after="160" w:line="259" w:lineRule="auto"/>
    </w:pPr>
  </w:style>
  <w:style w:type="paragraph" w:customStyle="1" w:styleId="837546B773604AADA0FD2004804BFB06">
    <w:name w:val="837546B773604AADA0FD2004804BFB06"/>
    <w:rsid w:val="000714E0"/>
    <w:pPr>
      <w:bidi/>
      <w:spacing w:after="160" w:line="259" w:lineRule="auto"/>
    </w:pPr>
  </w:style>
  <w:style w:type="paragraph" w:customStyle="1" w:styleId="69393F7FA440427FA02631BD6314E2A6">
    <w:name w:val="69393F7FA440427FA02631BD6314E2A6"/>
    <w:rsid w:val="000714E0"/>
    <w:pPr>
      <w:bidi/>
      <w:spacing w:after="160" w:line="259" w:lineRule="auto"/>
    </w:pPr>
  </w:style>
  <w:style w:type="paragraph" w:customStyle="1" w:styleId="9943CA16C0044A25B2E78AC60D6C14EB">
    <w:name w:val="9943CA16C0044A25B2E78AC60D6C14EB"/>
    <w:rsid w:val="000714E0"/>
    <w:pPr>
      <w:bidi/>
      <w:spacing w:after="160" w:line="259" w:lineRule="auto"/>
    </w:pPr>
  </w:style>
  <w:style w:type="paragraph" w:customStyle="1" w:styleId="ECF4C5E1FD0C48089D8C9C8BC50393A5">
    <w:name w:val="ECF4C5E1FD0C48089D8C9C8BC50393A5"/>
    <w:rsid w:val="000714E0"/>
    <w:pPr>
      <w:bidi/>
      <w:spacing w:after="160" w:line="259" w:lineRule="auto"/>
    </w:pPr>
  </w:style>
  <w:style w:type="paragraph" w:customStyle="1" w:styleId="0ABECC4BC40A45D9B3B6F0EAE79A8E3E">
    <w:name w:val="0ABECC4BC40A45D9B3B6F0EAE79A8E3E"/>
    <w:rsid w:val="000714E0"/>
    <w:pPr>
      <w:bidi/>
      <w:spacing w:after="160" w:line="259" w:lineRule="auto"/>
    </w:pPr>
  </w:style>
  <w:style w:type="paragraph" w:customStyle="1" w:styleId="AFD6A80117E84F87BD94A73421171580">
    <w:name w:val="AFD6A80117E84F87BD94A73421171580"/>
    <w:rsid w:val="000714E0"/>
    <w:pPr>
      <w:bidi/>
      <w:spacing w:after="160" w:line="259" w:lineRule="auto"/>
    </w:pPr>
  </w:style>
  <w:style w:type="paragraph" w:customStyle="1" w:styleId="618D236A34EA46F6988B2D2EE84879F3">
    <w:name w:val="618D236A34EA46F6988B2D2EE84879F3"/>
    <w:rsid w:val="002C60AD"/>
  </w:style>
  <w:style w:type="paragraph" w:customStyle="1" w:styleId="E079238A996541C398D4AD1CB6A335FB">
    <w:name w:val="E079238A996541C398D4AD1CB6A335FB"/>
    <w:rsid w:val="002C60AD"/>
  </w:style>
  <w:style w:type="paragraph" w:customStyle="1" w:styleId="2B1AEA21F96542DE9E4686F9324C04B0">
    <w:name w:val="2B1AEA21F96542DE9E4686F9324C04B0"/>
    <w:rsid w:val="0023645E"/>
  </w:style>
  <w:style w:type="paragraph" w:customStyle="1" w:styleId="42DF35234A0F44DBB3DBE4180BD454D5">
    <w:name w:val="42DF35234A0F44DBB3DBE4180BD454D5"/>
    <w:rsid w:val="0023645E"/>
  </w:style>
  <w:style w:type="paragraph" w:customStyle="1" w:styleId="8A89CB36E798483DAFB41AF64C2C48A2">
    <w:name w:val="8A89CB36E798483DAFB41AF64C2C48A2"/>
    <w:rsid w:val="0023645E"/>
  </w:style>
  <w:style w:type="paragraph" w:customStyle="1" w:styleId="CB9F2F7934E443BFA99C69470DA0058C">
    <w:name w:val="CB9F2F7934E443BFA99C69470DA0058C"/>
    <w:rsid w:val="003E720C"/>
  </w:style>
  <w:style w:type="paragraph" w:customStyle="1" w:styleId="F8F642C9387342A4817229127AF682FA">
    <w:name w:val="F8F642C9387342A4817229127AF682FA"/>
    <w:rsid w:val="003E720C"/>
  </w:style>
  <w:style w:type="paragraph" w:customStyle="1" w:styleId="F4F23193B6B74879BE8C69295CCC16C8">
    <w:name w:val="F4F23193B6B74879BE8C69295CCC16C8"/>
    <w:rsid w:val="00141D72"/>
  </w:style>
  <w:style w:type="paragraph" w:customStyle="1" w:styleId="657933DDDE7C47F3BE0CD1DA446721F4">
    <w:name w:val="657933DDDE7C47F3BE0CD1DA446721F4"/>
    <w:rsid w:val="00772F57"/>
  </w:style>
  <w:style w:type="paragraph" w:customStyle="1" w:styleId="946C2FF2EEF14EF28B315A1771ED2AE3">
    <w:name w:val="946C2FF2EEF14EF28B315A1771ED2AE3"/>
    <w:rsid w:val="002F120E"/>
  </w:style>
  <w:style w:type="paragraph" w:customStyle="1" w:styleId="5EACE2B43C764B1D920B97E42F3BD422">
    <w:name w:val="5EACE2B43C764B1D920B97E42F3BD422"/>
    <w:rsid w:val="002F120E"/>
  </w:style>
  <w:style w:type="paragraph" w:customStyle="1" w:styleId="56CE729B01BA460FA46CBA9AB94C2785">
    <w:name w:val="56CE729B01BA460FA46CBA9AB94C2785"/>
    <w:rsid w:val="00B27930"/>
  </w:style>
  <w:style w:type="paragraph" w:customStyle="1" w:styleId="BEA0A12A3D4C4969A77395F2F20120A01">
    <w:name w:val="BEA0A12A3D4C4969A77395F2F20120A01"/>
    <w:rsid w:val="00A84EA6"/>
    <w:pPr>
      <w:bidi/>
    </w:pPr>
    <w:rPr>
      <w:rFonts w:ascii="Calibri" w:eastAsia="Calibri" w:hAnsi="Calibri" w:cs="Arial"/>
    </w:rPr>
  </w:style>
  <w:style w:type="paragraph" w:customStyle="1" w:styleId="BEA0A12A3D4C4969A77395F2F20120A02">
    <w:name w:val="BEA0A12A3D4C4969A77395F2F20120A02"/>
    <w:rsid w:val="00A84EA6"/>
    <w:pPr>
      <w:bidi/>
    </w:pPr>
    <w:rPr>
      <w:rFonts w:ascii="Calibri" w:eastAsia="Calibri" w:hAnsi="Calibri" w:cs="Arial"/>
    </w:rPr>
  </w:style>
  <w:style w:type="paragraph" w:customStyle="1" w:styleId="AA2F9486EF2C4BE89D9302573738CA221">
    <w:name w:val="AA2F9486EF2C4BE89D9302573738CA221"/>
    <w:rsid w:val="00A84EA6"/>
    <w:pPr>
      <w:bidi/>
    </w:pPr>
    <w:rPr>
      <w:rFonts w:ascii="Calibri" w:eastAsia="Calibri" w:hAnsi="Calibri" w:cs="Arial"/>
    </w:rPr>
  </w:style>
  <w:style w:type="paragraph" w:customStyle="1" w:styleId="BEA0A12A3D4C4969A77395F2F20120A03">
    <w:name w:val="BEA0A12A3D4C4969A77395F2F20120A03"/>
    <w:rsid w:val="00A84EA6"/>
    <w:pPr>
      <w:bidi/>
    </w:pPr>
    <w:rPr>
      <w:rFonts w:ascii="Calibri" w:eastAsia="Calibri" w:hAnsi="Calibri" w:cs="Arial"/>
    </w:rPr>
  </w:style>
  <w:style w:type="paragraph" w:customStyle="1" w:styleId="AA2F9486EF2C4BE89D9302573738CA222">
    <w:name w:val="AA2F9486EF2C4BE89D9302573738CA222"/>
    <w:rsid w:val="00A84EA6"/>
    <w:pPr>
      <w:bidi/>
    </w:pPr>
    <w:rPr>
      <w:rFonts w:ascii="Calibri" w:eastAsia="Calibri" w:hAnsi="Calibri" w:cs="Arial"/>
    </w:rPr>
  </w:style>
  <w:style w:type="paragraph" w:customStyle="1" w:styleId="30562D82A33D40F0AB95F5F4406A45A11">
    <w:name w:val="30562D82A33D40F0AB95F5F4406A45A11"/>
    <w:rsid w:val="00A84EA6"/>
    <w:pPr>
      <w:bidi/>
    </w:pPr>
    <w:rPr>
      <w:rFonts w:ascii="Calibri" w:eastAsia="Calibri" w:hAnsi="Calibri" w:cs="Arial"/>
    </w:rPr>
  </w:style>
  <w:style w:type="paragraph" w:customStyle="1" w:styleId="BEA0A12A3D4C4969A77395F2F20120A04">
    <w:name w:val="BEA0A12A3D4C4969A77395F2F20120A04"/>
    <w:rsid w:val="00A84EA6"/>
    <w:pPr>
      <w:bidi/>
    </w:pPr>
    <w:rPr>
      <w:rFonts w:ascii="Calibri" w:eastAsia="Calibri" w:hAnsi="Calibri" w:cs="Arial"/>
    </w:rPr>
  </w:style>
  <w:style w:type="paragraph" w:customStyle="1" w:styleId="AA2F9486EF2C4BE89D9302573738CA223">
    <w:name w:val="AA2F9486EF2C4BE89D9302573738CA223"/>
    <w:rsid w:val="00A84EA6"/>
    <w:pPr>
      <w:bidi/>
    </w:pPr>
    <w:rPr>
      <w:rFonts w:ascii="Calibri" w:eastAsia="Calibri" w:hAnsi="Calibri" w:cs="Arial"/>
    </w:rPr>
  </w:style>
  <w:style w:type="paragraph" w:customStyle="1" w:styleId="30562D82A33D40F0AB95F5F4406A45A12">
    <w:name w:val="30562D82A33D40F0AB95F5F4406A45A12"/>
    <w:rsid w:val="00A84EA6"/>
    <w:pPr>
      <w:bidi/>
    </w:pPr>
    <w:rPr>
      <w:rFonts w:ascii="Calibri" w:eastAsia="Calibri" w:hAnsi="Calibri" w:cs="Arial"/>
    </w:rPr>
  </w:style>
  <w:style w:type="paragraph" w:customStyle="1" w:styleId="BEA0A12A3D4C4969A77395F2F20120A05">
    <w:name w:val="BEA0A12A3D4C4969A77395F2F20120A05"/>
    <w:rsid w:val="00DB3E28"/>
    <w:pPr>
      <w:bidi/>
    </w:pPr>
    <w:rPr>
      <w:rFonts w:ascii="Calibri" w:eastAsia="Calibri" w:hAnsi="Calibri" w:cs="Arial"/>
    </w:rPr>
  </w:style>
  <w:style w:type="paragraph" w:customStyle="1" w:styleId="AA2F9486EF2C4BE89D9302573738CA224">
    <w:name w:val="AA2F9486EF2C4BE89D9302573738CA224"/>
    <w:rsid w:val="00DB3E28"/>
    <w:pPr>
      <w:bidi/>
    </w:pPr>
    <w:rPr>
      <w:rFonts w:ascii="Calibri" w:eastAsia="Calibri" w:hAnsi="Calibri" w:cs="Arial"/>
    </w:rPr>
  </w:style>
  <w:style w:type="paragraph" w:customStyle="1" w:styleId="30562D82A33D40F0AB95F5F4406A45A13">
    <w:name w:val="30562D82A33D40F0AB95F5F4406A45A13"/>
    <w:rsid w:val="00DB3E28"/>
    <w:pPr>
      <w:bidi/>
    </w:pPr>
    <w:rPr>
      <w:rFonts w:ascii="Calibri" w:eastAsia="Calibri" w:hAnsi="Calibri" w:cs="Arial"/>
    </w:rPr>
  </w:style>
  <w:style w:type="paragraph" w:customStyle="1" w:styleId="BEA0A12A3D4C4969A77395F2F20120A06">
    <w:name w:val="BEA0A12A3D4C4969A77395F2F20120A06"/>
    <w:rsid w:val="004B7898"/>
    <w:pPr>
      <w:bidi/>
    </w:pPr>
    <w:rPr>
      <w:rFonts w:ascii="Calibri" w:eastAsia="Calibri" w:hAnsi="Calibri" w:cs="Arial"/>
    </w:rPr>
  </w:style>
  <w:style w:type="paragraph" w:customStyle="1" w:styleId="AA2F9486EF2C4BE89D9302573738CA225">
    <w:name w:val="AA2F9486EF2C4BE89D9302573738CA225"/>
    <w:rsid w:val="004B7898"/>
    <w:pPr>
      <w:bidi/>
    </w:pPr>
    <w:rPr>
      <w:rFonts w:ascii="Calibri" w:eastAsia="Calibri" w:hAnsi="Calibri" w:cs="Arial"/>
    </w:rPr>
  </w:style>
  <w:style w:type="paragraph" w:customStyle="1" w:styleId="30562D82A33D40F0AB95F5F4406A45A14">
    <w:name w:val="30562D82A33D40F0AB95F5F4406A45A14"/>
    <w:rsid w:val="004B7898"/>
    <w:pPr>
      <w:bidi/>
    </w:pPr>
    <w:rPr>
      <w:rFonts w:ascii="Calibri" w:eastAsia="Calibri" w:hAnsi="Calibri" w:cs="Arial"/>
    </w:rPr>
  </w:style>
  <w:style w:type="paragraph" w:customStyle="1" w:styleId="BEA0A12A3D4C4969A77395F2F20120A07">
    <w:name w:val="BEA0A12A3D4C4969A77395F2F20120A07"/>
    <w:rsid w:val="00D02C16"/>
    <w:pPr>
      <w:bidi/>
    </w:pPr>
    <w:rPr>
      <w:rFonts w:ascii="Calibri" w:eastAsia="Calibri" w:hAnsi="Calibri" w:cs="Arial"/>
    </w:rPr>
  </w:style>
  <w:style w:type="paragraph" w:customStyle="1" w:styleId="AA2F9486EF2C4BE89D9302573738CA226">
    <w:name w:val="AA2F9486EF2C4BE89D9302573738CA226"/>
    <w:rsid w:val="00D02C16"/>
    <w:pPr>
      <w:bidi/>
    </w:pPr>
    <w:rPr>
      <w:rFonts w:ascii="Calibri" w:eastAsia="Calibri" w:hAnsi="Calibri" w:cs="Arial"/>
    </w:rPr>
  </w:style>
  <w:style w:type="paragraph" w:customStyle="1" w:styleId="30562D82A33D40F0AB95F5F4406A45A15">
    <w:name w:val="30562D82A33D40F0AB95F5F4406A45A15"/>
    <w:rsid w:val="00D02C16"/>
    <w:pPr>
      <w:bidi/>
    </w:pPr>
    <w:rPr>
      <w:rFonts w:ascii="Calibri" w:eastAsia="Calibri" w:hAnsi="Calibri" w:cs="Arial"/>
    </w:rPr>
  </w:style>
  <w:style w:type="paragraph" w:customStyle="1" w:styleId="BEA0A12A3D4C4969A77395F2F20120A08">
    <w:name w:val="BEA0A12A3D4C4969A77395F2F20120A08"/>
    <w:rsid w:val="00086813"/>
    <w:pPr>
      <w:bidi/>
    </w:pPr>
    <w:rPr>
      <w:rFonts w:ascii="Calibri" w:eastAsia="Calibri" w:hAnsi="Calibri" w:cs="Arial"/>
    </w:rPr>
  </w:style>
  <w:style w:type="paragraph" w:customStyle="1" w:styleId="AA2F9486EF2C4BE89D9302573738CA227">
    <w:name w:val="AA2F9486EF2C4BE89D9302573738CA227"/>
    <w:rsid w:val="00086813"/>
    <w:pPr>
      <w:bidi/>
    </w:pPr>
    <w:rPr>
      <w:rFonts w:ascii="Calibri" w:eastAsia="Calibri" w:hAnsi="Calibri" w:cs="Arial"/>
    </w:rPr>
  </w:style>
  <w:style w:type="paragraph" w:customStyle="1" w:styleId="30562D82A33D40F0AB95F5F4406A45A16">
    <w:name w:val="30562D82A33D40F0AB95F5F4406A45A16"/>
    <w:rsid w:val="00086813"/>
    <w:pPr>
      <w:bidi/>
    </w:pPr>
    <w:rPr>
      <w:rFonts w:ascii="Calibri" w:eastAsia="Calibri" w:hAnsi="Calibri" w:cs="Arial"/>
    </w:rPr>
  </w:style>
  <w:style w:type="paragraph" w:customStyle="1" w:styleId="BEA0A12A3D4C4969A77395F2F20120A09">
    <w:name w:val="BEA0A12A3D4C4969A77395F2F20120A09"/>
    <w:rsid w:val="00B45A87"/>
    <w:pPr>
      <w:bidi/>
    </w:pPr>
    <w:rPr>
      <w:rFonts w:ascii="Calibri" w:eastAsia="Calibri" w:hAnsi="Calibri" w:cs="Arial"/>
    </w:rPr>
  </w:style>
  <w:style w:type="paragraph" w:customStyle="1" w:styleId="AA2F9486EF2C4BE89D9302573738CA228">
    <w:name w:val="AA2F9486EF2C4BE89D9302573738CA228"/>
    <w:rsid w:val="00B45A87"/>
    <w:pPr>
      <w:bidi/>
    </w:pPr>
    <w:rPr>
      <w:rFonts w:ascii="Calibri" w:eastAsia="Calibri" w:hAnsi="Calibri" w:cs="Arial"/>
    </w:rPr>
  </w:style>
  <w:style w:type="paragraph" w:customStyle="1" w:styleId="30562D82A33D40F0AB95F5F4406A45A17">
    <w:name w:val="30562D82A33D40F0AB95F5F4406A45A17"/>
    <w:rsid w:val="00B45A87"/>
    <w:pPr>
      <w:bidi/>
    </w:pPr>
    <w:rPr>
      <w:rFonts w:ascii="Calibri" w:eastAsia="Calibri" w:hAnsi="Calibri" w:cs="Arial"/>
    </w:rPr>
  </w:style>
  <w:style w:type="paragraph" w:customStyle="1" w:styleId="BEA0A12A3D4C4969A77395F2F20120A010">
    <w:name w:val="BEA0A12A3D4C4969A77395F2F20120A010"/>
    <w:rsid w:val="004107B3"/>
    <w:pPr>
      <w:bidi/>
    </w:pPr>
    <w:rPr>
      <w:rFonts w:ascii="Calibri" w:eastAsia="Calibri" w:hAnsi="Calibri" w:cs="Arial"/>
    </w:rPr>
  </w:style>
  <w:style w:type="paragraph" w:customStyle="1" w:styleId="AA2F9486EF2C4BE89D9302573738CA229">
    <w:name w:val="AA2F9486EF2C4BE89D9302573738CA229"/>
    <w:rsid w:val="004107B3"/>
    <w:pPr>
      <w:bidi/>
    </w:pPr>
    <w:rPr>
      <w:rFonts w:ascii="Calibri" w:eastAsia="Calibri" w:hAnsi="Calibri" w:cs="Arial"/>
    </w:rPr>
  </w:style>
  <w:style w:type="paragraph" w:customStyle="1" w:styleId="30562D82A33D40F0AB95F5F4406A45A18">
    <w:name w:val="30562D82A33D40F0AB95F5F4406A45A18"/>
    <w:rsid w:val="004107B3"/>
    <w:pPr>
      <w:bidi/>
    </w:pPr>
    <w:rPr>
      <w:rFonts w:ascii="Calibri" w:eastAsia="Calibri" w:hAnsi="Calibri" w:cs="Arial"/>
    </w:rPr>
  </w:style>
  <w:style w:type="paragraph" w:customStyle="1" w:styleId="BEA0A12A3D4C4969A77395F2F20120A011">
    <w:name w:val="BEA0A12A3D4C4969A77395F2F20120A011"/>
    <w:rsid w:val="004107B3"/>
    <w:pPr>
      <w:bidi/>
    </w:pPr>
    <w:rPr>
      <w:rFonts w:ascii="Calibri" w:eastAsia="Calibri" w:hAnsi="Calibri" w:cs="Arial"/>
    </w:rPr>
  </w:style>
  <w:style w:type="paragraph" w:customStyle="1" w:styleId="AA2F9486EF2C4BE89D9302573738CA2210">
    <w:name w:val="AA2F9486EF2C4BE89D9302573738CA2210"/>
    <w:rsid w:val="004107B3"/>
    <w:pPr>
      <w:bidi/>
    </w:pPr>
    <w:rPr>
      <w:rFonts w:ascii="Calibri" w:eastAsia="Calibri" w:hAnsi="Calibri" w:cs="Arial"/>
    </w:rPr>
  </w:style>
  <w:style w:type="paragraph" w:customStyle="1" w:styleId="30562D82A33D40F0AB95F5F4406A45A19">
    <w:name w:val="30562D82A33D40F0AB95F5F4406A45A19"/>
    <w:rsid w:val="004107B3"/>
    <w:pPr>
      <w:bidi/>
    </w:pPr>
    <w:rPr>
      <w:rFonts w:ascii="Calibri" w:eastAsia="Calibri" w:hAnsi="Calibri" w:cs="Arial"/>
    </w:rPr>
  </w:style>
  <w:style w:type="paragraph" w:customStyle="1" w:styleId="DE1EF31D07D44844BBF93C4D470BF40B">
    <w:name w:val="DE1EF31D07D44844BBF93C4D470BF40B"/>
    <w:rsid w:val="00B91503"/>
  </w:style>
  <w:style w:type="paragraph" w:customStyle="1" w:styleId="BEA0A12A3D4C4969A77395F2F20120A012">
    <w:name w:val="BEA0A12A3D4C4969A77395F2F20120A012"/>
    <w:rsid w:val="00B91503"/>
    <w:pPr>
      <w:bidi/>
    </w:pPr>
    <w:rPr>
      <w:rFonts w:ascii="Calibri" w:eastAsia="Calibri" w:hAnsi="Calibri" w:cs="Arial"/>
    </w:rPr>
  </w:style>
  <w:style w:type="paragraph" w:customStyle="1" w:styleId="AA2F9486EF2C4BE89D9302573738CA2211">
    <w:name w:val="AA2F9486EF2C4BE89D9302573738CA2211"/>
    <w:rsid w:val="00B91503"/>
    <w:pPr>
      <w:bidi/>
    </w:pPr>
    <w:rPr>
      <w:rFonts w:ascii="Calibri" w:eastAsia="Calibri" w:hAnsi="Calibri" w:cs="Arial"/>
    </w:rPr>
  </w:style>
  <w:style w:type="paragraph" w:customStyle="1" w:styleId="30562D82A33D40F0AB95F5F4406A45A110">
    <w:name w:val="30562D82A33D40F0AB95F5F4406A45A110"/>
    <w:rsid w:val="00B91503"/>
    <w:pPr>
      <w:bidi/>
    </w:pPr>
    <w:rPr>
      <w:rFonts w:ascii="Calibri" w:eastAsia="Calibri" w:hAnsi="Calibri" w:cs="Arial"/>
    </w:rPr>
  </w:style>
  <w:style w:type="paragraph" w:customStyle="1" w:styleId="BEA0A12A3D4C4969A77395F2F20120A013">
    <w:name w:val="BEA0A12A3D4C4969A77395F2F20120A013"/>
    <w:rsid w:val="00E00D38"/>
    <w:pPr>
      <w:bidi/>
    </w:pPr>
    <w:rPr>
      <w:rFonts w:ascii="Calibri" w:eastAsia="Calibri" w:hAnsi="Calibri" w:cs="Arial"/>
    </w:rPr>
  </w:style>
  <w:style w:type="paragraph" w:customStyle="1" w:styleId="AA2F9486EF2C4BE89D9302573738CA2212">
    <w:name w:val="AA2F9486EF2C4BE89D9302573738CA2212"/>
    <w:rsid w:val="00E00D38"/>
    <w:pPr>
      <w:bidi/>
    </w:pPr>
    <w:rPr>
      <w:rFonts w:ascii="Calibri" w:eastAsia="Calibri" w:hAnsi="Calibri" w:cs="Arial"/>
    </w:rPr>
  </w:style>
  <w:style w:type="paragraph" w:customStyle="1" w:styleId="30562D82A33D40F0AB95F5F4406A45A111">
    <w:name w:val="30562D82A33D40F0AB95F5F4406A45A111"/>
    <w:rsid w:val="00E00D38"/>
    <w:pPr>
      <w:bidi/>
    </w:pPr>
    <w:rPr>
      <w:rFonts w:ascii="Calibri" w:eastAsia="Calibri" w:hAnsi="Calibri" w:cs="Arial"/>
    </w:rPr>
  </w:style>
  <w:style w:type="paragraph" w:customStyle="1" w:styleId="BEA0A12A3D4C4969A77395F2F20120A014">
    <w:name w:val="BEA0A12A3D4C4969A77395F2F20120A014"/>
    <w:rsid w:val="006331EF"/>
    <w:pPr>
      <w:bidi/>
    </w:pPr>
    <w:rPr>
      <w:rFonts w:ascii="Calibri" w:eastAsia="Calibri" w:hAnsi="Calibri" w:cs="Arial"/>
    </w:rPr>
  </w:style>
  <w:style w:type="paragraph" w:customStyle="1" w:styleId="AA2F9486EF2C4BE89D9302573738CA2213">
    <w:name w:val="AA2F9486EF2C4BE89D9302573738CA2213"/>
    <w:rsid w:val="006331EF"/>
    <w:pPr>
      <w:bidi/>
    </w:pPr>
    <w:rPr>
      <w:rFonts w:ascii="Calibri" w:eastAsia="Calibri" w:hAnsi="Calibri" w:cs="Arial"/>
    </w:rPr>
  </w:style>
  <w:style w:type="paragraph" w:customStyle="1" w:styleId="30562D82A33D40F0AB95F5F4406A45A112">
    <w:name w:val="30562D82A33D40F0AB95F5F4406A45A112"/>
    <w:rsid w:val="006331EF"/>
    <w:pPr>
      <w:bidi/>
    </w:pPr>
    <w:rPr>
      <w:rFonts w:ascii="Calibri" w:eastAsia="Calibri" w:hAnsi="Calibri" w:cs="Arial"/>
    </w:rPr>
  </w:style>
  <w:style w:type="paragraph" w:customStyle="1" w:styleId="BEA0A12A3D4C4969A77395F2F20120A015">
    <w:name w:val="BEA0A12A3D4C4969A77395F2F20120A015"/>
    <w:rsid w:val="006331EF"/>
    <w:pPr>
      <w:bidi/>
    </w:pPr>
    <w:rPr>
      <w:rFonts w:ascii="Calibri" w:eastAsia="Calibri" w:hAnsi="Calibri" w:cs="Arial"/>
    </w:rPr>
  </w:style>
  <w:style w:type="paragraph" w:customStyle="1" w:styleId="AA2F9486EF2C4BE89D9302573738CA2214">
    <w:name w:val="AA2F9486EF2C4BE89D9302573738CA2214"/>
    <w:rsid w:val="006331EF"/>
    <w:pPr>
      <w:bidi/>
    </w:pPr>
    <w:rPr>
      <w:rFonts w:ascii="Calibri" w:eastAsia="Calibri" w:hAnsi="Calibri" w:cs="Arial"/>
    </w:rPr>
  </w:style>
  <w:style w:type="paragraph" w:customStyle="1" w:styleId="30562D82A33D40F0AB95F5F4406A45A113">
    <w:name w:val="30562D82A33D40F0AB95F5F4406A45A113"/>
    <w:rsid w:val="006331EF"/>
    <w:pPr>
      <w:bidi/>
    </w:pPr>
    <w:rPr>
      <w:rFonts w:ascii="Calibri" w:eastAsia="Calibri" w:hAnsi="Calibri" w:cs="Arial"/>
    </w:rPr>
  </w:style>
  <w:style w:type="paragraph" w:customStyle="1" w:styleId="BEA0A12A3D4C4969A77395F2F20120A016">
    <w:name w:val="BEA0A12A3D4C4969A77395F2F20120A016"/>
    <w:rsid w:val="005A4B88"/>
    <w:pPr>
      <w:bidi/>
    </w:pPr>
    <w:rPr>
      <w:rFonts w:ascii="Calibri" w:eastAsia="Calibri" w:hAnsi="Calibri" w:cs="Arial"/>
    </w:rPr>
  </w:style>
  <w:style w:type="paragraph" w:customStyle="1" w:styleId="AA2F9486EF2C4BE89D9302573738CA2215">
    <w:name w:val="AA2F9486EF2C4BE89D9302573738CA2215"/>
    <w:rsid w:val="005A4B88"/>
    <w:pPr>
      <w:bidi/>
    </w:pPr>
    <w:rPr>
      <w:rFonts w:ascii="Calibri" w:eastAsia="Calibri" w:hAnsi="Calibri" w:cs="Arial"/>
    </w:rPr>
  </w:style>
  <w:style w:type="paragraph" w:customStyle="1" w:styleId="30562D82A33D40F0AB95F5F4406A45A114">
    <w:name w:val="30562D82A33D40F0AB95F5F4406A45A114"/>
    <w:rsid w:val="005A4B88"/>
    <w:pPr>
      <w:bidi/>
    </w:pPr>
    <w:rPr>
      <w:rFonts w:ascii="Calibri" w:eastAsia="Calibri" w:hAnsi="Calibri" w:cs="Arial"/>
    </w:rPr>
  </w:style>
  <w:style w:type="paragraph" w:customStyle="1" w:styleId="BEA0A12A3D4C4969A77395F2F20120A017">
    <w:name w:val="BEA0A12A3D4C4969A77395F2F20120A017"/>
    <w:rsid w:val="00DC2DB4"/>
    <w:pPr>
      <w:bidi/>
    </w:pPr>
    <w:rPr>
      <w:rFonts w:ascii="Calibri" w:eastAsia="Calibri" w:hAnsi="Calibri" w:cs="Arial"/>
    </w:rPr>
  </w:style>
  <w:style w:type="paragraph" w:customStyle="1" w:styleId="AA2F9486EF2C4BE89D9302573738CA2216">
    <w:name w:val="AA2F9486EF2C4BE89D9302573738CA2216"/>
    <w:rsid w:val="00DC2DB4"/>
    <w:pPr>
      <w:bidi/>
    </w:pPr>
    <w:rPr>
      <w:rFonts w:ascii="Calibri" w:eastAsia="Calibri" w:hAnsi="Calibri" w:cs="Arial"/>
    </w:rPr>
  </w:style>
  <w:style w:type="paragraph" w:customStyle="1" w:styleId="30562D82A33D40F0AB95F5F4406A45A115">
    <w:name w:val="30562D82A33D40F0AB95F5F4406A45A115"/>
    <w:rsid w:val="00DC2DB4"/>
    <w:pPr>
      <w:bidi/>
    </w:pPr>
    <w:rPr>
      <w:rFonts w:ascii="Calibri" w:eastAsia="Calibri" w:hAnsi="Calibri" w:cs="Arial"/>
    </w:rPr>
  </w:style>
  <w:style w:type="paragraph" w:customStyle="1" w:styleId="3AEB770006F448B892C5945139ACFA32">
    <w:name w:val="3AEB770006F448B892C5945139ACFA32"/>
    <w:rsid w:val="00DC2DB4"/>
    <w:pPr>
      <w:bidi/>
    </w:pPr>
  </w:style>
  <w:style w:type="paragraph" w:customStyle="1" w:styleId="FBC0BCB25D484C7A98507EC91A964D3F">
    <w:name w:val="FBC0BCB25D484C7A98507EC91A964D3F"/>
    <w:rsid w:val="00DC2DB4"/>
    <w:pPr>
      <w:bidi/>
    </w:pPr>
  </w:style>
  <w:style w:type="paragraph" w:customStyle="1" w:styleId="C36AEB536D84421280720A6DD52F39DC">
    <w:name w:val="C36AEB536D84421280720A6DD52F39DC"/>
    <w:rsid w:val="00DC2DB4"/>
    <w:pPr>
      <w:bidi/>
    </w:pPr>
  </w:style>
  <w:style w:type="paragraph" w:customStyle="1" w:styleId="1DD1F66AF04549BDA7D95D70AADBACBF">
    <w:name w:val="1DD1F66AF04549BDA7D95D70AADBACBF"/>
    <w:rsid w:val="00DC2DB4"/>
    <w:pPr>
      <w:bidi/>
    </w:pPr>
  </w:style>
  <w:style w:type="paragraph" w:customStyle="1" w:styleId="BEA0A12A3D4C4969A77395F2F20120A018">
    <w:name w:val="BEA0A12A3D4C4969A77395F2F20120A018"/>
    <w:rsid w:val="00CD099E"/>
    <w:pPr>
      <w:bidi/>
    </w:pPr>
    <w:rPr>
      <w:rFonts w:ascii="Calibri" w:eastAsia="Calibri" w:hAnsi="Calibri" w:cs="Arial"/>
    </w:rPr>
  </w:style>
  <w:style w:type="paragraph" w:customStyle="1" w:styleId="AA2F9486EF2C4BE89D9302573738CA2217">
    <w:name w:val="AA2F9486EF2C4BE89D9302573738CA2217"/>
    <w:rsid w:val="00CD099E"/>
    <w:pPr>
      <w:bidi/>
    </w:pPr>
    <w:rPr>
      <w:rFonts w:ascii="Calibri" w:eastAsia="Calibri" w:hAnsi="Calibri" w:cs="Arial"/>
    </w:rPr>
  </w:style>
  <w:style w:type="paragraph" w:customStyle="1" w:styleId="30562D82A33D40F0AB95F5F4406A45A116">
    <w:name w:val="30562D82A33D40F0AB95F5F4406A45A116"/>
    <w:rsid w:val="00CD099E"/>
    <w:pPr>
      <w:bidi/>
    </w:pPr>
    <w:rPr>
      <w:rFonts w:ascii="Calibri" w:eastAsia="Calibri" w:hAnsi="Calibri" w:cs="Arial"/>
    </w:rPr>
  </w:style>
  <w:style w:type="paragraph" w:customStyle="1" w:styleId="BEA0A12A3D4C4969A77395F2F20120A019">
    <w:name w:val="BEA0A12A3D4C4969A77395F2F20120A019"/>
    <w:rsid w:val="00442DC4"/>
    <w:pPr>
      <w:bidi/>
    </w:pPr>
    <w:rPr>
      <w:rFonts w:ascii="Calibri" w:eastAsia="Calibri" w:hAnsi="Calibri" w:cs="Arial"/>
    </w:rPr>
  </w:style>
  <w:style w:type="paragraph" w:customStyle="1" w:styleId="AA2F9486EF2C4BE89D9302573738CA2218">
    <w:name w:val="AA2F9486EF2C4BE89D9302573738CA2218"/>
    <w:rsid w:val="00442DC4"/>
    <w:pPr>
      <w:bidi/>
    </w:pPr>
    <w:rPr>
      <w:rFonts w:ascii="Calibri" w:eastAsia="Calibri" w:hAnsi="Calibri" w:cs="Arial"/>
    </w:rPr>
  </w:style>
  <w:style w:type="paragraph" w:customStyle="1" w:styleId="30562D82A33D40F0AB95F5F4406A45A117">
    <w:name w:val="30562D82A33D40F0AB95F5F4406A45A117"/>
    <w:rsid w:val="00442DC4"/>
    <w:pPr>
      <w:bidi/>
    </w:pPr>
    <w:rPr>
      <w:rFonts w:ascii="Calibri" w:eastAsia="Calibri" w:hAnsi="Calibri" w:cs="Arial"/>
    </w:rPr>
  </w:style>
  <w:style w:type="paragraph" w:customStyle="1" w:styleId="BEA0A12A3D4C4969A77395F2F20120A020">
    <w:name w:val="BEA0A12A3D4C4969A77395F2F20120A020"/>
    <w:rsid w:val="00954FCD"/>
    <w:pPr>
      <w:bidi/>
    </w:pPr>
    <w:rPr>
      <w:rFonts w:ascii="Calibri" w:eastAsia="Calibri" w:hAnsi="Calibri" w:cs="Arial"/>
    </w:rPr>
  </w:style>
  <w:style w:type="paragraph" w:customStyle="1" w:styleId="AA2F9486EF2C4BE89D9302573738CA2219">
    <w:name w:val="AA2F9486EF2C4BE89D9302573738CA2219"/>
    <w:rsid w:val="00954FCD"/>
    <w:pPr>
      <w:bidi/>
    </w:pPr>
    <w:rPr>
      <w:rFonts w:ascii="Calibri" w:eastAsia="Calibri" w:hAnsi="Calibri" w:cs="Arial"/>
    </w:rPr>
  </w:style>
  <w:style w:type="paragraph" w:customStyle="1" w:styleId="30562D82A33D40F0AB95F5F4406A45A118">
    <w:name w:val="30562D82A33D40F0AB95F5F4406A45A118"/>
    <w:rsid w:val="00954FCD"/>
    <w:pPr>
      <w:bidi/>
    </w:pPr>
    <w:rPr>
      <w:rFonts w:ascii="Calibri" w:eastAsia="Calibri" w:hAnsi="Calibri" w:cs="Arial"/>
    </w:rPr>
  </w:style>
  <w:style w:type="paragraph" w:customStyle="1" w:styleId="AB9260421D464CB8AA4734ABE0561752">
    <w:name w:val="AB9260421D464CB8AA4734ABE0561752"/>
    <w:rsid w:val="009E484C"/>
  </w:style>
  <w:style w:type="paragraph" w:customStyle="1" w:styleId="BEA0A12A3D4C4969A77395F2F20120A021">
    <w:name w:val="BEA0A12A3D4C4969A77395F2F20120A021"/>
    <w:rsid w:val="009E484C"/>
    <w:pPr>
      <w:bidi/>
    </w:pPr>
    <w:rPr>
      <w:rFonts w:ascii="Calibri" w:eastAsia="Calibri" w:hAnsi="Calibri" w:cs="Arial"/>
    </w:rPr>
  </w:style>
  <w:style w:type="paragraph" w:customStyle="1" w:styleId="AA2F9486EF2C4BE89D9302573738CA2220">
    <w:name w:val="AA2F9486EF2C4BE89D9302573738CA2220"/>
    <w:rsid w:val="009E484C"/>
    <w:pPr>
      <w:bidi/>
    </w:pPr>
    <w:rPr>
      <w:rFonts w:ascii="Calibri" w:eastAsia="Calibri" w:hAnsi="Calibri" w:cs="Arial"/>
    </w:rPr>
  </w:style>
  <w:style w:type="paragraph" w:customStyle="1" w:styleId="30562D82A33D40F0AB95F5F4406A45A119">
    <w:name w:val="30562D82A33D40F0AB95F5F4406A45A119"/>
    <w:rsid w:val="009E484C"/>
    <w:pPr>
      <w:bidi/>
    </w:pPr>
    <w:rPr>
      <w:rFonts w:ascii="Calibri" w:eastAsia="Calibri" w:hAnsi="Calibri" w:cs="Arial"/>
    </w:rPr>
  </w:style>
  <w:style w:type="paragraph" w:customStyle="1" w:styleId="E00E6AE41E444D59848BB99E4B8EF1EF">
    <w:name w:val="E00E6AE41E444D59848BB99E4B8EF1EF"/>
    <w:rsid w:val="009E484C"/>
  </w:style>
  <w:style w:type="paragraph" w:customStyle="1" w:styleId="BEA0A12A3D4C4969A77395F2F20120A022">
    <w:name w:val="BEA0A12A3D4C4969A77395F2F20120A022"/>
    <w:rsid w:val="009E484C"/>
    <w:pPr>
      <w:bidi/>
    </w:pPr>
    <w:rPr>
      <w:rFonts w:ascii="Calibri" w:eastAsia="Calibri" w:hAnsi="Calibri" w:cs="Arial"/>
    </w:rPr>
  </w:style>
  <w:style w:type="paragraph" w:customStyle="1" w:styleId="AA2F9486EF2C4BE89D9302573738CA2221">
    <w:name w:val="AA2F9486EF2C4BE89D9302573738CA2221"/>
    <w:rsid w:val="009E484C"/>
    <w:pPr>
      <w:bidi/>
    </w:pPr>
    <w:rPr>
      <w:rFonts w:ascii="Calibri" w:eastAsia="Calibri" w:hAnsi="Calibri" w:cs="Arial"/>
    </w:rPr>
  </w:style>
  <w:style w:type="paragraph" w:customStyle="1" w:styleId="30562D82A33D40F0AB95F5F4406A45A120">
    <w:name w:val="30562D82A33D40F0AB95F5F4406A45A120"/>
    <w:rsid w:val="009E484C"/>
    <w:pPr>
      <w:bidi/>
    </w:pPr>
    <w:rPr>
      <w:rFonts w:ascii="Calibri" w:eastAsia="Calibri" w:hAnsi="Calibri" w:cs="Arial"/>
    </w:rPr>
  </w:style>
  <w:style w:type="paragraph" w:customStyle="1" w:styleId="BEA0A12A3D4C4969A77395F2F20120A023">
    <w:name w:val="BEA0A12A3D4C4969A77395F2F20120A023"/>
    <w:rsid w:val="00395E5B"/>
    <w:pPr>
      <w:bidi/>
    </w:pPr>
    <w:rPr>
      <w:rFonts w:ascii="Calibri" w:eastAsia="Calibri" w:hAnsi="Calibri" w:cs="Arial"/>
    </w:rPr>
  </w:style>
  <w:style w:type="paragraph" w:customStyle="1" w:styleId="AA2F9486EF2C4BE89D9302573738CA2222">
    <w:name w:val="AA2F9486EF2C4BE89D9302573738CA2222"/>
    <w:rsid w:val="00395E5B"/>
    <w:pPr>
      <w:bidi/>
    </w:pPr>
    <w:rPr>
      <w:rFonts w:ascii="Calibri" w:eastAsia="Calibri" w:hAnsi="Calibri" w:cs="Arial"/>
    </w:rPr>
  </w:style>
  <w:style w:type="paragraph" w:customStyle="1" w:styleId="30562D82A33D40F0AB95F5F4406A45A121">
    <w:name w:val="30562D82A33D40F0AB95F5F4406A45A121"/>
    <w:rsid w:val="00395E5B"/>
    <w:pPr>
      <w:bidi/>
    </w:pPr>
    <w:rPr>
      <w:rFonts w:ascii="Calibri" w:eastAsia="Calibri" w:hAnsi="Calibri" w:cs="Arial"/>
    </w:rPr>
  </w:style>
  <w:style w:type="paragraph" w:customStyle="1" w:styleId="AA2F9486EF2C4BE89D9302573738CA2223">
    <w:name w:val="AA2F9486EF2C4BE89D9302573738CA2223"/>
    <w:rsid w:val="00C70C2E"/>
    <w:pPr>
      <w:bidi/>
    </w:pPr>
    <w:rPr>
      <w:rFonts w:ascii="Calibri" w:eastAsia="Calibri" w:hAnsi="Calibri" w:cs="Arial"/>
    </w:rPr>
  </w:style>
  <w:style w:type="paragraph" w:customStyle="1" w:styleId="30562D82A33D40F0AB95F5F4406A45A122">
    <w:name w:val="30562D82A33D40F0AB95F5F4406A45A122"/>
    <w:rsid w:val="00C70C2E"/>
    <w:pPr>
      <w:bidi/>
    </w:pPr>
    <w:rPr>
      <w:rFonts w:ascii="Calibri" w:eastAsia="Calibri" w:hAnsi="Calibri" w:cs="Arial"/>
    </w:rPr>
  </w:style>
  <w:style w:type="paragraph" w:customStyle="1" w:styleId="06590176EE8E45C5A8616AC3DC9468F2">
    <w:name w:val="06590176EE8E45C5A8616AC3DC9468F2"/>
    <w:rsid w:val="00C70C2E"/>
  </w:style>
  <w:style w:type="paragraph" w:customStyle="1" w:styleId="D359013708104FD3B73988F581B14113">
    <w:name w:val="D359013708104FD3B73988F581B14113"/>
    <w:rsid w:val="00C70C2E"/>
  </w:style>
  <w:style w:type="paragraph" w:customStyle="1" w:styleId="AA98CBBA729E41DBB31F0DBE5BE851D8">
    <w:name w:val="AA98CBBA729E41DBB31F0DBE5BE851D8"/>
    <w:rsid w:val="00C70C2E"/>
  </w:style>
  <w:style w:type="paragraph" w:customStyle="1" w:styleId="81A379BC53C947BBA33A93E0A0D812DA">
    <w:name w:val="81A379BC53C947BBA33A93E0A0D812DA"/>
    <w:rsid w:val="00C70C2E"/>
  </w:style>
  <w:style w:type="paragraph" w:customStyle="1" w:styleId="B28E7571AF9A4950A85B2F01AEA7E4A5">
    <w:name w:val="B28E7571AF9A4950A85B2F01AEA7E4A5"/>
    <w:rsid w:val="00C70C2E"/>
  </w:style>
  <w:style w:type="paragraph" w:customStyle="1" w:styleId="8D3AB7C16C714B58B202C3FF116465E3">
    <w:name w:val="8D3AB7C16C714B58B202C3FF116465E3"/>
    <w:rsid w:val="00C70C2E"/>
  </w:style>
  <w:style w:type="paragraph" w:customStyle="1" w:styleId="BC354F5F67EE44AC92B193D699EA6CA0">
    <w:name w:val="BC354F5F67EE44AC92B193D699EA6CA0"/>
    <w:rsid w:val="00C70C2E"/>
  </w:style>
  <w:style w:type="paragraph" w:customStyle="1" w:styleId="710F5D5919C14F35981A6B83C35A70E6">
    <w:name w:val="710F5D5919C14F35981A6B83C35A70E6"/>
    <w:rsid w:val="00C70C2E"/>
  </w:style>
  <w:style w:type="paragraph" w:customStyle="1" w:styleId="9DF129D0CC2644C0918D592658BD9682">
    <w:name w:val="9DF129D0CC2644C0918D592658BD9682"/>
    <w:rsid w:val="00C70C2E"/>
  </w:style>
  <w:style w:type="paragraph" w:customStyle="1" w:styleId="B81AEA8054C64B1AB140C4E4329EFACA">
    <w:name w:val="B81AEA8054C64B1AB140C4E4329EFACA"/>
    <w:rsid w:val="00C70C2E"/>
  </w:style>
  <w:style w:type="paragraph" w:customStyle="1" w:styleId="AC00BFEB847B409F9FAEB1BB2592C1A7">
    <w:name w:val="AC00BFEB847B409F9FAEB1BB2592C1A7"/>
    <w:rsid w:val="00C70C2E"/>
  </w:style>
  <w:style w:type="paragraph" w:customStyle="1" w:styleId="3272DBF40A89474C92A1F64A7F1048B1">
    <w:name w:val="3272DBF40A89474C92A1F64A7F1048B1"/>
    <w:rsid w:val="00C70C2E"/>
  </w:style>
  <w:style w:type="paragraph" w:customStyle="1" w:styleId="8CB71125FB994A578FEAE89A066C64EF">
    <w:name w:val="8CB71125FB994A578FEAE89A066C64EF"/>
    <w:rsid w:val="00C70C2E"/>
  </w:style>
  <w:style w:type="paragraph" w:customStyle="1" w:styleId="494D011E3ED640FAAF8044D8A6C2203E">
    <w:name w:val="494D011E3ED640FAAF8044D8A6C2203E"/>
    <w:rsid w:val="00C70C2E"/>
  </w:style>
  <w:style w:type="paragraph" w:customStyle="1" w:styleId="FF0083DE08764B12BF6132EB7E51FFDC">
    <w:name w:val="FF0083DE08764B12BF6132EB7E51FFDC"/>
    <w:rsid w:val="00C70C2E"/>
  </w:style>
  <w:style w:type="paragraph" w:customStyle="1" w:styleId="5E8B426D2F7A43C18F93AFA1518E7CBB">
    <w:name w:val="5E8B426D2F7A43C18F93AFA1518E7CBB"/>
    <w:rsid w:val="00C70C2E"/>
  </w:style>
  <w:style w:type="paragraph" w:customStyle="1" w:styleId="90DF981A152442E19A578FCB8EC2D495">
    <w:name w:val="90DF981A152442E19A578FCB8EC2D495"/>
    <w:rsid w:val="00C70C2E"/>
  </w:style>
  <w:style w:type="paragraph" w:customStyle="1" w:styleId="BF3238BE49F246CB887122582E408AD8">
    <w:name w:val="BF3238BE49F246CB887122582E408AD8"/>
    <w:rsid w:val="00C70C2E"/>
  </w:style>
  <w:style w:type="paragraph" w:customStyle="1" w:styleId="020630E766BA405EA984C34212329474">
    <w:name w:val="020630E766BA405EA984C34212329474"/>
    <w:rsid w:val="00C70C2E"/>
  </w:style>
  <w:style w:type="paragraph" w:customStyle="1" w:styleId="7C5B99EE97794C4797FB2B27FF88A37B">
    <w:name w:val="7C5B99EE97794C4797FB2B27FF88A37B"/>
    <w:rsid w:val="00C70C2E"/>
  </w:style>
  <w:style w:type="paragraph" w:customStyle="1" w:styleId="6FEA50C2CE7C4BEEB259F057C838AA90">
    <w:name w:val="6FEA50C2CE7C4BEEB259F057C838AA90"/>
    <w:rsid w:val="00C70C2E"/>
  </w:style>
  <w:style w:type="paragraph" w:customStyle="1" w:styleId="A622D7D3BABB45B4A64065DED8572A45">
    <w:name w:val="A622D7D3BABB45B4A64065DED8572A45"/>
    <w:rsid w:val="00C70C2E"/>
  </w:style>
  <w:style w:type="paragraph" w:customStyle="1" w:styleId="8D5211B1FC074B2C9FB66EC02C7F247C">
    <w:name w:val="8D5211B1FC074B2C9FB66EC02C7F247C"/>
    <w:rsid w:val="00C70C2E"/>
  </w:style>
  <w:style w:type="paragraph" w:customStyle="1" w:styleId="97EA1511F0974BBFA277BC73859CD742">
    <w:name w:val="97EA1511F0974BBFA277BC73859CD742"/>
    <w:rsid w:val="00C70C2E"/>
  </w:style>
  <w:style w:type="paragraph" w:customStyle="1" w:styleId="3BE4CECEB61B41C4B791F0B3BCBB113D">
    <w:name w:val="3BE4CECEB61B41C4B791F0B3BCBB113D"/>
    <w:rsid w:val="00C70C2E"/>
  </w:style>
  <w:style w:type="paragraph" w:customStyle="1" w:styleId="D320765741B04813B0D51DCBCE7CEEC1">
    <w:name w:val="D320765741B04813B0D51DCBCE7CEEC1"/>
    <w:rsid w:val="00C70C2E"/>
  </w:style>
  <w:style w:type="paragraph" w:customStyle="1" w:styleId="8969C98A04AA4FD48FCF9DD211D6BCB1">
    <w:name w:val="8969C98A04AA4FD48FCF9DD211D6BCB1"/>
    <w:rsid w:val="00C70C2E"/>
  </w:style>
  <w:style w:type="paragraph" w:customStyle="1" w:styleId="EEC572F9654148C3BE35BC23C3FDCAA6">
    <w:name w:val="EEC572F9654148C3BE35BC23C3FDCAA6"/>
    <w:rsid w:val="00C70C2E"/>
  </w:style>
  <w:style w:type="paragraph" w:customStyle="1" w:styleId="A3AB3CCAB68544B1854F3976F0A2E12E">
    <w:name w:val="A3AB3CCAB68544B1854F3976F0A2E12E"/>
    <w:rsid w:val="00C70C2E"/>
  </w:style>
  <w:style w:type="paragraph" w:customStyle="1" w:styleId="E8418D8A28E44A9CAA3C5380FB769718">
    <w:name w:val="E8418D8A28E44A9CAA3C5380FB769718"/>
    <w:rsid w:val="00C70C2E"/>
  </w:style>
  <w:style w:type="paragraph" w:customStyle="1" w:styleId="D6689DCA76BB45E3AA6E1FBEC6F2CC9A">
    <w:name w:val="D6689DCA76BB45E3AA6E1FBEC6F2CC9A"/>
    <w:rsid w:val="00C70C2E"/>
  </w:style>
  <w:style w:type="paragraph" w:customStyle="1" w:styleId="7D0CB7AC1E324C32941337FDFA4C09C1">
    <w:name w:val="7D0CB7AC1E324C32941337FDFA4C09C1"/>
    <w:rsid w:val="00C70C2E"/>
  </w:style>
  <w:style w:type="paragraph" w:customStyle="1" w:styleId="457A78BBD62A4C9C9ADF5AD0D450F47C">
    <w:name w:val="457A78BBD62A4C9C9ADF5AD0D450F47C"/>
    <w:rsid w:val="00C70C2E"/>
  </w:style>
  <w:style w:type="paragraph" w:customStyle="1" w:styleId="7396D3E82EBE428C80FBC5D552E9AF4E">
    <w:name w:val="7396D3E82EBE428C80FBC5D552E9AF4E"/>
    <w:rsid w:val="00C70C2E"/>
  </w:style>
  <w:style w:type="paragraph" w:customStyle="1" w:styleId="9C1F2EAD680247F199DA2995D897C13F">
    <w:name w:val="9C1F2EAD680247F199DA2995D897C13F"/>
    <w:rsid w:val="00C70C2E"/>
  </w:style>
  <w:style w:type="paragraph" w:customStyle="1" w:styleId="4A13D3B97F2F4955B954A50151ADDE91">
    <w:name w:val="4A13D3B97F2F4955B954A50151ADDE91"/>
    <w:rsid w:val="00C70C2E"/>
  </w:style>
  <w:style w:type="paragraph" w:customStyle="1" w:styleId="0DCDB525DAF742A8B509E88D527C6232">
    <w:name w:val="0DCDB525DAF742A8B509E88D527C6232"/>
    <w:rsid w:val="00C70C2E"/>
  </w:style>
  <w:style w:type="paragraph" w:customStyle="1" w:styleId="00BF7E425DF340F196BFA38B52382CBD">
    <w:name w:val="00BF7E425DF340F196BFA38B52382CBD"/>
    <w:rsid w:val="00C70C2E"/>
  </w:style>
  <w:style w:type="paragraph" w:customStyle="1" w:styleId="BCF8A61BE4F74B319806F9FE33CD62D7">
    <w:name w:val="BCF8A61BE4F74B319806F9FE33CD62D7"/>
    <w:rsid w:val="00C70C2E"/>
  </w:style>
  <w:style w:type="paragraph" w:customStyle="1" w:styleId="14987E38D4174407B91A01B9F5E3E08B">
    <w:name w:val="14987E38D4174407B91A01B9F5E3E08B"/>
    <w:rsid w:val="00C70C2E"/>
  </w:style>
  <w:style w:type="paragraph" w:customStyle="1" w:styleId="F2BE8C8EED5F4A4B853CC155151CC88E">
    <w:name w:val="F2BE8C8EED5F4A4B853CC155151CC88E"/>
    <w:rsid w:val="00C70C2E"/>
  </w:style>
  <w:style w:type="paragraph" w:customStyle="1" w:styleId="B2A7595C43D04E59A8F34927CF68713A">
    <w:name w:val="B2A7595C43D04E59A8F34927CF68713A"/>
    <w:rsid w:val="00C70C2E"/>
  </w:style>
  <w:style w:type="paragraph" w:customStyle="1" w:styleId="D1626C2EA9F44E0ABB81E321CD699EFE">
    <w:name w:val="D1626C2EA9F44E0ABB81E321CD699EFE"/>
    <w:rsid w:val="00C70C2E"/>
  </w:style>
  <w:style w:type="paragraph" w:customStyle="1" w:styleId="2ACB74DE4EBC4C1CA20236EF5BC43E64">
    <w:name w:val="2ACB74DE4EBC4C1CA20236EF5BC43E64"/>
    <w:rsid w:val="00C70C2E"/>
  </w:style>
  <w:style w:type="paragraph" w:customStyle="1" w:styleId="7601F5B7B43A4EAB80E9284C4644F3B2">
    <w:name w:val="7601F5B7B43A4EAB80E9284C4644F3B2"/>
    <w:rsid w:val="00C70C2E"/>
  </w:style>
  <w:style w:type="paragraph" w:customStyle="1" w:styleId="C50E2F940BEF40C187E8ED33CC195703">
    <w:name w:val="C50E2F940BEF40C187E8ED33CC195703"/>
    <w:rsid w:val="00C70C2E"/>
  </w:style>
  <w:style w:type="paragraph" w:customStyle="1" w:styleId="AA2F9486EF2C4BE89D9302573738CA2224">
    <w:name w:val="AA2F9486EF2C4BE89D9302573738CA2224"/>
    <w:rsid w:val="00183075"/>
    <w:pPr>
      <w:bidi/>
    </w:pPr>
    <w:rPr>
      <w:rFonts w:ascii="Calibri" w:eastAsia="Calibri" w:hAnsi="Calibri" w:cs="Arial"/>
    </w:rPr>
  </w:style>
  <w:style w:type="paragraph" w:customStyle="1" w:styleId="30562D82A33D40F0AB95F5F4406A45A123">
    <w:name w:val="30562D82A33D40F0AB95F5F4406A45A123"/>
    <w:rsid w:val="00183075"/>
    <w:pPr>
      <w:bidi/>
    </w:pPr>
    <w:rPr>
      <w:rFonts w:ascii="Calibri" w:eastAsia="Calibri" w:hAnsi="Calibri" w:cs="Arial"/>
    </w:rPr>
  </w:style>
  <w:style w:type="paragraph" w:customStyle="1" w:styleId="AA2F9486EF2C4BE89D9302573738CA2225">
    <w:name w:val="AA2F9486EF2C4BE89D9302573738CA2225"/>
    <w:rsid w:val="00BE55E7"/>
    <w:pPr>
      <w:bidi/>
    </w:pPr>
    <w:rPr>
      <w:rFonts w:ascii="Calibri" w:eastAsia="Calibri" w:hAnsi="Calibri" w:cs="Arial"/>
    </w:rPr>
  </w:style>
  <w:style w:type="paragraph" w:customStyle="1" w:styleId="30562D82A33D40F0AB95F5F4406A45A124">
    <w:name w:val="30562D82A33D40F0AB95F5F4406A45A124"/>
    <w:rsid w:val="00BE55E7"/>
    <w:pPr>
      <w:bidi/>
    </w:pPr>
    <w:rPr>
      <w:rFonts w:ascii="Calibri" w:eastAsia="Calibri" w:hAnsi="Calibri" w:cs="Arial"/>
    </w:rPr>
  </w:style>
  <w:style w:type="paragraph" w:customStyle="1" w:styleId="AA2F9486EF2C4BE89D9302573738CA2226">
    <w:name w:val="AA2F9486EF2C4BE89D9302573738CA2226"/>
    <w:rsid w:val="0048681B"/>
    <w:pPr>
      <w:bidi/>
    </w:pPr>
    <w:rPr>
      <w:rFonts w:ascii="Calibri" w:eastAsia="Calibri" w:hAnsi="Calibri" w:cs="Arial"/>
    </w:rPr>
  </w:style>
  <w:style w:type="paragraph" w:customStyle="1" w:styleId="30562D82A33D40F0AB95F5F4406A45A125">
    <w:name w:val="30562D82A33D40F0AB95F5F4406A45A125"/>
    <w:rsid w:val="0048681B"/>
    <w:pPr>
      <w:bidi/>
    </w:pPr>
    <w:rPr>
      <w:rFonts w:ascii="Calibri" w:eastAsia="Calibri" w:hAnsi="Calibri" w:cs="Arial"/>
    </w:rPr>
  </w:style>
  <w:style w:type="paragraph" w:customStyle="1" w:styleId="AA2F9486EF2C4BE89D9302573738CA2227">
    <w:name w:val="AA2F9486EF2C4BE89D9302573738CA2227"/>
    <w:rsid w:val="00814D24"/>
    <w:pPr>
      <w:bidi/>
    </w:pPr>
    <w:rPr>
      <w:rFonts w:ascii="Calibri" w:eastAsia="Calibri" w:hAnsi="Calibri" w:cs="Arial"/>
    </w:rPr>
  </w:style>
  <w:style w:type="paragraph" w:customStyle="1" w:styleId="30562D82A33D40F0AB95F5F4406A45A126">
    <w:name w:val="30562D82A33D40F0AB95F5F4406A45A126"/>
    <w:rsid w:val="00814D24"/>
    <w:pPr>
      <w:bidi/>
    </w:pPr>
    <w:rPr>
      <w:rFonts w:ascii="Calibri" w:eastAsia="Calibri" w:hAnsi="Calibri" w:cs="Arial"/>
    </w:rPr>
  </w:style>
  <w:style w:type="paragraph" w:customStyle="1" w:styleId="AA2F9486EF2C4BE89D9302573738CA2228">
    <w:name w:val="AA2F9486EF2C4BE89D9302573738CA2228"/>
    <w:rsid w:val="00583330"/>
    <w:pPr>
      <w:bidi/>
    </w:pPr>
    <w:rPr>
      <w:rFonts w:ascii="Calibri" w:eastAsia="Calibri" w:hAnsi="Calibri" w:cs="Arial"/>
    </w:rPr>
  </w:style>
  <w:style w:type="paragraph" w:customStyle="1" w:styleId="30562D82A33D40F0AB95F5F4406A45A127">
    <w:name w:val="30562D82A33D40F0AB95F5F4406A45A127"/>
    <w:rsid w:val="00583330"/>
    <w:pPr>
      <w:bidi/>
    </w:pPr>
    <w:rPr>
      <w:rFonts w:ascii="Calibri" w:eastAsia="Calibri" w:hAnsi="Calibri" w:cs="Arial"/>
    </w:rPr>
  </w:style>
  <w:style w:type="paragraph" w:customStyle="1" w:styleId="AA2F9486EF2C4BE89D9302573738CA2229">
    <w:name w:val="AA2F9486EF2C4BE89D9302573738CA2229"/>
    <w:rsid w:val="00583330"/>
    <w:pPr>
      <w:bidi/>
    </w:pPr>
    <w:rPr>
      <w:rFonts w:ascii="Calibri" w:eastAsia="Calibri" w:hAnsi="Calibri" w:cs="Arial"/>
    </w:rPr>
  </w:style>
  <w:style w:type="paragraph" w:customStyle="1" w:styleId="30562D82A33D40F0AB95F5F4406A45A128">
    <w:name w:val="30562D82A33D40F0AB95F5F4406A45A128"/>
    <w:rsid w:val="00583330"/>
    <w:pPr>
      <w:bidi/>
    </w:pPr>
    <w:rPr>
      <w:rFonts w:ascii="Calibri" w:eastAsia="Calibri" w:hAnsi="Calibri" w:cs="Arial"/>
    </w:rPr>
  </w:style>
  <w:style w:type="paragraph" w:customStyle="1" w:styleId="AA2F9486EF2C4BE89D9302573738CA2230">
    <w:name w:val="AA2F9486EF2C4BE89D9302573738CA2230"/>
    <w:rsid w:val="00583330"/>
    <w:pPr>
      <w:bidi/>
    </w:pPr>
    <w:rPr>
      <w:rFonts w:ascii="Calibri" w:eastAsia="Calibri" w:hAnsi="Calibri" w:cs="Arial"/>
    </w:rPr>
  </w:style>
  <w:style w:type="paragraph" w:customStyle="1" w:styleId="30562D82A33D40F0AB95F5F4406A45A129">
    <w:name w:val="30562D82A33D40F0AB95F5F4406A45A129"/>
    <w:rsid w:val="00583330"/>
    <w:pPr>
      <w:bidi/>
    </w:pPr>
    <w:rPr>
      <w:rFonts w:ascii="Calibri" w:eastAsia="Calibri" w:hAnsi="Calibri" w:cs="Arial"/>
    </w:rPr>
  </w:style>
  <w:style w:type="paragraph" w:customStyle="1" w:styleId="AA2F9486EF2C4BE89D9302573738CA2231">
    <w:name w:val="AA2F9486EF2C4BE89D9302573738CA2231"/>
    <w:rsid w:val="00583330"/>
    <w:pPr>
      <w:bidi/>
    </w:pPr>
    <w:rPr>
      <w:rFonts w:ascii="Calibri" w:eastAsia="Calibri" w:hAnsi="Calibri" w:cs="Arial"/>
    </w:rPr>
  </w:style>
  <w:style w:type="paragraph" w:customStyle="1" w:styleId="30562D82A33D40F0AB95F5F4406A45A130">
    <w:name w:val="30562D82A33D40F0AB95F5F4406A45A130"/>
    <w:rsid w:val="00583330"/>
    <w:pPr>
      <w:bidi/>
    </w:pPr>
    <w:rPr>
      <w:rFonts w:ascii="Calibri" w:eastAsia="Calibri" w:hAnsi="Calibri" w:cs="Arial"/>
    </w:rPr>
  </w:style>
  <w:style w:type="paragraph" w:customStyle="1" w:styleId="46E99120D46E4A6192B884F46D08E9A4">
    <w:name w:val="46E99120D46E4A6192B884F46D08E9A4"/>
    <w:rsid w:val="00BC195C"/>
  </w:style>
  <w:style w:type="paragraph" w:customStyle="1" w:styleId="AA2F9486EF2C4BE89D9302573738CA2232">
    <w:name w:val="AA2F9486EF2C4BE89D9302573738CA2232"/>
    <w:rsid w:val="00BC195C"/>
    <w:pPr>
      <w:bidi/>
    </w:pPr>
    <w:rPr>
      <w:rFonts w:ascii="Calibri" w:eastAsia="Calibri" w:hAnsi="Calibri" w:cs="Arial"/>
    </w:rPr>
  </w:style>
  <w:style w:type="paragraph" w:customStyle="1" w:styleId="30562D82A33D40F0AB95F5F4406A45A131">
    <w:name w:val="30562D82A33D40F0AB95F5F4406A45A131"/>
    <w:rsid w:val="00BC195C"/>
    <w:pPr>
      <w:bidi/>
      <w:snapToGrid w:val="0"/>
      <w:spacing w:after="120"/>
      <w:ind w:firstLine="397"/>
      <w:jc w:val="both"/>
    </w:pPr>
    <w:rPr>
      <w:rFonts w:ascii="Times New Roman" w:eastAsia="Calibri" w:hAnsi="Times New Roman" w:cs="FrankRuehl"/>
      <w:kern w:val="28"/>
      <w:szCs w:val="28"/>
    </w:rPr>
  </w:style>
  <w:style w:type="paragraph" w:customStyle="1" w:styleId="AA2F9486EF2C4BE89D9302573738CA2233">
    <w:name w:val="AA2F9486EF2C4BE89D9302573738CA2233"/>
    <w:rsid w:val="00AD14BB"/>
    <w:pPr>
      <w:bidi/>
    </w:pPr>
    <w:rPr>
      <w:rFonts w:ascii="Calibri" w:eastAsia="Calibri" w:hAnsi="Calibri" w:cs="Arial"/>
    </w:rPr>
  </w:style>
  <w:style w:type="paragraph" w:customStyle="1" w:styleId="30562D82A33D40F0AB95F5F4406A45A132">
    <w:name w:val="30562D82A33D40F0AB95F5F4406A45A132"/>
    <w:rsid w:val="00AD14BB"/>
    <w:pPr>
      <w:bidi/>
      <w:snapToGrid w:val="0"/>
      <w:spacing w:after="120"/>
      <w:ind w:firstLine="397"/>
      <w:jc w:val="both"/>
    </w:pPr>
    <w:rPr>
      <w:rFonts w:ascii="Times New Roman" w:eastAsia="Calibri" w:hAnsi="Times New Roman" w:cs="FrankRuehl"/>
      <w:kern w:val="28"/>
      <w:szCs w:val="28"/>
    </w:rPr>
  </w:style>
  <w:style w:type="paragraph" w:customStyle="1" w:styleId="AA2F9486EF2C4BE89D9302573738CA2234">
    <w:name w:val="AA2F9486EF2C4BE89D9302573738CA2234"/>
    <w:rsid w:val="003C2AC7"/>
    <w:pPr>
      <w:bidi/>
    </w:pPr>
    <w:rPr>
      <w:rFonts w:ascii="Calibri" w:eastAsia="Calibri" w:hAnsi="Calibri" w:cs="Arial"/>
    </w:rPr>
  </w:style>
  <w:style w:type="paragraph" w:customStyle="1" w:styleId="30562D82A33D40F0AB95F5F4406A45A133">
    <w:name w:val="30562D82A33D40F0AB95F5F4406A45A133"/>
    <w:rsid w:val="003C2AC7"/>
    <w:pPr>
      <w:bidi/>
      <w:snapToGrid w:val="0"/>
      <w:spacing w:after="120"/>
      <w:ind w:firstLine="397"/>
      <w:jc w:val="both"/>
    </w:pPr>
    <w:rPr>
      <w:rFonts w:ascii="Times New Roman" w:eastAsia="Calibri" w:hAnsi="Times New Roman" w:cs="FrankRuehl"/>
      <w:kern w:val="28"/>
      <w:szCs w:val="28"/>
    </w:rPr>
  </w:style>
  <w:style w:type="paragraph" w:customStyle="1" w:styleId="AA2F9486EF2C4BE89D9302573738CA2235">
    <w:name w:val="AA2F9486EF2C4BE89D9302573738CA2235"/>
    <w:rsid w:val="0085472C"/>
    <w:pPr>
      <w:bidi/>
    </w:pPr>
    <w:rPr>
      <w:rFonts w:ascii="Calibri" w:eastAsia="Calibri" w:hAnsi="Calibri" w:cs="Arial"/>
    </w:rPr>
  </w:style>
  <w:style w:type="paragraph" w:customStyle="1" w:styleId="30562D82A33D40F0AB95F5F4406A45A134">
    <w:name w:val="30562D82A33D40F0AB95F5F4406A45A134"/>
    <w:rsid w:val="0085472C"/>
    <w:pPr>
      <w:bidi/>
      <w:snapToGrid w:val="0"/>
      <w:spacing w:after="120"/>
      <w:ind w:firstLine="397"/>
      <w:jc w:val="both"/>
    </w:pPr>
    <w:rPr>
      <w:rFonts w:ascii="Times New Roman" w:eastAsia="Calibri" w:hAnsi="Times New Roman" w:cs="FrankRuehl"/>
      <w:kern w:val="28"/>
      <w:szCs w:val="28"/>
    </w:rPr>
  </w:style>
  <w:style w:type="paragraph" w:customStyle="1" w:styleId="6BED066281F84A6D8020D6CBBB54ADFA">
    <w:name w:val="6BED066281F84A6D8020D6CBBB54ADFA"/>
    <w:rsid w:val="00C6558E"/>
    <w:pPr>
      <w:bidi/>
    </w:pPr>
  </w:style>
  <w:style w:type="paragraph" w:customStyle="1" w:styleId="0EA4B703C5BF42F7B197DD09CDC337B4">
    <w:name w:val="0EA4B703C5BF42F7B197DD09CDC337B4"/>
    <w:rsid w:val="00C6558E"/>
    <w:pPr>
      <w:bidi/>
    </w:pPr>
  </w:style>
  <w:style w:type="paragraph" w:customStyle="1" w:styleId="54C33DCADCE34B7FA6CDFFBD60823087">
    <w:name w:val="54C33DCADCE34B7FA6CDFFBD60823087"/>
    <w:rsid w:val="00C6558E"/>
    <w:pPr>
      <w:bidi/>
    </w:pPr>
  </w:style>
  <w:style w:type="paragraph" w:customStyle="1" w:styleId="17411DAD086B41FB94FAE750EF9343CE">
    <w:name w:val="17411DAD086B41FB94FAE750EF9343CE"/>
    <w:rsid w:val="00C6558E"/>
    <w:pPr>
      <w:bidi/>
    </w:pPr>
  </w:style>
  <w:style w:type="paragraph" w:customStyle="1" w:styleId="AA2F9486EF2C4BE89D9302573738CA2236">
    <w:name w:val="AA2F9486EF2C4BE89D9302573738CA2236"/>
    <w:rsid w:val="00C577B9"/>
    <w:pPr>
      <w:bidi/>
    </w:pPr>
    <w:rPr>
      <w:rFonts w:ascii="Calibri" w:eastAsia="Calibri" w:hAnsi="Calibri" w:cs="Arial"/>
    </w:rPr>
  </w:style>
  <w:style w:type="paragraph" w:customStyle="1" w:styleId="30562D82A33D40F0AB95F5F4406A45A135">
    <w:name w:val="30562D82A33D40F0AB95F5F4406A45A135"/>
    <w:rsid w:val="00C577B9"/>
    <w:pPr>
      <w:bidi/>
      <w:snapToGrid w:val="0"/>
      <w:spacing w:after="120"/>
      <w:ind w:firstLine="397"/>
      <w:jc w:val="both"/>
    </w:pPr>
    <w:rPr>
      <w:rFonts w:ascii="Times New Roman" w:eastAsia="Calibri" w:hAnsi="Times New Roman" w:cs="FrankRuehl"/>
      <w:kern w:val="28"/>
      <w:szCs w:val="28"/>
    </w:rPr>
  </w:style>
  <w:style w:type="paragraph" w:customStyle="1" w:styleId="AA2F9486EF2C4BE89D9302573738CA2237">
    <w:name w:val="AA2F9486EF2C4BE89D9302573738CA2237"/>
    <w:rsid w:val="003E16CE"/>
    <w:pPr>
      <w:bidi/>
    </w:pPr>
    <w:rPr>
      <w:rFonts w:ascii="Calibri" w:eastAsia="Calibri" w:hAnsi="Calibri" w:cs="Arial"/>
    </w:rPr>
  </w:style>
  <w:style w:type="paragraph" w:customStyle="1" w:styleId="30562D82A33D40F0AB95F5F4406A45A136">
    <w:name w:val="30562D82A33D40F0AB95F5F4406A45A136"/>
    <w:rsid w:val="003E16CE"/>
    <w:pPr>
      <w:bidi/>
      <w:snapToGrid w:val="0"/>
      <w:spacing w:after="120"/>
      <w:ind w:firstLine="397"/>
      <w:jc w:val="both"/>
    </w:pPr>
    <w:rPr>
      <w:rFonts w:ascii="Times New Roman" w:eastAsia="Calibri" w:hAnsi="Times New Roman" w:cs="FrankRuehl"/>
      <w:kern w:val="28"/>
      <w:szCs w:val="28"/>
    </w:rPr>
  </w:style>
  <w:style w:type="paragraph" w:customStyle="1" w:styleId="F7E1787F8EB24290BEE2FF0987C377E6">
    <w:name w:val="F7E1787F8EB24290BEE2FF0987C377E6"/>
    <w:rsid w:val="003E16CE"/>
  </w:style>
  <w:style w:type="paragraph" w:customStyle="1" w:styleId="86C7D193604E459F9EBF9B23B16B83FC">
    <w:name w:val="86C7D193604E459F9EBF9B23B16B83FC"/>
    <w:rsid w:val="003E16CE"/>
  </w:style>
  <w:style w:type="paragraph" w:customStyle="1" w:styleId="AA2F9486EF2C4BE89D9302573738CA2238">
    <w:name w:val="AA2F9486EF2C4BE89D9302573738CA2238"/>
    <w:rsid w:val="00AD0D7C"/>
    <w:pPr>
      <w:bidi/>
    </w:pPr>
    <w:rPr>
      <w:rFonts w:ascii="Calibri" w:eastAsia="Calibri" w:hAnsi="Calibri" w:cs="Arial"/>
    </w:rPr>
  </w:style>
  <w:style w:type="paragraph" w:customStyle="1" w:styleId="30562D82A33D40F0AB95F5F4406A45A137">
    <w:name w:val="30562D82A33D40F0AB95F5F4406A45A137"/>
    <w:rsid w:val="00AD0D7C"/>
    <w:pPr>
      <w:bidi/>
      <w:snapToGrid w:val="0"/>
      <w:spacing w:after="120"/>
      <w:ind w:firstLine="397"/>
      <w:jc w:val="both"/>
    </w:pPr>
    <w:rPr>
      <w:rFonts w:ascii="Times New Roman" w:eastAsia="Calibri" w:hAnsi="Times New Roman" w:cs="FrankRuehl"/>
      <w:kern w:val="28"/>
      <w:szCs w:val="28"/>
    </w:rPr>
  </w:style>
  <w:style w:type="paragraph" w:customStyle="1" w:styleId="29DE60FEB44F46BCB12AB35A9937D967">
    <w:name w:val="29DE60FEB44F46BCB12AB35A9937D967"/>
    <w:rsid w:val="00AD0D7C"/>
  </w:style>
  <w:style w:type="paragraph" w:customStyle="1" w:styleId="AA2F9486EF2C4BE89D9302573738CA2239">
    <w:name w:val="AA2F9486EF2C4BE89D9302573738CA2239"/>
    <w:rsid w:val="00C476C2"/>
    <w:pPr>
      <w:bidi/>
    </w:pPr>
    <w:rPr>
      <w:rFonts w:ascii="Calibri" w:eastAsia="Calibri" w:hAnsi="Calibri" w:cs="Arial"/>
    </w:rPr>
  </w:style>
  <w:style w:type="paragraph" w:customStyle="1" w:styleId="30562D82A33D40F0AB95F5F4406A45A138">
    <w:name w:val="30562D82A33D40F0AB95F5F4406A45A138"/>
    <w:rsid w:val="00C476C2"/>
    <w:pPr>
      <w:bidi/>
      <w:snapToGrid w:val="0"/>
      <w:spacing w:after="120"/>
      <w:ind w:firstLine="397"/>
      <w:jc w:val="both"/>
    </w:pPr>
    <w:rPr>
      <w:rFonts w:ascii="Times New Roman" w:eastAsia="Calibri" w:hAnsi="Times New Roman" w:cs="FrankRuehl"/>
      <w:kern w:val="28"/>
      <w:szCs w:val="28"/>
    </w:rPr>
  </w:style>
  <w:style w:type="paragraph" w:customStyle="1" w:styleId="AA2F9486EF2C4BE89D9302573738CA2240">
    <w:name w:val="AA2F9486EF2C4BE89D9302573738CA2240"/>
    <w:rsid w:val="00174FF0"/>
    <w:pPr>
      <w:bidi/>
    </w:pPr>
    <w:rPr>
      <w:rFonts w:ascii="Calibri" w:eastAsia="Calibri" w:hAnsi="Calibri" w:cs="Arial"/>
    </w:rPr>
  </w:style>
  <w:style w:type="paragraph" w:customStyle="1" w:styleId="30562D82A33D40F0AB95F5F4406A45A139">
    <w:name w:val="30562D82A33D40F0AB95F5F4406A45A139"/>
    <w:rsid w:val="00174FF0"/>
    <w:pPr>
      <w:bidi/>
      <w:snapToGrid w:val="0"/>
      <w:spacing w:after="120"/>
      <w:ind w:firstLine="397"/>
      <w:jc w:val="both"/>
    </w:pPr>
    <w:rPr>
      <w:rFonts w:ascii="Times New Roman" w:eastAsia="Calibri" w:hAnsi="Times New Roman" w:cs="FrankRuehl"/>
      <w:kern w:val="28"/>
      <w:szCs w:val="28"/>
    </w:rPr>
  </w:style>
  <w:style w:type="paragraph" w:customStyle="1" w:styleId="D4656A8B31664DF98D7748A5D314BC19">
    <w:name w:val="D4656A8B31664DF98D7748A5D314BC19"/>
    <w:rsid w:val="00174FF0"/>
  </w:style>
  <w:style w:type="paragraph" w:customStyle="1" w:styleId="AA2F9486EF2C4BE89D9302573738CA2241">
    <w:name w:val="AA2F9486EF2C4BE89D9302573738CA2241"/>
    <w:rsid w:val="00174FF0"/>
    <w:pPr>
      <w:bidi/>
    </w:pPr>
    <w:rPr>
      <w:rFonts w:ascii="Calibri" w:eastAsia="Calibri" w:hAnsi="Calibri" w:cs="Arial"/>
    </w:rPr>
  </w:style>
  <w:style w:type="paragraph" w:customStyle="1" w:styleId="30562D82A33D40F0AB95F5F4406A45A140">
    <w:name w:val="30562D82A33D40F0AB95F5F4406A45A140"/>
    <w:rsid w:val="00174FF0"/>
    <w:pPr>
      <w:bidi/>
      <w:snapToGrid w:val="0"/>
      <w:spacing w:after="120"/>
      <w:ind w:firstLine="397"/>
      <w:jc w:val="both"/>
    </w:pPr>
    <w:rPr>
      <w:rFonts w:ascii="Times New Roman" w:eastAsia="Calibri" w:hAnsi="Times New Roman" w:cs="FrankRuehl"/>
      <w:kern w:val="28"/>
      <w:szCs w:val="28"/>
    </w:rPr>
  </w:style>
  <w:style w:type="paragraph" w:customStyle="1" w:styleId="AA2F9486EF2C4BE89D9302573738CA2242">
    <w:name w:val="AA2F9486EF2C4BE89D9302573738CA2242"/>
    <w:rsid w:val="00D66F7B"/>
    <w:pPr>
      <w:bidi/>
    </w:pPr>
    <w:rPr>
      <w:rFonts w:ascii="Calibri" w:eastAsia="Calibri" w:hAnsi="Calibri" w:cs="Arial"/>
    </w:rPr>
  </w:style>
  <w:style w:type="paragraph" w:customStyle="1" w:styleId="30562D82A33D40F0AB95F5F4406A45A141">
    <w:name w:val="30562D82A33D40F0AB95F5F4406A45A141"/>
    <w:rsid w:val="00D66F7B"/>
    <w:pPr>
      <w:bidi/>
      <w:snapToGrid w:val="0"/>
      <w:spacing w:after="120"/>
      <w:ind w:firstLine="397"/>
      <w:jc w:val="both"/>
    </w:pPr>
    <w:rPr>
      <w:rFonts w:ascii="Times New Roman" w:eastAsia="Calibri" w:hAnsi="Times New Roman" w:cs="FrankRuehl"/>
      <w:kern w:val="28"/>
      <w:szCs w:val="28"/>
    </w:rPr>
  </w:style>
  <w:style w:type="paragraph" w:customStyle="1" w:styleId="AA2F9486EF2C4BE89D9302573738CA2243">
    <w:name w:val="AA2F9486EF2C4BE89D9302573738CA2243"/>
    <w:rsid w:val="003150C4"/>
    <w:pPr>
      <w:bidi/>
    </w:pPr>
    <w:rPr>
      <w:rFonts w:ascii="Calibri" w:eastAsia="Calibri" w:hAnsi="Calibri" w:cs="Arial"/>
    </w:rPr>
  </w:style>
  <w:style w:type="paragraph" w:customStyle="1" w:styleId="30562D82A33D40F0AB95F5F4406A45A142">
    <w:name w:val="30562D82A33D40F0AB95F5F4406A45A142"/>
    <w:rsid w:val="003150C4"/>
    <w:pPr>
      <w:bidi/>
      <w:snapToGrid w:val="0"/>
      <w:spacing w:after="120"/>
      <w:ind w:firstLine="397"/>
      <w:jc w:val="both"/>
    </w:pPr>
    <w:rPr>
      <w:rFonts w:ascii="Times New Roman" w:eastAsia="Calibri" w:hAnsi="Times New Roman" w:cs="FrankRuehl"/>
      <w:kern w:val="28"/>
      <w:szCs w:val="28"/>
    </w:rPr>
  </w:style>
  <w:style w:type="paragraph" w:customStyle="1" w:styleId="AA2F9486EF2C4BE89D9302573738CA2244">
    <w:name w:val="AA2F9486EF2C4BE89D9302573738CA2244"/>
    <w:rsid w:val="00D978EE"/>
    <w:pPr>
      <w:bidi/>
    </w:pPr>
    <w:rPr>
      <w:rFonts w:ascii="Calibri" w:eastAsia="Calibri" w:hAnsi="Calibri" w:cs="Arial"/>
    </w:rPr>
  </w:style>
  <w:style w:type="paragraph" w:customStyle="1" w:styleId="30562D82A33D40F0AB95F5F4406A45A143">
    <w:name w:val="30562D82A33D40F0AB95F5F4406A45A143"/>
    <w:rsid w:val="00D978EE"/>
    <w:pPr>
      <w:bidi/>
      <w:snapToGrid w:val="0"/>
      <w:spacing w:after="120"/>
      <w:ind w:firstLine="397"/>
      <w:jc w:val="both"/>
    </w:pPr>
    <w:rPr>
      <w:rFonts w:ascii="Times New Roman" w:eastAsia="Calibri" w:hAnsi="Times New Roman" w:cs="FrankRuehl"/>
      <w:kern w:val="28"/>
      <w:szCs w:val="28"/>
    </w:rPr>
  </w:style>
  <w:style w:type="paragraph" w:customStyle="1" w:styleId="AA2F9486EF2C4BE89D9302573738CA2245">
    <w:name w:val="AA2F9486EF2C4BE89D9302573738CA2245"/>
    <w:rsid w:val="00104CC5"/>
    <w:pPr>
      <w:bidi/>
    </w:pPr>
    <w:rPr>
      <w:rFonts w:ascii="Calibri" w:eastAsia="Calibri" w:hAnsi="Calibri" w:cs="Arial"/>
    </w:rPr>
  </w:style>
  <w:style w:type="paragraph" w:customStyle="1" w:styleId="30562D82A33D40F0AB95F5F4406A45A144">
    <w:name w:val="30562D82A33D40F0AB95F5F4406A45A144"/>
    <w:rsid w:val="00104CC5"/>
    <w:pPr>
      <w:bidi/>
      <w:snapToGrid w:val="0"/>
      <w:spacing w:after="120"/>
      <w:ind w:firstLine="397"/>
      <w:jc w:val="both"/>
    </w:pPr>
    <w:rPr>
      <w:rFonts w:ascii="Times New Roman" w:eastAsia="Calibri" w:hAnsi="Times New Roman" w:cs="FrankRuehl"/>
      <w:kern w:val="28"/>
      <w:szCs w:val="28"/>
    </w:rPr>
  </w:style>
  <w:style w:type="paragraph" w:customStyle="1" w:styleId="9760E7AFB94E4D31BC3E4653C1276788">
    <w:name w:val="9760E7AFB94E4D31BC3E4653C1276788"/>
    <w:rsid w:val="00104CC5"/>
  </w:style>
  <w:style w:type="paragraph" w:customStyle="1" w:styleId="9760E7AFB94E4D31BC3E4653C12767881">
    <w:name w:val="9760E7AFB94E4D31BC3E4653C12767881"/>
    <w:rsid w:val="00740CC1"/>
    <w:pPr>
      <w:bidi/>
      <w:snapToGrid w:val="0"/>
      <w:spacing w:after="120"/>
      <w:ind w:firstLine="397"/>
      <w:jc w:val="both"/>
    </w:pPr>
    <w:rPr>
      <w:rFonts w:ascii="Times New Roman" w:eastAsia="Calibri" w:hAnsi="Times New Roman" w:cs="FrankRuehl"/>
      <w:kern w:val="28"/>
      <w:szCs w:val="28"/>
    </w:rPr>
  </w:style>
  <w:style w:type="paragraph" w:customStyle="1" w:styleId="AA2F9486EF2C4BE89D9302573738CA2246">
    <w:name w:val="AA2F9486EF2C4BE89D9302573738CA2246"/>
    <w:rsid w:val="00740CC1"/>
    <w:pPr>
      <w:bidi/>
    </w:pPr>
    <w:rPr>
      <w:rFonts w:ascii="Calibri" w:eastAsia="Calibri" w:hAnsi="Calibri" w:cs="Arial"/>
    </w:rPr>
  </w:style>
  <w:style w:type="paragraph" w:customStyle="1" w:styleId="30562D82A33D40F0AB95F5F4406A45A145">
    <w:name w:val="30562D82A33D40F0AB95F5F4406A45A145"/>
    <w:rsid w:val="00740CC1"/>
    <w:pPr>
      <w:bidi/>
      <w:snapToGrid w:val="0"/>
      <w:spacing w:after="120"/>
      <w:ind w:firstLine="397"/>
      <w:jc w:val="both"/>
    </w:pPr>
    <w:rPr>
      <w:rFonts w:ascii="Times New Roman" w:eastAsia="Calibri" w:hAnsi="Times New Roman" w:cs="FrankRuehl"/>
      <w:kern w:val="28"/>
      <w:szCs w:val="28"/>
    </w:rPr>
  </w:style>
  <w:style w:type="paragraph" w:customStyle="1" w:styleId="02DDC835BEBC4AB1BCA77869B259A3A7">
    <w:name w:val="02DDC835BEBC4AB1BCA77869B259A3A7"/>
    <w:rsid w:val="00C00F8A"/>
  </w:style>
  <w:style w:type="paragraph" w:customStyle="1" w:styleId="9760E7AFB94E4D31BC3E4653C12767882">
    <w:name w:val="9760E7AFB94E4D31BC3E4653C12767882"/>
    <w:rsid w:val="006E35E4"/>
    <w:pPr>
      <w:bidi/>
      <w:snapToGrid w:val="0"/>
      <w:spacing w:after="120"/>
      <w:ind w:firstLine="397"/>
      <w:jc w:val="both"/>
    </w:pPr>
    <w:rPr>
      <w:rFonts w:ascii="Times New Roman" w:eastAsia="Calibri" w:hAnsi="Times New Roman" w:cs="FrankRuehl"/>
      <w:kern w:val="28"/>
      <w:szCs w:val="28"/>
    </w:rPr>
  </w:style>
  <w:style w:type="paragraph" w:customStyle="1" w:styleId="AA2F9486EF2C4BE89D9302573738CA2247">
    <w:name w:val="AA2F9486EF2C4BE89D9302573738CA2247"/>
    <w:rsid w:val="006E35E4"/>
    <w:pPr>
      <w:bidi/>
    </w:pPr>
    <w:rPr>
      <w:rFonts w:ascii="Calibri" w:eastAsia="Calibri" w:hAnsi="Calibri" w:cs="Arial"/>
    </w:rPr>
  </w:style>
  <w:style w:type="paragraph" w:customStyle="1" w:styleId="30562D82A33D40F0AB95F5F4406A45A146">
    <w:name w:val="30562D82A33D40F0AB95F5F4406A45A146"/>
    <w:rsid w:val="006E35E4"/>
    <w:pPr>
      <w:bidi/>
      <w:snapToGrid w:val="0"/>
      <w:spacing w:after="120"/>
      <w:ind w:firstLine="397"/>
      <w:jc w:val="both"/>
    </w:pPr>
    <w:rPr>
      <w:rFonts w:ascii="Times New Roman" w:eastAsia="Calibri" w:hAnsi="Times New Roman" w:cs="FrankRuehl"/>
      <w:kern w:val="28"/>
      <w:szCs w:val="28"/>
    </w:rPr>
  </w:style>
  <w:style w:type="paragraph" w:customStyle="1" w:styleId="B70D74E4F37147CEB6ADEA3B18046A99">
    <w:name w:val="B70D74E4F37147CEB6ADEA3B18046A99"/>
    <w:rsid w:val="006E35E4"/>
    <w:pPr>
      <w:bidi/>
    </w:pPr>
  </w:style>
  <w:style w:type="paragraph" w:customStyle="1" w:styleId="A252FAF1299F4D5390308E7AA6F8FB1C">
    <w:name w:val="A252FAF1299F4D5390308E7AA6F8FB1C"/>
    <w:rsid w:val="001C19D9"/>
    <w:pPr>
      <w:bidi/>
    </w:pPr>
  </w:style>
  <w:style w:type="paragraph" w:customStyle="1" w:styleId="AB9C0AE26E2C4E1DA24EB5DD74D12CB6">
    <w:name w:val="AB9C0AE26E2C4E1DA24EB5DD74D12CB6"/>
    <w:rsid w:val="00DF2864"/>
    <w:pPr>
      <w:bidi/>
      <w:spacing w:after="160" w:line="259" w:lineRule="auto"/>
    </w:pPr>
  </w:style>
  <w:style w:type="paragraph" w:customStyle="1" w:styleId="4175351EDAE6404281DC45F809E75938">
    <w:name w:val="4175351EDAE6404281DC45F809E75938"/>
    <w:rsid w:val="00DF2864"/>
    <w:pPr>
      <w:bidi/>
      <w:spacing w:after="160" w:line="259" w:lineRule="auto"/>
    </w:pPr>
  </w:style>
  <w:style w:type="paragraph" w:customStyle="1" w:styleId="1951BF1FF6A94E609E0C44AEBFE0F94E">
    <w:name w:val="1951BF1FF6A94E609E0C44AEBFE0F94E"/>
    <w:rsid w:val="00DF2864"/>
    <w:pPr>
      <w:bidi/>
      <w:spacing w:after="160" w:line="259" w:lineRule="auto"/>
    </w:pPr>
  </w:style>
  <w:style w:type="paragraph" w:customStyle="1" w:styleId="BEE60066341A4F4C8736EB8B75EF3C90">
    <w:name w:val="BEE60066341A4F4C8736EB8B75EF3C90"/>
    <w:rsid w:val="00DF2864"/>
    <w:pPr>
      <w:bidi/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3294A-89F8-4BBC-A3BC-3E5EF0A3FF1A}"/>
</file>

<file path=customXml/itemProps2.xml><?xml version="1.0" encoding="utf-8"?>
<ds:datastoreItem xmlns:ds="http://schemas.openxmlformats.org/officeDocument/2006/customXml" ds:itemID="{77C9BCD5-F727-435B-905B-AE3A95DE48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3426D8-49AF-466F-9A53-7A93486E8EB9}">
  <ds:schemaRefs>
    <ds:schemaRef ds:uri="http://schemas.microsoft.com/office/2006/metadata/properties"/>
    <ds:schemaRef ds:uri="63fa8238-a656-4ef2-90c4-190d320c8540"/>
    <ds:schemaRef ds:uri="http://schemas.microsoft.com/sharepoint/v4"/>
    <ds:schemaRef ds:uri="350b8fcf-2ce9-4dda-bdc5-77d0d982505e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6B98684F-333D-4EDB-9F22-8E6DAA454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2357</Words>
  <Characters>11785</Characters>
  <Application>Microsoft Office Word</Application>
  <DocSecurity>0</DocSecurity>
  <Lines>98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Taldor</Company>
  <LinksUpToDate>false</LinksUpToDate>
  <CharactersWithSpaces>14114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צווי הגבלה</dc:title>
  <dc:creator>הרב אוריאל לביא – אב"ד;הרב גדעון שריון;davidm@rbc.gov.il</dc:creator>
  <cp:lastModifiedBy>שמעון יעקבי</cp:lastModifiedBy>
  <cp:revision>3</cp:revision>
  <cp:lastPrinted>2017-03-07T05:52:00Z</cp:lastPrinted>
  <dcterms:created xsi:type="dcterms:W3CDTF">2017-03-19T17:42:00Z</dcterms:created>
  <dcterms:modified xsi:type="dcterms:W3CDTF">2017-03-19T17:43:00Z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hira">
    <vt:lpwstr>16</vt:lpwstr>
  </property>
  <property fmtid="{D5CDD505-2E9C-101B-9397-08002B2CF9AE}" pid="3" name="DocumentID">
    <vt:lpwstr>6060392</vt:lpwstr>
  </property>
  <property fmtid="{D5CDD505-2E9C-101B-9397-08002B2CF9AE}" pid="4" name="ContentTypeId">
    <vt:lpwstr>0x010100F931E205BBB08441AEFFEBF8ABB23DF1</vt:lpwstr>
  </property>
  <property fmtid="{D5CDD505-2E9C-101B-9397-08002B2CF9AE}" pid="5" name="ecm_ItemLockHolders">
    <vt:lpwstr>itemToLock</vt:lpwstr>
  </property>
  <property fmtid="{D5CDD505-2E9C-101B-9397-08002B2CF9AE}" pid="6" name="SanhedrinDocumentType">
    <vt:r8>88</vt:r8>
  </property>
  <property fmtid="{D5CDD505-2E9C-101B-9397-08002B2CF9AE}" pid="7" name="SanhedrinItemID">
    <vt:r8>2015724</vt:r8>
  </property>
</Properties>
</file>