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כ"ה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5453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רגילה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הצעה לסדר-היום בנושא: "הסדר תשלום חריגות השכר בחברת חשמל מאיים לגבות כספים מעובדים פשוטים בכדי לכסות על חריגות השכר של ההנהלה הבכירה"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ממידע שהגיע ללשכתי בדבר עצומה בשם ״צדק עיוור״ המונה כ- 2,075 מעובדי חברת החשמל.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עולה כי, בחודש מאי השנה התקבל פסק דין בבית הדין לעבודה בחיפה הקובע כי חברת החשמל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שילמה שכר החורג מהמקובל ואשר לא קיבל את אישור הממונה על השכר.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החריגה מתייחסת לתעריפי שכר ב:  אש״ל וכלכלה(לכלל העובדים), תוספות פיקודיות (לבכירים)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ושעות נוספות גלובליות (לבכירים).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לאור הפסיקה הנ"ל, כך נטען, החל מו״מ בין הגורמים (הנהלה, ועד,הסתדרות והממונה על השכר)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במהלכו הוחלט על הפחתת היקף החריגות מחריגה מוערכת של (350-500 מליון) ל- 180 מליון ובתמורה לא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ינקוט וועד העובדים בעיצומים שאושרו לו בפסק הדין.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וכעת, במקום שכל עובד יחזיר את חלקו היחסי לפי חריגתו האישית,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ניסו הצדדים לגבש הסכם שיטיל את החוב בצורה גורפת ושווה על כלל העובדים ללא קשר לחריגתם האישית.                                            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בנוסף ביקשו לקחת לכלל העובדים 0.4% מתוספת השכר עליה חתמה ההסתדרות.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זאת  בכדי להכשיר לעתיד את התוספות הפיקודיות החריגות לבכירים וביניהם ראשי הוועד עצמם.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מובלי העצומה טוענים שהוועד בעידוד ותמיכת ההסתדרות שוקדים על ההסכם במחשכים מאז קמה ההתנגדות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תוך הסתרת מידע אף מחברי צוות המו״מ מטעם הוועד (היות וחלקם מודים כי מתקיים כאן ייצוג לא הולם לעובדים).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ככל וטענות אלו אכן משקפות נאמנה את המציאות, הריי שמדובר בהסכם בלתי הוגן, מפלה ופוגעני.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שרן השכל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691CBD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A5D8D4-D8E0-46E0-95E8-B242BC913C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2017-05-14T07:23:00Z</dcterms:created>
  <dcterms:modified xsi:type="dcterms:W3CDTF">2017-05-14T07:23:00Z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2016417</vt:r8>
  </property>
</Properties>
</file>