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2009754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שולי מועלם-רפאלי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954C199" w:rsidR="00E13C27" w:rsidRPr="00E06736" w:rsidRDefault="00192F97" w:rsidP="00192F97">
      <w:pPr>
        <w:pStyle w:val="David"/>
        <w:spacing w:before="0" w:line="240" w:lineRule="auto"/>
        <w:ind w:left="4984"/>
        <w:rPr>
          <w:rtl/>
        </w:rPr>
      </w:pPr>
      <w:r>
        <w:rPr>
          <w:rFonts w:hint="cs"/>
          <w:rtl/>
        </w:rPr>
        <w:t xml:space="preserve"> </w:t>
      </w:r>
      <w:r>
        <w:tab/>
        <w:t xml:space="preserve">         </w:t>
      </w:r>
      <w:r>
        <w:rPr>
          <w:rFonts w:hint="cs"/>
          <w:rtl/>
        </w:rPr>
        <w:t>פ/3574/20</w:t>
      </w:r>
      <w:r w:rsidR="00904591">
        <w:t xml:space="preserve">                                 </w:t>
      </w:r>
      <w:r w:rsidR="008F1308">
        <w:t xml:space="preserve"> </w:t>
      </w:r>
      <w:bookmarkStart w:id="7" w:name="Private_Number"/>
      <w:r w:rsidR="00904591">
        <w:rPr>
          <w:rFonts w:hint="cs"/>
          <w:rtl/>
        </w:rPr>
        <w:t xml:space="preserve"> 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88F0B37" w:rsidR="00E13C27" w:rsidRPr="00F67051" w:rsidRDefault="00A443CF" w:rsidP="00D16584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קליטת חיילים משוחררים (תיקון – סכום מענק שחרור), </w:t>
      </w:r>
      <w:proofErr w:type="spellStart"/>
      <w:r>
        <w:rPr>
          <w:rFonts w:hint="cs"/>
          <w:rtl/>
        </w:rPr>
        <w:t>התשע"ז</w:t>
      </w:r>
      <w:proofErr w:type="spellEnd"/>
      <w:r w:rsidR="00D16584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2F1D80" w14:paraId="035EEF3D" w14:textId="77777777" w:rsidTr="00192F97">
        <w:trPr>
          <w:cantSplit/>
        </w:trPr>
        <w:tc>
          <w:tcPr>
            <w:tcW w:w="1871" w:type="dxa"/>
          </w:tcPr>
          <w:p w14:paraId="3863FF98" w14:textId="45554D02" w:rsidR="002F1D80" w:rsidRPr="00D16584" w:rsidRDefault="000212D2" w:rsidP="00D16584">
            <w:pPr>
              <w:pStyle w:val="TableSideHeading"/>
              <w:ind w:right="0"/>
            </w:pPr>
            <w:r w:rsidRPr="00D16584">
              <w:rPr>
                <w:rFonts w:hint="cs"/>
                <w:rtl/>
              </w:rPr>
              <w:t>תיקון</w:t>
            </w:r>
            <w:r w:rsidRPr="00D16584">
              <w:rPr>
                <w:rtl/>
              </w:rPr>
              <w:t xml:space="preserve"> </w:t>
            </w:r>
            <w:r w:rsidRPr="00D16584">
              <w:rPr>
                <w:rFonts w:hint="cs"/>
                <w:rtl/>
              </w:rPr>
              <w:t>סעיף</w:t>
            </w:r>
            <w:r w:rsidRPr="00D16584">
              <w:rPr>
                <w:rtl/>
              </w:rPr>
              <w:t xml:space="preserve"> 10</w:t>
            </w:r>
          </w:p>
        </w:tc>
        <w:tc>
          <w:tcPr>
            <w:tcW w:w="624" w:type="dxa"/>
          </w:tcPr>
          <w:p w14:paraId="6F513EF6" w14:textId="698C95F7" w:rsidR="002F1D80" w:rsidRPr="00D16584" w:rsidRDefault="000212D2" w:rsidP="00D16584">
            <w:pPr>
              <w:pStyle w:val="TableText"/>
              <w:ind w:right="0"/>
              <w:jc w:val="both"/>
            </w:pPr>
            <w:r w:rsidRPr="00D16584"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1AE94DEB" w14:textId="3CA2B4FC" w:rsidR="000212D2" w:rsidRPr="00D16584" w:rsidRDefault="00296038" w:rsidP="00192F97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="000212D2" w:rsidRPr="00D16584">
              <w:rPr>
                <w:rFonts w:hint="cs"/>
                <w:rtl/>
              </w:rPr>
              <w:t>חוק</w:t>
            </w:r>
            <w:r w:rsidR="000212D2" w:rsidRPr="00D16584">
              <w:rPr>
                <w:rtl/>
              </w:rPr>
              <w:t xml:space="preserve"> </w:t>
            </w:r>
            <w:r w:rsidR="000212D2" w:rsidRPr="00D16584">
              <w:rPr>
                <w:rFonts w:hint="cs"/>
                <w:rtl/>
              </w:rPr>
              <w:t>קליטת</w:t>
            </w:r>
            <w:r w:rsidR="000212D2" w:rsidRPr="00D16584">
              <w:rPr>
                <w:rtl/>
              </w:rPr>
              <w:t xml:space="preserve"> </w:t>
            </w:r>
            <w:r w:rsidR="000212D2" w:rsidRPr="00D16584">
              <w:rPr>
                <w:rFonts w:hint="cs"/>
                <w:rtl/>
              </w:rPr>
              <w:t>חיילים</w:t>
            </w:r>
            <w:r w:rsidR="000212D2" w:rsidRPr="00D16584">
              <w:rPr>
                <w:rtl/>
              </w:rPr>
              <w:t xml:space="preserve"> </w:t>
            </w:r>
            <w:r w:rsidR="000212D2" w:rsidRPr="00D16584">
              <w:rPr>
                <w:rFonts w:hint="cs"/>
                <w:rtl/>
              </w:rPr>
              <w:t>משוחררים</w:t>
            </w:r>
            <w:r w:rsidR="000212D2" w:rsidRPr="00D16584">
              <w:rPr>
                <w:rtl/>
              </w:rPr>
              <w:t xml:space="preserve">, </w:t>
            </w:r>
            <w:proofErr w:type="spellStart"/>
            <w:r w:rsidR="000212D2" w:rsidRPr="00D16584">
              <w:rPr>
                <w:rFonts w:hint="cs"/>
                <w:rtl/>
              </w:rPr>
              <w:t>התשנ</w:t>
            </w:r>
            <w:r w:rsidR="000212D2" w:rsidRPr="00D16584">
              <w:rPr>
                <w:rtl/>
              </w:rPr>
              <w:t>"</w:t>
            </w:r>
            <w:r w:rsidR="000212D2" w:rsidRPr="00D16584">
              <w:rPr>
                <w:rFonts w:hint="cs"/>
                <w:rtl/>
              </w:rPr>
              <w:t>ד</w:t>
            </w:r>
            <w:proofErr w:type="spellEnd"/>
            <w:r w:rsidR="00C06FE7">
              <w:rPr>
                <w:rFonts w:hint="cs"/>
                <w:rtl/>
              </w:rPr>
              <w:t>–</w:t>
            </w:r>
            <w:r w:rsidR="000212D2" w:rsidRPr="00D16584">
              <w:rPr>
                <w:rtl/>
              </w:rPr>
              <w:t>1994</w:t>
            </w:r>
            <w:r w:rsidR="00C06FE7">
              <w:rPr>
                <w:rStyle w:val="a5"/>
                <w:rtl/>
              </w:rPr>
              <w:footnoteReference w:id="2"/>
            </w:r>
            <w:r w:rsidR="00192F97">
              <w:rPr>
                <w:rFonts w:hint="cs"/>
                <w:rtl/>
              </w:rPr>
              <w:t>,</w:t>
            </w:r>
            <w:r w:rsidR="000212D2" w:rsidRPr="00D16584">
              <w:rPr>
                <w:rtl/>
              </w:rPr>
              <w:t xml:space="preserve"> </w:t>
            </w:r>
            <w:r w:rsidR="000212D2" w:rsidRPr="00D16584">
              <w:rPr>
                <w:rFonts w:hint="cs"/>
                <w:rtl/>
              </w:rPr>
              <w:t>בסעיף</w:t>
            </w:r>
            <w:r w:rsidR="000212D2" w:rsidRPr="00D16584">
              <w:rPr>
                <w:rtl/>
              </w:rPr>
              <w:t xml:space="preserve"> 10</w:t>
            </w:r>
            <w:r w:rsidR="00D16584">
              <w:rPr>
                <w:rFonts w:hint="cs"/>
                <w:rtl/>
              </w:rPr>
              <w:t>(א)(5), במקום "194" יבוא "277.5".</w:t>
            </w:r>
            <w:r w:rsidR="000212D2" w:rsidRPr="00D16584">
              <w:rPr>
                <w:rtl/>
              </w:rPr>
              <w:t xml:space="preserve"> </w:t>
            </w:r>
          </w:p>
        </w:tc>
      </w:tr>
      <w:tr w:rsidR="00D16584" w14:paraId="06397EE8" w14:textId="77777777" w:rsidTr="00192F97">
        <w:trPr>
          <w:cantSplit/>
        </w:trPr>
        <w:tc>
          <w:tcPr>
            <w:tcW w:w="1871" w:type="dxa"/>
          </w:tcPr>
          <w:p w14:paraId="0A2F07CF" w14:textId="2A71C3F6" w:rsidR="00D16584" w:rsidRDefault="00D16584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הוראת מעבר</w:t>
            </w:r>
          </w:p>
        </w:tc>
        <w:tc>
          <w:tcPr>
            <w:tcW w:w="624" w:type="dxa"/>
          </w:tcPr>
          <w:p w14:paraId="494B46F9" w14:textId="4C5DB859" w:rsidR="00D16584" w:rsidRDefault="00D16584" w:rsidP="000212D2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3" w:type="dxa"/>
          </w:tcPr>
          <w:p w14:paraId="46109BE5" w14:textId="6C3FFC9A" w:rsidR="00D16584" w:rsidRPr="00192F97" w:rsidRDefault="004B0C24" w:rsidP="00192F97">
            <w:pPr>
              <w:pStyle w:val="TableBlock"/>
              <w:rPr>
                <w:rtl/>
              </w:rPr>
            </w:pPr>
            <w:r w:rsidRPr="00192F97">
              <w:rPr>
                <w:rFonts w:hint="cs"/>
                <w:rtl/>
              </w:rPr>
              <w:t>חייל משוחרר ששירת</w:t>
            </w:r>
            <w:r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בשירות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אזרחי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במסלול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ביניים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ושולם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לו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מענק</w:t>
            </w:r>
            <w:r w:rsidR="00B15540" w:rsidRPr="00192F97">
              <w:rPr>
                <w:rFonts w:hint="cs"/>
                <w:rtl/>
              </w:rPr>
              <w:t xml:space="preserve"> לפי סעיף 10(א)(5) לחוק קליטת חיילים משוחררים, </w:t>
            </w:r>
            <w:proofErr w:type="spellStart"/>
            <w:r w:rsidR="00B15540" w:rsidRPr="00192F97">
              <w:rPr>
                <w:rFonts w:hint="cs"/>
                <w:rtl/>
              </w:rPr>
              <w:t>התשנ"ד</w:t>
            </w:r>
            <w:proofErr w:type="spellEnd"/>
            <w:r w:rsidR="00B15540" w:rsidRPr="00192F97">
              <w:rPr>
                <w:rFonts w:hint="eastAsia"/>
                <w:rtl/>
              </w:rPr>
              <w:t>–</w:t>
            </w:r>
            <w:r w:rsidR="00B15540" w:rsidRPr="00192F97">
              <w:rPr>
                <w:rFonts w:hint="cs"/>
                <w:rtl/>
              </w:rPr>
              <w:t>1994,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לפני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יום</w:t>
            </w:r>
            <w:r w:rsidR="00D16584" w:rsidRPr="00192F97">
              <w:rPr>
                <w:rtl/>
              </w:rPr>
              <w:t xml:space="preserve"> </w:t>
            </w:r>
            <w:r w:rsidRPr="00192F97">
              <w:rPr>
                <w:rFonts w:hint="cs"/>
                <w:rtl/>
              </w:rPr>
              <w:t xml:space="preserve">תחילתו של </w:t>
            </w:r>
            <w:r w:rsidR="00B15540" w:rsidRPr="00192F97">
              <w:rPr>
                <w:rFonts w:hint="cs"/>
                <w:rtl/>
              </w:rPr>
              <w:t>חוק זה</w:t>
            </w:r>
            <w:r w:rsidRPr="00192F97">
              <w:rPr>
                <w:rFonts w:hint="cs"/>
                <w:rtl/>
              </w:rPr>
              <w:t>,</w:t>
            </w:r>
            <w:r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יקבל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את</w:t>
            </w:r>
            <w:r w:rsidR="00D16584" w:rsidRPr="00192F97">
              <w:rPr>
                <w:rtl/>
              </w:rPr>
              <w:t xml:space="preserve"> </w:t>
            </w:r>
            <w:r w:rsidR="00D16584" w:rsidRPr="00192F97">
              <w:rPr>
                <w:rFonts w:hint="cs"/>
                <w:rtl/>
              </w:rPr>
              <w:t>ההפרש</w:t>
            </w:r>
            <w:r w:rsidR="00D16584" w:rsidRPr="00192F97">
              <w:rPr>
                <w:rtl/>
              </w:rPr>
              <w:t xml:space="preserve"> </w:t>
            </w:r>
            <w:r w:rsidR="00B15540" w:rsidRPr="00192F97">
              <w:rPr>
                <w:rFonts w:hint="cs"/>
                <w:rtl/>
              </w:rPr>
              <w:t>בין הסכום שקיבל לבין הסכום כאמור בסעיף 1.</w:t>
            </w:r>
            <w:r w:rsidR="00D16584" w:rsidRPr="00192F97">
              <w:rPr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605A86A" w14:textId="4C317B0B" w:rsidR="000212D2" w:rsidRPr="00952A36" w:rsidRDefault="000212D2" w:rsidP="00192F97">
      <w:pPr>
        <w:pStyle w:val="Hesber"/>
        <w:spacing w:line="276" w:lineRule="auto"/>
        <w:rPr>
          <w:rtl/>
        </w:rPr>
      </w:pPr>
      <w:r w:rsidRPr="00952A36">
        <w:rPr>
          <w:rFonts w:hint="cs"/>
          <w:rtl/>
        </w:rPr>
        <w:t>במסגרת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חקיקתו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של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חוק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לאומי</w:t>
      </w:r>
      <w:r w:rsidRPr="00952A36">
        <w:rPr>
          <w:rtl/>
        </w:rPr>
        <w:t>-</w:t>
      </w:r>
      <w:r w:rsidRPr="00952A36">
        <w:rPr>
          <w:rFonts w:hint="cs"/>
          <w:rtl/>
        </w:rPr>
        <w:t>אזרחי</w:t>
      </w:r>
      <w:r w:rsidR="00192F97">
        <w:rPr>
          <w:rFonts w:hint="cs"/>
          <w:rtl/>
        </w:rPr>
        <w:t>,</w:t>
      </w:r>
      <w:r w:rsidRPr="00952A36">
        <w:rPr>
          <w:rtl/>
        </w:rPr>
        <w:t xml:space="preserve"> </w:t>
      </w:r>
      <w:proofErr w:type="spellStart"/>
      <w:r w:rsidR="0000156F">
        <w:rPr>
          <w:rFonts w:hint="cs"/>
          <w:rtl/>
        </w:rPr>
        <w:t>ה</w:t>
      </w:r>
      <w:r w:rsidRPr="00952A36">
        <w:rPr>
          <w:rFonts w:hint="cs"/>
          <w:rtl/>
        </w:rPr>
        <w:t>תשע</w:t>
      </w:r>
      <w:r w:rsidRPr="00952A36">
        <w:rPr>
          <w:rtl/>
        </w:rPr>
        <w:t>"</w:t>
      </w:r>
      <w:r w:rsidRPr="00952A36">
        <w:rPr>
          <w:rFonts w:hint="cs"/>
          <w:rtl/>
        </w:rPr>
        <w:t>ד</w:t>
      </w:r>
      <w:proofErr w:type="spellEnd"/>
      <w:r w:rsidR="0000156F">
        <w:rPr>
          <w:rFonts w:hint="cs"/>
          <w:rtl/>
        </w:rPr>
        <w:t>–</w:t>
      </w:r>
      <w:r w:rsidRPr="00952A36">
        <w:rPr>
          <w:rtl/>
        </w:rPr>
        <w:t xml:space="preserve">2014, </w:t>
      </w:r>
      <w:r w:rsidRPr="00952A36">
        <w:rPr>
          <w:rFonts w:hint="cs"/>
          <w:rtl/>
        </w:rPr>
        <w:t>העוסק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במסלול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הלאומי</w:t>
      </w:r>
      <w:r w:rsidRPr="00952A36">
        <w:rPr>
          <w:rtl/>
        </w:rPr>
        <w:t>-</w:t>
      </w:r>
      <w:r w:rsidRPr="00952A36">
        <w:rPr>
          <w:rFonts w:hint="cs"/>
          <w:rtl/>
        </w:rPr>
        <w:t>אזרחי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לתלמידי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הישיבות</w:t>
      </w:r>
      <w:r w:rsidRPr="00952A36">
        <w:rPr>
          <w:rtl/>
        </w:rPr>
        <w:t xml:space="preserve">, </w:t>
      </w:r>
      <w:r w:rsidRPr="00952A36">
        <w:rPr>
          <w:rFonts w:hint="cs"/>
          <w:rtl/>
        </w:rPr>
        <w:t>נעשה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גם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תיקון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עקיף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לחוק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קליטת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חיילים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משוחררים</w:t>
      </w:r>
      <w:r w:rsidR="00365B17">
        <w:rPr>
          <w:rFonts w:hint="cs"/>
          <w:rtl/>
        </w:rPr>
        <w:t>,</w:t>
      </w:r>
      <w:r w:rsidRPr="00952A36">
        <w:rPr>
          <w:rtl/>
        </w:rPr>
        <w:t xml:space="preserve"> </w:t>
      </w:r>
      <w:r w:rsidR="00365B17">
        <w:rPr>
          <w:rFonts w:hint="cs"/>
          <w:rtl/>
        </w:rPr>
        <w:t>ש</w:t>
      </w:r>
      <w:r w:rsidRPr="00952A36">
        <w:rPr>
          <w:rFonts w:hint="cs"/>
          <w:rtl/>
        </w:rPr>
        <w:t>הסדיר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המענק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והפיקדון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שלהם יהיו זכאים</w:t>
      </w:r>
      <w:r w:rsidR="00306BDC" w:rsidRPr="00952A36">
        <w:rPr>
          <w:rtl/>
        </w:rPr>
        <w:t xml:space="preserve"> </w:t>
      </w:r>
      <w:r w:rsidRPr="00952A36">
        <w:rPr>
          <w:rFonts w:hint="cs"/>
          <w:rtl/>
        </w:rPr>
        <w:t>המשרתים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במסלול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הלאומי</w:t>
      </w:r>
      <w:r w:rsidRPr="00952A36">
        <w:rPr>
          <w:rtl/>
        </w:rPr>
        <w:t>-</w:t>
      </w:r>
      <w:r w:rsidRPr="00952A36">
        <w:rPr>
          <w:rFonts w:hint="cs"/>
          <w:rtl/>
        </w:rPr>
        <w:t>אזרחי</w:t>
      </w:r>
      <w:r w:rsidR="00306BDC">
        <w:rPr>
          <w:rFonts w:hint="cs"/>
          <w:rtl/>
        </w:rPr>
        <w:t>,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בסוף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שירות</w:t>
      </w:r>
      <w:r w:rsidR="00306BDC">
        <w:rPr>
          <w:rFonts w:hint="cs"/>
          <w:rtl/>
        </w:rPr>
        <w:t>ם</w:t>
      </w:r>
      <w:r w:rsidRPr="00952A36">
        <w:rPr>
          <w:rtl/>
        </w:rPr>
        <w:t>.</w:t>
      </w:r>
    </w:p>
    <w:p w14:paraId="38641693" w14:textId="1E78BEE1" w:rsidR="000212D2" w:rsidRPr="00952A36" w:rsidRDefault="000212D2" w:rsidP="00192F97">
      <w:pPr>
        <w:pStyle w:val="Hesber"/>
        <w:spacing w:line="276" w:lineRule="auto"/>
        <w:rPr>
          <w:rtl/>
        </w:rPr>
      </w:pPr>
      <w:r w:rsidRPr="00952A36">
        <w:rPr>
          <w:rFonts w:hint="cs"/>
          <w:rtl/>
        </w:rPr>
        <w:t>על</w:t>
      </w:r>
      <w:r w:rsidR="00192F97">
        <w:rPr>
          <w:rFonts w:hint="cs"/>
          <w:rtl/>
        </w:rPr>
        <w:t xml:space="preserve"> </w:t>
      </w:r>
      <w:r w:rsidRPr="00952A36">
        <w:rPr>
          <w:rFonts w:hint="cs"/>
          <w:rtl/>
        </w:rPr>
        <w:t>פי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החוק</w:t>
      </w:r>
      <w:r w:rsidR="00306BDC">
        <w:rPr>
          <w:rFonts w:hint="cs"/>
          <w:rtl/>
        </w:rPr>
        <w:t>,</w:t>
      </w:r>
      <w:r w:rsidRPr="00952A36">
        <w:rPr>
          <w:rtl/>
        </w:rPr>
        <w:t xml:space="preserve"> </w:t>
      </w:r>
      <w:r w:rsidR="00365B17">
        <w:rPr>
          <w:rFonts w:hint="cs"/>
          <w:rtl/>
        </w:rPr>
        <w:t>מי שמשרת</w:t>
      </w:r>
      <w:r w:rsidR="00365B17" w:rsidRPr="00952A36">
        <w:rPr>
          <w:rtl/>
        </w:rPr>
        <w:t xml:space="preserve"> </w:t>
      </w:r>
      <w:r w:rsidRPr="00952A36">
        <w:rPr>
          <w:rFonts w:hint="cs"/>
          <w:rtl/>
        </w:rPr>
        <w:t>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לאומי</w:t>
      </w:r>
      <w:r w:rsidRPr="00952A36">
        <w:rPr>
          <w:rtl/>
        </w:rPr>
        <w:t xml:space="preserve"> </w:t>
      </w:r>
      <w:r w:rsidR="00365B17">
        <w:rPr>
          <w:rFonts w:hint="cs"/>
          <w:rtl/>
        </w:rPr>
        <w:t>ב</w:t>
      </w:r>
      <w:r w:rsidRPr="00952A36">
        <w:rPr>
          <w:rtl/>
        </w:rPr>
        <w:t>"</w:t>
      </w:r>
      <w:r w:rsidRPr="00952A36">
        <w:rPr>
          <w:rFonts w:hint="cs"/>
          <w:rtl/>
        </w:rPr>
        <w:t>משרה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מלאה</w:t>
      </w:r>
      <w:r w:rsidRPr="00952A36">
        <w:rPr>
          <w:rtl/>
        </w:rPr>
        <w:t xml:space="preserve">" </w:t>
      </w:r>
      <w:r w:rsidR="00306BDC">
        <w:rPr>
          <w:rFonts w:hint="cs"/>
          <w:rtl/>
        </w:rPr>
        <w:t xml:space="preserve">בהיקף </w:t>
      </w:r>
      <w:r w:rsidRPr="00952A36">
        <w:rPr>
          <w:rFonts w:hint="cs"/>
          <w:rtl/>
        </w:rPr>
        <w:t>של</w:t>
      </w:r>
      <w:r w:rsidRPr="00952A36">
        <w:rPr>
          <w:rtl/>
        </w:rPr>
        <w:t xml:space="preserve"> 40 </w:t>
      </w:r>
      <w:r w:rsidRPr="00952A36">
        <w:rPr>
          <w:rFonts w:hint="cs"/>
          <w:rtl/>
        </w:rPr>
        <w:t>שעות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שבועיות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או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מי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ששירת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אזרחי</w:t>
      </w:r>
      <w:r w:rsidR="00306BDC">
        <w:rPr>
          <w:rFonts w:hint="cs"/>
          <w:rtl/>
        </w:rPr>
        <w:t xml:space="preserve">, </w:t>
      </w:r>
      <w:r w:rsidRPr="00952A36">
        <w:rPr>
          <w:rFonts w:hint="cs"/>
          <w:rtl/>
        </w:rPr>
        <w:t>מספר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דומה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של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שעות</w:t>
      </w:r>
      <w:r w:rsidR="004B0C24" w:rsidRPr="00952A36">
        <w:rPr>
          <w:rFonts w:hint="cs"/>
          <w:rtl/>
        </w:rPr>
        <w:t>,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מקבל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סכום</w:t>
      </w:r>
      <w:r w:rsidRPr="00952A36">
        <w:rPr>
          <w:rtl/>
        </w:rPr>
        <w:t xml:space="preserve"> </w:t>
      </w:r>
      <w:r w:rsidR="00365B17">
        <w:rPr>
          <w:rFonts w:hint="cs"/>
          <w:rtl/>
        </w:rPr>
        <w:t xml:space="preserve">לפיקדון ולמענק, </w:t>
      </w:r>
      <w:r w:rsidRPr="00952A36">
        <w:rPr>
          <w:rFonts w:hint="cs"/>
          <w:rtl/>
        </w:rPr>
        <w:t>כמו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חייל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 xml:space="preserve">ששירת </w:t>
      </w:r>
      <w:r w:rsidRPr="00952A36">
        <w:rPr>
          <w:rFonts w:hint="cs"/>
          <w:rtl/>
        </w:rPr>
        <w:t>ב</w:t>
      </w:r>
      <w:r w:rsidRPr="00952A36">
        <w:rPr>
          <w:rtl/>
        </w:rPr>
        <w:t>"</w:t>
      </w:r>
      <w:r w:rsidRPr="00952A36">
        <w:rPr>
          <w:rFonts w:hint="cs"/>
          <w:rtl/>
        </w:rPr>
        <w:t>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אחר</w:t>
      </w:r>
      <w:r w:rsidRPr="00952A36">
        <w:rPr>
          <w:rtl/>
        </w:rPr>
        <w:t>"</w:t>
      </w:r>
      <w:r w:rsidR="00306BDC">
        <w:rPr>
          <w:rFonts w:hint="cs"/>
          <w:rtl/>
        </w:rPr>
        <w:t>.</w:t>
      </w:r>
    </w:p>
    <w:p w14:paraId="72C2CB28" w14:textId="5AD6683E" w:rsidR="000212D2" w:rsidRPr="00952A36" w:rsidRDefault="000212D2" w:rsidP="00192F97">
      <w:pPr>
        <w:pStyle w:val="Hesber"/>
        <w:spacing w:line="276" w:lineRule="auto"/>
        <w:rPr>
          <w:rtl/>
        </w:rPr>
      </w:pPr>
      <w:r w:rsidRPr="00952A36">
        <w:rPr>
          <w:rFonts w:hint="cs"/>
          <w:rtl/>
        </w:rPr>
        <w:t>מי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שמשרת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</w:t>
      </w:r>
      <w:r w:rsidRPr="00952A36">
        <w:rPr>
          <w:rtl/>
        </w:rPr>
        <w:t>"</w:t>
      </w:r>
      <w:r w:rsidRPr="00952A36">
        <w:rPr>
          <w:rFonts w:hint="cs"/>
          <w:rtl/>
        </w:rPr>
        <w:t>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מפוצל</w:t>
      </w:r>
      <w:r w:rsidRPr="00952A36">
        <w:rPr>
          <w:rtl/>
        </w:rPr>
        <w:t>"</w:t>
      </w:r>
      <w:r w:rsidR="00306BDC">
        <w:rPr>
          <w:rFonts w:hint="cs"/>
          <w:rtl/>
        </w:rPr>
        <w:t>, שמשמעותו שירות בהיקף של</w:t>
      </w:r>
      <w:r w:rsidRPr="00952A36">
        <w:rPr>
          <w:rtl/>
        </w:rPr>
        <w:t xml:space="preserve"> 20 </w:t>
      </w:r>
      <w:r w:rsidRPr="00952A36">
        <w:rPr>
          <w:rFonts w:hint="cs"/>
          <w:rtl/>
        </w:rPr>
        <w:t>ש</w:t>
      </w:r>
      <w:r w:rsidR="004B0C24" w:rsidRPr="00952A36">
        <w:rPr>
          <w:rFonts w:hint="cs"/>
          <w:rtl/>
        </w:rPr>
        <w:t>עות שבועיות</w:t>
      </w:r>
      <w:r w:rsidR="00306BDC">
        <w:rPr>
          <w:rFonts w:hint="cs"/>
          <w:rtl/>
        </w:rPr>
        <w:t xml:space="preserve">, קרי, מחצית ממי שמשרת בשירות אחר, </w:t>
      </w:r>
      <w:r w:rsidRPr="00952A36">
        <w:rPr>
          <w:rFonts w:hint="cs"/>
          <w:rtl/>
        </w:rPr>
        <w:t>מקבל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סכום העומד על מ</w:t>
      </w:r>
      <w:r w:rsidRPr="00952A36">
        <w:rPr>
          <w:rFonts w:hint="cs"/>
          <w:rtl/>
        </w:rPr>
        <w:t>חצי</w:t>
      </w:r>
      <w:r w:rsidR="00306BDC">
        <w:rPr>
          <w:rFonts w:hint="cs"/>
          <w:rtl/>
        </w:rPr>
        <w:t>ת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מהסכום</w:t>
      </w:r>
      <w:r w:rsidR="00306BDC" w:rsidRPr="00952A36">
        <w:rPr>
          <w:rtl/>
        </w:rPr>
        <w:t xml:space="preserve"> </w:t>
      </w:r>
      <w:r w:rsidRPr="00952A36">
        <w:rPr>
          <w:rFonts w:hint="cs"/>
          <w:rtl/>
        </w:rPr>
        <w:t>שמקבל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אדם ששירת</w:t>
      </w:r>
      <w:r w:rsidR="00306BDC" w:rsidRPr="00952A36">
        <w:rPr>
          <w:rtl/>
        </w:rPr>
        <w:t xml:space="preserve"> </w:t>
      </w:r>
      <w:r w:rsidRPr="00952A36">
        <w:rPr>
          <w:rFonts w:hint="cs"/>
          <w:rtl/>
        </w:rPr>
        <w:t>בשירות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אחר</w:t>
      </w:r>
      <w:r w:rsidRPr="00952A36">
        <w:rPr>
          <w:rtl/>
        </w:rPr>
        <w:t>.</w:t>
      </w:r>
    </w:p>
    <w:p w14:paraId="469FD136" w14:textId="0295553F" w:rsidR="000212D2" w:rsidRPr="00952A36" w:rsidRDefault="00365B17" w:rsidP="00192F97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 xml:space="preserve">מי שמשרת במסלול ביניים, דהיינו </w:t>
      </w:r>
      <w:r w:rsidR="00306BDC">
        <w:rPr>
          <w:rFonts w:hint="cs"/>
          <w:rtl/>
        </w:rPr>
        <w:t>בשירות אזרחי בהיקף של</w:t>
      </w:r>
      <w:r w:rsidR="000212D2" w:rsidRPr="00952A36">
        <w:rPr>
          <w:rtl/>
        </w:rPr>
        <w:t xml:space="preserve"> 30 </w:t>
      </w:r>
      <w:r w:rsidR="000212D2" w:rsidRPr="00952A36">
        <w:rPr>
          <w:rFonts w:hint="cs"/>
          <w:rtl/>
        </w:rPr>
        <w:t>ש</w:t>
      </w:r>
      <w:r w:rsidR="004B0C24" w:rsidRPr="00952A36">
        <w:rPr>
          <w:rFonts w:hint="cs"/>
          <w:rtl/>
        </w:rPr>
        <w:t>עות שבועיות</w:t>
      </w:r>
      <w:r>
        <w:rPr>
          <w:rFonts w:hint="cs"/>
          <w:rtl/>
        </w:rPr>
        <w:t xml:space="preserve">, מקבל </w:t>
      </w:r>
      <w:r w:rsidR="009C3A81">
        <w:rPr>
          <w:rFonts w:hint="cs"/>
          <w:rtl/>
        </w:rPr>
        <w:t xml:space="preserve">לעניין מענק </w:t>
      </w:r>
      <w:r w:rsidR="00E46CB4">
        <w:rPr>
          <w:rFonts w:hint="cs"/>
          <w:rtl/>
        </w:rPr>
        <w:t>ה</w:t>
      </w:r>
      <w:r w:rsidR="009C3A81">
        <w:rPr>
          <w:rFonts w:hint="cs"/>
          <w:rtl/>
        </w:rPr>
        <w:t>ש</w:t>
      </w:r>
      <w:r w:rsidR="00E46CB4">
        <w:rPr>
          <w:rFonts w:hint="cs"/>
          <w:rtl/>
        </w:rPr>
        <w:t>חרור</w:t>
      </w:r>
      <w:r>
        <w:rPr>
          <w:rFonts w:hint="cs"/>
          <w:rtl/>
        </w:rPr>
        <w:t xml:space="preserve"> </w:t>
      </w:r>
      <w:r w:rsidR="004B32DE">
        <w:rPr>
          <w:rFonts w:hint="cs"/>
          <w:rtl/>
        </w:rPr>
        <w:t>194</w:t>
      </w:r>
      <w:r>
        <w:rPr>
          <w:rFonts w:hint="cs"/>
          <w:rtl/>
        </w:rPr>
        <w:t xml:space="preserve"> שקלים חדשים בעד כל חודש</w:t>
      </w:r>
      <w:r w:rsidR="00E46CB4" w:rsidRPr="00E46CB4">
        <w:rPr>
          <w:rFonts w:hint="cs"/>
          <w:rtl/>
        </w:rPr>
        <w:t xml:space="preserve"> </w:t>
      </w:r>
      <w:r w:rsidR="00E46CB4">
        <w:rPr>
          <w:rFonts w:hint="cs"/>
          <w:rtl/>
        </w:rPr>
        <w:t>של שירות</w:t>
      </w:r>
      <w:r w:rsidR="004B32DE">
        <w:rPr>
          <w:rFonts w:hint="cs"/>
          <w:rtl/>
        </w:rPr>
        <w:t>, וזאת כאשר אותו אדם היה אמור לקבל</w:t>
      </w:r>
      <w:r w:rsidR="000212D2" w:rsidRPr="00952A36">
        <w:rPr>
          <w:rtl/>
        </w:rPr>
        <w:t xml:space="preserve"> 277.5 </w:t>
      </w:r>
      <w:r w:rsidR="00306BDC">
        <w:rPr>
          <w:rFonts w:hint="cs"/>
          <w:rtl/>
        </w:rPr>
        <w:t>שקלים חדשים בעד כל חודש,</w:t>
      </w:r>
      <w:r w:rsidR="00306BDC" w:rsidRPr="00952A36">
        <w:rPr>
          <w:rtl/>
        </w:rPr>
        <w:t xml:space="preserve"> </w:t>
      </w:r>
      <w:r w:rsidR="00306BDC">
        <w:rPr>
          <w:rFonts w:hint="cs"/>
          <w:rtl/>
        </w:rPr>
        <w:t>המהווים</w:t>
      </w:r>
      <w:r w:rsidR="000212D2" w:rsidRPr="00952A36">
        <w:rPr>
          <w:rtl/>
        </w:rPr>
        <w:t xml:space="preserve"> 75% </w:t>
      </w:r>
      <w:r w:rsidR="000212D2" w:rsidRPr="00952A36">
        <w:rPr>
          <w:rFonts w:hint="cs"/>
          <w:rtl/>
        </w:rPr>
        <w:t>מה</w:t>
      </w:r>
      <w:r w:rsidR="00306BDC">
        <w:rPr>
          <w:rFonts w:hint="cs"/>
          <w:rtl/>
        </w:rPr>
        <w:t>סכום שמקבל מי ששירת ב</w:t>
      </w:r>
      <w:r w:rsidR="000212D2" w:rsidRPr="00952A36">
        <w:rPr>
          <w:rFonts w:hint="cs"/>
          <w:rtl/>
        </w:rPr>
        <w:t>מסלול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המלא</w:t>
      </w:r>
      <w:r w:rsidR="00306BDC">
        <w:rPr>
          <w:rFonts w:hint="cs"/>
          <w:rtl/>
        </w:rPr>
        <w:t>.</w:t>
      </w:r>
      <w:r w:rsidR="004B32DE">
        <w:rPr>
          <w:rFonts w:hint="cs"/>
          <w:rtl/>
        </w:rPr>
        <w:t xml:space="preserve"> </w:t>
      </w:r>
      <w:proofErr w:type="spellStart"/>
      <w:r w:rsidR="004B32DE">
        <w:rPr>
          <w:rFonts w:hint="cs"/>
          <w:rtl/>
        </w:rPr>
        <w:t>יצויין</w:t>
      </w:r>
      <w:proofErr w:type="spellEnd"/>
      <w:r w:rsidR="004B32DE">
        <w:rPr>
          <w:rFonts w:hint="cs"/>
          <w:rtl/>
        </w:rPr>
        <w:t xml:space="preserve"> כי לעניין הפיקדון, נעשה החישוב למסלול הביניים באופן נכון, המעיד על הבעייתיות שיש לגבי הוראות סעיף 10.</w:t>
      </w:r>
    </w:p>
    <w:p w14:paraId="7C29DF34" w14:textId="6C567FC7" w:rsidR="000212D2" w:rsidRPr="00952A36" w:rsidRDefault="00306BDC" w:rsidP="00192F97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>שגיאה</w:t>
      </w:r>
      <w:r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זו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עלולה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להביא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לפגיעה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במשרתים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ששירתו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במסלול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זה</w:t>
      </w:r>
      <w:r w:rsidR="000212D2" w:rsidRPr="00952A36">
        <w:rPr>
          <w:rtl/>
        </w:rPr>
        <w:t xml:space="preserve">, </w:t>
      </w:r>
      <w:r w:rsidR="000212D2" w:rsidRPr="00952A36">
        <w:rPr>
          <w:rFonts w:hint="cs"/>
          <w:rtl/>
        </w:rPr>
        <w:t>שהראשונים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שבהם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השתחררו לאחרונה או צפויים להשתחרר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בעוד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מספר</w:t>
      </w:r>
      <w:r w:rsidR="000212D2" w:rsidRPr="00952A36">
        <w:rPr>
          <w:rtl/>
        </w:rPr>
        <w:t xml:space="preserve"> </w:t>
      </w:r>
      <w:r w:rsidR="000212D2" w:rsidRPr="00952A36">
        <w:rPr>
          <w:rFonts w:hint="cs"/>
          <w:rtl/>
        </w:rPr>
        <w:t>חודשים</w:t>
      </w:r>
      <w:r w:rsidR="000212D2" w:rsidRPr="00952A36">
        <w:rPr>
          <w:rtl/>
        </w:rPr>
        <w:t>.</w:t>
      </w:r>
    </w:p>
    <w:p w14:paraId="6D64BEE1" w14:textId="305FA2C4" w:rsidR="000212D2" w:rsidRPr="00952A36" w:rsidRDefault="000212D2" w:rsidP="00192F97">
      <w:pPr>
        <w:pStyle w:val="Hesber"/>
        <w:spacing w:line="276" w:lineRule="auto"/>
        <w:rPr>
          <w:rtl/>
        </w:rPr>
      </w:pPr>
      <w:r w:rsidRPr="00952A36">
        <w:rPr>
          <w:rFonts w:hint="cs"/>
          <w:rtl/>
        </w:rPr>
        <w:t>כדי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למנוע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פגיעה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זו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במשרתים</w:t>
      </w:r>
      <w:r w:rsidR="00306BDC">
        <w:rPr>
          <w:rFonts w:hint="cs"/>
          <w:rtl/>
        </w:rPr>
        <w:t>,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מוצע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לתקן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את</w:t>
      </w:r>
      <w:r w:rsidRPr="00952A36">
        <w:rPr>
          <w:rtl/>
        </w:rPr>
        <w:t xml:space="preserve"> </w:t>
      </w:r>
      <w:r w:rsidRPr="00952A36">
        <w:rPr>
          <w:rFonts w:hint="cs"/>
          <w:rtl/>
        </w:rPr>
        <w:t>החוק</w:t>
      </w:r>
      <w:r w:rsidRPr="00952A36">
        <w:rPr>
          <w:rtl/>
        </w:rPr>
        <w:t xml:space="preserve"> </w:t>
      </w:r>
      <w:r w:rsidR="00306BDC">
        <w:rPr>
          <w:rFonts w:hint="cs"/>
          <w:rtl/>
        </w:rPr>
        <w:t>באופן שבו</w:t>
      </w:r>
      <w:r w:rsidR="00306BDC" w:rsidRPr="00952A36">
        <w:rPr>
          <w:rtl/>
        </w:rPr>
        <w:t xml:space="preserve"> </w:t>
      </w:r>
      <w:r w:rsidR="00306BDC">
        <w:rPr>
          <w:rFonts w:hint="cs"/>
          <w:rtl/>
        </w:rPr>
        <w:t xml:space="preserve">סכום מענק </w:t>
      </w:r>
      <w:proofErr w:type="spellStart"/>
      <w:r w:rsidR="00306BDC">
        <w:rPr>
          <w:rFonts w:hint="cs"/>
          <w:rtl/>
        </w:rPr>
        <w:t>השיחרור</w:t>
      </w:r>
      <w:proofErr w:type="spellEnd"/>
      <w:r w:rsidR="00306BDC">
        <w:rPr>
          <w:rFonts w:hint="cs"/>
          <w:rtl/>
        </w:rPr>
        <w:t xml:space="preserve"> של אדם ששירת במסלול ביניים יעמוד על 277.5 שקלים חדשים.</w:t>
      </w:r>
      <w:r w:rsidR="007710CF">
        <w:rPr>
          <w:rFonts w:hint="cs"/>
          <w:rtl/>
        </w:rPr>
        <w:t xml:space="preserve"> זאת ועוד, מוצע לקבוע כי אדם ששירת במסלול ביניים, סיים את שירותו וקיבל מענק לפי הסכום הקבוע לפני יום תחילתו של חוק ז</w:t>
      </w:r>
      <w:r w:rsidR="00EA56F4">
        <w:rPr>
          <w:rFonts w:hint="cs"/>
          <w:rtl/>
        </w:rPr>
        <w:t>ה, יקבל את ההפרש שבין אותו סכום</w:t>
      </w:r>
      <w:r w:rsidR="007710CF">
        <w:rPr>
          <w:rFonts w:hint="cs"/>
          <w:rtl/>
        </w:rPr>
        <w:t xml:space="preserve"> לסכום החדש</w:t>
      </w:r>
      <w:r w:rsidR="00EA56F4">
        <w:rPr>
          <w:rFonts w:hint="cs"/>
          <w:rtl/>
        </w:rPr>
        <w:t>,</w:t>
      </w:r>
      <w:r w:rsidR="007710CF">
        <w:rPr>
          <w:rFonts w:hint="cs"/>
          <w:rtl/>
        </w:rPr>
        <w:t xml:space="preserve"> העומד על 277.5 </w:t>
      </w:r>
      <w:r w:rsidR="00E129AB">
        <w:rPr>
          <w:rFonts w:hint="cs"/>
          <w:rtl/>
        </w:rPr>
        <w:t xml:space="preserve">שקלים חדשים </w:t>
      </w:r>
      <w:r w:rsidR="007710CF">
        <w:rPr>
          <w:rFonts w:hint="cs"/>
          <w:rtl/>
        </w:rPr>
        <w:t>בעד כל חודש של שירות.</w:t>
      </w:r>
    </w:p>
    <w:p w14:paraId="2A4A4494" w14:textId="77777777" w:rsidR="00192F97" w:rsidRPr="00D73212" w:rsidRDefault="00192F97" w:rsidP="00192F97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E359C5B" w14:textId="77777777" w:rsidR="00192F97" w:rsidRPr="00D73212" w:rsidRDefault="00192F97" w:rsidP="00192F97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9BC50E8" w14:textId="77777777" w:rsidR="00192F97" w:rsidRPr="00D73212" w:rsidRDefault="00192F97" w:rsidP="00192F97">
      <w:pPr>
        <w:pStyle w:val="Hesber"/>
        <w:spacing w:line="240" w:lineRule="auto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CFBBAA5" w14:textId="56FA3B5B" w:rsidR="000212D2" w:rsidRPr="00192F97" w:rsidRDefault="00192F97" w:rsidP="00192F97">
      <w:pPr>
        <w:pStyle w:val="Hesber"/>
        <w:spacing w:line="240" w:lineRule="auto"/>
        <w:rPr>
          <w:rFonts w:asciiTheme="minorHAnsi" w:eastAsiaTheme="minorHAnsi" w:hAnsiTheme="minorHAnsi"/>
          <w:color w:val="auto"/>
          <w:sz w:val="28"/>
          <w:szCs w:val="28"/>
          <w:rtl/>
          <w:lang w:eastAsia="en-US"/>
        </w:rPr>
      </w:pPr>
      <w:r>
        <w:rPr>
          <w:rFonts w:hint="cs"/>
          <w:color w:val="auto"/>
          <w:rtl/>
          <w:lang w:eastAsia="en-US"/>
        </w:rPr>
        <w:t>י"ב בכסלו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12.12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Default="00E13C27" w:rsidP="00192F97">
      <w:pPr>
        <w:pStyle w:val="Hesber"/>
        <w:spacing w:line="240" w:lineRule="auto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99086D" w14:textId="77777777" w:rsidR="005F376E" w:rsidRDefault="005F376E">
      <w:r>
        <w:separator/>
      </w:r>
    </w:p>
  </w:endnote>
  <w:endnote w:type="continuationSeparator" w:id="0">
    <w:p w14:paraId="26BDE9FB" w14:textId="77777777" w:rsidR="005F376E" w:rsidRDefault="005F376E">
      <w:r>
        <w:continuationSeparator/>
      </w:r>
    </w:p>
  </w:endnote>
  <w:endnote w:type="continuationNotice" w:id="1">
    <w:p w14:paraId="6E81C2A1" w14:textId="77777777" w:rsidR="005F376E" w:rsidRDefault="005F376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192F97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DFCDF8" w14:textId="77777777" w:rsidR="005F376E" w:rsidRDefault="005F376E">
      <w:r>
        <w:separator/>
      </w:r>
    </w:p>
  </w:footnote>
  <w:footnote w:type="continuationSeparator" w:id="0">
    <w:p w14:paraId="6123AB64" w14:textId="77777777" w:rsidR="005F376E" w:rsidRDefault="005F376E">
      <w:r>
        <w:continuationSeparator/>
      </w:r>
    </w:p>
  </w:footnote>
  <w:footnote w:type="continuationNotice" w:id="1">
    <w:p w14:paraId="4795A8E0" w14:textId="77777777" w:rsidR="005F376E" w:rsidRDefault="005F376E"/>
  </w:footnote>
  <w:footnote w:id="2">
    <w:p w14:paraId="3A3899C3" w14:textId="0D6500AC" w:rsidR="00C06FE7" w:rsidRDefault="00C06FE7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156F"/>
    <w:rsid w:val="00015B27"/>
    <w:rsid w:val="000212D2"/>
    <w:rsid w:val="00051999"/>
    <w:rsid w:val="00063A3E"/>
    <w:rsid w:val="00072CAC"/>
    <w:rsid w:val="0007681A"/>
    <w:rsid w:val="000A32A6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2F97"/>
    <w:rsid w:val="001A0623"/>
    <w:rsid w:val="001C23B0"/>
    <w:rsid w:val="001D7AAF"/>
    <w:rsid w:val="002039E3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6038"/>
    <w:rsid w:val="002A487D"/>
    <w:rsid w:val="002C2E29"/>
    <w:rsid w:val="002C3041"/>
    <w:rsid w:val="002D1EE3"/>
    <w:rsid w:val="002E5A43"/>
    <w:rsid w:val="002F1D80"/>
    <w:rsid w:val="00306BDC"/>
    <w:rsid w:val="003232A2"/>
    <w:rsid w:val="00325C14"/>
    <w:rsid w:val="0036422C"/>
    <w:rsid w:val="00365B17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0C24"/>
    <w:rsid w:val="004B24ED"/>
    <w:rsid w:val="004B32DE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F376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710CF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2A36"/>
    <w:rsid w:val="00957589"/>
    <w:rsid w:val="00966D06"/>
    <w:rsid w:val="00982412"/>
    <w:rsid w:val="00983A8D"/>
    <w:rsid w:val="009A0DB8"/>
    <w:rsid w:val="009A7257"/>
    <w:rsid w:val="009C3A81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5BC0"/>
    <w:rsid w:val="00AC63A4"/>
    <w:rsid w:val="00AD239E"/>
    <w:rsid w:val="00B10265"/>
    <w:rsid w:val="00B15540"/>
    <w:rsid w:val="00B16A99"/>
    <w:rsid w:val="00B21211"/>
    <w:rsid w:val="00B35784"/>
    <w:rsid w:val="00B733A7"/>
    <w:rsid w:val="00B75C91"/>
    <w:rsid w:val="00B975AD"/>
    <w:rsid w:val="00BC45FB"/>
    <w:rsid w:val="00BF148D"/>
    <w:rsid w:val="00C06FE7"/>
    <w:rsid w:val="00C23B1A"/>
    <w:rsid w:val="00C310EB"/>
    <w:rsid w:val="00C9176A"/>
    <w:rsid w:val="00C924F4"/>
    <w:rsid w:val="00CF1AA2"/>
    <w:rsid w:val="00D16584"/>
    <w:rsid w:val="00D17774"/>
    <w:rsid w:val="00D63620"/>
    <w:rsid w:val="00D8410D"/>
    <w:rsid w:val="00D867D7"/>
    <w:rsid w:val="00D95FB5"/>
    <w:rsid w:val="00DB7060"/>
    <w:rsid w:val="00DD27C9"/>
    <w:rsid w:val="00DE3153"/>
    <w:rsid w:val="00DE33F7"/>
    <w:rsid w:val="00E06736"/>
    <w:rsid w:val="00E129AB"/>
    <w:rsid w:val="00E13C27"/>
    <w:rsid w:val="00E33BBD"/>
    <w:rsid w:val="00E374F2"/>
    <w:rsid w:val="00E45103"/>
    <w:rsid w:val="00E46CB4"/>
    <w:rsid w:val="00E55A60"/>
    <w:rsid w:val="00E62778"/>
    <w:rsid w:val="00E63D38"/>
    <w:rsid w:val="00E665B9"/>
    <w:rsid w:val="00EA01E6"/>
    <w:rsid w:val="00EA3DE8"/>
    <w:rsid w:val="00EA56F4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F9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192F9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192F97"/>
    <w:rPr>
      <w:sz w:val="36"/>
      <w:szCs w:val="52"/>
    </w:rPr>
  </w:style>
  <w:style w:type="paragraph" w:customStyle="1" w:styleId="Cover3-Haknesset">
    <w:name w:val="Cover 3-Haknesset"/>
    <w:basedOn w:val="Cover1-Reshumot"/>
    <w:rsid w:val="00192F97"/>
    <w:rPr>
      <w:b/>
      <w:bCs/>
      <w:spacing w:val="60"/>
    </w:rPr>
  </w:style>
  <w:style w:type="paragraph" w:customStyle="1" w:styleId="Cover4-Date">
    <w:name w:val="Cover 4-Date"/>
    <w:basedOn w:val="a"/>
    <w:rsid w:val="00192F9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192F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192F9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192F97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192F97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192F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92F97"/>
  </w:style>
  <w:style w:type="paragraph" w:customStyle="1" w:styleId="TableBlock">
    <w:name w:val="Table Block"/>
    <w:basedOn w:val="TableText"/>
    <w:rsid w:val="00192F97"/>
    <w:pPr>
      <w:ind w:right="0"/>
      <w:jc w:val="both"/>
    </w:pPr>
  </w:style>
  <w:style w:type="paragraph" w:customStyle="1" w:styleId="TableHead">
    <w:name w:val="Table Head"/>
    <w:basedOn w:val="TableText"/>
    <w:rsid w:val="00192F97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192F97"/>
  </w:style>
  <w:style w:type="paragraph" w:customStyle="1" w:styleId="Hesber">
    <w:name w:val="Hesber"/>
    <w:basedOn w:val="a"/>
    <w:rsid w:val="00192F9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192F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192F97"/>
    <w:rPr>
      <w:vertAlign w:val="superscript"/>
    </w:rPr>
  </w:style>
  <w:style w:type="paragraph" w:customStyle="1" w:styleId="HesberHeading">
    <w:name w:val="Hesber Heading"/>
    <w:basedOn w:val="Hesber"/>
    <w:rsid w:val="00192F9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192F9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192F97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192F97"/>
    <w:rPr>
      <w:vertAlign w:val="superscript"/>
    </w:rPr>
  </w:style>
  <w:style w:type="paragraph" w:customStyle="1" w:styleId="TableBlockOutdent">
    <w:name w:val="Table BlockOutdent"/>
    <w:basedOn w:val="TableBlock"/>
    <w:rsid w:val="00192F97"/>
    <w:pPr>
      <w:ind w:left="624" w:hanging="624"/>
    </w:pPr>
  </w:style>
  <w:style w:type="paragraph" w:styleId="a7">
    <w:name w:val="header"/>
    <w:basedOn w:val="a"/>
    <w:rsid w:val="00192F97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192F97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192F9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192F9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192F97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61FCE-D66B-40A1-AB44-FEFC70109666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198C252-9ED8-430D-BC49-CBFA88F0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1746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2016-12-11T07:36:00Z</cp:lastPrinted>
  <dcterms:created xsi:type="dcterms:W3CDTF">2017-05-16T12:08:00Z</dcterms:created>
  <dcterms:modified xsi:type="dcterms:W3CDTF">2017-05-16T12:08:00Z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