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3819" w:rsidRPr="00A810D0" w:rsidRDefault="007D3819" w:rsidP="009C238F">
      <w:pPr>
        <w:spacing w:line="360" w:lineRule="auto"/>
        <w:jc w:val="center"/>
        <w:rPr>
          <w:rFonts w:ascii="Arial" w:eastAsia="Arial Unicode MS" w:hAnsi="Arial" w:cs="David"/>
          <w:b/>
          <w:bCs/>
          <w:color w:val="auto"/>
          <w:spacing w:val="0"/>
          <w:sz w:val="24"/>
          <w:szCs w:val="24"/>
          <w:rtl/>
        </w:rPr>
      </w:pPr>
      <w:bookmarkStart w:id="0" w:name="_GoBack"/>
      <w:bookmarkEnd w:id="0"/>
      <w:r w:rsidRPr="00D01EE6">
        <w:rPr>
          <w:rFonts w:ascii="Arial" w:eastAsia="Arial Unicode MS" w:hAnsi="Arial" w:cs="David"/>
          <w:b/>
          <w:bCs/>
          <w:color w:val="auto"/>
          <w:spacing w:val="0"/>
          <w:sz w:val="24"/>
          <w:szCs w:val="24"/>
          <w:rtl/>
        </w:rPr>
        <w:t xml:space="preserve">כללי תאגידי מים </w:t>
      </w:r>
      <w:r w:rsidR="0037197E">
        <w:rPr>
          <w:rFonts w:ascii="Arial" w:eastAsia="Arial Unicode MS" w:hAnsi="Arial" w:cs="David" w:hint="cs"/>
          <w:b/>
          <w:bCs/>
          <w:color w:val="auto"/>
          <w:spacing w:val="0"/>
          <w:sz w:val="24"/>
          <w:szCs w:val="24"/>
          <w:rtl/>
        </w:rPr>
        <w:t>ו</w:t>
      </w:r>
      <w:r w:rsidR="0037197E" w:rsidRPr="00D01EE6">
        <w:rPr>
          <w:rFonts w:ascii="Arial" w:eastAsia="Arial Unicode MS" w:hAnsi="Arial" w:cs="David"/>
          <w:b/>
          <w:bCs/>
          <w:color w:val="auto"/>
          <w:spacing w:val="0"/>
          <w:sz w:val="24"/>
          <w:szCs w:val="24"/>
          <w:rtl/>
        </w:rPr>
        <w:t xml:space="preserve">ביוב </w:t>
      </w:r>
      <w:r w:rsidR="0037197E">
        <w:rPr>
          <w:rFonts w:ascii="Arial" w:eastAsia="Arial Unicode MS" w:hAnsi="Arial" w:cs="David" w:hint="cs"/>
          <w:b/>
          <w:bCs/>
          <w:color w:val="auto"/>
          <w:spacing w:val="0"/>
          <w:sz w:val="24"/>
          <w:szCs w:val="24"/>
          <w:rtl/>
        </w:rPr>
        <w:t>(</w:t>
      </w:r>
      <w:r w:rsidR="008C7049">
        <w:rPr>
          <w:rFonts w:ascii="Arial" w:eastAsia="Arial Unicode MS" w:hAnsi="Arial" w:cs="David" w:hint="cs"/>
          <w:b/>
          <w:bCs/>
          <w:color w:val="auto"/>
          <w:spacing w:val="0"/>
          <w:sz w:val="24"/>
          <w:szCs w:val="24"/>
          <w:rtl/>
        </w:rPr>
        <w:t>ניתוק אספקת מים</w:t>
      </w:r>
      <w:r w:rsidRPr="00A810D0">
        <w:rPr>
          <w:rFonts w:ascii="Arial" w:eastAsia="Arial Unicode MS" w:hAnsi="Arial" w:cs="David" w:hint="cs"/>
          <w:b/>
          <w:bCs/>
          <w:color w:val="auto"/>
          <w:spacing w:val="0"/>
          <w:sz w:val="24"/>
          <w:szCs w:val="24"/>
          <w:rtl/>
        </w:rPr>
        <w:t>)</w:t>
      </w:r>
      <w:r w:rsidR="00F50D8A">
        <w:rPr>
          <w:rFonts w:ascii="Arial" w:eastAsia="Arial Unicode MS" w:hAnsi="Arial" w:cs="David" w:hint="cs"/>
          <w:b/>
          <w:bCs/>
          <w:color w:val="auto"/>
          <w:spacing w:val="0"/>
          <w:sz w:val="24"/>
          <w:szCs w:val="24"/>
          <w:rtl/>
        </w:rPr>
        <w:t>(תיקון)</w:t>
      </w:r>
      <w:r w:rsidRPr="00A810D0">
        <w:rPr>
          <w:rFonts w:ascii="Arial" w:eastAsia="Arial Unicode MS" w:hAnsi="Arial" w:cs="David"/>
          <w:b/>
          <w:bCs/>
          <w:color w:val="auto"/>
          <w:spacing w:val="0"/>
          <w:sz w:val="24"/>
          <w:szCs w:val="24"/>
          <w:rtl/>
        </w:rPr>
        <w:t xml:space="preserve"> התשע"</w:t>
      </w:r>
      <w:r w:rsidR="00A4590A">
        <w:rPr>
          <w:rFonts w:ascii="Arial" w:eastAsia="Arial Unicode MS" w:hAnsi="Arial" w:cs="David" w:hint="cs"/>
          <w:b/>
          <w:bCs/>
          <w:color w:val="auto"/>
          <w:spacing w:val="0"/>
          <w:sz w:val="24"/>
          <w:szCs w:val="24"/>
          <w:rtl/>
        </w:rPr>
        <w:t>ז</w:t>
      </w:r>
      <w:r w:rsidRPr="00A810D0">
        <w:rPr>
          <w:rFonts w:ascii="Arial" w:eastAsia="Arial Unicode MS" w:hAnsi="Arial" w:cs="David"/>
          <w:b/>
          <w:bCs/>
          <w:color w:val="auto"/>
          <w:spacing w:val="0"/>
          <w:sz w:val="24"/>
          <w:szCs w:val="24"/>
          <w:rtl/>
        </w:rPr>
        <w:t>-</w:t>
      </w:r>
      <w:r w:rsidR="009C238F">
        <w:rPr>
          <w:rFonts w:ascii="Arial" w:eastAsia="Arial Unicode MS" w:hAnsi="Arial" w:cs="David" w:hint="cs"/>
          <w:b/>
          <w:bCs/>
          <w:color w:val="auto"/>
          <w:spacing w:val="0"/>
          <w:sz w:val="24"/>
          <w:szCs w:val="24"/>
          <w:rtl/>
        </w:rPr>
        <w:t>2017</w:t>
      </w:r>
    </w:p>
    <w:p w:rsidR="007D3819" w:rsidRPr="00A810D0" w:rsidRDefault="007D3819" w:rsidP="00F50D8A">
      <w:pPr>
        <w:spacing w:line="360" w:lineRule="auto"/>
        <w:ind w:hanging="23"/>
        <w:rPr>
          <w:rFonts w:ascii="Arial" w:eastAsia="Arial Unicode MS" w:hAnsi="Arial" w:cs="David"/>
          <w:color w:val="auto"/>
          <w:spacing w:val="0"/>
          <w:sz w:val="24"/>
          <w:szCs w:val="24"/>
          <w:rtl/>
        </w:rPr>
      </w:pPr>
      <w:r w:rsidRPr="00A810D0">
        <w:rPr>
          <w:rFonts w:ascii="Arial" w:eastAsia="Arial Unicode MS" w:hAnsi="Arial" w:cs="David"/>
          <w:color w:val="auto"/>
          <w:spacing w:val="0"/>
          <w:sz w:val="24"/>
          <w:szCs w:val="24"/>
          <w:rtl/>
        </w:rPr>
        <w:t>בתוקף סמכותה לפי סעי</w:t>
      </w:r>
      <w:r w:rsidRPr="00A810D0">
        <w:rPr>
          <w:rFonts w:ascii="Arial" w:eastAsia="Arial Unicode MS" w:hAnsi="Arial" w:cs="David" w:hint="cs"/>
          <w:color w:val="auto"/>
          <w:spacing w:val="0"/>
          <w:sz w:val="24"/>
          <w:szCs w:val="24"/>
          <w:rtl/>
        </w:rPr>
        <w:t xml:space="preserve">ף 146 </w:t>
      </w:r>
      <w:r w:rsidRPr="00A810D0">
        <w:rPr>
          <w:rFonts w:ascii="Arial" w:eastAsia="Arial Unicode MS" w:hAnsi="Arial" w:cs="David"/>
          <w:color w:val="auto"/>
          <w:spacing w:val="0"/>
          <w:sz w:val="24"/>
          <w:szCs w:val="24"/>
          <w:rtl/>
        </w:rPr>
        <w:t>לחוק תאגידי מים וביוב, התשס"א-2001</w:t>
      </w:r>
      <w:r w:rsidRPr="00A810D0">
        <w:rPr>
          <w:rStyle w:val="a7"/>
          <w:rFonts w:ascii="Arial" w:eastAsia="Arial Unicode MS" w:hAnsi="Arial" w:cs="David"/>
          <w:color w:val="auto"/>
          <w:spacing w:val="0"/>
          <w:sz w:val="24"/>
          <w:szCs w:val="24"/>
          <w:rtl/>
        </w:rPr>
        <w:footnoteReference w:id="2"/>
      </w:r>
      <w:r w:rsidRPr="00A810D0">
        <w:rPr>
          <w:rFonts w:ascii="Arial" w:eastAsia="Arial Unicode MS" w:hAnsi="Arial" w:cs="David"/>
          <w:color w:val="auto"/>
          <w:spacing w:val="0"/>
          <w:sz w:val="24"/>
          <w:szCs w:val="24"/>
          <w:rtl/>
        </w:rPr>
        <w:t xml:space="preserve"> (להלן</w:t>
      </w:r>
      <w:r w:rsidRPr="00A810D0">
        <w:rPr>
          <w:rFonts w:ascii="Arial" w:eastAsia="Arial Unicode MS" w:hAnsi="Arial" w:cs="David" w:hint="cs"/>
          <w:color w:val="auto"/>
          <w:spacing w:val="0"/>
          <w:sz w:val="24"/>
          <w:szCs w:val="24"/>
          <w:rtl/>
        </w:rPr>
        <w:t xml:space="preserve"> </w:t>
      </w:r>
      <w:r w:rsidRPr="00A810D0">
        <w:rPr>
          <w:rFonts w:ascii="Arial" w:eastAsia="Arial Unicode MS" w:hAnsi="Arial" w:cs="David"/>
          <w:color w:val="auto"/>
          <w:spacing w:val="0"/>
          <w:sz w:val="24"/>
          <w:szCs w:val="24"/>
          <w:rtl/>
        </w:rPr>
        <w:t>– החוק)</w:t>
      </w:r>
      <w:r w:rsidRPr="00A810D0">
        <w:rPr>
          <w:rFonts w:ascii="Arial" w:eastAsia="Arial Unicode MS" w:hAnsi="Arial" w:cs="David" w:hint="cs"/>
          <w:color w:val="auto"/>
          <w:spacing w:val="0"/>
          <w:sz w:val="24"/>
          <w:szCs w:val="24"/>
          <w:rtl/>
        </w:rPr>
        <w:t>,</w:t>
      </w:r>
      <w:r w:rsidRPr="00A810D0">
        <w:rPr>
          <w:rFonts w:ascii="Arial" w:eastAsia="Arial Unicode MS" w:hAnsi="Arial" w:cs="David"/>
          <w:color w:val="auto"/>
          <w:spacing w:val="0"/>
          <w:sz w:val="24"/>
          <w:szCs w:val="24"/>
          <w:rtl/>
        </w:rPr>
        <w:t xml:space="preserve"> </w:t>
      </w:r>
      <w:r w:rsidR="00721C4E">
        <w:rPr>
          <w:rFonts w:ascii="Arial" w:eastAsia="Arial Unicode MS" w:hAnsi="Arial" w:cs="David" w:hint="cs"/>
          <w:color w:val="auto"/>
          <w:spacing w:val="0"/>
          <w:sz w:val="24"/>
          <w:szCs w:val="24"/>
          <w:rtl/>
        </w:rPr>
        <w:t>ו</w:t>
      </w:r>
      <w:r w:rsidRPr="00A810D0">
        <w:rPr>
          <w:rFonts w:ascii="Arial" w:eastAsia="Arial Unicode MS" w:hAnsi="Arial" w:cs="David" w:hint="cs"/>
          <w:color w:val="auto"/>
          <w:spacing w:val="0"/>
          <w:sz w:val="24"/>
          <w:szCs w:val="24"/>
          <w:rtl/>
        </w:rPr>
        <w:t>לאחר התייעצות עם השר להגנת הסביבה, ובאישור ועדת הכלכלה של הכנסת</w:t>
      </w:r>
      <w:r w:rsidRPr="00A810D0">
        <w:rPr>
          <w:rFonts w:ascii="Arial" w:eastAsia="Arial Unicode MS" w:hAnsi="Arial" w:cs="David"/>
          <w:color w:val="auto"/>
          <w:spacing w:val="0"/>
          <w:sz w:val="24"/>
          <w:szCs w:val="24"/>
          <w:rtl/>
        </w:rPr>
        <w:t>, קובעת מועצת הרשות הממשלתית למים ולביוב כללים אלה:</w:t>
      </w:r>
    </w:p>
    <w:tbl>
      <w:tblPr>
        <w:bidiVisual/>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1"/>
        <w:gridCol w:w="454"/>
        <w:gridCol w:w="790"/>
        <w:gridCol w:w="407"/>
        <w:gridCol w:w="406"/>
        <w:gridCol w:w="129"/>
        <w:gridCol w:w="7008"/>
      </w:tblGrid>
      <w:tr w:rsidR="00707EA4" w:rsidRPr="00A810D0" w:rsidTr="008621CE">
        <w:trPr>
          <w:trHeight w:val="59"/>
        </w:trPr>
        <w:tc>
          <w:tcPr>
            <w:tcW w:w="1331" w:type="dxa"/>
          </w:tcPr>
          <w:p w:rsidR="00707EA4" w:rsidRPr="00A810D0" w:rsidRDefault="00F50D8A" w:rsidP="00F50D8A">
            <w:pPr>
              <w:pStyle w:val="TableSideHeading"/>
              <w:keepLines w:val="0"/>
              <w:jc w:val="center"/>
              <w:rPr>
                <w:b/>
                <w:bCs/>
                <w:spacing w:val="1"/>
                <w:sz w:val="24"/>
                <w:szCs w:val="24"/>
              </w:rPr>
            </w:pPr>
            <w:r>
              <w:rPr>
                <w:rFonts w:hint="cs"/>
                <w:b/>
                <w:bCs/>
                <w:spacing w:val="1"/>
                <w:sz w:val="24"/>
                <w:szCs w:val="24"/>
                <w:rtl/>
              </w:rPr>
              <w:t>תיקון סעיף 1</w:t>
            </w:r>
          </w:p>
        </w:tc>
        <w:tc>
          <w:tcPr>
            <w:tcW w:w="454" w:type="dxa"/>
          </w:tcPr>
          <w:p w:rsidR="00707EA4" w:rsidRPr="00A810D0" w:rsidRDefault="00707EA4" w:rsidP="00813F6F">
            <w:pPr>
              <w:pStyle w:val="TableSideHeading"/>
              <w:keepLines w:val="0"/>
              <w:numPr>
                <w:ilvl w:val="0"/>
                <w:numId w:val="1"/>
              </w:numPr>
              <w:jc w:val="center"/>
              <w:rPr>
                <w:spacing w:val="1"/>
                <w:sz w:val="24"/>
                <w:szCs w:val="24"/>
              </w:rPr>
            </w:pPr>
          </w:p>
        </w:tc>
        <w:tc>
          <w:tcPr>
            <w:tcW w:w="8740" w:type="dxa"/>
            <w:gridSpan w:val="5"/>
          </w:tcPr>
          <w:p w:rsidR="00707EA4" w:rsidRPr="00A810D0" w:rsidRDefault="00F50D8A" w:rsidP="00B734CD">
            <w:pPr>
              <w:pStyle w:val="TableBlock"/>
              <w:keepLines w:val="0"/>
              <w:tabs>
                <w:tab w:val="clear" w:pos="624"/>
                <w:tab w:val="clear" w:pos="1247"/>
              </w:tabs>
              <w:ind w:left="66" w:right="34"/>
              <w:rPr>
                <w:snapToGrid w:val="0"/>
                <w:sz w:val="24"/>
                <w:szCs w:val="24"/>
              </w:rPr>
            </w:pPr>
            <w:r>
              <w:rPr>
                <w:rFonts w:hint="cs"/>
                <w:snapToGrid w:val="0"/>
                <w:sz w:val="24"/>
                <w:szCs w:val="24"/>
                <w:rtl/>
              </w:rPr>
              <w:t xml:space="preserve">בסעיף 1 </w:t>
            </w:r>
            <w:r w:rsidR="00751564">
              <w:rPr>
                <w:rFonts w:hint="cs"/>
                <w:snapToGrid w:val="0"/>
                <w:sz w:val="24"/>
                <w:szCs w:val="24"/>
                <w:rtl/>
              </w:rPr>
              <w:t>לכללי תאגידי מים וביוב</w:t>
            </w:r>
            <w:r w:rsidR="00170762">
              <w:rPr>
                <w:rFonts w:hint="cs"/>
                <w:snapToGrid w:val="0"/>
                <w:sz w:val="24"/>
                <w:szCs w:val="24"/>
                <w:rtl/>
              </w:rPr>
              <w:t xml:space="preserve"> </w:t>
            </w:r>
            <w:r w:rsidR="00751564">
              <w:rPr>
                <w:rFonts w:hint="cs"/>
                <w:snapToGrid w:val="0"/>
                <w:sz w:val="24"/>
                <w:szCs w:val="24"/>
                <w:rtl/>
              </w:rPr>
              <w:t xml:space="preserve">(ניתוק אספקת מים), </w:t>
            </w:r>
            <w:r w:rsidR="00B734CD">
              <w:rPr>
                <w:rFonts w:hint="cs"/>
                <w:snapToGrid w:val="0"/>
                <w:sz w:val="24"/>
                <w:szCs w:val="24"/>
                <w:rtl/>
              </w:rPr>
              <w:t>ה</w:t>
            </w:r>
            <w:r w:rsidR="00751564">
              <w:rPr>
                <w:rFonts w:hint="cs"/>
                <w:snapToGrid w:val="0"/>
                <w:sz w:val="24"/>
                <w:szCs w:val="24"/>
                <w:rtl/>
              </w:rPr>
              <w:t>תשע"ה-2015</w:t>
            </w:r>
            <w:r w:rsidR="00BC3681">
              <w:rPr>
                <w:rStyle w:val="a7"/>
                <w:snapToGrid w:val="0"/>
                <w:sz w:val="24"/>
                <w:szCs w:val="24"/>
                <w:rtl/>
              </w:rPr>
              <w:footnoteReference w:id="3"/>
            </w:r>
            <w:r w:rsidR="00751564">
              <w:rPr>
                <w:rFonts w:hint="cs"/>
                <w:snapToGrid w:val="0"/>
                <w:sz w:val="24"/>
                <w:szCs w:val="24"/>
                <w:rtl/>
              </w:rPr>
              <w:t xml:space="preserve"> (להלן- הכללים העיקריים)</w:t>
            </w:r>
            <w:r w:rsidR="0075204C">
              <w:rPr>
                <w:rFonts w:hint="cs"/>
                <w:snapToGrid w:val="0"/>
                <w:sz w:val="24"/>
                <w:szCs w:val="24"/>
                <w:rtl/>
              </w:rPr>
              <w:t>-</w:t>
            </w:r>
          </w:p>
        </w:tc>
      </w:tr>
      <w:tr w:rsidR="00D96115" w:rsidRPr="00A810D0" w:rsidTr="008621CE">
        <w:trPr>
          <w:trHeight w:val="59"/>
        </w:trPr>
        <w:tc>
          <w:tcPr>
            <w:tcW w:w="1331" w:type="dxa"/>
          </w:tcPr>
          <w:p w:rsidR="00D96115" w:rsidRDefault="00D96115" w:rsidP="00F50D8A">
            <w:pPr>
              <w:pStyle w:val="TableSideHeading"/>
              <w:keepLines w:val="0"/>
              <w:jc w:val="center"/>
              <w:rPr>
                <w:b/>
                <w:bCs/>
                <w:spacing w:val="1"/>
                <w:sz w:val="24"/>
                <w:szCs w:val="24"/>
                <w:rtl/>
              </w:rPr>
            </w:pPr>
          </w:p>
        </w:tc>
        <w:tc>
          <w:tcPr>
            <w:tcW w:w="454" w:type="dxa"/>
          </w:tcPr>
          <w:p w:rsidR="00D96115" w:rsidRPr="00A810D0" w:rsidRDefault="00D96115" w:rsidP="00170762">
            <w:pPr>
              <w:pStyle w:val="TableSideHeading"/>
              <w:keepLines w:val="0"/>
              <w:jc w:val="center"/>
              <w:rPr>
                <w:spacing w:val="1"/>
                <w:sz w:val="24"/>
                <w:szCs w:val="24"/>
              </w:rPr>
            </w:pPr>
          </w:p>
        </w:tc>
        <w:tc>
          <w:tcPr>
            <w:tcW w:w="790" w:type="dxa"/>
          </w:tcPr>
          <w:p w:rsidR="0075204C" w:rsidRDefault="0075204C" w:rsidP="00813F6F">
            <w:pPr>
              <w:pStyle w:val="TableBlock"/>
              <w:keepLines w:val="0"/>
              <w:numPr>
                <w:ilvl w:val="0"/>
                <w:numId w:val="8"/>
              </w:numPr>
              <w:ind w:right="34"/>
              <w:rPr>
                <w:snapToGrid w:val="0"/>
                <w:sz w:val="24"/>
                <w:szCs w:val="24"/>
                <w:rtl/>
              </w:rPr>
            </w:pPr>
          </w:p>
        </w:tc>
        <w:tc>
          <w:tcPr>
            <w:tcW w:w="7950" w:type="dxa"/>
            <w:gridSpan w:val="4"/>
          </w:tcPr>
          <w:p w:rsidR="0075204C" w:rsidRDefault="005F6CC2" w:rsidP="00A4590A">
            <w:pPr>
              <w:pStyle w:val="TableBlock"/>
              <w:keepLines w:val="0"/>
              <w:tabs>
                <w:tab w:val="clear" w:pos="624"/>
                <w:tab w:val="clear" w:pos="1247"/>
              </w:tabs>
              <w:ind w:left="66" w:right="34"/>
              <w:rPr>
                <w:snapToGrid w:val="0"/>
                <w:sz w:val="24"/>
                <w:szCs w:val="24"/>
                <w:rtl/>
              </w:rPr>
            </w:pPr>
            <w:r>
              <w:rPr>
                <w:rFonts w:hint="cs"/>
                <w:snapToGrid w:val="0"/>
                <w:sz w:val="24"/>
                <w:szCs w:val="24"/>
                <w:rtl/>
              </w:rPr>
              <w:t xml:space="preserve">אחרי פסקה </w:t>
            </w:r>
            <w:r w:rsidR="00B93D91">
              <w:rPr>
                <w:rFonts w:hint="cs"/>
                <w:snapToGrid w:val="0"/>
                <w:sz w:val="24"/>
                <w:szCs w:val="24"/>
                <w:rtl/>
              </w:rPr>
              <w:t xml:space="preserve"> (</w:t>
            </w:r>
            <w:r>
              <w:rPr>
                <w:rFonts w:hint="cs"/>
                <w:snapToGrid w:val="0"/>
                <w:sz w:val="24"/>
                <w:szCs w:val="24"/>
                <w:rtl/>
              </w:rPr>
              <w:t>1</w:t>
            </w:r>
            <w:r w:rsidR="00B93D91">
              <w:rPr>
                <w:rFonts w:hint="cs"/>
                <w:snapToGrid w:val="0"/>
                <w:sz w:val="24"/>
                <w:szCs w:val="24"/>
                <w:rtl/>
              </w:rPr>
              <w:t>)</w:t>
            </w:r>
            <w:r>
              <w:rPr>
                <w:rFonts w:hint="cs"/>
                <w:snapToGrid w:val="0"/>
                <w:sz w:val="24"/>
                <w:szCs w:val="24"/>
                <w:rtl/>
              </w:rPr>
              <w:t xml:space="preserve"> </w:t>
            </w:r>
            <w:r w:rsidR="00A4590A">
              <w:rPr>
                <w:rFonts w:hint="cs"/>
                <w:snapToGrid w:val="0"/>
                <w:sz w:val="24"/>
                <w:szCs w:val="24"/>
                <w:rtl/>
              </w:rPr>
              <w:t>י</w:t>
            </w:r>
            <w:r>
              <w:rPr>
                <w:rFonts w:hint="cs"/>
                <w:snapToGrid w:val="0"/>
                <w:sz w:val="24"/>
                <w:szCs w:val="24"/>
                <w:rtl/>
              </w:rPr>
              <w:t>בוא</w:t>
            </w:r>
            <w:r w:rsidR="0075204C">
              <w:rPr>
                <w:rFonts w:hint="cs"/>
                <w:snapToGrid w:val="0"/>
                <w:sz w:val="24"/>
                <w:szCs w:val="24"/>
                <w:rtl/>
              </w:rPr>
              <w:t>:</w:t>
            </w:r>
          </w:p>
          <w:p w:rsidR="00D96115" w:rsidRDefault="0075204C" w:rsidP="005F6CC2">
            <w:pPr>
              <w:pStyle w:val="TableBlock"/>
              <w:keepLines w:val="0"/>
              <w:tabs>
                <w:tab w:val="clear" w:pos="624"/>
                <w:tab w:val="clear" w:pos="1247"/>
              </w:tabs>
              <w:ind w:left="66" w:right="34"/>
              <w:rPr>
                <w:snapToGrid w:val="0"/>
                <w:sz w:val="24"/>
                <w:szCs w:val="24"/>
                <w:rtl/>
              </w:rPr>
            </w:pPr>
            <w:r>
              <w:rPr>
                <w:rFonts w:hint="cs"/>
                <w:snapToGrid w:val="0"/>
                <w:sz w:val="24"/>
                <w:szCs w:val="24"/>
                <w:rtl/>
              </w:rPr>
              <w:t>"(</w:t>
            </w:r>
            <w:r w:rsidR="005F6CC2">
              <w:rPr>
                <w:rFonts w:hint="cs"/>
                <w:snapToGrid w:val="0"/>
                <w:sz w:val="24"/>
                <w:szCs w:val="24"/>
                <w:rtl/>
              </w:rPr>
              <w:t>1א</w:t>
            </w:r>
            <w:r>
              <w:rPr>
                <w:rFonts w:hint="cs"/>
                <w:snapToGrid w:val="0"/>
                <w:sz w:val="24"/>
                <w:szCs w:val="24"/>
                <w:rtl/>
              </w:rPr>
              <w:t xml:space="preserve">) </w:t>
            </w:r>
            <w:r w:rsidR="00D96115">
              <w:rPr>
                <w:rFonts w:hint="cs"/>
                <w:snapToGrid w:val="0"/>
                <w:sz w:val="24"/>
                <w:szCs w:val="24"/>
                <w:rtl/>
              </w:rPr>
              <w:t xml:space="preserve">להסדיר את המקרים והתנאים בביצוע פעולת ניתוק אספקת מים </w:t>
            </w:r>
            <w:r w:rsidR="00D80455">
              <w:rPr>
                <w:rFonts w:hint="cs"/>
                <w:snapToGrid w:val="0"/>
                <w:sz w:val="24"/>
                <w:szCs w:val="24"/>
                <w:rtl/>
              </w:rPr>
              <w:t xml:space="preserve">לנכס אחר </w:t>
            </w:r>
            <w:r w:rsidR="00D96115">
              <w:rPr>
                <w:rFonts w:hint="cs"/>
                <w:snapToGrid w:val="0"/>
                <w:sz w:val="24"/>
                <w:szCs w:val="24"/>
                <w:rtl/>
              </w:rPr>
              <w:t>בשל אי קיום הוראה או דרישה לפי סעיפים 51 ו- 53 לחוק</w:t>
            </w:r>
            <w:r w:rsidR="00A2379C">
              <w:rPr>
                <w:rFonts w:hint="cs"/>
                <w:snapToGrid w:val="0"/>
                <w:sz w:val="24"/>
                <w:szCs w:val="24"/>
                <w:rtl/>
              </w:rPr>
              <w:t>, מניעת כניסה מהחברה לחצר המפעל או בעל המקרקעין לצורך ביצוע דיגום ומניעת ביצוע הדיגום בשטח המפעל או בעל המקרקעין</w:t>
            </w:r>
            <w:r w:rsidR="00D96115">
              <w:rPr>
                <w:rFonts w:hint="cs"/>
                <w:snapToGrid w:val="0"/>
                <w:sz w:val="24"/>
                <w:szCs w:val="24"/>
                <w:rtl/>
              </w:rPr>
              <w:t>;"</w:t>
            </w:r>
          </w:p>
        </w:tc>
      </w:tr>
      <w:tr w:rsidR="008621CE" w:rsidRPr="00A810D0" w:rsidTr="008621CE">
        <w:trPr>
          <w:trHeight w:val="59"/>
        </w:trPr>
        <w:tc>
          <w:tcPr>
            <w:tcW w:w="1331" w:type="dxa"/>
          </w:tcPr>
          <w:p w:rsidR="008621CE" w:rsidRDefault="008621CE" w:rsidP="00F50D8A">
            <w:pPr>
              <w:pStyle w:val="TableSideHeading"/>
              <w:keepLines w:val="0"/>
              <w:jc w:val="center"/>
              <w:rPr>
                <w:b/>
                <w:bCs/>
                <w:spacing w:val="1"/>
                <w:sz w:val="24"/>
                <w:szCs w:val="24"/>
                <w:rtl/>
              </w:rPr>
            </w:pPr>
          </w:p>
        </w:tc>
        <w:tc>
          <w:tcPr>
            <w:tcW w:w="454" w:type="dxa"/>
          </w:tcPr>
          <w:p w:rsidR="008621CE" w:rsidRPr="00A810D0" w:rsidRDefault="008621CE" w:rsidP="00170762">
            <w:pPr>
              <w:pStyle w:val="TableSideHeading"/>
              <w:keepLines w:val="0"/>
              <w:jc w:val="center"/>
              <w:rPr>
                <w:spacing w:val="1"/>
                <w:sz w:val="24"/>
                <w:szCs w:val="24"/>
              </w:rPr>
            </w:pPr>
          </w:p>
        </w:tc>
        <w:tc>
          <w:tcPr>
            <w:tcW w:w="790" w:type="dxa"/>
          </w:tcPr>
          <w:p w:rsidR="008621CE" w:rsidRDefault="008621CE" w:rsidP="00813F6F">
            <w:pPr>
              <w:pStyle w:val="TableBlock"/>
              <w:keepLines w:val="0"/>
              <w:numPr>
                <w:ilvl w:val="0"/>
                <w:numId w:val="8"/>
              </w:numPr>
              <w:ind w:right="34"/>
              <w:rPr>
                <w:snapToGrid w:val="0"/>
                <w:sz w:val="24"/>
                <w:szCs w:val="24"/>
                <w:rtl/>
              </w:rPr>
            </w:pPr>
          </w:p>
        </w:tc>
        <w:tc>
          <w:tcPr>
            <w:tcW w:w="7950" w:type="dxa"/>
            <w:gridSpan w:val="4"/>
          </w:tcPr>
          <w:p w:rsidR="008621CE" w:rsidRDefault="008621CE" w:rsidP="0038697F">
            <w:pPr>
              <w:pStyle w:val="TableBlock"/>
              <w:keepLines w:val="0"/>
              <w:tabs>
                <w:tab w:val="clear" w:pos="624"/>
                <w:tab w:val="clear" w:pos="1247"/>
              </w:tabs>
              <w:ind w:left="66" w:right="34"/>
              <w:rPr>
                <w:snapToGrid w:val="0"/>
                <w:sz w:val="24"/>
                <w:szCs w:val="24"/>
                <w:rtl/>
              </w:rPr>
            </w:pPr>
            <w:r>
              <w:rPr>
                <w:rFonts w:hint="cs"/>
                <w:snapToGrid w:val="0"/>
                <w:sz w:val="24"/>
                <w:szCs w:val="24"/>
                <w:rtl/>
              </w:rPr>
              <w:t xml:space="preserve">בפסקה (3), </w:t>
            </w:r>
            <w:r w:rsidR="0038697F">
              <w:rPr>
                <w:rFonts w:hint="cs"/>
                <w:snapToGrid w:val="0"/>
                <w:sz w:val="24"/>
                <w:szCs w:val="24"/>
                <w:rtl/>
              </w:rPr>
              <w:t xml:space="preserve">אחרי </w:t>
            </w:r>
            <w:r>
              <w:rPr>
                <w:rFonts w:hint="cs"/>
                <w:snapToGrid w:val="0"/>
                <w:sz w:val="24"/>
                <w:szCs w:val="24"/>
                <w:rtl/>
              </w:rPr>
              <w:t xml:space="preserve"> "מנהל הרשות," יבוא "או הממונה על שפכי תעשייה, לפי הענ</w:t>
            </w:r>
            <w:r w:rsidR="00813F6F">
              <w:rPr>
                <w:rFonts w:hint="cs"/>
                <w:snapToGrid w:val="0"/>
                <w:sz w:val="24"/>
                <w:szCs w:val="24"/>
                <w:rtl/>
              </w:rPr>
              <w:t>י</w:t>
            </w:r>
            <w:r>
              <w:rPr>
                <w:rFonts w:hint="cs"/>
                <w:snapToGrid w:val="0"/>
                <w:sz w:val="24"/>
                <w:szCs w:val="24"/>
                <w:rtl/>
              </w:rPr>
              <w:t>ין,";</w:t>
            </w:r>
          </w:p>
        </w:tc>
      </w:tr>
      <w:tr w:rsidR="00170762" w:rsidRPr="00D01EE6" w:rsidTr="008621CE">
        <w:trPr>
          <w:trHeight w:val="59"/>
        </w:trPr>
        <w:tc>
          <w:tcPr>
            <w:tcW w:w="1331" w:type="dxa"/>
          </w:tcPr>
          <w:p w:rsidR="00170762" w:rsidRPr="00170762" w:rsidRDefault="00170762" w:rsidP="00E235E4">
            <w:pPr>
              <w:pStyle w:val="TableSideHeading"/>
              <w:keepLines w:val="0"/>
              <w:jc w:val="center"/>
              <w:rPr>
                <w:b/>
                <w:bCs/>
                <w:spacing w:val="1"/>
                <w:sz w:val="24"/>
                <w:szCs w:val="24"/>
              </w:rPr>
            </w:pPr>
            <w:r w:rsidRPr="00170762">
              <w:rPr>
                <w:rFonts w:hint="cs"/>
                <w:b/>
                <w:bCs/>
                <w:spacing w:val="1"/>
                <w:sz w:val="24"/>
                <w:szCs w:val="24"/>
                <w:rtl/>
              </w:rPr>
              <w:t>תיקון סעיף 2</w:t>
            </w:r>
          </w:p>
        </w:tc>
        <w:tc>
          <w:tcPr>
            <w:tcW w:w="454" w:type="dxa"/>
          </w:tcPr>
          <w:p w:rsidR="00170762" w:rsidRPr="00A810D0" w:rsidRDefault="00170762" w:rsidP="00813F6F">
            <w:pPr>
              <w:pStyle w:val="TableSideHeading"/>
              <w:keepLines w:val="0"/>
              <w:numPr>
                <w:ilvl w:val="0"/>
                <w:numId w:val="1"/>
              </w:numPr>
              <w:jc w:val="center"/>
              <w:rPr>
                <w:spacing w:val="1"/>
                <w:sz w:val="24"/>
                <w:szCs w:val="24"/>
              </w:rPr>
            </w:pPr>
          </w:p>
        </w:tc>
        <w:tc>
          <w:tcPr>
            <w:tcW w:w="8740" w:type="dxa"/>
            <w:gridSpan w:val="5"/>
          </w:tcPr>
          <w:p w:rsidR="00170762" w:rsidRPr="005D5EFB" w:rsidDel="00E63206" w:rsidRDefault="00170762" w:rsidP="005D5EFB">
            <w:pPr>
              <w:widowControl/>
              <w:autoSpaceDE/>
              <w:autoSpaceDN/>
              <w:adjustRightInd/>
              <w:spacing w:before="0" w:line="360" w:lineRule="auto"/>
              <w:ind w:firstLine="0"/>
              <w:textAlignment w:val="auto"/>
              <w:rPr>
                <w:rFonts w:ascii="Arial" w:eastAsia="Arial Unicode MS" w:hAnsi="Arial" w:cs="David"/>
                <w:snapToGrid w:val="0"/>
                <w:spacing w:val="0"/>
                <w:sz w:val="24"/>
                <w:szCs w:val="24"/>
                <w:rtl/>
              </w:rPr>
            </w:pPr>
            <w:r>
              <w:rPr>
                <w:rFonts w:ascii="Arial" w:eastAsia="Arial Unicode MS" w:hAnsi="Arial" w:cs="David" w:hint="cs"/>
                <w:snapToGrid w:val="0"/>
                <w:spacing w:val="0"/>
                <w:sz w:val="24"/>
                <w:szCs w:val="24"/>
                <w:rtl/>
              </w:rPr>
              <w:t>בסעיף 2 לכללים העיקריים -</w:t>
            </w:r>
          </w:p>
        </w:tc>
      </w:tr>
      <w:tr w:rsidR="00D577EB" w:rsidRPr="00D01EE6" w:rsidTr="008621CE">
        <w:trPr>
          <w:trHeight w:val="59"/>
        </w:trPr>
        <w:tc>
          <w:tcPr>
            <w:tcW w:w="1331" w:type="dxa"/>
          </w:tcPr>
          <w:p w:rsidR="00D577EB" w:rsidRPr="00D96115" w:rsidRDefault="00D577EB" w:rsidP="00E235E4">
            <w:pPr>
              <w:pStyle w:val="TableSideHeading"/>
              <w:keepLines w:val="0"/>
              <w:jc w:val="center"/>
              <w:rPr>
                <w:b/>
                <w:bCs/>
                <w:spacing w:val="1"/>
                <w:sz w:val="24"/>
                <w:szCs w:val="24"/>
                <w:rtl/>
              </w:rPr>
            </w:pPr>
          </w:p>
        </w:tc>
        <w:tc>
          <w:tcPr>
            <w:tcW w:w="454" w:type="dxa"/>
          </w:tcPr>
          <w:p w:rsidR="00D577EB" w:rsidRPr="00D96115" w:rsidRDefault="00D577EB" w:rsidP="00D577EB">
            <w:pPr>
              <w:pStyle w:val="TableSideHeading"/>
              <w:keepLines w:val="0"/>
              <w:jc w:val="center"/>
              <w:rPr>
                <w:spacing w:val="1"/>
                <w:sz w:val="24"/>
                <w:szCs w:val="24"/>
              </w:rPr>
            </w:pPr>
          </w:p>
        </w:tc>
        <w:tc>
          <w:tcPr>
            <w:tcW w:w="790" w:type="dxa"/>
          </w:tcPr>
          <w:p w:rsidR="00D577EB" w:rsidRPr="00D96115" w:rsidRDefault="00D577EB" w:rsidP="00813F6F">
            <w:pPr>
              <w:pStyle w:val="TableBlock"/>
              <w:keepLines w:val="0"/>
              <w:numPr>
                <w:ilvl w:val="0"/>
                <w:numId w:val="13"/>
              </w:numPr>
              <w:ind w:right="34"/>
              <w:rPr>
                <w:snapToGrid w:val="0"/>
                <w:sz w:val="24"/>
                <w:szCs w:val="24"/>
                <w:rtl/>
              </w:rPr>
            </w:pPr>
          </w:p>
        </w:tc>
        <w:tc>
          <w:tcPr>
            <w:tcW w:w="7950" w:type="dxa"/>
            <w:gridSpan w:val="4"/>
          </w:tcPr>
          <w:p w:rsidR="00D577EB" w:rsidRPr="00D96115" w:rsidRDefault="00170762" w:rsidP="00B734CD">
            <w:pPr>
              <w:widowControl/>
              <w:autoSpaceDE/>
              <w:autoSpaceDN/>
              <w:adjustRightInd/>
              <w:spacing w:before="0" w:line="360" w:lineRule="auto"/>
              <w:ind w:firstLine="0"/>
              <w:textAlignment w:val="auto"/>
              <w:rPr>
                <w:rStyle w:val="default"/>
                <w:rFonts w:ascii="David" w:hAnsi="David" w:cs="David"/>
                <w:sz w:val="24"/>
                <w:szCs w:val="24"/>
                <w:rtl/>
              </w:rPr>
            </w:pPr>
            <w:r w:rsidRPr="00D96115">
              <w:rPr>
                <w:rStyle w:val="default"/>
                <w:rFonts w:ascii="David" w:hAnsi="David" w:cs="David" w:hint="cs"/>
                <w:sz w:val="24"/>
                <w:szCs w:val="24"/>
                <w:rtl/>
              </w:rPr>
              <w:t>אחרי ההגדרה "אתר אינטרנט" יבוא</w:t>
            </w:r>
            <w:r w:rsidR="00B734CD">
              <w:rPr>
                <w:rStyle w:val="default"/>
                <w:rFonts w:ascii="David" w:hAnsi="David" w:cs="David" w:hint="cs"/>
                <w:sz w:val="24"/>
                <w:szCs w:val="24"/>
                <w:rtl/>
              </w:rPr>
              <w:t>:</w:t>
            </w:r>
            <w:r w:rsidR="00B734CD" w:rsidRPr="00D96115">
              <w:rPr>
                <w:rStyle w:val="default"/>
                <w:rFonts w:ascii="David" w:hAnsi="David" w:cs="David" w:hint="cs"/>
                <w:sz w:val="24"/>
                <w:szCs w:val="24"/>
                <w:rtl/>
              </w:rPr>
              <w:t xml:space="preserve"> </w:t>
            </w:r>
          </w:p>
        </w:tc>
      </w:tr>
      <w:tr w:rsidR="00170762" w:rsidRPr="00D01EE6" w:rsidTr="008621CE">
        <w:trPr>
          <w:trHeight w:val="59"/>
        </w:trPr>
        <w:tc>
          <w:tcPr>
            <w:tcW w:w="1331" w:type="dxa"/>
          </w:tcPr>
          <w:p w:rsidR="00170762" w:rsidRPr="00D96115" w:rsidRDefault="00170762" w:rsidP="00E235E4">
            <w:pPr>
              <w:pStyle w:val="TableSideHeading"/>
              <w:keepLines w:val="0"/>
              <w:jc w:val="center"/>
              <w:rPr>
                <w:b/>
                <w:bCs/>
                <w:spacing w:val="1"/>
                <w:sz w:val="24"/>
                <w:szCs w:val="24"/>
                <w:rtl/>
              </w:rPr>
            </w:pPr>
          </w:p>
        </w:tc>
        <w:tc>
          <w:tcPr>
            <w:tcW w:w="454" w:type="dxa"/>
          </w:tcPr>
          <w:p w:rsidR="00170762" w:rsidRPr="00D96115" w:rsidRDefault="00170762" w:rsidP="00D577EB">
            <w:pPr>
              <w:pStyle w:val="TableSideHeading"/>
              <w:keepLines w:val="0"/>
              <w:jc w:val="center"/>
              <w:rPr>
                <w:spacing w:val="1"/>
                <w:sz w:val="24"/>
                <w:szCs w:val="24"/>
              </w:rPr>
            </w:pPr>
          </w:p>
        </w:tc>
        <w:tc>
          <w:tcPr>
            <w:tcW w:w="790" w:type="dxa"/>
          </w:tcPr>
          <w:p w:rsidR="00170762" w:rsidRPr="00D96115" w:rsidRDefault="00170762" w:rsidP="00170762">
            <w:pPr>
              <w:pStyle w:val="TableBlock"/>
              <w:keepLines w:val="0"/>
              <w:ind w:right="34"/>
              <w:rPr>
                <w:snapToGrid w:val="0"/>
                <w:sz w:val="24"/>
                <w:szCs w:val="24"/>
                <w:rtl/>
              </w:rPr>
            </w:pPr>
          </w:p>
        </w:tc>
        <w:tc>
          <w:tcPr>
            <w:tcW w:w="7950" w:type="dxa"/>
            <w:gridSpan w:val="4"/>
          </w:tcPr>
          <w:p w:rsidR="00170762" w:rsidRPr="00D96115" w:rsidRDefault="007B559D" w:rsidP="005D5EFB">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w:t>
            </w:r>
            <w:r w:rsidR="00170762" w:rsidRPr="00D96115">
              <w:rPr>
                <w:rStyle w:val="default"/>
                <w:rFonts w:ascii="David" w:hAnsi="David" w:cs="David" w:hint="cs"/>
                <w:sz w:val="24"/>
                <w:szCs w:val="24"/>
                <w:rtl/>
              </w:rPr>
              <w:t xml:space="preserve">"דיגום" </w:t>
            </w:r>
            <w:r w:rsidR="00170762" w:rsidRPr="00D96115">
              <w:rPr>
                <w:rStyle w:val="default"/>
                <w:rFonts w:ascii="David" w:hAnsi="David" w:cs="David"/>
                <w:sz w:val="24"/>
                <w:szCs w:val="24"/>
                <w:rtl/>
              </w:rPr>
              <w:t>–</w:t>
            </w:r>
            <w:r w:rsidR="00170762" w:rsidRPr="00D96115">
              <w:rPr>
                <w:rStyle w:val="default"/>
                <w:rFonts w:ascii="David" w:hAnsi="David" w:cs="David" w:hint="cs"/>
                <w:sz w:val="24"/>
                <w:szCs w:val="24"/>
                <w:rtl/>
              </w:rPr>
              <w:t xml:space="preserve"> דיגום, בדיקה ופענוח תוצאות שנערכו לפי כללי שפכי מפעלים</w:t>
            </w:r>
            <w:r>
              <w:rPr>
                <w:rStyle w:val="default"/>
                <w:rFonts w:ascii="David" w:hAnsi="David" w:cs="David" w:hint="cs"/>
                <w:sz w:val="24"/>
                <w:szCs w:val="24"/>
                <w:rtl/>
              </w:rPr>
              <w:t>"</w:t>
            </w:r>
            <w:r w:rsidR="00170762" w:rsidRPr="00D96115">
              <w:rPr>
                <w:rStyle w:val="default"/>
                <w:rFonts w:ascii="David" w:hAnsi="David" w:cs="David" w:hint="cs"/>
                <w:sz w:val="24"/>
                <w:szCs w:val="24"/>
                <w:rtl/>
              </w:rPr>
              <w:t>;</w:t>
            </w:r>
          </w:p>
        </w:tc>
      </w:tr>
      <w:tr w:rsidR="00170762" w:rsidRPr="00D01EE6" w:rsidTr="008621CE">
        <w:trPr>
          <w:trHeight w:val="59"/>
        </w:trPr>
        <w:tc>
          <w:tcPr>
            <w:tcW w:w="1331" w:type="dxa"/>
          </w:tcPr>
          <w:p w:rsidR="00170762" w:rsidRPr="00D96115" w:rsidRDefault="00170762" w:rsidP="00E235E4">
            <w:pPr>
              <w:pStyle w:val="TableSideHeading"/>
              <w:keepLines w:val="0"/>
              <w:jc w:val="center"/>
              <w:rPr>
                <w:b/>
                <w:bCs/>
                <w:spacing w:val="1"/>
                <w:sz w:val="24"/>
                <w:szCs w:val="24"/>
                <w:rtl/>
              </w:rPr>
            </w:pPr>
          </w:p>
        </w:tc>
        <w:tc>
          <w:tcPr>
            <w:tcW w:w="454" w:type="dxa"/>
          </w:tcPr>
          <w:p w:rsidR="00170762" w:rsidRPr="00D96115" w:rsidRDefault="00170762" w:rsidP="00D577EB">
            <w:pPr>
              <w:pStyle w:val="TableSideHeading"/>
              <w:keepLines w:val="0"/>
              <w:jc w:val="center"/>
              <w:rPr>
                <w:spacing w:val="1"/>
                <w:sz w:val="24"/>
                <w:szCs w:val="24"/>
              </w:rPr>
            </w:pPr>
          </w:p>
        </w:tc>
        <w:tc>
          <w:tcPr>
            <w:tcW w:w="790" w:type="dxa"/>
          </w:tcPr>
          <w:p w:rsidR="00170762" w:rsidRPr="00D96115" w:rsidRDefault="00170762" w:rsidP="00813F6F">
            <w:pPr>
              <w:pStyle w:val="TableBlock"/>
              <w:keepLines w:val="0"/>
              <w:numPr>
                <w:ilvl w:val="0"/>
                <w:numId w:val="13"/>
              </w:numPr>
              <w:ind w:right="34"/>
              <w:rPr>
                <w:snapToGrid w:val="0"/>
                <w:sz w:val="24"/>
                <w:szCs w:val="24"/>
                <w:rtl/>
              </w:rPr>
            </w:pPr>
          </w:p>
        </w:tc>
        <w:tc>
          <w:tcPr>
            <w:tcW w:w="7950" w:type="dxa"/>
            <w:gridSpan w:val="4"/>
          </w:tcPr>
          <w:p w:rsidR="00170762" w:rsidRPr="00D96115" w:rsidRDefault="00170762" w:rsidP="00170762">
            <w:pPr>
              <w:widowControl/>
              <w:autoSpaceDE/>
              <w:autoSpaceDN/>
              <w:adjustRightInd/>
              <w:spacing w:before="0" w:line="360" w:lineRule="auto"/>
              <w:ind w:firstLine="0"/>
              <w:textAlignment w:val="auto"/>
              <w:rPr>
                <w:rStyle w:val="default"/>
                <w:rFonts w:ascii="David" w:hAnsi="David" w:cs="David"/>
                <w:sz w:val="24"/>
                <w:szCs w:val="24"/>
                <w:rtl/>
              </w:rPr>
            </w:pPr>
            <w:r w:rsidRPr="00D96115">
              <w:rPr>
                <w:rStyle w:val="default"/>
                <w:rFonts w:ascii="David" w:hAnsi="David" w:cs="David" w:hint="cs"/>
                <w:sz w:val="24"/>
                <w:szCs w:val="24"/>
                <w:rtl/>
              </w:rPr>
              <w:t>אחרי ההגדרה "מיצוי הליכי גבייה" יבוא</w:t>
            </w:r>
            <w:r w:rsidR="00B734CD">
              <w:rPr>
                <w:rStyle w:val="default"/>
                <w:rFonts w:ascii="David" w:hAnsi="David" w:cs="David" w:hint="cs"/>
                <w:sz w:val="24"/>
                <w:szCs w:val="24"/>
                <w:rtl/>
              </w:rPr>
              <w:t>:</w:t>
            </w:r>
          </w:p>
        </w:tc>
      </w:tr>
      <w:tr w:rsidR="00170762" w:rsidRPr="00D01EE6" w:rsidTr="008621CE">
        <w:trPr>
          <w:trHeight w:val="59"/>
        </w:trPr>
        <w:tc>
          <w:tcPr>
            <w:tcW w:w="1331" w:type="dxa"/>
          </w:tcPr>
          <w:p w:rsidR="00170762" w:rsidRPr="00D96115" w:rsidRDefault="00170762" w:rsidP="00E235E4">
            <w:pPr>
              <w:pStyle w:val="TableSideHeading"/>
              <w:keepLines w:val="0"/>
              <w:jc w:val="center"/>
              <w:rPr>
                <w:b/>
                <w:bCs/>
                <w:spacing w:val="1"/>
                <w:sz w:val="24"/>
                <w:szCs w:val="24"/>
                <w:rtl/>
              </w:rPr>
            </w:pPr>
          </w:p>
        </w:tc>
        <w:tc>
          <w:tcPr>
            <w:tcW w:w="454" w:type="dxa"/>
          </w:tcPr>
          <w:p w:rsidR="00170762" w:rsidRPr="00D96115" w:rsidRDefault="00170762" w:rsidP="00D577EB">
            <w:pPr>
              <w:pStyle w:val="TableSideHeading"/>
              <w:keepLines w:val="0"/>
              <w:jc w:val="center"/>
              <w:rPr>
                <w:spacing w:val="1"/>
                <w:sz w:val="24"/>
                <w:szCs w:val="24"/>
              </w:rPr>
            </w:pPr>
          </w:p>
        </w:tc>
        <w:tc>
          <w:tcPr>
            <w:tcW w:w="790" w:type="dxa"/>
          </w:tcPr>
          <w:p w:rsidR="00170762" w:rsidRPr="00D96115" w:rsidRDefault="00170762" w:rsidP="00170762">
            <w:pPr>
              <w:pStyle w:val="TableBlock"/>
              <w:keepLines w:val="0"/>
              <w:ind w:right="34"/>
              <w:rPr>
                <w:snapToGrid w:val="0"/>
                <w:sz w:val="24"/>
                <w:szCs w:val="24"/>
                <w:rtl/>
              </w:rPr>
            </w:pPr>
          </w:p>
        </w:tc>
        <w:tc>
          <w:tcPr>
            <w:tcW w:w="7950" w:type="dxa"/>
            <w:gridSpan w:val="4"/>
          </w:tcPr>
          <w:p w:rsidR="00170762" w:rsidRPr="00D96115" w:rsidRDefault="007B559D" w:rsidP="008621CE">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w:t>
            </w:r>
            <w:r w:rsidR="00170762" w:rsidRPr="00D96115">
              <w:rPr>
                <w:rStyle w:val="default"/>
                <w:rFonts w:ascii="David" w:hAnsi="David" w:cs="David" w:hint="cs"/>
                <w:sz w:val="24"/>
                <w:szCs w:val="24"/>
                <w:rtl/>
              </w:rPr>
              <w:t xml:space="preserve">"ממונה שפכי </w:t>
            </w:r>
            <w:r w:rsidR="008C7049">
              <w:rPr>
                <w:rStyle w:val="default"/>
                <w:rFonts w:ascii="David" w:hAnsi="David" w:cs="David" w:hint="cs"/>
                <w:sz w:val="24"/>
                <w:szCs w:val="24"/>
                <w:rtl/>
              </w:rPr>
              <w:t>תעשייה</w:t>
            </w:r>
            <w:r w:rsidR="00170762" w:rsidRPr="00D96115">
              <w:rPr>
                <w:rStyle w:val="default"/>
                <w:rFonts w:ascii="David" w:hAnsi="David" w:cs="David" w:hint="cs"/>
                <w:sz w:val="24"/>
                <w:szCs w:val="24"/>
                <w:rtl/>
              </w:rPr>
              <w:t xml:space="preserve">", </w:t>
            </w:r>
            <w:r w:rsidR="008621CE">
              <w:rPr>
                <w:rStyle w:val="default"/>
                <w:rFonts w:ascii="David" w:hAnsi="David" w:cs="David" w:hint="cs"/>
                <w:sz w:val="24"/>
                <w:szCs w:val="24"/>
                <w:rtl/>
              </w:rPr>
              <w:t>"</w:t>
            </w:r>
            <w:r w:rsidR="00170762" w:rsidRPr="00D96115">
              <w:rPr>
                <w:rStyle w:val="default"/>
                <w:rFonts w:ascii="David" w:hAnsi="David" w:cs="David"/>
                <w:sz w:val="24"/>
                <w:szCs w:val="24"/>
                <w:rtl/>
              </w:rPr>
              <w:t>שפכים אסורים"</w:t>
            </w:r>
            <w:r w:rsidR="00D77190">
              <w:rPr>
                <w:rStyle w:val="default"/>
                <w:rFonts w:ascii="David" w:hAnsi="David" w:cs="David" w:hint="cs"/>
                <w:sz w:val="24"/>
                <w:szCs w:val="24"/>
                <w:rtl/>
              </w:rPr>
              <w:t xml:space="preserve"> "תכנית ניטור"</w:t>
            </w:r>
            <w:r w:rsidR="00170762" w:rsidRPr="00D96115">
              <w:rPr>
                <w:rStyle w:val="default"/>
                <w:rFonts w:ascii="David" w:hAnsi="David" w:cs="David"/>
                <w:sz w:val="24"/>
                <w:szCs w:val="24"/>
                <w:rtl/>
              </w:rPr>
              <w:t xml:space="preserve"> – כהגדרתם בכללי שפכי מפעלים</w:t>
            </w:r>
            <w:r w:rsidR="0019680D">
              <w:rPr>
                <w:rStyle w:val="default"/>
                <w:rFonts w:ascii="David" w:hAnsi="David" w:cs="David" w:hint="cs"/>
                <w:sz w:val="24"/>
                <w:szCs w:val="24"/>
                <w:rtl/>
              </w:rPr>
              <w:t>";</w:t>
            </w:r>
          </w:p>
        </w:tc>
      </w:tr>
      <w:tr w:rsidR="006C5E3D" w:rsidRPr="00D01EE6" w:rsidTr="008621CE">
        <w:trPr>
          <w:trHeight w:val="59"/>
        </w:trPr>
        <w:tc>
          <w:tcPr>
            <w:tcW w:w="1331" w:type="dxa"/>
          </w:tcPr>
          <w:p w:rsidR="006C5E3D" w:rsidRPr="00D96115" w:rsidRDefault="006C5E3D" w:rsidP="00E235E4">
            <w:pPr>
              <w:pStyle w:val="TableSideHeading"/>
              <w:keepLines w:val="0"/>
              <w:jc w:val="center"/>
              <w:rPr>
                <w:b/>
                <w:bCs/>
                <w:spacing w:val="1"/>
                <w:sz w:val="24"/>
                <w:szCs w:val="24"/>
                <w:rtl/>
              </w:rPr>
            </w:pPr>
          </w:p>
        </w:tc>
        <w:tc>
          <w:tcPr>
            <w:tcW w:w="454" w:type="dxa"/>
          </w:tcPr>
          <w:p w:rsidR="006C5E3D" w:rsidRPr="00D96115" w:rsidRDefault="006C5E3D" w:rsidP="00D577EB">
            <w:pPr>
              <w:pStyle w:val="TableSideHeading"/>
              <w:keepLines w:val="0"/>
              <w:jc w:val="center"/>
              <w:rPr>
                <w:spacing w:val="1"/>
                <w:sz w:val="24"/>
                <w:szCs w:val="24"/>
              </w:rPr>
            </w:pPr>
          </w:p>
        </w:tc>
        <w:tc>
          <w:tcPr>
            <w:tcW w:w="790" w:type="dxa"/>
          </w:tcPr>
          <w:p w:rsidR="006C5E3D" w:rsidRPr="00D96115" w:rsidRDefault="006C5E3D" w:rsidP="00170762">
            <w:pPr>
              <w:pStyle w:val="TableBlock"/>
              <w:keepLines w:val="0"/>
              <w:ind w:right="34"/>
              <w:rPr>
                <w:snapToGrid w:val="0"/>
                <w:sz w:val="24"/>
                <w:szCs w:val="24"/>
                <w:rtl/>
              </w:rPr>
            </w:pPr>
          </w:p>
        </w:tc>
        <w:tc>
          <w:tcPr>
            <w:tcW w:w="7950" w:type="dxa"/>
            <w:gridSpan w:val="4"/>
          </w:tcPr>
          <w:p w:rsidR="006C5E3D" w:rsidRDefault="006C5E3D" w:rsidP="0019680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אחרי ההגדרה "</w:t>
            </w:r>
            <w:r w:rsidR="0019680D">
              <w:rPr>
                <w:rStyle w:val="default"/>
                <w:rFonts w:ascii="David" w:hAnsi="David" w:cs="David" w:hint="cs"/>
                <w:sz w:val="24"/>
                <w:szCs w:val="24"/>
                <w:rtl/>
              </w:rPr>
              <w:t xml:space="preserve">נכס של </w:t>
            </w:r>
            <w:r>
              <w:rPr>
                <w:rStyle w:val="default"/>
                <w:rFonts w:ascii="David" w:hAnsi="David" w:cs="David" w:hint="cs"/>
                <w:sz w:val="24"/>
                <w:szCs w:val="24"/>
                <w:rtl/>
              </w:rPr>
              <w:t>צרכן ביתי" יבוא</w:t>
            </w:r>
            <w:r w:rsidR="0019680D">
              <w:rPr>
                <w:rStyle w:val="default"/>
                <w:rFonts w:ascii="David" w:hAnsi="David" w:cs="David" w:hint="cs"/>
                <w:sz w:val="24"/>
                <w:szCs w:val="24"/>
                <w:rtl/>
              </w:rPr>
              <w:t>:</w:t>
            </w:r>
          </w:p>
        </w:tc>
      </w:tr>
      <w:tr w:rsidR="006C5E3D" w:rsidRPr="00D01EE6" w:rsidTr="008621CE">
        <w:trPr>
          <w:trHeight w:val="59"/>
        </w:trPr>
        <w:tc>
          <w:tcPr>
            <w:tcW w:w="1331" w:type="dxa"/>
          </w:tcPr>
          <w:p w:rsidR="006C5E3D" w:rsidRPr="00D96115" w:rsidRDefault="006C5E3D" w:rsidP="00E235E4">
            <w:pPr>
              <w:pStyle w:val="TableSideHeading"/>
              <w:keepLines w:val="0"/>
              <w:jc w:val="center"/>
              <w:rPr>
                <w:b/>
                <w:bCs/>
                <w:spacing w:val="1"/>
                <w:sz w:val="24"/>
                <w:szCs w:val="24"/>
                <w:rtl/>
              </w:rPr>
            </w:pPr>
          </w:p>
        </w:tc>
        <w:tc>
          <w:tcPr>
            <w:tcW w:w="454" w:type="dxa"/>
          </w:tcPr>
          <w:p w:rsidR="006C5E3D" w:rsidRPr="00D96115" w:rsidRDefault="006C5E3D" w:rsidP="00D577EB">
            <w:pPr>
              <w:pStyle w:val="TableSideHeading"/>
              <w:keepLines w:val="0"/>
              <w:jc w:val="center"/>
              <w:rPr>
                <w:spacing w:val="1"/>
                <w:sz w:val="24"/>
                <w:szCs w:val="24"/>
              </w:rPr>
            </w:pPr>
          </w:p>
        </w:tc>
        <w:tc>
          <w:tcPr>
            <w:tcW w:w="790" w:type="dxa"/>
          </w:tcPr>
          <w:p w:rsidR="006C5E3D" w:rsidRPr="00D96115" w:rsidRDefault="006C5E3D" w:rsidP="00170762">
            <w:pPr>
              <w:pStyle w:val="TableBlock"/>
              <w:keepLines w:val="0"/>
              <w:ind w:right="34"/>
              <w:rPr>
                <w:snapToGrid w:val="0"/>
                <w:sz w:val="24"/>
                <w:szCs w:val="24"/>
                <w:rtl/>
              </w:rPr>
            </w:pPr>
          </w:p>
        </w:tc>
        <w:tc>
          <w:tcPr>
            <w:tcW w:w="7950" w:type="dxa"/>
            <w:gridSpan w:val="4"/>
          </w:tcPr>
          <w:p w:rsidR="006C5E3D" w:rsidRDefault="006C5E3D" w:rsidP="0019680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"סרבן דיגום"- מפעל או בעל מקרקעין שהמנהל הכללי או עובד בכיר של החברה</w:t>
            </w:r>
            <w:r w:rsidR="00D77190">
              <w:rPr>
                <w:rStyle w:val="default"/>
                <w:rFonts w:ascii="David" w:hAnsi="David" w:cs="David" w:hint="cs"/>
                <w:sz w:val="24"/>
                <w:szCs w:val="24"/>
                <w:rtl/>
              </w:rPr>
              <w:t xml:space="preserve"> שהמנהל הכללי</w:t>
            </w:r>
            <w:r>
              <w:rPr>
                <w:rStyle w:val="default"/>
                <w:rFonts w:ascii="David" w:hAnsi="David" w:cs="David" w:hint="cs"/>
                <w:sz w:val="24"/>
                <w:szCs w:val="24"/>
                <w:rtl/>
              </w:rPr>
              <w:t xml:space="preserve"> אצל לו את סמכותו לעניין זה, סבר כי הוא לא מ</w:t>
            </w:r>
            <w:r>
              <w:rPr>
                <w:rStyle w:val="default"/>
                <w:rFonts w:cs="David" w:hint="cs"/>
                <w:sz w:val="24"/>
                <w:szCs w:val="24"/>
                <w:rtl/>
              </w:rPr>
              <w:t>אפשר לחברה או למי מטעמה להיכנס לחצריו לצורך ביצוע דיגום או שמנע מהחברה או מי מטעמה מלבצע את הדיגום</w:t>
            </w:r>
            <w:r w:rsidR="00D77190">
              <w:rPr>
                <w:rStyle w:val="default"/>
                <w:rFonts w:cs="David" w:hint="cs"/>
                <w:sz w:val="24"/>
                <w:szCs w:val="24"/>
                <w:rtl/>
              </w:rPr>
              <w:t xml:space="preserve"> </w:t>
            </w:r>
            <w:r w:rsidR="009A09C3" w:rsidRPr="00886795">
              <w:rPr>
                <w:rStyle w:val="default"/>
                <w:rFonts w:cs="David" w:hint="cs"/>
                <w:sz w:val="24"/>
                <w:szCs w:val="24"/>
                <w:rtl/>
              </w:rPr>
              <w:t>וזאת</w:t>
            </w:r>
            <w:r w:rsidR="00D77190">
              <w:rPr>
                <w:rStyle w:val="default"/>
                <w:rFonts w:cs="David" w:hint="cs"/>
                <w:sz w:val="24"/>
                <w:szCs w:val="24"/>
                <w:rtl/>
              </w:rPr>
              <w:t xml:space="preserve"> לפחות בשני דיגומים מתוך כלל הדיגומים הקבועים בתכנית הניטור </w:t>
            </w:r>
            <w:r w:rsidR="00A838EA">
              <w:rPr>
                <w:rStyle w:val="default"/>
                <w:rFonts w:ascii="David" w:hAnsi="David" w:cs="David" w:hint="cs"/>
                <w:sz w:val="24"/>
                <w:szCs w:val="24"/>
                <w:rtl/>
              </w:rPr>
              <w:t>לאותו המפעל או בעל המקרקעין</w:t>
            </w:r>
            <w:r w:rsidR="007726A4">
              <w:rPr>
                <w:rStyle w:val="default"/>
                <w:rFonts w:ascii="David" w:hAnsi="David" w:cs="David" w:hint="cs"/>
                <w:sz w:val="24"/>
                <w:szCs w:val="24"/>
                <w:rtl/>
              </w:rPr>
              <w:t xml:space="preserve"> </w:t>
            </w:r>
            <w:r w:rsidR="007726A4">
              <w:rPr>
                <w:rStyle w:val="default"/>
                <w:rFonts w:cs="David" w:hint="cs"/>
                <w:sz w:val="24"/>
                <w:szCs w:val="24"/>
                <w:rtl/>
              </w:rPr>
              <w:t xml:space="preserve">ובלבד </w:t>
            </w:r>
            <w:r w:rsidR="00497A5E">
              <w:rPr>
                <w:rStyle w:val="default"/>
                <w:rFonts w:cs="David" w:hint="cs"/>
                <w:sz w:val="24"/>
                <w:szCs w:val="24"/>
                <w:rtl/>
              </w:rPr>
              <w:t>שהוכרז על כך כמפורט בסעיף 15ג</w:t>
            </w:r>
            <w:r w:rsidR="0019680D">
              <w:rPr>
                <w:rStyle w:val="default"/>
                <w:rFonts w:ascii="David" w:hAnsi="David" w:cs="David" w:hint="cs"/>
                <w:sz w:val="24"/>
                <w:szCs w:val="24"/>
                <w:rtl/>
              </w:rPr>
              <w:t>";</w:t>
            </w:r>
          </w:p>
        </w:tc>
      </w:tr>
      <w:tr w:rsidR="007B559D" w:rsidRPr="00D01EE6" w:rsidTr="008621CE">
        <w:trPr>
          <w:trHeight w:val="59"/>
        </w:trPr>
        <w:tc>
          <w:tcPr>
            <w:tcW w:w="1331" w:type="dxa"/>
          </w:tcPr>
          <w:p w:rsidR="007B559D" w:rsidRPr="00D96115" w:rsidRDefault="007B559D" w:rsidP="00E235E4">
            <w:pPr>
              <w:pStyle w:val="TableSideHeading"/>
              <w:keepLines w:val="0"/>
              <w:jc w:val="center"/>
              <w:rPr>
                <w:b/>
                <w:bCs/>
                <w:spacing w:val="1"/>
                <w:sz w:val="24"/>
                <w:szCs w:val="24"/>
                <w:rtl/>
              </w:rPr>
            </w:pPr>
          </w:p>
        </w:tc>
        <w:tc>
          <w:tcPr>
            <w:tcW w:w="454" w:type="dxa"/>
          </w:tcPr>
          <w:p w:rsidR="007B559D" w:rsidRPr="00D96115" w:rsidRDefault="007B559D" w:rsidP="00D577EB">
            <w:pPr>
              <w:pStyle w:val="TableSideHeading"/>
              <w:keepLines w:val="0"/>
              <w:jc w:val="center"/>
              <w:rPr>
                <w:spacing w:val="1"/>
                <w:sz w:val="24"/>
                <w:szCs w:val="24"/>
              </w:rPr>
            </w:pPr>
          </w:p>
        </w:tc>
        <w:tc>
          <w:tcPr>
            <w:tcW w:w="790" w:type="dxa"/>
          </w:tcPr>
          <w:p w:rsidR="007B559D" w:rsidRPr="00D96115" w:rsidRDefault="007B559D" w:rsidP="00170762">
            <w:pPr>
              <w:pStyle w:val="TableBlock"/>
              <w:keepLines w:val="0"/>
              <w:ind w:right="34"/>
              <w:rPr>
                <w:snapToGrid w:val="0"/>
                <w:sz w:val="24"/>
                <w:szCs w:val="24"/>
                <w:rtl/>
              </w:rPr>
            </w:pPr>
            <w:r>
              <w:rPr>
                <w:rFonts w:hint="cs"/>
                <w:snapToGrid w:val="0"/>
                <w:sz w:val="24"/>
                <w:szCs w:val="24"/>
                <w:rtl/>
              </w:rPr>
              <w:t>(3)</w:t>
            </w:r>
          </w:p>
        </w:tc>
        <w:tc>
          <w:tcPr>
            <w:tcW w:w="7950" w:type="dxa"/>
            <w:gridSpan w:val="4"/>
          </w:tcPr>
          <w:p w:rsidR="007B559D" w:rsidRPr="00D96115" w:rsidRDefault="007B559D" w:rsidP="0019680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אחרי ההגדרה "פעולת ניתוק אספקת מים" יבוא</w:t>
            </w:r>
            <w:r w:rsidR="0019680D">
              <w:rPr>
                <w:rStyle w:val="default"/>
                <w:rFonts w:ascii="David" w:hAnsi="David" w:cs="David" w:hint="cs"/>
                <w:sz w:val="24"/>
                <w:szCs w:val="24"/>
                <w:rtl/>
              </w:rPr>
              <w:t>:</w:t>
            </w:r>
          </w:p>
        </w:tc>
      </w:tr>
      <w:tr w:rsidR="007B559D" w:rsidRPr="00D01EE6" w:rsidTr="008621CE">
        <w:trPr>
          <w:trHeight w:val="59"/>
        </w:trPr>
        <w:tc>
          <w:tcPr>
            <w:tcW w:w="1331" w:type="dxa"/>
          </w:tcPr>
          <w:p w:rsidR="007B559D" w:rsidRPr="00D96115" w:rsidRDefault="007B559D" w:rsidP="00E235E4">
            <w:pPr>
              <w:pStyle w:val="TableSideHeading"/>
              <w:keepLines w:val="0"/>
              <w:jc w:val="center"/>
              <w:rPr>
                <w:b/>
                <w:bCs/>
                <w:spacing w:val="1"/>
                <w:sz w:val="24"/>
                <w:szCs w:val="24"/>
                <w:rtl/>
              </w:rPr>
            </w:pPr>
          </w:p>
        </w:tc>
        <w:tc>
          <w:tcPr>
            <w:tcW w:w="454" w:type="dxa"/>
          </w:tcPr>
          <w:p w:rsidR="007B559D" w:rsidRPr="00D96115" w:rsidRDefault="007B559D" w:rsidP="00D577EB">
            <w:pPr>
              <w:pStyle w:val="TableSideHeading"/>
              <w:keepLines w:val="0"/>
              <w:jc w:val="center"/>
              <w:rPr>
                <w:spacing w:val="1"/>
                <w:sz w:val="24"/>
                <w:szCs w:val="24"/>
              </w:rPr>
            </w:pPr>
          </w:p>
        </w:tc>
        <w:tc>
          <w:tcPr>
            <w:tcW w:w="790" w:type="dxa"/>
          </w:tcPr>
          <w:p w:rsidR="007B559D" w:rsidRDefault="007B559D" w:rsidP="00170762">
            <w:pPr>
              <w:pStyle w:val="TableBlock"/>
              <w:keepLines w:val="0"/>
              <w:ind w:right="34"/>
              <w:rPr>
                <w:snapToGrid w:val="0"/>
                <w:sz w:val="24"/>
                <w:szCs w:val="24"/>
                <w:rtl/>
              </w:rPr>
            </w:pPr>
          </w:p>
        </w:tc>
        <w:tc>
          <w:tcPr>
            <w:tcW w:w="7950" w:type="dxa"/>
            <w:gridSpan w:val="4"/>
          </w:tcPr>
          <w:p w:rsidR="007B559D" w:rsidRDefault="007B559D" w:rsidP="007B559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 xml:space="preserve">""פעולת ניתוק שירותי ביוב"- </w:t>
            </w:r>
            <w:r w:rsidRPr="007B559D">
              <w:rPr>
                <w:rStyle w:val="default"/>
                <w:rFonts w:ascii="David" w:hAnsi="David" w:cs="David" w:hint="cs"/>
                <w:sz w:val="24"/>
                <w:szCs w:val="24"/>
                <w:rtl/>
              </w:rPr>
              <w:t>פעולה המונעת הזרמת שפכים מהנכס למערכת הביוב</w:t>
            </w:r>
            <w:r>
              <w:rPr>
                <w:rStyle w:val="default"/>
                <w:rFonts w:ascii="David" w:hAnsi="David" w:cs="David" w:hint="cs"/>
                <w:sz w:val="24"/>
                <w:szCs w:val="24"/>
                <w:rtl/>
              </w:rPr>
              <w:t>"".</w:t>
            </w:r>
          </w:p>
        </w:tc>
      </w:tr>
      <w:tr w:rsidR="00F508BB" w:rsidRPr="00D01EE6" w:rsidTr="008621CE">
        <w:trPr>
          <w:trHeight w:val="59"/>
        </w:trPr>
        <w:tc>
          <w:tcPr>
            <w:tcW w:w="1331" w:type="dxa"/>
          </w:tcPr>
          <w:p w:rsidR="00F508BB" w:rsidRDefault="00D96115" w:rsidP="0019680D">
            <w:pPr>
              <w:pStyle w:val="TableSideHeading"/>
              <w:keepLines w:val="0"/>
              <w:jc w:val="center"/>
              <w:rPr>
                <w:b/>
                <w:bCs/>
                <w:spacing w:val="1"/>
                <w:sz w:val="24"/>
                <w:szCs w:val="24"/>
                <w:rtl/>
              </w:rPr>
            </w:pPr>
            <w:r>
              <w:rPr>
                <w:rFonts w:hint="cs"/>
                <w:b/>
                <w:bCs/>
                <w:spacing w:val="1"/>
                <w:sz w:val="24"/>
                <w:szCs w:val="24"/>
                <w:rtl/>
              </w:rPr>
              <w:t>הוספת</w:t>
            </w:r>
            <w:r w:rsidR="00F508BB">
              <w:rPr>
                <w:rFonts w:hint="cs"/>
                <w:b/>
                <w:bCs/>
                <w:spacing w:val="1"/>
                <w:sz w:val="24"/>
                <w:szCs w:val="24"/>
                <w:rtl/>
              </w:rPr>
              <w:t xml:space="preserve"> סעי</w:t>
            </w:r>
            <w:r w:rsidR="009B25B2">
              <w:rPr>
                <w:rFonts w:hint="cs"/>
                <w:b/>
                <w:bCs/>
                <w:spacing w:val="1"/>
                <w:sz w:val="24"/>
                <w:szCs w:val="24"/>
                <w:rtl/>
              </w:rPr>
              <w:t>פים</w:t>
            </w:r>
            <w:r w:rsidR="00F508BB">
              <w:rPr>
                <w:rFonts w:hint="cs"/>
                <w:b/>
                <w:bCs/>
                <w:spacing w:val="1"/>
                <w:sz w:val="24"/>
                <w:szCs w:val="24"/>
                <w:rtl/>
              </w:rPr>
              <w:t xml:space="preserve"> </w:t>
            </w:r>
            <w:r w:rsidR="00D80455">
              <w:rPr>
                <w:rFonts w:hint="cs"/>
                <w:b/>
                <w:bCs/>
                <w:spacing w:val="1"/>
                <w:sz w:val="24"/>
                <w:szCs w:val="24"/>
                <w:rtl/>
              </w:rPr>
              <w:t>15א</w:t>
            </w:r>
            <w:r w:rsidR="0019680D">
              <w:rPr>
                <w:rFonts w:hint="cs"/>
                <w:b/>
                <w:bCs/>
                <w:spacing w:val="1"/>
                <w:sz w:val="24"/>
                <w:szCs w:val="24"/>
                <w:rtl/>
              </w:rPr>
              <w:t xml:space="preserve"> עד </w:t>
            </w:r>
            <w:r w:rsidR="00D80455">
              <w:rPr>
                <w:rFonts w:hint="cs"/>
                <w:b/>
                <w:bCs/>
                <w:spacing w:val="1"/>
                <w:sz w:val="24"/>
                <w:szCs w:val="24"/>
                <w:rtl/>
              </w:rPr>
              <w:t>15ה</w:t>
            </w:r>
          </w:p>
        </w:tc>
        <w:tc>
          <w:tcPr>
            <w:tcW w:w="454" w:type="dxa"/>
          </w:tcPr>
          <w:p w:rsidR="00F508BB" w:rsidRPr="00D96115" w:rsidRDefault="00F508BB" w:rsidP="00813F6F">
            <w:pPr>
              <w:pStyle w:val="TableSideHeading"/>
              <w:keepLines w:val="0"/>
              <w:numPr>
                <w:ilvl w:val="0"/>
                <w:numId w:val="1"/>
              </w:numPr>
              <w:jc w:val="center"/>
              <w:rPr>
                <w:spacing w:val="1"/>
                <w:sz w:val="24"/>
                <w:szCs w:val="24"/>
              </w:rPr>
            </w:pPr>
          </w:p>
        </w:tc>
        <w:tc>
          <w:tcPr>
            <w:tcW w:w="8740" w:type="dxa"/>
            <w:gridSpan w:val="5"/>
          </w:tcPr>
          <w:p w:rsidR="00F508BB" w:rsidRPr="00D96115" w:rsidRDefault="00D96115" w:rsidP="00D80455">
            <w:pPr>
              <w:widowControl/>
              <w:autoSpaceDE/>
              <w:autoSpaceDN/>
              <w:adjustRightInd/>
              <w:spacing w:before="0" w:line="360" w:lineRule="auto"/>
              <w:ind w:firstLine="0"/>
              <w:textAlignment w:val="auto"/>
              <w:rPr>
                <w:rStyle w:val="default"/>
                <w:rFonts w:ascii="David" w:hAnsi="David" w:cs="David"/>
                <w:sz w:val="24"/>
                <w:szCs w:val="24"/>
                <w:rtl/>
              </w:rPr>
            </w:pPr>
            <w:r w:rsidRPr="00D96115">
              <w:rPr>
                <w:rStyle w:val="default"/>
                <w:rFonts w:ascii="David" w:hAnsi="David" w:cs="David" w:hint="cs"/>
                <w:sz w:val="24"/>
                <w:szCs w:val="24"/>
                <w:rtl/>
              </w:rPr>
              <w:t xml:space="preserve">אחרי סעיף </w:t>
            </w:r>
            <w:r w:rsidR="00D80455">
              <w:rPr>
                <w:rStyle w:val="default"/>
                <w:rFonts w:ascii="David" w:hAnsi="David" w:cs="David" w:hint="cs"/>
                <w:sz w:val="24"/>
                <w:szCs w:val="24"/>
                <w:rtl/>
              </w:rPr>
              <w:t>15</w:t>
            </w:r>
            <w:r w:rsidR="00D80455" w:rsidRPr="00D96115">
              <w:rPr>
                <w:rStyle w:val="default"/>
                <w:rFonts w:ascii="David" w:hAnsi="David" w:cs="David" w:hint="cs"/>
                <w:sz w:val="24"/>
                <w:szCs w:val="24"/>
                <w:rtl/>
              </w:rPr>
              <w:t xml:space="preserve"> </w:t>
            </w:r>
            <w:r w:rsidR="00F508BB" w:rsidRPr="00D96115">
              <w:rPr>
                <w:rStyle w:val="default"/>
                <w:rFonts w:ascii="David" w:hAnsi="David" w:cs="David" w:hint="cs"/>
                <w:sz w:val="24"/>
                <w:szCs w:val="24"/>
                <w:rtl/>
              </w:rPr>
              <w:t xml:space="preserve">לכללים העיקריים </w:t>
            </w:r>
            <w:r w:rsidRPr="00D96115">
              <w:rPr>
                <w:rStyle w:val="default"/>
                <w:rFonts w:ascii="David" w:hAnsi="David" w:cs="David" w:hint="cs"/>
                <w:sz w:val="24"/>
                <w:szCs w:val="24"/>
                <w:rtl/>
              </w:rPr>
              <w:t>יבוא</w:t>
            </w:r>
            <w:r w:rsidR="00F508BB" w:rsidRPr="00D96115">
              <w:rPr>
                <w:rStyle w:val="default"/>
                <w:rFonts w:ascii="David" w:hAnsi="David" w:cs="David" w:hint="cs"/>
                <w:sz w:val="24"/>
                <w:szCs w:val="24"/>
                <w:rtl/>
              </w:rPr>
              <w:t>:</w:t>
            </w:r>
          </w:p>
        </w:tc>
      </w:tr>
      <w:tr w:rsidR="00B924FE" w:rsidRPr="00D01EE6" w:rsidTr="008621CE">
        <w:trPr>
          <w:trHeight w:val="59"/>
        </w:trPr>
        <w:tc>
          <w:tcPr>
            <w:tcW w:w="1331" w:type="dxa"/>
          </w:tcPr>
          <w:p w:rsidR="009B25B2" w:rsidRPr="00143021" w:rsidRDefault="0019680D" w:rsidP="00977C6C">
            <w:pPr>
              <w:widowControl/>
              <w:autoSpaceDE/>
              <w:autoSpaceDN/>
              <w:adjustRightInd/>
              <w:spacing w:before="0" w:line="360" w:lineRule="auto"/>
              <w:ind w:firstLine="0"/>
              <w:textAlignment w:val="auto"/>
              <w:rPr>
                <w:rStyle w:val="default"/>
                <w:rFonts w:ascii="David" w:hAnsi="David" w:cs="David"/>
                <w:sz w:val="24"/>
                <w:szCs w:val="24"/>
                <w:rtl/>
              </w:rPr>
            </w:pPr>
            <w:r>
              <w:rPr>
                <w:rFonts w:cs="David" w:hint="cs"/>
                <w:b/>
                <w:bCs/>
                <w:sz w:val="24"/>
                <w:szCs w:val="24"/>
                <w:rtl/>
              </w:rPr>
              <w:t>"</w:t>
            </w:r>
            <w:r w:rsidR="00505CC3">
              <w:rPr>
                <w:rFonts w:cs="David" w:hint="cs"/>
                <w:b/>
                <w:bCs/>
                <w:sz w:val="24"/>
                <w:szCs w:val="24"/>
                <w:rtl/>
              </w:rPr>
              <w:t>פעולת ניתוק אספקת</w:t>
            </w:r>
            <w:r w:rsidR="009B25B2" w:rsidRPr="00143021">
              <w:rPr>
                <w:rFonts w:cs="David" w:hint="cs"/>
                <w:b/>
                <w:bCs/>
                <w:sz w:val="24"/>
                <w:szCs w:val="24"/>
                <w:rtl/>
              </w:rPr>
              <w:t xml:space="preserve"> מים</w:t>
            </w:r>
            <w:r w:rsidR="00977C6C">
              <w:rPr>
                <w:rFonts w:cs="David" w:hint="cs"/>
                <w:b/>
                <w:bCs/>
                <w:sz w:val="24"/>
                <w:szCs w:val="24"/>
                <w:rtl/>
              </w:rPr>
              <w:t xml:space="preserve"> </w:t>
            </w:r>
            <w:r w:rsidR="009B25B2" w:rsidRPr="00143021">
              <w:rPr>
                <w:rFonts w:cs="David" w:hint="cs"/>
                <w:b/>
                <w:bCs/>
                <w:sz w:val="24"/>
                <w:szCs w:val="24"/>
                <w:rtl/>
              </w:rPr>
              <w:t>למפעל המזרים שפכים אסורים</w:t>
            </w:r>
          </w:p>
          <w:p w:rsidR="00B924FE" w:rsidRPr="00143021" w:rsidRDefault="00B924FE" w:rsidP="00E235E4">
            <w:pPr>
              <w:pStyle w:val="TableSideHeading"/>
              <w:keepLines w:val="0"/>
              <w:jc w:val="center"/>
              <w:rPr>
                <w:b/>
                <w:bCs/>
                <w:spacing w:val="1"/>
                <w:sz w:val="24"/>
                <w:szCs w:val="24"/>
                <w:rtl/>
              </w:rPr>
            </w:pPr>
          </w:p>
        </w:tc>
        <w:tc>
          <w:tcPr>
            <w:tcW w:w="454" w:type="dxa"/>
          </w:tcPr>
          <w:p w:rsidR="00B924FE" w:rsidRPr="00143021" w:rsidRDefault="00B924FE" w:rsidP="00F508BB">
            <w:pPr>
              <w:pStyle w:val="TableSideHeading"/>
              <w:keepLines w:val="0"/>
              <w:jc w:val="center"/>
              <w:rPr>
                <w:spacing w:val="1"/>
                <w:sz w:val="24"/>
                <w:szCs w:val="24"/>
              </w:rPr>
            </w:pPr>
          </w:p>
        </w:tc>
        <w:tc>
          <w:tcPr>
            <w:tcW w:w="790" w:type="dxa"/>
          </w:tcPr>
          <w:p w:rsidR="00B924FE" w:rsidRPr="00143021" w:rsidRDefault="00D80455" w:rsidP="0019680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15</w:t>
            </w:r>
            <w:r w:rsidRPr="00143021">
              <w:rPr>
                <w:rStyle w:val="default"/>
                <w:rFonts w:ascii="David" w:hAnsi="David" w:cs="David" w:hint="cs"/>
                <w:sz w:val="24"/>
                <w:szCs w:val="24"/>
                <w:rtl/>
              </w:rPr>
              <w:t>א</w:t>
            </w:r>
          </w:p>
        </w:tc>
        <w:tc>
          <w:tcPr>
            <w:tcW w:w="407" w:type="dxa"/>
          </w:tcPr>
          <w:p w:rsidR="00B924FE" w:rsidRPr="00143021"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B924FE" w:rsidRPr="00143021" w:rsidRDefault="00B924FE" w:rsidP="00813F6F">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בהתקיים אחת מן הנסיבות האמורות בסעיף 53(א) לחוק, חברה רשאית לבצע פעולת ניתוק</w:t>
            </w:r>
            <w:r w:rsidR="00977C6C">
              <w:rPr>
                <w:rStyle w:val="default"/>
                <w:rFonts w:ascii="David" w:hAnsi="David" w:cs="David" w:hint="cs"/>
                <w:sz w:val="24"/>
                <w:szCs w:val="24"/>
                <w:rtl/>
              </w:rPr>
              <w:t xml:space="preserve"> אספקת מים </w:t>
            </w:r>
            <w:r w:rsidRPr="00143021">
              <w:rPr>
                <w:rStyle w:val="default"/>
                <w:rFonts w:ascii="David" w:hAnsi="David" w:cs="David" w:hint="cs"/>
                <w:sz w:val="24"/>
                <w:szCs w:val="24"/>
                <w:rtl/>
              </w:rPr>
              <w:t>במפעל</w:t>
            </w:r>
            <w:r w:rsidRPr="00143021">
              <w:rPr>
                <w:rStyle w:val="default"/>
                <w:rFonts w:cs="David" w:hint="cs"/>
                <w:sz w:val="24"/>
                <w:szCs w:val="24"/>
                <w:rtl/>
              </w:rPr>
              <w:t xml:space="preserve"> המזרים שפכים אסורים</w:t>
            </w:r>
            <w:r w:rsidR="008621CE">
              <w:rPr>
                <w:rStyle w:val="default"/>
                <w:rFonts w:cs="David" w:hint="cs"/>
                <w:sz w:val="24"/>
                <w:szCs w:val="24"/>
                <w:rtl/>
              </w:rPr>
              <w:t xml:space="preserve"> </w:t>
            </w:r>
            <w:r w:rsidRPr="00143021">
              <w:rPr>
                <w:rStyle w:val="default"/>
                <w:rFonts w:cs="David" w:hint="cs"/>
                <w:sz w:val="24"/>
                <w:szCs w:val="24"/>
                <w:rtl/>
              </w:rPr>
              <w:t xml:space="preserve">למערכת הביוב, </w:t>
            </w:r>
            <w:r w:rsidR="006749EE">
              <w:rPr>
                <w:rStyle w:val="default"/>
                <w:rFonts w:cs="David" w:hint="cs"/>
                <w:sz w:val="24"/>
                <w:szCs w:val="24"/>
                <w:rtl/>
              </w:rPr>
              <w:t xml:space="preserve">מהסוגים או </w:t>
            </w:r>
            <w:r w:rsidRPr="00143021">
              <w:rPr>
                <w:rStyle w:val="default"/>
                <w:rFonts w:cs="David" w:hint="cs"/>
                <w:sz w:val="24"/>
                <w:szCs w:val="24"/>
                <w:rtl/>
              </w:rPr>
              <w:t>בריכוזים המפורטים בסעיף קטן (ב), במשך אחת מן התקופות המפורטות להלן</w:t>
            </w:r>
            <w:r w:rsidRPr="00143021">
              <w:rPr>
                <w:rFonts w:cs="David" w:hint="cs"/>
                <w:sz w:val="24"/>
                <w:szCs w:val="24"/>
                <w:rtl/>
              </w:rPr>
              <w:t>:</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79704A"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rsidR="00B924FE" w:rsidRPr="0079704A"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rsidR="00B924FE" w:rsidRPr="00D01EE6" w:rsidRDefault="00B924FE" w:rsidP="00813F6F">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D01EE6" w:rsidRDefault="00B924FE" w:rsidP="00610BA8">
            <w:pPr>
              <w:widowControl/>
              <w:autoSpaceDE/>
              <w:autoSpaceDN/>
              <w:adjustRightInd/>
              <w:spacing w:before="0" w:line="360" w:lineRule="auto"/>
              <w:ind w:firstLine="0"/>
              <w:textAlignment w:val="auto"/>
              <w:rPr>
                <w:rStyle w:val="default"/>
                <w:rFonts w:ascii="David" w:hAnsi="David" w:cs="David"/>
                <w:sz w:val="24"/>
                <w:szCs w:val="24"/>
                <w:rtl/>
              </w:rPr>
            </w:pPr>
            <w:r w:rsidRPr="00D01EE6">
              <w:rPr>
                <w:rStyle w:val="default"/>
                <w:rFonts w:cs="David" w:hint="cs"/>
                <w:sz w:val="24"/>
                <w:szCs w:val="24"/>
                <w:rtl/>
              </w:rPr>
              <w:t>במשך 2 דיגומים עוקבים שנערכו למפעל לפי כללי שפכי מפעלים</w:t>
            </w:r>
            <w:r>
              <w:rPr>
                <w:rStyle w:val="default"/>
                <w:rFonts w:cs="David" w:hint="cs"/>
                <w:sz w:val="24"/>
                <w:szCs w:val="24"/>
                <w:rtl/>
              </w:rPr>
              <w:t>;</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79704A" w:rsidRDefault="00B924FE" w:rsidP="005D5EFB">
            <w:pPr>
              <w:widowControl/>
              <w:autoSpaceDE/>
              <w:autoSpaceDN/>
              <w:adjustRightInd/>
              <w:spacing w:before="0" w:line="360" w:lineRule="auto"/>
              <w:ind w:firstLine="0"/>
              <w:textAlignment w:val="auto"/>
              <w:rPr>
                <w:rFonts w:cs="David"/>
                <w:b/>
                <w:bCs/>
                <w:sz w:val="24"/>
                <w:szCs w:val="24"/>
                <w:rtl/>
              </w:rPr>
            </w:pPr>
          </w:p>
        </w:tc>
        <w:tc>
          <w:tcPr>
            <w:tcW w:w="407" w:type="dxa"/>
          </w:tcPr>
          <w:p w:rsidR="00B924FE" w:rsidRPr="0079704A" w:rsidRDefault="00B924FE" w:rsidP="005D5EFB">
            <w:pPr>
              <w:widowControl/>
              <w:autoSpaceDE/>
              <w:autoSpaceDN/>
              <w:adjustRightInd/>
              <w:spacing w:before="0" w:line="360" w:lineRule="auto"/>
              <w:ind w:firstLine="0"/>
              <w:textAlignment w:val="auto"/>
              <w:rPr>
                <w:rFonts w:cs="David"/>
                <w:b/>
                <w:bCs/>
                <w:sz w:val="24"/>
                <w:szCs w:val="24"/>
                <w:rtl/>
              </w:rPr>
            </w:pPr>
          </w:p>
        </w:tc>
        <w:tc>
          <w:tcPr>
            <w:tcW w:w="406" w:type="dxa"/>
          </w:tcPr>
          <w:p w:rsidR="00B924FE" w:rsidRPr="00D01EE6" w:rsidRDefault="00B924FE" w:rsidP="00813F6F">
            <w:pPr>
              <w:pStyle w:val="af6"/>
              <w:numPr>
                <w:ilvl w:val="0"/>
                <w:numId w:val="3"/>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D01EE6" w:rsidRDefault="00B924FE" w:rsidP="00B57123">
            <w:pPr>
              <w:widowControl/>
              <w:autoSpaceDE/>
              <w:autoSpaceDN/>
              <w:adjustRightInd/>
              <w:spacing w:before="0" w:line="360" w:lineRule="auto"/>
              <w:ind w:firstLine="0"/>
              <w:textAlignment w:val="auto"/>
              <w:rPr>
                <w:rStyle w:val="default"/>
                <w:rFonts w:cs="David"/>
                <w:sz w:val="24"/>
                <w:szCs w:val="24"/>
                <w:rtl/>
              </w:rPr>
            </w:pPr>
            <w:r w:rsidRPr="00D01EE6">
              <w:rPr>
                <w:rStyle w:val="default"/>
                <w:rFonts w:cs="David" w:hint="cs"/>
                <w:sz w:val="24"/>
                <w:szCs w:val="24"/>
                <w:rtl/>
              </w:rPr>
              <w:t>במשך 3 דיגומים לסירוגין מתוך 6 דיגומים עוקבים לפי כללי שפכי מפעלים.</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D01EE6" w:rsidRDefault="00B924FE" w:rsidP="00B924FE">
            <w:pPr>
              <w:pStyle w:val="TableBlock"/>
              <w:keepLines w:val="0"/>
              <w:rPr>
                <w:sz w:val="24"/>
                <w:szCs w:val="24"/>
                <w:rtl/>
              </w:rPr>
            </w:pPr>
          </w:p>
        </w:tc>
        <w:tc>
          <w:tcPr>
            <w:tcW w:w="407" w:type="dxa"/>
          </w:tcPr>
          <w:p w:rsidR="00B924FE" w:rsidRPr="00D01EE6" w:rsidRDefault="00B924FE" w:rsidP="00813F6F">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B924FE" w:rsidRPr="00D01EE6" w:rsidRDefault="006749EE" w:rsidP="00610BA8">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cs="David" w:hint="cs"/>
                <w:sz w:val="24"/>
                <w:szCs w:val="24"/>
                <w:rtl/>
              </w:rPr>
              <w:t xml:space="preserve">הסוגים או </w:t>
            </w:r>
            <w:r w:rsidR="00B924FE" w:rsidRPr="00D01EE6">
              <w:rPr>
                <w:rStyle w:val="default"/>
                <w:rFonts w:cs="David" w:hint="cs"/>
                <w:sz w:val="24"/>
                <w:szCs w:val="24"/>
                <w:rtl/>
              </w:rPr>
              <w:t>הריכוזים לעניין סעיף קטן (א)</w:t>
            </w:r>
            <w:r>
              <w:rPr>
                <w:rStyle w:val="default"/>
                <w:rFonts w:cs="David" w:hint="cs"/>
                <w:sz w:val="24"/>
                <w:szCs w:val="24"/>
                <w:rtl/>
              </w:rPr>
              <w:t>,</w:t>
            </w:r>
            <w:r w:rsidR="00B924FE" w:rsidRPr="00D01EE6">
              <w:rPr>
                <w:rStyle w:val="default"/>
                <w:rFonts w:cs="David" w:hint="cs"/>
                <w:sz w:val="24"/>
                <w:szCs w:val="24"/>
                <w:rtl/>
              </w:rPr>
              <w:t>הם אלה:</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8621CE" w:rsidRDefault="00B924FE" w:rsidP="008621CE">
            <w:pPr>
              <w:pStyle w:val="TableText"/>
            </w:pPr>
          </w:p>
        </w:tc>
        <w:tc>
          <w:tcPr>
            <w:tcW w:w="790" w:type="dxa"/>
          </w:tcPr>
          <w:p w:rsidR="00B924FE" w:rsidRPr="00D01EE6" w:rsidRDefault="00B924FE" w:rsidP="00B924FE">
            <w:pPr>
              <w:pStyle w:val="TableBlock"/>
              <w:keepLines w:val="0"/>
              <w:rPr>
                <w:sz w:val="24"/>
                <w:szCs w:val="24"/>
                <w:rtl/>
              </w:rPr>
            </w:pPr>
          </w:p>
        </w:tc>
        <w:tc>
          <w:tcPr>
            <w:tcW w:w="407" w:type="dxa"/>
          </w:tcPr>
          <w:p w:rsidR="00B924FE" w:rsidRPr="00D01EE6" w:rsidRDefault="00B924FE" w:rsidP="008F726B">
            <w:pPr>
              <w:pStyle w:val="TableBlock"/>
              <w:keepLines w:val="0"/>
              <w:rPr>
                <w:rStyle w:val="default"/>
                <w:rFonts w:ascii="David" w:hAnsi="David"/>
                <w:sz w:val="24"/>
                <w:szCs w:val="24"/>
                <w:rtl/>
              </w:rPr>
            </w:pPr>
          </w:p>
        </w:tc>
        <w:tc>
          <w:tcPr>
            <w:tcW w:w="406" w:type="dxa"/>
          </w:tcPr>
          <w:p w:rsidR="00B924FE" w:rsidRPr="00D01EE6" w:rsidRDefault="00B924FE" w:rsidP="00341476">
            <w:pPr>
              <w:pStyle w:val="af6"/>
              <w:numPr>
                <w:ilvl w:val="0"/>
                <w:numId w:val="9"/>
              </w:numPr>
              <w:spacing w:line="360" w:lineRule="auto"/>
              <w:rPr>
                <w:rStyle w:val="default"/>
                <w:rFonts w:cs="David"/>
                <w:color w:val="000000"/>
                <w:spacing w:val="1"/>
                <w:sz w:val="24"/>
                <w:szCs w:val="17"/>
                <w:rtl/>
                <w:lang w:eastAsia="ja-JP"/>
              </w:rPr>
            </w:pPr>
          </w:p>
        </w:tc>
        <w:tc>
          <w:tcPr>
            <w:tcW w:w="7137" w:type="dxa"/>
            <w:gridSpan w:val="2"/>
          </w:tcPr>
          <w:p w:rsidR="00B924FE" w:rsidRPr="00D01EE6" w:rsidRDefault="00B924FE" w:rsidP="006749EE">
            <w:pPr>
              <w:widowControl/>
              <w:autoSpaceDE/>
              <w:autoSpaceDN/>
              <w:adjustRightInd/>
              <w:spacing w:before="0" w:line="360" w:lineRule="auto"/>
              <w:ind w:firstLine="0"/>
              <w:textAlignment w:val="auto"/>
              <w:rPr>
                <w:rStyle w:val="default"/>
                <w:rFonts w:cs="David"/>
                <w:sz w:val="24"/>
                <w:szCs w:val="24"/>
                <w:rtl/>
              </w:rPr>
            </w:pPr>
            <w:r w:rsidRPr="00D01EE6">
              <w:rPr>
                <w:rStyle w:val="default"/>
                <w:rFonts w:cs="David" w:hint="cs"/>
                <w:sz w:val="24"/>
                <w:szCs w:val="24"/>
                <w:rtl/>
              </w:rPr>
              <w:t xml:space="preserve">שפכים </w:t>
            </w:r>
            <w:r w:rsidR="00AD483D">
              <w:rPr>
                <w:rStyle w:val="default"/>
                <w:rFonts w:cs="David" w:hint="cs"/>
                <w:sz w:val="24"/>
                <w:szCs w:val="24"/>
                <w:rtl/>
              </w:rPr>
              <w:t xml:space="preserve">אסורים </w:t>
            </w:r>
            <w:r w:rsidR="006749EE">
              <w:rPr>
                <w:rStyle w:val="default"/>
                <w:rFonts w:cs="David" w:hint="cs"/>
                <w:sz w:val="24"/>
                <w:szCs w:val="24"/>
                <w:rtl/>
              </w:rPr>
              <w:t xml:space="preserve">לפי </w:t>
            </w:r>
            <w:r w:rsidR="00A4590A">
              <w:rPr>
                <w:rStyle w:val="default"/>
                <w:rFonts w:cs="David" w:hint="cs"/>
                <w:sz w:val="24"/>
                <w:szCs w:val="24"/>
                <w:rtl/>
              </w:rPr>
              <w:t>אחת או יותר מ</w:t>
            </w:r>
            <w:r w:rsidR="00DC3907">
              <w:rPr>
                <w:rStyle w:val="default"/>
                <w:rFonts w:cs="David" w:hint="cs"/>
                <w:sz w:val="24"/>
                <w:szCs w:val="24"/>
                <w:rtl/>
              </w:rPr>
              <w:t>פסקאות</w:t>
            </w:r>
            <w:r w:rsidR="00AD483D">
              <w:rPr>
                <w:rStyle w:val="default"/>
                <w:rFonts w:cs="David" w:hint="cs"/>
                <w:sz w:val="24"/>
                <w:szCs w:val="24"/>
                <w:rtl/>
              </w:rPr>
              <w:t xml:space="preserve">  </w:t>
            </w:r>
            <w:r w:rsidR="00064E6D">
              <w:rPr>
                <w:rStyle w:val="default"/>
                <w:rFonts w:cs="David" w:hint="cs"/>
                <w:sz w:val="24"/>
                <w:szCs w:val="24"/>
                <w:rtl/>
              </w:rPr>
              <w:t xml:space="preserve"> (2), (3) ו-</w:t>
            </w:r>
            <w:r w:rsidR="00183758">
              <w:rPr>
                <w:rStyle w:val="default"/>
                <w:rFonts w:cs="David" w:hint="cs"/>
                <w:sz w:val="24"/>
                <w:szCs w:val="24"/>
                <w:rtl/>
              </w:rPr>
              <w:t xml:space="preserve"> </w:t>
            </w:r>
            <w:r w:rsidRPr="00D01EE6">
              <w:rPr>
                <w:rStyle w:val="default"/>
                <w:rFonts w:cs="David" w:hint="cs"/>
                <w:sz w:val="24"/>
                <w:szCs w:val="24"/>
                <w:rtl/>
              </w:rPr>
              <w:t xml:space="preserve">(5) בפרט 1 </w:t>
            </w:r>
            <w:r w:rsidR="009A09C3">
              <w:rPr>
                <w:rStyle w:val="default"/>
                <w:rFonts w:cs="David" w:hint="cs"/>
                <w:sz w:val="24"/>
                <w:szCs w:val="24"/>
                <w:rtl/>
              </w:rPr>
              <w:t>שב</w:t>
            </w:r>
            <w:r w:rsidR="00D34855" w:rsidRPr="00D01EE6">
              <w:rPr>
                <w:rStyle w:val="default"/>
                <w:rFonts w:cs="David" w:hint="cs"/>
                <w:sz w:val="24"/>
                <w:szCs w:val="24"/>
                <w:rtl/>
              </w:rPr>
              <w:t>תוספת</w:t>
            </w:r>
            <w:r w:rsidRPr="00D01EE6">
              <w:rPr>
                <w:rStyle w:val="default"/>
                <w:rFonts w:cs="David" w:hint="cs"/>
                <w:sz w:val="24"/>
                <w:szCs w:val="24"/>
                <w:rtl/>
              </w:rPr>
              <w:t xml:space="preserve"> הראשונה לכללי שפכי מפעלים;</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D01EE6" w:rsidRDefault="00B924FE" w:rsidP="00B924FE">
            <w:pPr>
              <w:pStyle w:val="TableBlock"/>
              <w:keepLines w:val="0"/>
              <w:rPr>
                <w:sz w:val="24"/>
                <w:szCs w:val="24"/>
                <w:rtl/>
              </w:rPr>
            </w:pPr>
          </w:p>
        </w:tc>
        <w:tc>
          <w:tcPr>
            <w:tcW w:w="407" w:type="dxa"/>
          </w:tcPr>
          <w:p w:rsidR="00B924FE" w:rsidRPr="00D01EE6" w:rsidRDefault="00B924FE" w:rsidP="008F726B">
            <w:pPr>
              <w:pStyle w:val="TableBlock"/>
              <w:keepLines w:val="0"/>
              <w:rPr>
                <w:rStyle w:val="default"/>
                <w:rFonts w:ascii="David" w:hAnsi="David"/>
                <w:sz w:val="24"/>
                <w:szCs w:val="24"/>
                <w:rtl/>
              </w:rPr>
            </w:pPr>
          </w:p>
        </w:tc>
        <w:tc>
          <w:tcPr>
            <w:tcW w:w="406" w:type="dxa"/>
          </w:tcPr>
          <w:p w:rsidR="00B924FE" w:rsidRPr="00D01EE6" w:rsidRDefault="00B924FE" w:rsidP="00341476">
            <w:pPr>
              <w:pStyle w:val="af6"/>
              <w:numPr>
                <w:ilvl w:val="0"/>
                <w:numId w:val="9"/>
              </w:numPr>
              <w:spacing w:line="360" w:lineRule="auto"/>
              <w:rPr>
                <w:rStyle w:val="default"/>
                <w:rFonts w:cs="David"/>
                <w:color w:val="000000"/>
                <w:spacing w:val="1"/>
                <w:sz w:val="24"/>
                <w:szCs w:val="17"/>
                <w:rtl/>
                <w:lang w:eastAsia="ja-JP"/>
              </w:rPr>
            </w:pPr>
          </w:p>
        </w:tc>
        <w:tc>
          <w:tcPr>
            <w:tcW w:w="7137" w:type="dxa"/>
            <w:gridSpan w:val="2"/>
          </w:tcPr>
          <w:p w:rsidR="00B924FE" w:rsidRPr="00D01EE6" w:rsidRDefault="00B924FE" w:rsidP="00341476">
            <w:pPr>
              <w:widowControl/>
              <w:autoSpaceDE/>
              <w:autoSpaceDN/>
              <w:adjustRightInd/>
              <w:spacing w:before="0" w:line="360" w:lineRule="auto"/>
              <w:ind w:firstLine="0"/>
              <w:textAlignment w:val="auto"/>
              <w:rPr>
                <w:rStyle w:val="default"/>
                <w:rFonts w:cs="David"/>
                <w:sz w:val="24"/>
                <w:szCs w:val="24"/>
                <w:rtl/>
              </w:rPr>
            </w:pPr>
            <w:r w:rsidRPr="00D01EE6">
              <w:rPr>
                <w:rStyle w:val="default"/>
                <w:rFonts w:cs="David" w:hint="cs"/>
                <w:sz w:val="24"/>
                <w:szCs w:val="24"/>
                <w:rtl/>
              </w:rPr>
              <w:t xml:space="preserve">ריכוז מרכיביהם של השפכים </w:t>
            </w:r>
            <w:r w:rsidR="00AD483D">
              <w:rPr>
                <w:rStyle w:val="default"/>
                <w:rFonts w:cs="David" w:hint="cs"/>
                <w:sz w:val="24"/>
                <w:szCs w:val="24"/>
                <w:rtl/>
              </w:rPr>
              <w:t xml:space="preserve">האסורים </w:t>
            </w:r>
            <w:r w:rsidRPr="00D01EE6">
              <w:rPr>
                <w:rStyle w:val="default"/>
                <w:rFonts w:cs="David" w:hint="cs"/>
                <w:sz w:val="24"/>
                <w:szCs w:val="24"/>
                <w:rtl/>
              </w:rPr>
              <w:t xml:space="preserve">בדיגום עולה על </w:t>
            </w:r>
            <w:r w:rsidR="00D6122F">
              <w:rPr>
                <w:rStyle w:val="default"/>
                <w:rFonts w:cs="David" w:hint="cs"/>
                <w:sz w:val="24"/>
                <w:szCs w:val="24"/>
                <w:rtl/>
              </w:rPr>
              <w:t>פי חמישה</w:t>
            </w:r>
            <w:r w:rsidRPr="00D01EE6">
              <w:rPr>
                <w:rStyle w:val="default"/>
                <w:rFonts w:cs="David" w:hint="cs"/>
                <w:sz w:val="24"/>
                <w:szCs w:val="24"/>
                <w:rtl/>
              </w:rPr>
              <w:t xml:space="preserve"> מהערכים הנקובים בפסקאות</w:t>
            </w:r>
            <w:r w:rsidR="00341476">
              <w:rPr>
                <w:rStyle w:val="default"/>
                <w:rFonts w:cs="David" w:hint="cs"/>
                <w:sz w:val="24"/>
                <w:szCs w:val="24"/>
                <w:rtl/>
              </w:rPr>
              <w:t xml:space="preserve"> </w:t>
            </w:r>
            <w:r w:rsidRPr="00D01EE6">
              <w:rPr>
                <w:rStyle w:val="default"/>
                <w:rFonts w:cs="David" w:hint="cs"/>
                <w:sz w:val="24"/>
                <w:szCs w:val="24"/>
                <w:rtl/>
              </w:rPr>
              <w:t xml:space="preserve">(21) </w:t>
            </w:r>
            <w:r w:rsidR="00341476">
              <w:rPr>
                <w:rStyle w:val="default"/>
                <w:rFonts w:cs="David" w:hint="cs"/>
                <w:sz w:val="24"/>
                <w:szCs w:val="24"/>
                <w:rtl/>
              </w:rPr>
              <w:t xml:space="preserve">או </w:t>
            </w:r>
            <w:r w:rsidRPr="00D01EE6">
              <w:rPr>
                <w:rStyle w:val="default"/>
                <w:rFonts w:cs="David" w:hint="cs"/>
                <w:sz w:val="24"/>
                <w:szCs w:val="24"/>
                <w:rtl/>
              </w:rPr>
              <w:t xml:space="preserve">(22) בפרט 1 </w:t>
            </w:r>
            <w:r w:rsidR="009A09C3">
              <w:rPr>
                <w:rStyle w:val="default"/>
                <w:rFonts w:cs="David" w:hint="cs"/>
                <w:sz w:val="24"/>
                <w:szCs w:val="24"/>
                <w:rtl/>
              </w:rPr>
              <w:t>ש</w:t>
            </w:r>
            <w:r w:rsidR="00DC3907">
              <w:rPr>
                <w:rStyle w:val="default"/>
                <w:rFonts w:cs="David" w:hint="cs"/>
                <w:sz w:val="24"/>
                <w:szCs w:val="24"/>
                <w:rtl/>
              </w:rPr>
              <w:t>ב</w:t>
            </w:r>
            <w:r w:rsidRPr="00D01EE6">
              <w:rPr>
                <w:rStyle w:val="default"/>
                <w:rFonts w:cs="David" w:hint="cs"/>
                <w:sz w:val="24"/>
                <w:szCs w:val="24"/>
                <w:rtl/>
              </w:rPr>
              <w:t>תוספת הראשונה לכללי שפכי מפעלים;</w:t>
            </w:r>
          </w:p>
        </w:tc>
      </w:tr>
      <w:tr w:rsidR="00B924FE" w:rsidRPr="00D01EE6" w:rsidTr="008621CE">
        <w:trPr>
          <w:trHeight w:val="59"/>
        </w:trPr>
        <w:tc>
          <w:tcPr>
            <w:tcW w:w="1331" w:type="dxa"/>
          </w:tcPr>
          <w:p w:rsidR="00B924FE" w:rsidRDefault="00B924FE" w:rsidP="00E235E4">
            <w:pPr>
              <w:pStyle w:val="TableSideHeading"/>
              <w:keepLines w:val="0"/>
              <w:jc w:val="center"/>
              <w:rPr>
                <w:b/>
                <w:bCs/>
                <w:spacing w:val="1"/>
                <w:sz w:val="24"/>
                <w:szCs w:val="24"/>
                <w:rtl/>
              </w:rPr>
            </w:pPr>
          </w:p>
        </w:tc>
        <w:tc>
          <w:tcPr>
            <w:tcW w:w="454" w:type="dxa"/>
          </w:tcPr>
          <w:p w:rsidR="00B924FE" w:rsidRPr="00A810D0" w:rsidRDefault="00B924FE" w:rsidP="00F508BB">
            <w:pPr>
              <w:pStyle w:val="TableSideHeading"/>
              <w:keepLines w:val="0"/>
              <w:jc w:val="center"/>
              <w:rPr>
                <w:spacing w:val="1"/>
                <w:sz w:val="24"/>
                <w:szCs w:val="24"/>
              </w:rPr>
            </w:pPr>
          </w:p>
        </w:tc>
        <w:tc>
          <w:tcPr>
            <w:tcW w:w="790" w:type="dxa"/>
          </w:tcPr>
          <w:p w:rsidR="00B924FE" w:rsidRPr="00D01EE6" w:rsidRDefault="00B924FE" w:rsidP="00B924FE">
            <w:pPr>
              <w:pStyle w:val="TableBlock"/>
              <w:keepLines w:val="0"/>
              <w:rPr>
                <w:sz w:val="24"/>
                <w:szCs w:val="24"/>
                <w:rtl/>
              </w:rPr>
            </w:pPr>
          </w:p>
        </w:tc>
        <w:tc>
          <w:tcPr>
            <w:tcW w:w="407" w:type="dxa"/>
          </w:tcPr>
          <w:p w:rsidR="00B924FE" w:rsidRPr="00D01EE6" w:rsidRDefault="00B924FE" w:rsidP="008F726B">
            <w:pPr>
              <w:pStyle w:val="TableBlock"/>
              <w:keepLines w:val="0"/>
              <w:rPr>
                <w:rStyle w:val="default"/>
                <w:rFonts w:ascii="David" w:hAnsi="David"/>
                <w:sz w:val="24"/>
                <w:szCs w:val="24"/>
                <w:rtl/>
              </w:rPr>
            </w:pPr>
          </w:p>
        </w:tc>
        <w:tc>
          <w:tcPr>
            <w:tcW w:w="406" w:type="dxa"/>
          </w:tcPr>
          <w:p w:rsidR="00B924FE" w:rsidRPr="00B924FE" w:rsidRDefault="00B924FE" w:rsidP="00341476">
            <w:pPr>
              <w:pStyle w:val="af6"/>
              <w:numPr>
                <w:ilvl w:val="0"/>
                <w:numId w:val="9"/>
              </w:numPr>
              <w:spacing w:line="360" w:lineRule="auto"/>
              <w:rPr>
                <w:rStyle w:val="default"/>
                <w:rFonts w:ascii="David" w:hAnsi="David" w:cs="David"/>
                <w:color w:val="000000"/>
                <w:spacing w:val="1"/>
                <w:sz w:val="24"/>
                <w:szCs w:val="17"/>
                <w:rtl/>
                <w:lang w:eastAsia="ja-JP"/>
              </w:rPr>
            </w:pPr>
          </w:p>
        </w:tc>
        <w:tc>
          <w:tcPr>
            <w:tcW w:w="7137" w:type="dxa"/>
            <w:gridSpan w:val="2"/>
          </w:tcPr>
          <w:p w:rsidR="00B924FE" w:rsidRPr="00D01EE6" w:rsidRDefault="00B924FE" w:rsidP="00B71F3F">
            <w:pPr>
              <w:widowControl/>
              <w:autoSpaceDE/>
              <w:autoSpaceDN/>
              <w:adjustRightInd/>
              <w:spacing w:before="0" w:line="360" w:lineRule="auto"/>
              <w:ind w:firstLine="0"/>
              <w:textAlignment w:val="auto"/>
              <w:rPr>
                <w:rStyle w:val="default"/>
                <w:rFonts w:cs="David"/>
                <w:sz w:val="24"/>
                <w:szCs w:val="24"/>
                <w:rtl/>
              </w:rPr>
            </w:pPr>
            <w:r w:rsidRPr="00D01EE6">
              <w:rPr>
                <w:rStyle w:val="default"/>
                <w:rFonts w:cs="David" w:hint="cs"/>
                <w:sz w:val="24"/>
                <w:szCs w:val="24"/>
                <w:rtl/>
              </w:rPr>
              <w:t xml:space="preserve">ריכוז מרכיביהם של השפכים </w:t>
            </w:r>
            <w:r w:rsidR="0038697F">
              <w:rPr>
                <w:rStyle w:val="default"/>
                <w:rFonts w:cs="David" w:hint="cs"/>
                <w:sz w:val="24"/>
                <w:szCs w:val="24"/>
                <w:rtl/>
              </w:rPr>
              <w:t xml:space="preserve">האסורים </w:t>
            </w:r>
            <w:r w:rsidRPr="00D01EE6">
              <w:rPr>
                <w:rStyle w:val="default"/>
                <w:rFonts w:cs="David" w:hint="cs"/>
                <w:sz w:val="24"/>
                <w:szCs w:val="24"/>
                <w:rtl/>
              </w:rPr>
              <w:t xml:space="preserve">בדיגום עולה על </w:t>
            </w:r>
            <w:r w:rsidR="00B71F3F">
              <w:rPr>
                <w:rStyle w:val="default"/>
                <w:rFonts w:cs="David" w:hint="cs"/>
                <w:sz w:val="24"/>
                <w:szCs w:val="24"/>
                <w:rtl/>
              </w:rPr>
              <w:t>פי עשרה</w:t>
            </w:r>
            <w:r w:rsidRPr="00D01EE6">
              <w:rPr>
                <w:rStyle w:val="default"/>
                <w:rFonts w:cs="David" w:hint="cs"/>
                <w:sz w:val="24"/>
                <w:szCs w:val="24"/>
                <w:rtl/>
              </w:rPr>
              <w:t xml:space="preserve"> מהערכים הנקובים באחת או יותר מפסקאות (7) עד (16), (19), (20), (23) עד (</w:t>
            </w:r>
            <w:r w:rsidR="00D6122F" w:rsidRPr="00D01EE6">
              <w:rPr>
                <w:rStyle w:val="default"/>
                <w:rFonts w:cs="David" w:hint="cs"/>
                <w:sz w:val="24"/>
                <w:szCs w:val="24"/>
                <w:rtl/>
              </w:rPr>
              <w:t>2</w:t>
            </w:r>
            <w:r w:rsidR="00D6122F">
              <w:rPr>
                <w:rStyle w:val="default"/>
                <w:rFonts w:cs="David" w:hint="cs"/>
                <w:sz w:val="24"/>
                <w:szCs w:val="24"/>
                <w:rtl/>
              </w:rPr>
              <w:t>6</w:t>
            </w:r>
            <w:r w:rsidRPr="00D01EE6">
              <w:rPr>
                <w:rStyle w:val="default"/>
                <w:rFonts w:cs="David" w:hint="cs"/>
                <w:sz w:val="24"/>
                <w:szCs w:val="24"/>
                <w:rtl/>
              </w:rPr>
              <w:t xml:space="preserve">) בפרט 1 </w:t>
            </w:r>
            <w:r w:rsidR="009A09C3">
              <w:rPr>
                <w:rStyle w:val="default"/>
                <w:rFonts w:cs="David" w:hint="cs"/>
                <w:sz w:val="24"/>
                <w:szCs w:val="24"/>
                <w:rtl/>
              </w:rPr>
              <w:t>ש</w:t>
            </w:r>
            <w:r w:rsidRPr="00D01EE6">
              <w:rPr>
                <w:rStyle w:val="default"/>
                <w:rFonts w:cs="David" w:hint="cs"/>
                <w:sz w:val="24"/>
                <w:szCs w:val="24"/>
                <w:rtl/>
              </w:rPr>
              <w:t>בתוספת הראשונה לכללי שפכי מפעלים.</w:t>
            </w:r>
          </w:p>
        </w:tc>
      </w:tr>
      <w:tr w:rsidR="008F726B" w:rsidRPr="00D01EE6" w:rsidTr="008621CE">
        <w:trPr>
          <w:trHeight w:val="59"/>
        </w:trPr>
        <w:tc>
          <w:tcPr>
            <w:tcW w:w="1331" w:type="dxa"/>
          </w:tcPr>
          <w:p w:rsidR="008F726B" w:rsidRPr="00143021" w:rsidRDefault="008F726B" w:rsidP="00E235E4">
            <w:pPr>
              <w:pStyle w:val="TableSideHeading"/>
              <w:keepLines w:val="0"/>
              <w:jc w:val="center"/>
              <w:rPr>
                <w:b/>
                <w:bCs/>
                <w:spacing w:val="1"/>
                <w:sz w:val="24"/>
                <w:szCs w:val="24"/>
                <w:rtl/>
              </w:rPr>
            </w:pPr>
          </w:p>
        </w:tc>
        <w:tc>
          <w:tcPr>
            <w:tcW w:w="454" w:type="dxa"/>
          </w:tcPr>
          <w:p w:rsidR="008F726B" w:rsidRPr="00143021" w:rsidRDefault="008F726B" w:rsidP="00F508BB">
            <w:pPr>
              <w:pStyle w:val="TableSideHeading"/>
              <w:keepLines w:val="0"/>
              <w:jc w:val="center"/>
              <w:rPr>
                <w:spacing w:val="1"/>
                <w:sz w:val="24"/>
                <w:szCs w:val="24"/>
              </w:rPr>
            </w:pPr>
          </w:p>
        </w:tc>
        <w:tc>
          <w:tcPr>
            <w:tcW w:w="790" w:type="dxa"/>
          </w:tcPr>
          <w:p w:rsidR="008F726B" w:rsidRPr="00143021" w:rsidRDefault="008F726B" w:rsidP="00B924FE">
            <w:pPr>
              <w:pStyle w:val="TableBlock"/>
              <w:keepLines w:val="0"/>
              <w:rPr>
                <w:sz w:val="24"/>
                <w:szCs w:val="24"/>
                <w:rtl/>
              </w:rPr>
            </w:pPr>
          </w:p>
        </w:tc>
        <w:tc>
          <w:tcPr>
            <w:tcW w:w="407" w:type="dxa"/>
          </w:tcPr>
          <w:p w:rsidR="008F726B" w:rsidRPr="00143021" w:rsidRDefault="008F726B"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8F726B" w:rsidRPr="00143021" w:rsidRDefault="008F726B" w:rsidP="00A4590A">
            <w:pPr>
              <w:widowControl/>
              <w:autoSpaceDE/>
              <w:autoSpaceDN/>
              <w:adjustRightInd/>
              <w:spacing w:before="0" w:line="360" w:lineRule="auto"/>
              <w:ind w:firstLine="0"/>
              <w:textAlignment w:val="auto"/>
              <w:rPr>
                <w:rStyle w:val="default"/>
                <w:rFonts w:cs="David"/>
                <w:sz w:val="24"/>
                <w:szCs w:val="24"/>
                <w:rtl/>
              </w:rPr>
            </w:pPr>
            <w:r w:rsidRPr="00143021">
              <w:rPr>
                <w:rStyle w:val="default"/>
                <w:rFonts w:cs="David" w:hint="cs"/>
                <w:sz w:val="24"/>
                <w:szCs w:val="24"/>
                <w:rtl/>
              </w:rPr>
              <w:t xml:space="preserve">התקיימו התנאים הנקובים בסעיף קטן (א), תבצע החברה פעולת ניתוק </w:t>
            </w:r>
            <w:r w:rsidR="009A09C3">
              <w:rPr>
                <w:rStyle w:val="default"/>
                <w:rFonts w:cs="David" w:hint="cs"/>
                <w:sz w:val="24"/>
                <w:szCs w:val="24"/>
                <w:rtl/>
              </w:rPr>
              <w:t>אספקת מים ל</w:t>
            </w:r>
            <w:r w:rsidRPr="00143021">
              <w:rPr>
                <w:rStyle w:val="default"/>
                <w:rFonts w:cs="David" w:hint="cs"/>
                <w:sz w:val="24"/>
                <w:szCs w:val="24"/>
                <w:rtl/>
              </w:rPr>
              <w:t xml:space="preserve">מפעל </w:t>
            </w:r>
            <w:r w:rsidR="00213069">
              <w:rPr>
                <w:rStyle w:val="default"/>
                <w:rFonts w:cs="David" w:hint="cs"/>
                <w:sz w:val="24"/>
                <w:szCs w:val="24"/>
                <w:rtl/>
              </w:rPr>
              <w:t>לפי האמור</w:t>
            </w:r>
            <w:r w:rsidRPr="00143021">
              <w:rPr>
                <w:rStyle w:val="default"/>
                <w:rFonts w:cs="David" w:hint="cs"/>
                <w:sz w:val="24"/>
                <w:szCs w:val="24"/>
                <w:rtl/>
              </w:rPr>
              <w:t xml:space="preserve"> להלן</w:t>
            </w:r>
            <w:r w:rsidRPr="00143021">
              <w:rPr>
                <w:rFonts w:cs="David" w:hint="cs"/>
                <w:sz w:val="24"/>
                <w:szCs w:val="24"/>
                <w:rtl/>
              </w:rPr>
              <w:t>:</w:t>
            </w:r>
          </w:p>
        </w:tc>
      </w:tr>
      <w:tr w:rsidR="00F57327" w:rsidRPr="00D01EE6" w:rsidTr="008621CE">
        <w:trPr>
          <w:trHeight w:val="59"/>
        </w:trPr>
        <w:tc>
          <w:tcPr>
            <w:tcW w:w="1331" w:type="dxa"/>
          </w:tcPr>
          <w:p w:rsidR="00F57327" w:rsidRDefault="00F57327" w:rsidP="00E235E4">
            <w:pPr>
              <w:pStyle w:val="TableSideHeading"/>
              <w:keepLines w:val="0"/>
              <w:jc w:val="center"/>
              <w:rPr>
                <w:b/>
                <w:bCs/>
                <w:spacing w:val="1"/>
                <w:sz w:val="24"/>
                <w:szCs w:val="24"/>
                <w:rtl/>
              </w:rPr>
            </w:pPr>
          </w:p>
        </w:tc>
        <w:tc>
          <w:tcPr>
            <w:tcW w:w="454" w:type="dxa"/>
          </w:tcPr>
          <w:p w:rsidR="00F57327" w:rsidRPr="00A810D0" w:rsidRDefault="00F57327" w:rsidP="00F508BB">
            <w:pPr>
              <w:pStyle w:val="TableSideHeading"/>
              <w:keepLines w:val="0"/>
              <w:jc w:val="center"/>
              <w:rPr>
                <w:spacing w:val="1"/>
                <w:sz w:val="24"/>
                <w:szCs w:val="24"/>
              </w:rPr>
            </w:pPr>
          </w:p>
        </w:tc>
        <w:tc>
          <w:tcPr>
            <w:tcW w:w="790" w:type="dxa"/>
          </w:tcPr>
          <w:p w:rsidR="00F57327" w:rsidRPr="00D01EE6" w:rsidRDefault="00F57327" w:rsidP="00B924FE">
            <w:pPr>
              <w:pStyle w:val="TableBlock"/>
              <w:keepLines w:val="0"/>
              <w:rPr>
                <w:sz w:val="24"/>
                <w:szCs w:val="24"/>
                <w:rtl/>
              </w:rPr>
            </w:pPr>
          </w:p>
        </w:tc>
        <w:tc>
          <w:tcPr>
            <w:tcW w:w="407" w:type="dxa"/>
          </w:tcPr>
          <w:p w:rsidR="00F57327" w:rsidRDefault="00F57327" w:rsidP="00F57327">
            <w:pPr>
              <w:pStyle w:val="TableBlock"/>
              <w:keepLines w:val="0"/>
              <w:rPr>
                <w:rStyle w:val="default"/>
                <w:rFonts w:ascii="David" w:hAnsi="David"/>
                <w:sz w:val="24"/>
                <w:szCs w:val="24"/>
                <w:highlight w:val="yellow"/>
                <w:rtl/>
              </w:rPr>
            </w:pPr>
          </w:p>
        </w:tc>
        <w:tc>
          <w:tcPr>
            <w:tcW w:w="406" w:type="dxa"/>
          </w:tcPr>
          <w:p w:rsidR="00F57327" w:rsidRPr="00D01EE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D01EE6" w:rsidRDefault="00F57327" w:rsidP="00A4590A">
            <w:pPr>
              <w:widowControl/>
              <w:autoSpaceDE/>
              <w:autoSpaceDN/>
              <w:adjustRightInd/>
              <w:spacing w:before="0" w:line="360" w:lineRule="auto"/>
              <w:ind w:firstLine="0"/>
              <w:textAlignment w:val="auto"/>
              <w:rPr>
                <w:rStyle w:val="default"/>
                <w:rFonts w:cs="David"/>
                <w:sz w:val="24"/>
                <w:szCs w:val="24"/>
                <w:rtl/>
              </w:rPr>
            </w:pPr>
            <w:r w:rsidRPr="00D01EE6">
              <w:rPr>
                <w:rStyle w:val="default"/>
                <w:rFonts w:ascii="David" w:hAnsi="David" w:cs="David" w:hint="cs"/>
                <w:sz w:val="24"/>
                <w:szCs w:val="24"/>
                <w:rtl/>
              </w:rPr>
              <w:t xml:space="preserve">חברה תשלח למפעל </w:t>
            </w:r>
            <w:r w:rsidRPr="00D01EE6">
              <w:rPr>
                <w:rFonts w:cs="David" w:hint="cs"/>
                <w:sz w:val="24"/>
                <w:szCs w:val="24"/>
                <w:rtl/>
              </w:rPr>
              <w:t>התראה</w:t>
            </w:r>
            <w:r w:rsidRPr="00D01EE6">
              <w:rPr>
                <w:rStyle w:val="default"/>
                <w:rFonts w:ascii="David" w:hAnsi="David" w:cs="David" w:hint="cs"/>
                <w:sz w:val="24"/>
                <w:szCs w:val="24"/>
                <w:rtl/>
              </w:rPr>
              <w:t xml:space="preserve"> </w:t>
            </w:r>
            <w:r w:rsidR="00AC4DEF" w:rsidRPr="006578EF">
              <w:rPr>
                <w:rStyle w:val="default"/>
                <w:rFonts w:ascii="David" w:hAnsi="David" w:cs="David"/>
                <w:sz w:val="24"/>
                <w:szCs w:val="24"/>
                <w:rtl/>
              </w:rPr>
              <w:t>בכתב</w:t>
            </w:r>
            <w:r w:rsidRPr="00D01EE6">
              <w:rPr>
                <w:rStyle w:val="default"/>
                <w:rFonts w:ascii="David" w:hAnsi="David" w:cs="David" w:hint="cs"/>
                <w:sz w:val="24"/>
                <w:szCs w:val="24"/>
                <w:rtl/>
              </w:rPr>
              <w:t xml:space="preserve"> 30 ימים לפחות לפני ביצוע פעולת ניתוק </w:t>
            </w:r>
            <w:r w:rsidR="00A4590A">
              <w:rPr>
                <w:rStyle w:val="default"/>
                <w:rFonts w:ascii="David" w:hAnsi="David" w:cs="David" w:hint="cs"/>
                <w:sz w:val="24"/>
                <w:szCs w:val="24"/>
                <w:rtl/>
              </w:rPr>
              <w:t xml:space="preserve">אספקת מים </w:t>
            </w:r>
            <w:r w:rsidRPr="00D01EE6">
              <w:rPr>
                <w:rStyle w:val="default"/>
                <w:rFonts w:ascii="David" w:hAnsi="David" w:cs="David" w:hint="cs"/>
                <w:sz w:val="24"/>
                <w:szCs w:val="24"/>
                <w:rtl/>
              </w:rPr>
              <w:t xml:space="preserve">לפי סעיף קטן (א), על תוצאות הדיגומים ועל הכוונה לנתקו; </w:t>
            </w:r>
            <w:r w:rsidRPr="00D01EE6">
              <w:rPr>
                <w:rFonts w:cs="David" w:hint="eastAsia"/>
                <w:sz w:val="24"/>
                <w:szCs w:val="24"/>
                <w:rtl/>
              </w:rPr>
              <w:t>הה</w:t>
            </w:r>
            <w:r w:rsidRPr="00D01EE6">
              <w:rPr>
                <w:rFonts w:cs="David" w:hint="cs"/>
                <w:sz w:val="24"/>
                <w:szCs w:val="24"/>
                <w:rtl/>
              </w:rPr>
              <w:t>תרא</w:t>
            </w:r>
            <w:r w:rsidRPr="00D01EE6">
              <w:rPr>
                <w:rFonts w:cs="David" w:hint="eastAsia"/>
                <w:sz w:val="24"/>
                <w:szCs w:val="24"/>
                <w:rtl/>
              </w:rPr>
              <w:t>ה</w:t>
            </w:r>
            <w:r w:rsidRPr="00D01EE6">
              <w:rPr>
                <w:rFonts w:cs="David"/>
                <w:sz w:val="24"/>
                <w:szCs w:val="24"/>
                <w:rtl/>
              </w:rPr>
              <w:t xml:space="preserve"> תכלול מידע על זכות </w:t>
            </w:r>
            <w:r w:rsidRPr="00D01EE6">
              <w:rPr>
                <w:rFonts w:cs="David" w:hint="cs"/>
                <w:sz w:val="24"/>
                <w:szCs w:val="24"/>
                <w:rtl/>
              </w:rPr>
              <w:t xml:space="preserve">המפעל </w:t>
            </w:r>
            <w:r w:rsidRPr="00D01EE6">
              <w:rPr>
                <w:rFonts w:cs="David"/>
                <w:sz w:val="24"/>
                <w:szCs w:val="24"/>
                <w:rtl/>
              </w:rPr>
              <w:t>ל</w:t>
            </w:r>
            <w:r w:rsidRPr="00D01EE6">
              <w:rPr>
                <w:rFonts w:cs="David" w:hint="eastAsia"/>
                <w:sz w:val="24"/>
                <w:szCs w:val="24"/>
                <w:rtl/>
              </w:rPr>
              <w:t>הביא</w:t>
            </w:r>
            <w:r w:rsidRPr="00D01EE6">
              <w:rPr>
                <w:rFonts w:cs="David"/>
                <w:sz w:val="24"/>
                <w:szCs w:val="24"/>
                <w:rtl/>
              </w:rPr>
              <w:t xml:space="preserve"> </w:t>
            </w:r>
            <w:r w:rsidRPr="00D01EE6">
              <w:rPr>
                <w:rFonts w:cs="David" w:hint="cs"/>
                <w:sz w:val="24"/>
                <w:szCs w:val="24"/>
                <w:rtl/>
              </w:rPr>
              <w:t xml:space="preserve">את טיעוניו כנגד החלטתה, בכתב או בעל פה, </w:t>
            </w:r>
            <w:r w:rsidRPr="00D01EE6">
              <w:rPr>
                <w:rFonts w:cs="David" w:hint="eastAsia"/>
                <w:sz w:val="24"/>
                <w:szCs w:val="24"/>
                <w:rtl/>
              </w:rPr>
              <w:t>בתוך</w:t>
            </w:r>
            <w:r w:rsidRPr="00D01EE6">
              <w:rPr>
                <w:rFonts w:cs="David"/>
                <w:sz w:val="24"/>
                <w:szCs w:val="24"/>
                <w:rtl/>
              </w:rPr>
              <w:t xml:space="preserve"> </w:t>
            </w:r>
            <w:r>
              <w:rPr>
                <w:rFonts w:cs="David" w:hint="cs"/>
                <w:sz w:val="24"/>
                <w:szCs w:val="24"/>
                <w:rtl/>
              </w:rPr>
              <w:t>20</w:t>
            </w:r>
            <w:r w:rsidRPr="00D01EE6">
              <w:rPr>
                <w:rFonts w:cs="David"/>
                <w:sz w:val="24"/>
                <w:szCs w:val="24"/>
                <w:rtl/>
              </w:rPr>
              <w:t xml:space="preserve"> ימים </w:t>
            </w:r>
            <w:r w:rsidRPr="00D01EE6">
              <w:rPr>
                <w:rFonts w:cs="David" w:hint="cs"/>
                <w:sz w:val="24"/>
                <w:szCs w:val="24"/>
                <w:rtl/>
              </w:rPr>
              <w:t>מיום ממועד קבלת ההודעה</w:t>
            </w:r>
            <w:r>
              <w:rPr>
                <w:rFonts w:cs="David" w:hint="cs"/>
                <w:sz w:val="24"/>
                <w:szCs w:val="24"/>
                <w:rtl/>
              </w:rPr>
              <w:t>;</w:t>
            </w:r>
          </w:p>
        </w:tc>
      </w:tr>
      <w:tr w:rsidR="00F57327" w:rsidRPr="00D01EE6" w:rsidTr="008621CE">
        <w:trPr>
          <w:trHeight w:val="59"/>
        </w:trPr>
        <w:tc>
          <w:tcPr>
            <w:tcW w:w="1331" w:type="dxa"/>
          </w:tcPr>
          <w:p w:rsidR="00F57327" w:rsidRDefault="00F57327" w:rsidP="00E235E4">
            <w:pPr>
              <w:pStyle w:val="TableSideHeading"/>
              <w:keepLines w:val="0"/>
              <w:jc w:val="center"/>
              <w:rPr>
                <w:b/>
                <w:bCs/>
                <w:spacing w:val="1"/>
                <w:sz w:val="24"/>
                <w:szCs w:val="24"/>
                <w:rtl/>
              </w:rPr>
            </w:pPr>
          </w:p>
        </w:tc>
        <w:tc>
          <w:tcPr>
            <w:tcW w:w="454" w:type="dxa"/>
          </w:tcPr>
          <w:p w:rsidR="00F57327" w:rsidRPr="00A810D0" w:rsidRDefault="00F57327" w:rsidP="00F508BB">
            <w:pPr>
              <w:pStyle w:val="TableSideHeading"/>
              <w:keepLines w:val="0"/>
              <w:jc w:val="center"/>
              <w:rPr>
                <w:spacing w:val="1"/>
                <w:sz w:val="24"/>
                <w:szCs w:val="24"/>
              </w:rPr>
            </w:pPr>
          </w:p>
        </w:tc>
        <w:tc>
          <w:tcPr>
            <w:tcW w:w="790" w:type="dxa"/>
          </w:tcPr>
          <w:p w:rsidR="00F57327" w:rsidRPr="00D01EE6" w:rsidRDefault="00F57327" w:rsidP="00B924FE">
            <w:pPr>
              <w:pStyle w:val="TableBlock"/>
              <w:keepLines w:val="0"/>
              <w:rPr>
                <w:sz w:val="24"/>
                <w:szCs w:val="24"/>
                <w:rtl/>
              </w:rPr>
            </w:pPr>
          </w:p>
        </w:tc>
        <w:tc>
          <w:tcPr>
            <w:tcW w:w="407" w:type="dxa"/>
          </w:tcPr>
          <w:p w:rsidR="00F57327" w:rsidRDefault="00F57327" w:rsidP="00F57327">
            <w:pPr>
              <w:pStyle w:val="TableBlock"/>
              <w:keepLines w:val="0"/>
              <w:rPr>
                <w:rStyle w:val="default"/>
                <w:rFonts w:ascii="David" w:hAnsi="David"/>
                <w:sz w:val="24"/>
                <w:szCs w:val="24"/>
                <w:highlight w:val="yellow"/>
                <w:rtl/>
              </w:rPr>
            </w:pPr>
          </w:p>
        </w:tc>
        <w:tc>
          <w:tcPr>
            <w:tcW w:w="406" w:type="dxa"/>
          </w:tcPr>
          <w:p w:rsidR="00F57327" w:rsidRPr="00D01EE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D01EE6" w:rsidRDefault="00F57327" w:rsidP="00D80455">
            <w:pPr>
              <w:widowControl/>
              <w:autoSpaceDE/>
              <w:autoSpaceDN/>
              <w:adjustRightInd/>
              <w:spacing w:before="0" w:line="360" w:lineRule="auto"/>
              <w:ind w:firstLine="0"/>
              <w:textAlignment w:val="auto"/>
              <w:rPr>
                <w:rStyle w:val="default"/>
                <w:rFonts w:ascii="David" w:hAnsi="David" w:cs="David"/>
                <w:sz w:val="24"/>
                <w:szCs w:val="24"/>
                <w:rtl/>
              </w:rPr>
            </w:pPr>
            <w:r w:rsidRPr="00D01EE6">
              <w:rPr>
                <w:rFonts w:cs="David" w:hint="cs"/>
                <w:sz w:val="24"/>
                <w:szCs w:val="24"/>
                <w:rtl/>
              </w:rPr>
              <w:t>החברה תודיע למפעל על החלטתה ב</w:t>
            </w:r>
            <w:r w:rsidRPr="00D01EE6">
              <w:rPr>
                <w:rFonts w:cs="David" w:hint="eastAsia"/>
                <w:sz w:val="24"/>
                <w:szCs w:val="24"/>
                <w:rtl/>
              </w:rPr>
              <w:t>תוך</w:t>
            </w:r>
            <w:r w:rsidRPr="00D01EE6">
              <w:rPr>
                <w:rFonts w:cs="David"/>
                <w:sz w:val="24"/>
                <w:szCs w:val="24"/>
                <w:rtl/>
              </w:rPr>
              <w:t xml:space="preserve"> </w:t>
            </w:r>
            <w:r>
              <w:rPr>
                <w:rFonts w:cs="David" w:hint="cs"/>
                <w:sz w:val="24"/>
                <w:szCs w:val="24"/>
                <w:rtl/>
              </w:rPr>
              <w:t xml:space="preserve">20 </w:t>
            </w:r>
            <w:r w:rsidRPr="00D01EE6">
              <w:rPr>
                <w:rFonts w:cs="David"/>
                <w:sz w:val="24"/>
                <w:szCs w:val="24"/>
                <w:rtl/>
              </w:rPr>
              <w:t xml:space="preserve">ימים מיום הגשת </w:t>
            </w:r>
            <w:r w:rsidRPr="00D01EE6">
              <w:rPr>
                <w:rFonts w:cs="David" w:hint="cs"/>
                <w:sz w:val="24"/>
                <w:szCs w:val="24"/>
                <w:rtl/>
              </w:rPr>
              <w:t>טיעוני</w:t>
            </w:r>
            <w:r w:rsidR="00D80455">
              <w:rPr>
                <w:rFonts w:cs="David" w:hint="cs"/>
                <w:sz w:val="24"/>
                <w:szCs w:val="24"/>
                <w:rtl/>
              </w:rPr>
              <w:t>ו</w:t>
            </w:r>
            <w:r w:rsidRPr="00D01EE6">
              <w:rPr>
                <w:rFonts w:cs="David" w:hint="cs"/>
                <w:sz w:val="24"/>
                <w:szCs w:val="24"/>
                <w:rtl/>
              </w:rPr>
              <w:t xml:space="preserve"> בעניין</w:t>
            </w:r>
            <w:r>
              <w:rPr>
                <w:rFonts w:cs="David" w:hint="cs"/>
                <w:sz w:val="24"/>
                <w:szCs w:val="24"/>
                <w:rtl/>
              </w:rPr>
              <w:t>;</w:t>
            </w:r>
          </w:p>
        </w:tc>
      </w:tr>
      <w:tr w:rsidR="00F57327" w:rsidRPr="00D01EE6" w:rsidTr="008621CE">
        <w:trPr>
          <w:trHeight w:val="59"/>
        </w:trPr>
        <w:tc>
          <w:tcPr>
            <w:tcW w:w="1331" w:type="dxa"/>
          </w:tcPr>
          <w:p w:rsidR="00F57327" w:rsidRDefault="00F57327" w:rsidP="00E235E4">
            <w:pPr>
              <w:pStyle w:val="TableSideHeading"/>
              <w:keepLines w:val="0"/>
              <w:jc w:val="center"/>
              <w:rPr>
                <w:b/>
                <w:bCs/>
                <w:spacing w:val="1"/>
                <w:sz w:val="24"/>
                <w:szCs w:val="24"/>
                <w:rtl/>
              </w:rPr>
            </w:pPr>
          </w:p>
        </w:tc>
        <w:tc>
          <w:tcPr>
            <w:tcW w:w="454" w:type="dxa"/>
          </w:tcPr>
          <w:p w:rsidR="00F57327" w:rsidRPr="00A810D0" w:rsidRDefault="00F57327" w:rsidP="00F508BB">
            <w:pPr>
              <w:pStyle w:val="TableSideHeading"/>
              <w:keepLines w:val="0"/>
              <w:jc w:val="center"/>
              <w:rPr>
                <w:spacing w:val="1"/>
                <w:sz w:val="24"/>
                <w:szCs w:val="24"/>
              </w:rPr>
            </w:pPr>
          </w:p>
        </w:tc>
        <w:tc>
          <w:tcPr>
            <w:tcW w:w="790" w:type="dxa"/>
          </w:tcPr>
          <w:p w:rsidR="00F57327" w:rsidRPr="00D01EE6" w:rsidRDefault="00F57327" w:rsidP="00B924FE">
            <w:pPr>
              <w:pStyle w:val="TableBlock"/>
              <w:keepLines w:val="0"/>
              <w:rPr>
                <w:sz w:val="24"/>
                <w:szCs w:val="24"/>
                <w:rtl/>
              </w:rPr>
            </w:pPr>
          </w:p>
        </w:tc>
        <w:tc>
          <w:tcPr>
            <w:tcW w:w="407" w:type="dxa"/>
          </w:tcPr>
          <w:p w:rsidR="00F57327" w:rsidRDefault="00F57327" w:rsidP="00F57327">
            <w:pPr>
              <w:pStyle w:val="TableBlock"/>
              <w:keepLines w:val="0"/>
              <w:rPr>
                <w:rStyle w:val="default"/>
                <w:rFonts w:ascii="David" w:hAnsi="David"/>
                <w:sz w:val="24"/>
                <w:szCs w:val="24"/>
                <w:highlight w:val="yellow"/>
                <w:rtl/>
              </w:rPr>
            </w:pPr>
          </w:p>
        </w:tc>
        <w:tc>
          <w:tcPr>
            <w:tcW w:w="406" w:type="dxa"/>
          </w:tcPr>
          <w:p w:rsidR="00F57327" w:rsidRPr="00D01EE6" w:rsidRDefault="00F57327"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F57327" w:rsidRPr="00D01EE6" w:rsidRDefault="00F57327" w:rsidP="00143021">
            <w:pPr>
              <w:widowControl/>
              <w:autoSpaceDE/>
              <w:autoSpaceDN/>
              <w:adjustRightInd/>
              <w:spacing w:before="0" w:line="360" w:lineRule="auto"/>
              <w:ind w:firstLine="0"/>
              <w:textAlignment w:val="auto"/>
              <w:rPr>
                <w:rFonts w:cs="David"/>
                <w:sz w:val="24"/>
                <w:szCs w:val="24"/>
                <w:rtl/>
              </w:rPr>
            </w:pPr>
            <w:r w:rsidRPr="00D01EE6">
              <w:rPr>
                <w:rStyle w:val="default"/>
                <w:rFonts w:ascii="David" w:hAnsi="David" w:cs="David" w:hint="cs"/>
                <w:sz w:val="24"/>
                <w:szCs w:val="24"/>
                <w:rtl/>
              </w:rPr>
              <w:t xml:space="preserve">חברה לא תבצע פעולת ניתוק </w:t>
            </w:r>
            <w:r w:rsidR="00A4590A">
              <w:rPr>
                <w:rStyle w:val="default"/>
                <w:rFonts w:ascii="David" w:hAnsi="David" w:cs="David" w:hint="cs"/>
                <w:sz w:val="24"/>
                <w:szCs w:val="24"/>
                <w:rtl/>
              </w:rPr>
              <w:t xml:space="preserve">אספקת מים </w:t>
            </w:r>
            <w:r w:rsidRPr="00D01EE6">
              <w:rPr>
                <w:rStyle w:val="default"/>
                <w:rFonts w:ascii="David" w:hAnsi="David" w:cs="David" w:hint="cs"/>
                <w:sz w:val="24"/>
                <w:szCs w:val="24"/>
                <w:rtl/>
              </w:rPr>
              <w:t xml:space="preserve">במפעל אלא לאחר חלוף 30 ימים ממועד מסירת </w:t>
            </w:r>
            <w:r w:rsidR="00143021">
              <w:rPr>
                <w:rStyle w:val="default"/>
                <w:rFonts w:ascii="David" w:hAnsi="David" w:cs="David" w:hint="cs"/>
                <w:sz w:val="24"/>
                <w:szCs w:val="24"/>
                <w:rtl/>
              </w:rPr>
              <w:t>החלטתה</w:t>
            </w:r>
            <w:r w:rsidRPr="00D01EE6">
              <w:rPr>
                <w:rStyle w:val="default"/>
                <w:rFonts w:ascii="David" w:hAnsi="David" w:cs="David" w:hint="cs"/>
                <w:sz w:val="24"/>
                <w:szCs w:val="24"/>
                <w:rtl/>
              </w:rPr>
              <w:t xml:space="preserve"> כאמור בפסקה (</w:t>
            </w:r>
            <w:r>
              <w:rPr>
                <w:rStyle w:val="default"/>
                <w:rFonts w:ascii="David" w:hAnsi="David" w:cs="David" w:hint="cs"/>
                <w:sz w:val="24"/>
                <w:szCs w:val="24"/>
                <w:rtl/>
              </w:rPr>
              <w:t>2</w:t>
            </w:r>
            <w:r w:rsidRPr="00D01EE6">
              <w:rPr>
                <w:rStyle w:val="default"/>
                <w:rFonts w:ascii="David" w:hAnsi="David" w:cs="David" w:hint="cs"/>
                <w:sz w:val="24"/>
                <w:szCs w:val="24"/>
                <w:rtl/>
              </w:rPr>
              <w:t>)</w:t>
            </w:r>
            <w:r w:rsidR="00A4590A">
              <w:rPr>
                <w:rFonts w:hint="cs"/>
                <w:rtl/>
              </w:rPr>
              <w:t>;</w:t>
            </w:r>
          </w:p>
        </w:tc>
      </w:tr>
      <w:tr w:rsidR="00CB07CF" w:rsidRPr="00D01EE6" w:rsidTr="008621CE">
        <w:trPr>
          <w:trHeight w:val="59"/>
        </w:trPr>
        <w:tc>
          <w:tcPr>
            <w:tcW w:w="1331" w:type="dxa"/>
          </w:tcPr>
          <w:p w:rsidR="00CB07CF" w:rsidRDefault="00CB07CF" w:rsidP="00E235E4">
            <w:pPr>
              <w:pStyle w:val="TableSideHeading"/>
              <w:keepLines w:val="0"/>
              <w:jc w:val="center"/>
              <w:rPr>
                <w:b/>
                <w:bCs/>
                <w:spacing w:val="1"/>
                <w:sz w:val="24"/>
                <w:szCs w:val="24"/>
                <w:rtl/>
              </w:rPr>
            </w:pPr>
          </w:p>
        </w:tc>
        <w:tc>
          <w:tcPr>
            <w:tcW w:w="454" w:type="dxa"/>
          </w:tcPr>
          <w:p w:rsidR="00CB07CF" w:rsidRPr="00A810D0" w:rsidRDefault="00CB07CF" w:rsidP="00F508BB">
            <w:pPr>
              <w:pStyle w:val="TableSideHeading"/>
              <w:keepLines w:val="0"/>
              <w:jc w:val="center"/>
              <w:rPr>
                <w:spacing w:val="1"/>
                <w:sz w:val="24"/>
                <w:szCs w:val="24"/>
              </w:rPr>
            </w:pPr>
          </w:p>
        </w:tc>
        <w:tc>
          <w:tcPr>
            <w:tcW w:w="790" w:type="dxa"/>
          </w:tcPr>
          <w:p w:rsidR="00CB07CF" w:rsidRPr="00D01EE6" w:rsidRDefault="00CB07CF" w:rsidP="00B924FE">
            <w:pPr>
              <w:pStyle w:val="TableBlock"/>
              <w:keepLines w:val="0"/>
              <w:rPr>
                <w:sz w:val="24"/>
                <w:szCs w:val="24"/>
                <w:rtl/>
              </w:rPr>
            </w:pPr>
          </w:p>
        </w:tc>
        <w:tc>
          <w:tcPr>
            <w:tcW w:w="407" w:type="dxa"/>
          </w:tcPr>
          <w:p w:rsidR="00CB07CF" w:rsidRDefault="00CB07CF" w:rsidP="00F57327">
            <w:pPr>
              <w:pStyle w:val="TableBlock"/>
              <w:keepLines w:val="0"/>
              <w:rPr>
                <w:rStyle w:val="default"/>
                <w:rFonts w:ascii="David" w:hAnsi="David"/>
                <w:sz w:val="24"/>
                <w:szCs w:val="24"/>
                <w:highlight w:val="yellow"/>
                <w:rtl/>
              </w:rPr>
            </w:pPr>
          </w:p>
        </w:tc>
        <w:tc>
          <w:tcPr>
            <w:tcW w:w="406" w:type="dxa"/>
          </w:tcPr>
          <w:p w:rsidR="00CB07CF" w:rsidRPr="00D01EE6" w:rsidRDefault="00CB07CF" w:rsidP="00341476">
            <w:pPr>
              <w:pStyle w:val="af6"/>
              <w:numPr>
                <w:ilvl w:val="0"/>
                <w:numId w:val="4"/>
              </w:numPr>
              <w:spacing w:line="360" w:lineRule="auto"/>
              <w:rPr>
                <w:rStyle w:val="default"/>
                <w:rFonts w:cs="David"/>
                <w:color w:val="000000"/>
                <w:spacing w:val="1"/>
                <w:sz w:val="24"/>
                <w:szCs w:val="17"/>
                <w:rtl/>
                <w:lang w:eastAsia="ja-JP"/>
              </w:rPr>
            </w:pPr>
          </w:p>
        </w:tc>
        <w:tc>
          <w:tcPr>
            <w:tcW w:w="7137" w:type="dxa"/>
            <w:gridSpan w:val="2"/>
          </w:tcPr>
          <w:p w:rsidR="00CB07CF" w:rsidRPr="00D01EE6" w:rsidRDefault="00A4590A" w:rsidP="009C238F">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החברה לא תבצע פעולת ניתוק אספקת מים לפני ש</w:t>
            </w:r>
            <w:r w:rsidR="00CB07CF">
              <w:rPr>
                <w:rStyle w:val="default"/>
                <w:rFonts w:ascii="David" w:hAnsi="David" w:cs="David" w:hint="cs"/>
                <w:sz w:val="24"/>
                <w:szCs w:val="24"/>
                <w:rtl/>
              </w:rPr>
              <w:t>קיבלה מראש ובכתב את אישורו של ממונה שפכי תעשייה לביצוע פעולת ניתוק אספקת מים לפי סעיף 15ה</w:t>
            </w:r>
            <w:r w:rsidR="009C238F">
              <w:rPr>
                <w:rStyle w:val="default"/>
                <w:rFonts w:ascii="David" w:hAnsi="David" w:cs="David" w:hint="cs"/>
                <w:sz w:val="24"/>
                <w:szCs w:val="24"/>
                <w:rtl/>
              </w:rPr>
              <w:t>.</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 xml:space="preserve">על אף האמור בסעיפים קטנים (א) </w:t>
            </w:r>
            <w:r>
              <w:rPr>
                <w:rStyle w:val="default"/>
                <w:rFonts w:ascii="David" w:hAnsi="David" w:cs="David" w:hint="cs"/>
                <w:sz w:val="24"/>
                <w:szCs w:val="24"/>
                <w:rtl/>
              </w:rPr>
              <w:t xml:space="preserve">עד (ג) </w:t>
            </w:r>
            <w:r w:rsidRPr="00143021">
              <w:rPr>
                <w:rStyle w:val="default"/>
                <w:rFonts w:ascii="David" w:hAnsi="David" w:cs="David" w:hint="cs"/>
                <w:sz w:val="24"/>
                <w:szCs w:val="24"/>
                <w:rtl/>
              </w:rPr>
              <w:t xml:space="preserve">חברה לא תבצע פעולת ניתוק </w:t>
            </w:r>
            <w:r w:rsidR="00A4590A">
              <w:rPr>
                <w:rStyle w:val="default"/>
                <w:rFonts w:ascii="David" w:hAnsi="David" w:cs="David" w:hint="cs"/>
                <w:sz w:val="24"/>
                <w:szCs w:val="24"/>
                <w:rtl/>
              </w:rPr>
              <w:t xml:space="preserve">אספקת מים </w:t>
            </w:r>
            <w:r w:rsidRPr="00143021">
              <w:rPr>
                <w:rStyle w:val="default"/>
                <w:rFonts w:ascii="David" w:hAnsi="David" w:cs="David" w:hint="cs"/>
                <w:sz w:val="24"/>
                <w:szCs w:val="24"/>
                <w:rtl/>
              </w:rPr>
              <w:t xml:space="preserve">למפעל </w:t>
            </w:r>
            <w:r w:rsidR="002863C4">
              <w:rPr>
                <w:rStyle w:val="default"/>
                <w:rFonts w:ascii="David" w:hAnsi="David" w:cs="David" w:hint="cs"/>
                <w:sz w:val="24"/>
                <w:szCs w:val="24"/>
                <w:rtl/>
              </w:rPr>
              <w:t xml:space="preserve">אם הוא </w:t>
            </w:r>
            <w:r w:rsidR="002863C4" w:rsidRPr="00143021">
              <w:rPr>
                <w:rStyle w:val="default"/>
                <w:rFonts w:ascii="David" w:hAnsi="David" w:cs="David" w:hint="cs"/>
                <w:sz w:val="24"/>
                <w:szCs w:val="24"/>
                <w:rtl/>
              </w:rPr>
              <w:t xml:space="preserve">המציא </w:t>
            </w:r>
            <w:r w:rsidR="002863C4">
              <w:rPr>
                <w:rStyle w:val="default"/>
                <w:rFonts w:ascii="David" w:hAnsi="David" w:cs="David" w:hint="cs"/>
                <w:sz w:val="24"/>
                <w:szCs w:val="24"/>
                <w:rtl/>
              </w:rPr>
              <w:t xml:space="preserve">לה </w:t>
            </w:r>
            <w:r w:rsidR="002863C4" w:rsidRPr="00143021">
              <w:rPr>
                <w:rStyle w:val="default"/>
                <w:rFonts w:ascii="David" w:hAnsi="David" w:cs="David" w:hint="cs"/>
                <w:sz w:val="24"/>
                <w:szCs w:val="24"/>
                <w:rtl/>
              </w:rPr>
              <w:t xml:space="preserve">תוצאות דיגום </w:t>
            </w:r>
            <w:r w:rsidR="002863C4" w:rsidRPr="00700626">
              <w:rPr>
                <w:rStyle w:val="default"/>
                <w:rFonts w:ascii="David" w:hAnsi="David" w:cs="David"/>
                <w:sz w:val="24"/>
                <w:szCs w:val="24"/>
                <w:rtl/>
              </w:rPr>
              <w:t>לשביעות רצו</w:t>
            </w:r>
            <w:r w:rsidR="002863C4">
              <w:rPr>
                <w:rStyle w:val="default"/>
                <w:rFonts w:ascii="David" w:hAnsi="David" w:cs="David" w:hint="cs"/>
                <w:sz w:val="24"/>
                <w:szCs w:val="24"/>
                <w:rtl/>
              </w:rPr>
              <w:t xml:space="preserve">נה </w:t>
            </w:r>
            <w:r w:rsidR="002863C4" w:rsidRPr="00143021">
              <w:rPr>
                <w:rStyle w:val="default"/>
                <w:rFonts w:ascii="David" w:hAnsi="David" w:cs="David" w:hint="cs"/>
                <w:sz w:val="24"/>
                <w:szCs w:val="24"/>
                <w:rtl/>
              </w:rPr>
              <w:t xml:space="preserve">המראות שהנסיבות שבסעיף קטן (א) חדלו להתקיים, </w:t>
            </w:r>
            <w:r w:rsidR="002863C4" w:rsidRPr="002E4740">
              <w:rPr>
                <w:rStyle w:val="default"/>
                <w:rFonts w:ascii="David" w:hAnsi="David" w:cs="David"/>
                <w:sz w:val="24"/>
                <w:szCs w:val="24"/>
                <w:rtl/>
              </w:rPr>
              <w:t>ופירט</w:t>
            </w:r>
            <w:r w:rsidR="002863C4" w:rsidRPr="00143021">
              <w:rPr>
                <w:rStyle w:val="default"/>
                <w:rFonts w:ascii="David" w:hAnsi="David" w:cs="David" w:hint="cs"/>
                <w:sz w:val="24"/>
                <w:szCs w:val="24"/>
                <w:rtl/>
              </w:rPr>
              <w:t xml:space="preserve"> </w:t>
            </w:r>
            <w:r w:rsidR="002863C4">
              <w:rPr>
                <w:rStyle w:val="default"/>
                <w:rFonts w:ascii="David" w:hAnsi="David" w:cs="David" w:hint="cs"/>
                <w:sz w:val="24"/>
                <w:szCs w:val="24"/>
                <w:rtl/>
              </w:rPr>
              <w:t>את</w:t>
            </w:r>
            <w:r w:rsidR="002863C4" w:rsidRPr="00143021">
              <w:rPr>
                <w:rStyle w:val="default"/>
                <w:rFonts w:ascii="David" w:hAnsi="David" w:cs="David" w:hint="cs"/>
                <w:sz w:val="24"/>
                <w:szCs w:val="24"/>
                <w:rtl/>
              </w:rPr>
              <w:t xml:space="preserve"> הפעולות שבהן נקט למניעת הישנותן.</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2"/>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44166F">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הופסקה פעולת ניתוק כאמור</w:t>
            </w:r>
            <w:r>
              <w:rPr>
                <w:rStyle w:val="default"/>
                <w:rFonts w:ascii="David" w:hAnsi="David" w:cs="David" w:hint="cs"/>
                <w:sz w:val="24"/>
                <w:szCs w:val="24"/>
                <w:rtl/>
              </w:rPr>
              <w:t xml:space="preserve"> בסעיף קטן (ד)</w:t>
            </w:r>
            <w:r w:rsidRPr="00143021">
              <w:rPr>
                <w:rStyle w:val="default"/>
                <w:rFonts w:ascii="David" w:hAnsi="David" w:cs="David" w:hint="cs"/>
                <w:sz w:val="24"/>
                <w:szCs w:val="24"/>
                <w:rtl/>
              </w:rPr>
              <w:t>, ובדיגום הבא לפי תכנית הדיגום נמצא</w:t>
            </w:r>
            <w:r>
              <w:rPr>
                <w:rStyle w:val="default"/>
                <w:rFonts w:ascii="David" w:hAnsi="David" w:cs="David" w:hint="cs"/>
                <w:sz w:val="24"/>
                <w:szCs w:val="24"/>
                <w:rtl/>
              </w:rPr>
              <w:t>ו חריגות בשפכי</w:t>
            </w:r>
            <w:r w:rsidRPr="00143021">
              <w:rPr>
                <w:rStyle w:val="default"/>
                <w:rFonts w:ascii="David" w:hAnsi="David" w:cs="David" w:hint="cs"/>
                <w:sz w:val="24"/>
                <w:szCs w:val="24"/>
                <w:rtl/>
              </w:rPr>
              <w:t xml:space="preserve"> המפעל</w:t>
            </w:r>
            <w:r w:rsidRPr="0096228E">
              <w:rPr>
                <w:rStyle w:val="default"/>
                <w:rFonts w:ascii="David" w:hAnsi="David" w:cs="David" w:hint="cs"/>
                <w:sz w:val="24"/>
                <w:szCs w:val="24"/>
                <w:rtl/>
              </w:rPr>
              <w:t xml:space="preserve"> </w:t>
            </w:r>
            <w:r>
              <w:rPr>
                <w:rStyle w:val="default"/>
                <w:rFonts w:ascii="David" w:hAnsi="David" w:cs="David" w:hint="cs"/>
                <w:sz w:val="24"/>
                <w:szCs w:val="24"/>
                <w:rtl/>
              </w:rPr>
              <w:t xml:space="preserve">כאמור </w:t>
            </w:r>
            <w:r w:rsidRPr="003032F7">
              <w:rPr>
                <w:rStyle w:val="default"/>
                <w:rFonts w:cs="David"/>
                <w:sz w:val="24"/>
                <w:szCs w:val="24"/>
                <w:rtl/>
              </w:rPr>
              <w:t>בסעיף</w:t>
            </w:r>
            <w:r w:rsidRPr="00143021">
              <w:rPr>
                <w:rStyle w:val="default"/>
                <w:rFonts w:cs="David" w:hint="cs"/>
                <w:sz w:val="24"/>
                <w:szCs w:val="24"/>
                <w:rtl/>
              </w:rPr>
              <w:t xml:space="preserve"> קטן</w:t>
            </w:r>
            <w:r w:rsidR="0044166F">
              <w:rPr>
                <w:rStyle w:val="default"/>
                <w:rFonts w:cs="David" w:hint="cs"/>
                <w:sz w:val="24"/>
                <w:szCs w:val="24"/>
                <w:rtl/>
              </w:rPr>
              <w:t xml:space="preserve"> </w:t>
            </w:r>
            <w:r w:rsidRPr="00143021">
              <w:rPr>
                <w:rStyle w:val="default"/>
                <w:rFonts w:cs="David" w:hint="cs"/>
                <w:sz w:val="24"/>
                <w:szCs w:val="24"/>
                <w:rtl/>
              </w:rPr>
              <w:t>(</w:t>
            </w:r>
            <w:r w:rsidRPr="003032F7">
              <w:rPr>
                <w:rStyle w:val="default"/>
                <w:rFonts w:cs="David"/>
                <w:sz w:val="24"/>
                <w:szCs w:val="24"/>
                <w:rtl/>
              </w:rPr>
              <w:t>ב</w:t>
            </w:r>
            <w:r w:rsidRPr="00143021">
              <w:rPr>
                <w:rStyle w:val="default"/>
                <w:rFonts w:cs="David" w:hint="cs"/>
                <w:sz w:val="24"/>
                <w:szCs w:val="24"/>
                <w:rtl/>
              </w:rPr>
              <w:t>)</w:t>
            </w:r>
            <w:r w:rsidRPr="00143021">
              <w:rPr>
                <w:rStyle w:val="default"/>
                <w:rFonts w:ascii="David" w:hAnsi="David" w:cs="David" w:hint="cs"/>
                <w:sz w:val="24"/>
                <w:szCs w:val="24"/>
                <w:rtl/>
              </w:rPr>
              <w:t xml:space="preserve">, תתריע החברה על כך בפני המפעל ותהיה </w:t>
            </w:r>
            <w:r w:rsidRPr="00793E91">
              <w:rPr>
                <w:rStyle w:val="default"/>
                <w:rFonts w:ascii="David" w:hAnsi="David" w:cs="David" w:hint="cs"/>
                <w:sz w:val="24"/>
                <w:szCs w:val="24"/>
                <w:rtl/>
              </w:rPr>
              <w:t xml:space="preserve">רשאית </w:t>
            </w:r>
            <w:r w:rsidRPr="00793E91">
              <w:rPr>
                <w:rStyle w:val="default"/>
                <w:rFonts w:ascii="David" w:hAnsi="David" w:cs="David"/>
                <w:sz w:val="24"/>
                <w:szCs w:val="24"/>
                <w:rtl/>
              </w:rPr>
              <w:t>לבצע פעולת ניתוק בחלוף 5 ימי עסקים ממועד ההתראה ובלבד שלא חלפו 30 ימים מיום הפסקת</w:t>
            </w:r>
            <w:r>
              <w:rPr>
                <w:rStyle w:val="default"/>
                <w:rFonts w:ascii="David" w:hAnsi="David" w:cs="David" w:hint="cs"/>
                <w:sz w:val="24"/>
                <w:szCs w:val="24"/>
                <w:rtl/>
              </w:rPr>
              <w:t xml:space="preserve"> פעולת הניתוק ובכפוף לקבלת אישורו של ממונה שפכי תעשייה ל</w:t>
            </w:r>
            <w:r w:rsidR="00341476">
              <w:rPr>
                <w:rStyle w:val="default"/>
                <w:rFonts w:ascii="David" w:hAnsi="David" w:cs="David" w:hint="cs"/>
                <w:sz w:val="24"/>
                <w:szCs w:val="24"/>
                <w:rtl/>
              </w:rPr>
              <w:t xml:space="preserve">פי </w:t>
            </w:r>
            <w:r>
              <w:rPr>
                <w:rStyle w:val="default"/>
                <w:rFonts w:ascii="David" w:hAnsi="David" w:cs="David" w:hint="cs"/>
                <w:sz w:val="24"/>
                <w:szCs w:val="24"/>
                <w:rtl/>
              </w:rPr>
              <w:t>סעיף 15ה</w:t>
            </w:r>
            <w:r w:rsidRPr="00143021">
              <w:rPr>
                <w:rStyle w:val="default"/>
                <w:rFonts w:ascii="David" w:hAnsi="David"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r w:rsidRPr="00143021">
              <w:rPr>
                <w:rFonts w:ascii="Arial Rounded MT Bold" w:hAnsi="Arial Rounded MT Bold"/>
                <w:b/>
                <w:bCs/>
                <w:sz w:val="24"/>
                <w:szCs w:val="24"/>
                <w:rtl/>
              </w:rPr>
              <w:t>הפסקת שירותי מים או ביוב בשל אי-ביצוע עבודות</w:t>
            </w: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r>
              <w:rPr>
                <w:rFonts w:hint="cs"/>
                <w:sz w:val="24"/>
                <w:szCs w:val="24"/>
                <w:rtl/>
              </w:rPr>
              <w:t>15</w:t>
            </w:r>
            <w:r w:rsidRPr="00143021">
              <w:rPr>
                <w:rFonts w:hint="cs"/>
                <w:sz w:val="24"/>
                <w:szCs w:val="24"/>
                <w:rtl/>
              </w:rPr>
              <w:t>ב.</w:t>
            </w:r>
          </w:p>
        </w:tc>
        <w:tc>
          <w:tcPr>
            <w:tcW w:w="407" w:type="dxa"/>
          </w:tcPr>
          <w:p w:rsidR="0096228E" w:rsidRPr="00143021" w:rsidRDefault="0096228E"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41476">
            <w:pPr>
              <w:widowControl/>
              <w:autoSpaceDE/>
              <w:autoSpaceDN/>
              <w:adjustRightInd/>
              <w:spacing w:before="0" w:line="360" w:lineRule="auto"/>
              <w:ind w:firstLine="0"/>
              <w:textAlignment w:val="auto"/>
              <w:rPr>
                <w:rStyle w:val="default"/>
                <w:rFonts w:ascii="Arial Rounded MT Bold" w:hAnsi="Arial Rounded MT Bold" w:cs="David"/>
                <w:sz w:val="24"/>
                <w:szCs w:val="24"/>
                <w:rtl/>
              </w:rPr>
            </w:pPr>
            <w:bookmarkStart w:id="1" w:name="_Ref318983454"/>
            <w:r w:rsidRPr="00143021">
              <w:rPr>
                <w:rStyle w:val="default"/>
                <w:rFonts w:cs="David" w:hint="cs"/>
                <w:sz w:val="24"/>
                <w:szCs w:val="24"/>
                <w:rtl/>
              </w:rPr>
              <w:t xml:space="preserve">חברה רשאית לבצע פעולת ניתוק אספקת מים במקרקעין או במפעל, </w:t>
            </w:r>
            <w:r>
              <w:rPr>
                <w:rStyle w:val="default"/>
                <w:rFonts w:cs="David" w:hint="cs"/>
                <w:sz w:val="24"/>
                <w:szCs w:val="24"/>
                <w:rtl/>
              </w:rPr>
              <w:t>בכפוף לאישור מראש ובכתב של ממונה שפכי תעשייה ל</w:t>
            </w:r>
            <w:r w:rsidR="00341476">
              <w:rPr>
                <w:rStyle w:val="default"/>
                <w:rFonts w:cs="David" w:hint="cs"/>
                <w:sz w:val="24"/>
                <w:szCs w:val="24"/>
                <w:rtl/>
              </w:rPr>
              <w:t xml:space="preserve">פי </w:t>
            </w:r>
            <w:r>
              <w:rPr>
                <w:rStyle w:val="default"/>
                <w:rFonts w:cs="David" w:hint="cs"/>
                <w:sz w:val="24"/>
                <w:szCs w:val="24"/>
                <w:rtl/>
              </w:rPr>
              <w:t>סעיף 15ה</w:t>
            </w:r>
            <w:r w:rsidRPr="00143021">
              <w:rPr>
                <w:rStyle w:val="default"/>
                <w:rFonts w:cs="David" w:hint="cs"/>
                <w:sz w:val="24"/>
                <w:szCs w:val="24"/>
                <w:rtl/>
              </w:rPr>
              <w:t xml:space="preserve"> אם לא קיים בעל המקרקעין או המפעל דרישה של החברה לפי סעיף 51(ג) לחוק</w:t>
            </w:r>
            <w:bookmarkEnd w:id="1"/>
            <w:r w:rsidRPr="00143021">
              <w:rPr>
                <w:rStyle w:val="default"/>
                <w:rFonts w:cs="David" w:hint="cs"/>
                <w:sz w:val="24"/>
                <w:szCs w:val="24"/>
                <w:rtl/>
              </w:rPr>
              <w:t xml:space="preserve"> </w:t>
            </w:r>
            <w:r w:rsidRPr="00143021">
              <w:rPr>
                <w:rStyle w:val="default"/>
                <w:rFonts w:ascii="David" w:hAnsi="David" w:cs="David" w:hint="cs"/>
                <w:sz w:val="24"/>
                <w:szCs w:val="24"/>
                <w:rtl/>
              </w:rPr>
              <w:t xml:space="preserve">ובלבד שלא קיים לגבי דרישה זו הליך תלוי </w:t>
            </w:r>
            <w:r w:rsidRPr="00143021">
              <w:rPr>
                <w:rFonts w:ascii="David" w:hAnsi="David" w:cs="David" w:hint="cs"/>
                <w:sz w:val="24"/>
                <w:szCs w:val="24"/>
                <w:rtl/>
              </w:rPr>
              <w:t>ועומד לפי סעיף 52 לחוק</w:t>
            </w:r>
            <w:r w:rsidRPr="00143021">
              <w:rPr>
                <w:rStyle w:val="default"/>
                <w:rFonts w:cs="David" w:hint="cs"/>
                <w:sz w:val="24"/>
                <w:szCs w:val="24"/>
                <w:rtl/>
              </w:rPr>
              <w:t xml:space="preserve">, אלא אם </w:t>
            </w:r>
            <w:r>
              <w:rPr>
                <w:rStyle w:val="default"/>
                <w:rFonts w:cs="David" w:hint="cs"/>
                <w:sz w:val="24"/>
                <w:szCs w:val="24"/>
                <w:rtl/>
              </w:rPr>
              <w:t xml:space="preserve">כן </w:t>
            </w:r>
            <w:r w:rsidRPr="00143021">
              <w:rPr>
                <w:rStyle w:val="default"/>
                <w:rFonts w:cs="David" w:hint="cs"/>
                <w:sz w:val="24"/>
                <w:szCs w:val="24"/>
                <w:rtl/>
              </w:rPr>
              <w:t>סבר המוסמך או בית המשפט אחרת.</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41476">
            <w:pPr>
              <w:widowControl/>
              <w:autoSpaceDE/>
              <w:autoSpaceDN/>
              <w:adjustRightInd/>
              <w:spacing w:before="0" w:line="360" w:lineRule="auto"/>
              <w:ind w:firstLine="0"/>
              <w:textAlignment w:val="auto"/>
              <w:rPr>
                <w:rFonts w:ascii="Arial Rounded MT Bold" w:hAnsi="Arial Rounded MT Bold" w:cs="David"/>
                <w:b/>
                <w:bCs/>
                <w:sz w:val="24"/>
                <w:szCs w:val="24"/>
                <w:rtl/>
              </w:rPr>
            </w:pPr>
            <w:bookmarkStart w:id="2" w:name="_Ref318991756"/>
            <w:r w:rsidRPr="00143021">
              <w:rPr>
                <w:rStyle w:val="default"/>
                <w:rFonts w:ascii="David" w:hAnsi="David" w:cs="David" w:hint="cs"/>
                <w:sz w:val="24"/>
                <w:szCs w:val="24"/>
                <w:rtl/>
              </w:rPr>
              <w:t xml:space="preserve">חברה תשלח לבעל המקרקעין או למפעל </w:t>
            </w:r>
            <w:r w:rsidRPr="00143021">
              <w:rPr>
                <w:rFonts w:cs="David" w:hint="cs"/>
                <w:sz w:val="24"/>
                <w:szCs w:val="24"/>
                <w:rtl/>
              </w:rPr>
              <w:t xml:space="preserve">בדואר רשום או במסירה אישית </w:t>
            </w:r>
            <w:r w:rsidRPr="00143021">
              <w:rPr>
                <w:rStyle w:val="default"/>
                <w:rFonts w:ascii="David" w:hAnsi="David" w:cs="David" w:hint="cs"/>
                <w:sz w:val="24"/>
                <w:szCs w:val="24"/>
                <w:rtl/>
              </w:rPr>
              <w:t xml:space="preserve">30 ימים לפחות לאחר המועד שנקבע בדרישה לקיומה, התראה על הכוונה לבצע פעולות </w:t>
            </w:r>
            <w:r w:rsidRPr="00143021">
              <w:rPr>
                <w:rStyle w:val="default"/>
                <w:rFonts w:ascii="David" w:hAnsi="David" w:cs="David" w:hint="cs"/>
                <w:sz w:val="24"/>
                <w:szCs w:val="24"/>
                <w:rtl/>
              </w:rPr>
              <w:lastRenderedPageBreak/>
              <w:t>להגבלת אספקת המים במקרקעין או במפעל אם לא יקיים את הדרישה שניתנה לו</w:t>
            </w:r>
            <w:bookmarkEnd w:id="2"/>
            <w:r w:rsidRPr="00143021">
              <w:rPr>
                <w:rStyle w:val="default"/>
                <w:rFonts w:ascii="David" w:hAnsi="David" w:cs="David" w:hint="cs"/>
                <w:sz w:val="24"/>
                <w:szCs w:val="24"/>
                <w:rtl/>
              </w:rPr>
              <w:t xml:space="preserve">; </w:t>
            </w:r>
            <w:r w:rsidRPr="00143021">
              <w:rPr>
                <w:rFonts w:cs="David" w:hint="eastAsia"/>
                <w:sz w:val="24"/>
                <w:szCs w:val="24"/>
                <w:rtl/>
              </w:rPr>
              <w:t>ההודעה</w:t>
            </w:r>
            <w:r w:rsidRPr="00143021">
              <w:rPr>
                <w:rFonts w:cs="David"/>
                <w:sz w:val="24"/>
                <w:szCs w:val="24"/>
                <w:rtl/>
              </w:rPr>
              <w:t xml:space="preserve"> תכלול מידע על זכות </w:t>
            </w:r>
            <w:r w:rsidRPr="00143021">
              <w:rPr>
                <w:rFonts w:cs="David" w:hint="cs"/>
                <w:sz w:val="24"/>
                <w:szCs w:val="24"/>
                <w:rtl/>
              </w:rPr>
              <w:t xml:space="preserve">בעל המקרקעין או המפעל </w:t>
            </w:r>
            <w:r w:rsidRPr="00143021">
              <w:rPr>
                <w:rFonts w:cs="David"/>
                <w:sz w:val="24"/>
                <w:szCs w:val="24"/>
                <w:rtl/>
              </w:rPr>
              <w:t>ל</w:t>
            </w:r>
            <w:r w:rsidRPr="00143021">
              <w:rPr>
                <w:rFonts w:cs="David" w:hint="eastAsia"/>
                <w:sz w:val="24"/>
                <w:szCs w:val="24"/>
                <w:rtl/>
              </w:rPr>
              <w:t>הביא</w:t>
            </w:r>
            <w:r w:rsidRPr="00143021">
              <w:rPr>
                <w:rFonts w:cs="David"/>
                <w:sz w:val="24"/>
                <w:szCs w:val="24"/>
                <w:rtl/>
              </w:rPr>
              <w:t xml:space="preserve"> </w:t>
            </w:r>
            <w:r w:rsidRPr="00143021">
              <w:rPr>
                <w:rFonts w:cs="David" w:hint="cs"/>
                <w:sz w:val="24"/>
                <w:szCs w:val="24"/>
                <w:rtl/>
              </w:rPr>
              <w:t xml:space="preserve">את טיעוניו כנגד החלטתה, בכתב או בעל פה, </w:t>
            </w:r>
            <w:r w:rsidRPr="00143021">
              <w:rPr>
                <w:rFonts w:cs="David" w:hint="eastAsia"/>
                <w:sz w:val="24"/>
                <w:szCs w:val="24"/>
                <w:rtl/>
              </w:rPr>
              <w:t>בתוך</w:t>
            </w:r>
            <w:r w:rsidRPr="00143021">
              <w:rPr>
                <w:rFonts w:cs="David"/>
                <w:sz w:val="24"/>
                <w:szCs w:val="24"/>
                <w:rtl/>
              </w:rPr>
              <w:t xml:space="preserve"> </w:t>
            </w:r>
            <w:r w:rsidRPr="00143021">
              <w:rPr>
                <w:rFonts w:cs="David" w:hint="cs"/>
                <w:sz w:val="24"/>
                <w:szCs w:val="24"/>
                <w:rtl/>
              </w:rPr>
              <w:t xml:space="preserve">20 </w:t>
            </w:r>
            <w:r w:rsidRPr="00143021">
              <w:rPr>
                <w:rFonts w:cs="David"/>
                <w:sz w:val="24"/>
                <w:szCs w:val="24"/>
                <w:rtl/>
              </w:rPr>
              <w:t xml:space="preserve">ימים </w:t>
            </w:r>
            <w:r w:rsidRPr="00143021">
              <w:rPr>
                <w:rFonts w:cs="David" w:hint="cs"/>
                <w:sz w:val="24"/>
                <w:szCs w:val="24"/>
                <w:rtl/>
              </w:rPr>
              <w:t>ממועד קבלת ההודעה.</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610BA8">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143021">
              <w:rPr>
                <w:rFonts w:cs="David" w:hint="cs"/>
                <w:sz w:val="24"/>
                <w:szCs w:val="24"/>
                <w:rtl/>
              </w:rPr>
              <w:t>החברה תודיע לבעל המקרקעין או המפעל על החלטתה ב</w:t>
            </w:r>
            <w:r w:rsidRPr="00143021">
              <w:rPr>
                <w:rFonts w:cs="David" w:hint="eastAsia"/>
                <w:sz w:val="24"/>
                <w:szCs w:val="24"/>
                <w:rtl/>
              </w:rPr>
              <w:t>תוך</w:t>
            </w:r>
            <w:r w:rsidRPr="00143021">
              <w:rPr>
                <w:rFonts w:cs="David"/>
                <w:sz w:val="24"/>
                <w:szCs w:val="24"/>
                <w:rtl/>
              </w:rPr>
              <w:t xml:space="preserve"> </w:t>
            </w:r>
            <w:r w:rsidRPr="00143021">
              <w:rPr>
                <w:rFonts w:cs="David" w:hint="cs"/>
                <w:sz w:val="24"/>
                <w:szCs w:val="24"/>
                <w:rtl/>
              </w:rPr>
              <w:t>30</w:t>
            </w:r>
            <w:r w:rsidRPr="00143021">
              <w:rPr>
                <w:rFonts w:cs="David"/>
                <w:sz w:val="24"/>
                <w:szCs w:val="24"/>
                <w:rtl/>
              </w:rPr>
              <w:t xml:space="preserve"> ימים מיום הגשת </w:t>
            </w:r>
            <w:r w:rsidRPr="00143021">
              <w:rPr>
                <w:rFonts w:cs="David" w:hint="cs"/>
                <w:sz w:val="24"/>
                <w:szCs w:val="24"/>
                <w:rtl/>
              </w:rPr>
              <w:t xml:space="preserve">טיעוני </w:t>
            </w:r>
            <w:r>
              <w:rPr>
                <w:rFonts w:cs="David" w:hint="cs"/>
                <w:sz w:val="24"/>
                <w:szCs w:val="24"/>
                <w:rtl/>
              </w:rPr>
              <w:t>בעל המקרקעין או המפעל</w:t>
            </w:r>
            <w:r w:rsidRPr="00143021">
              <w:rPr>
                <w:rFonts w:cs="David" w:hint="cs"/>
                <w:sz w:val="24"/>
                <w:szCs w:val="24"/>
                <w:rtl/>
              </w:rPr>
              <w:t xml:space="preserve"> בעניין.</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5"/>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4590A">
            <w:pPr>
              <w:widowControl/>
              <w:autoSpaceDE/>
              <w:autoSpaceDN/>
              <w:adjustRightInd/>
              <w:spacing w:before="0" w:line="360" w:lineRule="auto"/>
              <w:ind w:firstLine="0"/>
              <w:textAlignment w:val="auto"/>
              <w:rPr>
                <w:rFonts w:ascii="Arial Rounded MT Bold" w:hAnsi="Arial Rounded MT Bold" w:cs="David"/>
                <w:b/>
                <w:bCs/>
                <w:sz w:val="24"/>
                <w:szCs w:val="24"/>
                <w:rtl/>
              </w:rPr>
            </w:pPr>
            <w:r w:rsidRPr="00143021">
              <w:rPr>
                <w:rStyle w:val="default"/>
                <w:rFonts w:ascii="David" w:hAnsi="David" w:cs="David" w:hint="cs"/>
                <w:sz w:val="24"/>
                <w:szCs w:val="24"/>
                <w:rtl/>
              </w:rPr>
              <w:t xml:space="preserve">חברה לא תבצע </w:t>
            </w:r>
            <w:r w:rsidRPr="002E4740">
              <w:rPr>
                <w:rStyle w:val="default"/>
                <w:rFonts w:ascii="David" w:hAnsi="David" w:cs="David" w:hint="cs"/>
                <w:sz w:val="24"/>
                <w:szCs w:val="24"/>
                <w:rtl/>
              </w:rPr>
              <w:t>פעולת ניתוק</w:t>
            </w:r>
            <w:r w:rsidRPr="00143021">
              <w:rPr>
                <w:rStyle w:val="default"/>
                <w:rFonts w:ascii="David" w:hAnsi="David" w:cs="David" w:hint="cs"/>
                <w:sz w:val="24"/>
                <w:szCs w:val="24"/>
                <w:rtl/>
              </w:rPr>
              <w:t xml:space="preserve"> אספקת מים אלא בחלוף 30 ימים מהמועד </w:t>
            </w:r>
            <w:r w:rsidR="00341476">
              <w:rPr>
                <w:rStyle w:val="default"/>
                <w:rFonts w:ascii="David" w:hAnsi="David" w:cs="David" w:hint="cs"/>
                <w:sz w:val="24"/>
                <w:szCs w:val="24"/>
                <w:rtl/>
              </w:rPr>
              <w:t>ש</w:t>
            </w:r>
            <w:r>
              <w:rPr>
                <w:rStyle w:val="default"/>
                <w:rFonts w:ascii="David" w:hAnsi="David" w:cs="David" w:hint="cs"/>
                <w:sz w:val="24"/>
                <w:szCs w:val="24"/>
                <w:rtl/>
              </w:rPr>
              <w:t xml:space="preserve">בו נמסרה לה החלטה ממונה שפכי תעשייה </w:t>
            </w:r>
            <w:r w:rsidR="00341476">
              <w:rPr>
                <w:rStyle w:val="default"/>
                <w:rFonts w:ascii="David" w:hAnsi="David" w:cs="David" w:hint="cs"/>
                <w:sz w:val="24"/>
                <w:szCs w:val="24"/>
                <w:rtl/>
              </w:rPr>
              <w:t xml:space="preserve">לפי </w:t>
            </w:r>
            <w:r>
              <w:rPr>
                <w:rStyle w:val="default"/>
                <w:rFonts w:ascii="David" w:hAnsi="David" w:cs="David" w:hint="cs"/>
                <w:sz w:val="24"/>
                <w:szCs w:val="24"/>
                <w:rtl/>
              </w:rPr>
              <w:t>סעיף 15ה</w:t>
            </w:r>
            <w:r w:rsidR="00A4590A">
              <w:rPr>
                <w:rStyle w:val="default"/>
                <w:rFonts w:ascii="David" w:hAnsi="David" w:cs="David" w:hint="cs"/>
                <w:sz w:val="24"/>
                <w:szCs w:val="24"/>
                <w:rtl/>
              </w:rPr>
              <w:t>;</w:t>
            </w:r>
            <w:r w:rsidR="00A4590A" w:rsidRPr="00143021">
              <w:rPr>
                <w:rStyle w:val="default"/>
                <w:rFonts w:ascii="David" w:hAnsi="David" w:cs="David" w:hint="cs"/>
                <w:sz w:val="24"/>
                <w:szCs w:val="24"/>
                <w:rtl/>
              </w:rPr>
              <w:t xml:space="preserve"> </w:t>
            </w:r>
            <w:r w:rsidRPr="00143021">
              <w:rPr>
                <w:rStyle w:val="default"/>
                <w:rFonts w:ascii="David" w:hAnsi="David" w:cs="David" w:hint="cs"/>
                <w:sz w:val="24"/>
                <w:szCs w:val="24"/>
                <w:rtl/>
              </w:rPr>
              <w:t xml:space="preserve">ובלבד ששלחה למפעל הודעת תזכורת 30 ימים לפחות בטרם ביצוע </w:t>
            </w:r>
            <w:r w:rsidRPr="002E4740">
              <w:rPr>
                <w:rStyle w:val="default"/>
                <w:rFonts w:ascii="David" w:hAnsi="David" w:cs="David"/>
                <w:sz w:val="24"/>
                <w:szCs w:val="24"/>
                <w:rtl/>
              </w:rPr>
              <w:t>פעול</w:t>
            </w:r>
            <w:r w:rsidRPr="002E4740">
              <w:rPr>
                <w:rStyle w:val="default"/>
                <w:rFonts w:ascii="David" w:hAnsi="David" w:cs="David" w:hint="cs"/>
                <w:sz w:val="24"/>
                <w:szCs w:val="24"/>
                <w:rtl/>
              </w:rPr>
              <w:t>ת</w:t>
            </w:r>
            <w:r w:rsidRPr="002E4740">
              <w:rPr>
                <w:rStyle w:val="default"/>
                <w:rFonts w:ascii="David" w:hAnsi="David" w:cs="David"/>
                <w:sz w:val="24"/>
                <w:szCs w:val="24"/>
                <w:rtl/>
              </w:rPr>
              <w:t xml:space="preserve"> ניתוק</w:t>
            </w:r>
            <w:r w:rsidRPr="00143021">
              <w:rPr>
                <w:rStyle w:val="default"/>
                <w:rFonts w:ascii="David" w:hAnsi="David" w:cs="David" w:hint="cs"/>
                <w:sz w:val="24"/>
                <w:szCs w:val="24"/>
                <w:rtl/>
              </w:rPr>
              <w:t xml:space="preserve"> אספקת המים במקרקעין או במפעל.</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r w:rsidRPr="002E4740">
              <w:rPr>
                <w:rFonts w:ascii="David" w:hAnsi="David" w:hint="cs"/>
                <w:b/>
                <w:bCs/>
                <w:sz w:val="24"/>
                <w:szCs w:val="24"/>
                <w:rtl/>
              </w:rPr>
              <w:t>ניתוק</w:t>
            </w:r>
            <w:r w:rsidRPr="002E4740">
              <w:rPr>
                <w:rFonts w:ascii="David" w:hAnsi="David"/>
                <w:b/>
                <w:bCs/>
                <w:sz w:val="24"/>
                <w:szCs w:val="24"/>
                <w:rtl/>
              </w:rPr>
              <w:t xml:space="preserve"> </w:t>
            </w:r>
            <w:r w:rsidRPr="002E4740">
              <w:rPr>
                <w:rFonts w:ascii="David" w:hAnsi="David" w:hint="cs"/>
                <w:b/>
                <w:bCs/>
                <w:sz w:val="24"/>
                <w:szCs w:val="24"/>
                <w:rtl/>
              </w:rPr>
              <w:t>אספקת</w:t>
            </w:r>
            <w:r w:rsidRPr="00970365">
              <w:rPr>
                <w:rFonts w:ascii="David" w:hAnsi="David" w:hint="cs"/>
                <w:b/>
                <w:bCs/>
                <w:sz w:val="24"/>
                <w:szCs w:val="24"/>
                <w:rtl/>
              </w:rPr>
              <w:t xml:space="preserve"> מים </w:t>
            </w:r>
            <w:r w:rsidRPr="002E4740">
              <w:rPr>
                <w:rFonts w:ascii="David" w:hAnsi="David" w:hint="cs"/>
                <w:b/>
                <w:bCs/>
                <w:sz w:val="24"/>
                <w:szCs w:val="24"/>
                <w:rtl/>
              </w:rPr>
              <w:t>לסרבן</w:t>
            </w:r>
            <w:r>
              <w:rPr>
                <w:rFonts w:ascii="David" w:hAnsi="David" w:hint="cs"/>
                <w:b/>
                <w:bCs/>
                <w:sz w:val="24"/>
                <w:szCs w:val="24"/>
                <w:rtl/>
              </w:rPr>
              <w:t xml:space="preserve"> דיגום</w:t>
            </w: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213069">
            <w:pPr>
              <w:pStyle w:val="TableBlock"/>
              <w:keepLines w:val="0"/>
              <w:rPr>
                <w:sz w:val="24"/>
                <w:szCs w:val="24"/>
                <w:rtl/>
              </w:rPr>
            </w:pPr>
            <w:r w:rsidRPr="002E4740">
              <w:rPr>
                <w:rFonts w:hint="cs"/>
                <w:sz w:val="24"/>
                <w:szCs w:val="24"/>
                <w:rtl/>
              </w:rPr>
              <w:t>15ג</w:t>
            </w:r>
          </w:p>
        </w:tc>
        <w:tc>
          <w:tcPr>
            <w:tcW w:w="407" w:type="dxa"/>
          </w:tcPr>
          <w:p w:rsidR="0096228E" w:rsidRPr="00143021" w:rsidRDefault="0096228E"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838EA">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cs="David" w:hint="cs"/>
                <w:sz w:val="24"/>
                <w:szCs w:val="24"/>
                <w:rtl/>
              </w:rPr>
              <w:t xml:space="preserve">חברה רשאית לבצע פעולת ניתוק אספקת מים במקרקעין או במפעל, </w:t>
            </w:r>
            <w:r>
              <w:rPr>
                <w:rStyle w:val="default"/>
                <w:rFonts w:cs="David" w:hint="cs"/>
                <w:sz w:val="24"/>
                <w:szCs w:val="24"/>
                <w:rtl/>
              </w:rPr>
              <w:t xml:space="preserve">במקרים שבהם </w:t>
            </w:r>
            <w:r w:rsidRPr="002E4740">
              <w:rPr>
                <w:rStyle w:val="default"/>
                <w:rFonts w:cs="David" w:hint="cs"/>
                <w:sz w:val="24"/>
                <w:szCs w:val="24"/>
                <w:rtl/>
              </w:rPr>
              <w:t xml:space="preserve"> </w:t>
            </w:r>
            <w:r>
              <w:rPr>
                <w:rStyle w:val="default"/>
                <w:rFonts w:cs="David" w:hint="cs"/>
                <w:sz w:val="24"/>
                <w:szCs w:val="24"/>
                <w:rtl/>
              </w:rPr>
              <w:t xml:space="preserve">הוא </w:t>
            </w:r>
            <w:r w:rsidRPr="002E4740">
              <w:rPr>
                <w:rStyle w:val="default"/>
                <w:rFonts w:cs="David" w:hint="cs"/>
                <w:sz w:val="24"/>
                <w:szCs w:val="24"/>
                <w:rtl/>
              </w:rPr>
              <w:t>הוכרז לפי סעיף זה כסרבן</w:t>
            </w:r>
            <w:r>
              <w:rPr>
                <w:rStyle w:val="default"/>
                <w:rFonts w:cs="David" w:hint="cs"/>
                <w:sz w:val="24"/>
                <w:szCs w:val="24"/>
                <w:rtl/>
              </w:rPr>
              <w:t xml:space="preserve"> דיגום. </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341476">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41476">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 xml:space="preserve">חברה תשלח לבעל המקרקעין או למפעל </w:t>
            </w:r>
            <w:r w:rsidRPr="00143021">
              <w:rPr>
                <w:rFonts w:cs="David" w:hint="cs"/>
                <w:sz w:val="24"/>
                <w:szCs w:val="24"/>
                <w:rtl/>
              </w:rPr>
              <w:t xml:space="preserve">בדואר רשום או במסירה אישית </w:t>
            </w:r>
            <w:r>
              <w:rPr>
                <w:rStyle w:val="default"/>
                <w:rFonts w:ascii="David" w:hAnsi="David" w:cs="David" w:hint="cs"/>
                <w:sz w:val="24"/>
                <w:szCs w:val="24"/>
                <w:rtl/>
              </w:rPr>
              <w:t>לא יאוחר מ- 7</w:t>
            </w:r>
            <w:r w:rsidRPr="00143021">
              <w:rPr>
                <w:rStyle w:val="default"/>
                <w:rFonts w:ascii="David" w:hAnsi="David" w:cs="David" w:hint="cs"/>
                <w:sz w:val="24"/>
                <w:szCs w:val="24"/>
                <w:rtl/>
              </w:rPr>
              <w:t xml:space="preserve"> ימים </w:t>
            </w:r>
            <w:r w:rsidRPr="002E4740">
              <w:rPr>
                <w:rStyle w:val="default"/>
                <w:rFonts w:ascii="David" w:hAnsi="David" w:cs="David"/>
                <w:sz w:val="24"/>
                <w:szCs w:val="24"/>
                <w:rtl/>
              </w:rPr>
              <w:t xml:space="preserve">מהמועד </w:t>
            </w:r>
            <w:r w:rsidR="00341476">
              <w:rPr>
                <w:rStyle w:val="default"/>
                <w:rFonts w:ascii="David" w:hAnsi="David" w:cs="David" w:hint="cs"/>
                <w:sz w:val="24"/>
                <w:szCs w:val="24"/>
                <w:rtl/>
              </w:rPr>
              <w:t>ש</w:t>
            </w:r>
            <w:r w:rsidRPr="002E4740">
              <w:rPr>
                <w:rStyle w:val="default"/>
                <w:rFonts w:ascii="David" w:hAnsi="David" w:cs="David"/>
                <w:sz w:val="24"/>
                <w:szCs w:val="24"/>
                <w:rtl/>
              </w:rPr>
              <w:t>בו ניתן לראות בו סרבן דיגום</w:t>
            </w:r>
            <w:r>
              <w:rPr>
                <w:rStyle w:val="default"/>
                <w:rFonts w:ascii="David" w:hAnsi="David" w:cs="David" w:hint="cs"/>
                <w:sz w:val="24"/>
                <w:szCs w:val="24"/>
                <w:rtl/>
              </w:rPr>
              <w:t xml:space="preserve"> הודעה </w:t>
            </w:r>
            <w:r w:rsidR="00341476">
              <w:rPr>
                <w:rStyle w:val="default"/>
                <w:rFonts w:ascii="David" w:hAnsi="David" w:cs="David" w:hint="cs"/>
                <w:sz w:val="24"/>
                <w:szCs w:val="24"/>
                <w:rtl/>
              </w:rPr>
              <w:t>כי היא שוקלת להכריז עליו סרבן דיגום ואת הסיבות לכך</w:t>
            </w:r>
            <w:r>
              <w:rPr>
                <w:rStyle w:val="default"/>
                <w:rFonts w:ascii="David" w:hAnsi="David" w:cs="David" w:hint="cs"/>
                <w:sz w:val="24"/>
                <w:szCs w:val="24"/>
                <w:rtl/>
              </w:rPr>
              <w:t xml:space="preserve">; ההודעה תכלול בין היתר, התראה על האפשרות לבצע </w:t>
            </w:r>
            <w:r w:rsidRPr="002E4740">
              <w:rPr>
                <w:rStyle w:val="default"/>
                <w:rFonts w:ascii="David" w:hAnsi="David" w:cs="David" w:hint="cs"/>
                <w:sz w:val="24"/>
                <w:szCs w:val="24"/>
                <w:rtl/>
              </w:rPr>
              <w:t xml:space="preserve">בכפוף להוראת סעיף קטן (ט) </w:t>
            </w:r>
            <w:r>
              <w:rPr>
                <w:rStyle w:val="default"/>
                <w:rFonts w:ascii="David" w:hAnsi="David" w:cs="David" w:hint="cs"/>
                <w:sz w:val="24"/>
                <w:szCs w:val="24"/>
                <w:rtl/>
              </w:rPr>
              <w:t>פעול</w:t>
            </w:r>
            <w:r w:rsidRPr="00143021">
              <w:rPr>
                <w:rStyle w:val="default"/>
                <w:rFonts w:ascii="David" w:hAnsi="David" w:cs="David" w:hint="cs"/>
                <w:sz w:val="24"/>
                <w:szCs w:val="24"/>
                <w:rtl/>
              </w:rPr>
              <w:t xml:space="preserve">ת </w:t>
            </w:r>
            <w:r>
              <w:rPr>
                <w:rStyle w:val="default"/>
                <w:rFonts w:ascii="David" w:hAnsi="David" w:cs="David" w:hint="cs"/>
                <w:sz w:val="24"/>
                <w:szCs w:val="24"/>
                <w:rtl/>
              </w:rPr>
              <w:t>ניתוק</w:t>
            </w:r>
            <w:r w:rsidRPr="00143021">
              <w:rPr>
                <w:rStyle w:val="default"/>
                <w:rFonts w:ascii="David" w:hAnsi="David" w:cs="David" w:hint="cs"/>
                <w:sz w:val="24"/>
                <w:szCs w:val="24"/>
                <w:rtl/>
              </w:rPr>
              <w:t xml:space="preserve"> אספקת מים במקרקעין או במפעל</w:t>
            </w:r>
            <w:r w:rsidRPr="002E4740">
              <w:rPr>
                <w:rStyle w:val="default"/>
                <w:rFonts w:ascii="David" w:hAnsi="David" w:cs="David" w:hint="cs"/>
                <w:sz w:val="24"/>
                <w:szCs w:val="24"/>
                <w:rtl/>
              </w:rPr>
              <w:t>,</w:t>
            </w:r>
            <w:r w:rsidRPr="00143021">
              <w:rPr>
                <w:rStyle w:val="default"/>
                <w:rFonts w:ascii="David" w:hAnsi="David" w:cs="David" w:hint="cs"/>
                <w:sz w:val="24"/>
                <w:szCs w:val="24"/>
                <w:rtl/>
              </w:rPr>
              <w:t xml:space="preserve"> </w:t>
            </w:r>
            <w:r>
              <w:rPr>
                <w:rStyle w:val="default"/>
                <w:rFonts w:ascii="David" w:hAnsi="David" w:cs="David" w:hint="cs"/>
                <w:sz w:val="24"/>
                <w:szCs w:val="24"/>
                <w:rtl/>
              </w:rPr>
              <w:t>במקרים שבהם יוחלט כי הוא סרבן דיגום</w:t>
            </w:r>
            <w:r>
              <w:rPr>
                <w:rFonts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656324">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הודעה כאמור בסעיף קטן (ב) תכלול מידע על זכות בעל המקרקעין או המפעל להביא את טיעוניו בפניה כנגד האפשרות להכרזתו סרבן דיגום, בכתב או בעל פה, בתוך 20 ימים ממועד קבלת ההודעה.</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838EA">
            <w:pPr>
              <w:widowControl/>
              <w:autoSpaceDE/>
              <w:autoSpaceDN/>
              <w:adjustRightInd/>
              <w:spacing w:before="0" w:line="360" w:lineRule="auto"/>
              <w:ind w:firstLine="0"/>
              <w:textAlignment w:val="auto"/>
              <w:rPr>
                <w:rStyle w:val="default"/>
                <w:rFonts w:ascii="David" w:hAnsi="David" w:cs="David"/>
                <w:sz w:val="24"/>
                <w:szCs w:val="24"/>
                <w:rtl/>
              </w:rPr>
            </w:pPr>
            <w:r w:rsidRPr="00143021">
              <w:rPr>
                <w:rFonts w:cs="David" w:hint="cs"/>
                <w:sz w:val="24"/>
                <w:szCs w:val="24"/>
                <w:rtl/>
              </w:rPr>
              <w:t>החברה תודיע לבעל המקרקעין או המפעל על החלטתה ב</w:t>
            </w:r>
            <w:r w:rsidRPr="00143021">
              <w:rPr>
                <w:rFonts w:cs="David" w:hint="eastAsia"/>
                <w:sz w:val="24"/>
                <w:szCs w:val="24"/>
                <w:rtl/>
              </w:rPr>
              <w:t>תוך</w:t>
            </w:r>
            <w:r w:rsidRPr="00143021">
              <w:rPr>
                <w:rFonts w:cs="David"/>
                <w:sz w:val="24"/>
                <w:szCs w:val="24"/>
                <w:rtl/>
              </w:rPr>
              <w:t xml:space="preserve"> </w:t>
            </w:r>
            <w:r>
              <w:rPr>
                <w:rFonts w:cs="David" w:hint="cs"/>
                <w:sz w:val="24"/>
                <w:szCs w:val="24"/>
                <w:rtl/>
              </w:rPr>
              <w:t>20</w:t>
            </w:r>
            <w:r w:rsidRPr="00143021">
              <w:rPr>
                <w:rFonts w:cs="David"/>
                <w:sz w:val="24"/>
                <w:szCs w:val="24"/>
                <w:rtl/>
              </w:rPr>
              <w:t xml:space="preserve"> ימים מיום הגשת </w:t>
            </w:r>
            <w:r w:rsidRPr="00143021">
              <w:rPr>
                <w:rFonts w:cs="David" w:hint="cs"/>
                <w:sz w:val="24"/>
                <w:szCs w:val="24"/>
                <w:rtl/>
              </w:rPr>
              <w:t xml:space="preserve">טיעוני </w:t>
            </w:r>
            <w:r>
              <w:rPr>
                <w:rFonts w:cs="David" w:hint="cs"/>
                <w:sz w:val="24"/>
                <w:szCs w:val="24"/>
                <w:rtl/>
              </w:rPr>
              <w:t>בעל המקרקעין או המפעל</w:t>
            </w:r>
            <w:r w:rsidRPr="00143021">
              <w:rPr>
                <w:rFonts w:cs="David" w:hint="cs"/>
                <w:sz w:val="24"/>
                <w:szCs w:val="24"/>
                <w:rtl/>
              </w:rPr>
              <w:t xml:space="preserve"> בעניין.</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512C3">
            <w:pPr>
              <w:widowControl/>
              <w:autoSpaceDE/>
              <w:autoSpaceDN/>
              <w:adjustRightInd/>
              <w:spacing w:before="0" w:line="360" w:lineRule="auto"/>
              <w:ind w:firstLine="0"/>
              <w:textAlignment w:val="auto"/>
              <w:rPr>
                <w:rFonts w:cs="David"/>
                <w:sz w:val="24"/>
                <w:szCs w:val="24"/>
                <w:rtl/>
              </w:rPr>
            </w:pPr>
            <w:r>
              <w:rPr>
                <w:rFonts w:cs="David" w:hint="cs"/>
                <w:sz w:val="24"/>
                <w:szCs w:val="24"/>
                <w:rtl/>
              </w:rPr>
              <w:t xml:space="preserve">הוחלט כי בעל מקרקעין או מפעל </w:t>
            </w:r>
            <w:r w:rsidR="00A512C3">
              <w:rPr>
                <w:rFonts w:cs="David" w:hint="cs"/>
                <w:sz w:val="24"/>
                <w:szCs w:val="24"/>
                <w:rtl/>
              </w:rPr>
              <w:t xml:space="preserve">הוא </w:t>
            </w:r>
            <w:r>
              <w:rPr>
                <w:rFonts w:cs="David" w:hint="cs"/>
                <w:sz w:val="24"/>
                <w:szCs w:val="24"/>
                <w:rtl/>
              </w:rPr>
              <w:t xml:space="preserve">סרבן דיגום, תשלח אליו החברה בדואר רשום או במסירה אישית, הודעה על החלטתה להכריז עליו סרבן דיגום ועל כוונתה לפנות לממונה שפכי תעשייה </w:t>
            </w:r>
            <w:r w:rsidR="00550A89">
              <w:rPr>
                <w:rFonts w:cs="David" w:hint="cs"/>
                <w:sz w:val="24"/>
                <w:szCs w:val="24"/>
                <w:rtl/>
              </w:rPr>
              <w:t xml:space="preserve">לפי </w:t>
            </w:r>
            <w:r>
              <w:rPr>
                <w:rFonts w:cs="David" w:hint="cs"/>
                <w:sz w:val="24"/>
                <w:szCs w:val="24"/>
                <w:rtl/>
              </w:rPr>
              <w:t xml:space="preserve">סעיף קטן (ז) לצורך קבלת אישורו </w:t>
            </w:r>
            <w:r w:rsidR="00550A89">
              <w:rPr>
                <w:rFonts w:cs="David" w:hint="cs"/>
                <w:sz w:val="24"/>
                <w:szCs w:val="24"/>
                <w:rtl/>
              </w:rPr>
              <w:t xml:space="preserve">לפי </w:t>
            </w:r>
            <w:r>
              <w:rPr>
                <w:rFonts w:cs="David" w:hint="cs"/>
                <w:sz w:val="24"/>
                <w:szCs w:val="24"/>
                <w:rtl/>
              </w:rPr>
              <w:t xml:space="preserve">סעיף קטן (ט) להכרזתו וביצוע פעולת ניתוק אספקת מים במקרקעין או במפעל אם לא יאפשר לה להיכנס לחצריו ולערוך את הדיגום לא יאוחר מ- 7 ימים מיום </w:t>
            </w:r>
            <w:r w:rsidRPr="002E4740">
              <w:rPr>
                <w:rFonts w:cs="David" w:hint="cs"/>
                <w:sz w:val="24"/>
                <w:szCs w:val="24"/>
                <w:rtl/>
              </w:rPr>
              <w:t>החלטתה</w:t>
            </w:r>
            <w:r>
              <w:rPr>
                <w:rFonts w:cs="David" w:hint="cs"/>
                <w:sz w:val="24"/>
                <w:szCs w:val="24"/>
                <w:rtl/>
              </w:rPr>
              <w:t xml:space="preserve">; ההודעה תכלול מידע על זכות בעל המקרקעין או המפעל להביא את טיעוניו </w:t>
            </w:r>
            <w:r w:rsidRPr="002E4740">
              <w:rPr>
                <w:rFonts w:cs="David"/>
                <w:sz w:val="24"/>
                <w:szCs w:val="24"/>
                <w:rtl/>
              </w:rPr>
              <w:t>בפניה</w:t>
            </w:r>
            <w:r>
              <w:rPr>
                <w:rFonts w:cs="David" w:hint="cs"/>
                <w:sz w:val="24"/>
                <w:szCs w:val="24"/>
                <w:rtl/>
              </w:rPr>
              <w:t xml:space="preserve"> כנגד החלטתה, בכתב או בעל פה, בתוך 20 ימים ממועד קבלת ההודעה.  </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Default="0096228E" w:rsidP="00A838EA">
            <w:pPr>
              <w:widowControl/>
              <w:autoSpaceDE/>
              <w:autoSpaceDN/>
              <w:adjustRightInd/>
              <w:spacing w:before="0" w:line="360" w:lineRule="auto"/>
              <w:ind w:firstLine="0"/>
              <w:textAlignment w:val="auto"/>
              <w:rPr>
                <w:rFonts w:cs="David"/>
                <w:sz w:val="24"/>
                <w:szCs w:val="24"/>
                <w:rtl/>
              </w:rPr>
            </w:pPr>
            <w:r w:rsidRPr="00143021">
              <w:rPr>
                <w:rFonts w:cs="David" w:hint="cs"/>
                <w:sz w:val="24"/>
                <w:szCs w:val="24"/>
                <w:rtl/>
              </w:rPr>
              <w:t>החברה תודיע לבעל המקרקעין או המפעל על החלטתה ב</w:t>
            </w:r>
            <w:r w:rsidRPr="00143021">
              <w:rPr>
                <w:rFonts w:cs="David" w:hint="eastAsia"/>
                <w:sz w:val="24"/>
                <w:szCs w:val="24"/>
                <w:rtl/>
              </w:rPr>
              <w:t>תוך</w:t>
            </w:r>
            <w:r w:rsidRPr="00143021">
              <w:rPr>
                <w:rFonts w:cs="David"/>
                <w:sz w:val="24"/>
                <w:szCs w:val="24"/>
                <w:rtl/>
              </w:rPr>
              <w:t xml:space="preserve"> </w:t>
            </w:r>
            <w:r>
              <w:rPr>
                <w:rFonts w:cs="David" w:hint="cs"/>
                <w:sz w:val="24"/>
                <w:szCs w:val="24"/>
                <w:rtl/>
              </w:rPr>
              <w:t>20</w:t>
            </w:r>
            <w:r w:rsidRPr="00143021">
              <w:rPr>
                <w:rFonts w:cs="David"/>
                <w:sz w:val="24"/>
                <w:szCs w:val="24"/>
                <w:rtl/>
              </w:rPr>
              <w:t xml:space="preserve"> ימים מיום הגשת </w:t>
            </w:r>
            <w:r w:rsidRPr="00143021">
              <w:rPr>
                <w:rFonts w:cs="David" w:hint="cs"/>
                <w:sz w:val="24"/>
                <w:szCs w:val="24"/>
                <w:rtl/>
              </w:rPr>
              <w:t>טיעוני</w:t>
            </w:r>
            <w:r>
              <w:rPr>
                <w:rFonts w:cs="David" w:hint="cs"/>
                <w:sz w:val="24"/>
                <w:szCs w:val="24"/>
                <w:rtl/>
              </w:rPr>
              <w:t>ו</w:t>
            </w:r>
            <w:r w:rsidRPr="00143021">
              <w:rPr>
                <w:rFonts w:cs="David" w:hint="cs"/>
                <w:sz w:val="24"/>
                <w:szCs w:val="24"/>
                <w:rtl/>
              </w:rPr>
              <w:t xml:space="preserve"> בעניין</w:t>
            </w:r>
            <w:r>
              <w:rPr>
                <w:rFonts w:cs="David" w:hint="cs"/>
                <w:sz w:val="24"/>
                <w:szCs w:val="24"/>
                <w:rtl/>
              </w:rPr>
              <w:t xml:space="preserve"> ועל זכותו של בעל המקרקעין או המפעל לפנות אל ממונה שפכי תעשייה נגד החלטת החברה כאמור. </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A4590A">
            <w:pPr>
              <w:widowControl/>
              <w:autoSpaceDE/>
              <w:autoSpaceDN/>
              <w:adjustRightInd/>
              <w:spacing w:before="0" w:line="360" w:lineRule="auto"/>
              <w:ind w:firstLine="0"/>
              <w:textAlignment w:val="auto"/>
              <w:rPr>
                <w:rFonts w:cs="David"/>
                <w:sz w:val="24"/>
                <w:szCs w:val="24"/>
                <w:rtl/>
              </w:rPr>
            </w:pPr>
            <w:r>
              <w:rPr>
                <w:rFonts w:cs="David" w:hint="cs"/>
                <w:sz w:val="24"/>
                <w:szCs w:val="24"/>
                <w:rtl/>
              </w:rPr>
              <w:t>הוכרז בעל המקרקעין או המפעל סרבן דיגום ובכוונת החברה לבצע פעולת ניתוק אספקת מים, תפנה בבקשה מנומקת אל ממונה שפכי תעשייה לצורך קבלת אישורו להכרזתו ולביצוע ניתוק אספקת מים במקרקעין או במפעל; לבקשה זו תצרף החברה את כל האסמכתאות המצויות בידה בעניינו של בעל המקרקעין או המפעל.</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Default="0096228E" w:rsidP="00A512C3">
            <w:pPr>
              <w:widowControl/>
              <w:autoSpaceDE/>
              <w:autoSpaceDN/>
              <w:adjustRightInd/>
              <w:spacing w:before="0" w:line="360" w:lineRule="auto"/>
              <w:ind w:firstLine="0"/>
              <w:textAlignment w:val="auto"/>
              <w:rPr>
                <w:rFonts w:cs="David"/>
                <w:sz w:val="24"/>
                <w:szCs w:val="24"/>
                <w:rtl/>
              </w:rPr>
            </w:pPr>
            <w:r>
              <w:rPr>
                <w:rFonts w:cs="David" w:hint="cs"/>
                <w:sz w:val="24"/>
                <w:szCs w:val="24"/>
                <w:rtl/>
              </w:rPr>
              <w:t xml:space="preserve">ממונה שפכי תעשייה יביא לידיעת בעל המקרקעין או המפעל את בקשת החברה לקבלת אישורו להכרזתו סרבן דיגום ולביצוע ניתוק אספקת המים בעניינו ויאפשר לו להביא את טיעוניו בפניו כנגד בקשת החברה, בתוך 30 ימים מהמועד </w:t>
            </w:r>
            <w:r w:rsidR="008D203E">
              <w:rPr>
                <w:rFonts w:cs="David" w:hint="cs"/>
                <w:sz w:val="24"/>
                <w:szCs w:val="24"/>
                <w:rtl/>
              </w:rPr>
              <w:t>ש</w:t>
            </w:r>
            <w:r>
              <w:rPr>
                <w:rFonts w:cs="David" w:hint="cs"/>
                <w:sz w:val="24"/>
                <w:szCs w:val="24"/>
                <w:rtl/>
              </w:rPr>
              <w:t xml:space="preserve">בו שלח לבעל המקרקעין או המפעל העתק מהבקשה כאמור בסעיף קטן (ז); חלפו 30 ימים ובעל המקרקעין או המפעל לא הגיש בקשת ארכה או לא העביר את טיעוניו לממונה שפכי </w:t>
            </w:r>
            <w:r>
              <w:rPr>
                <w:rFonts w:cs="David" w:hint="cs"/>
                <w:sz w:val="24"/>
                <w:szCs w:val="24"/>
                <w:rtl/>
              </w:rPr>
              <w:lastRenderedPageBreak/>
              <w:t>תעשייה יראו אותו כמי שווית</w:t>
            </w:r>
            <w:r>
              <w:rPr>
                <w:rFonts w:cs="David"/>
                <w:sz w:val="24"/>
                <w:szCs w:val="24"/>
                <w:rtl/>
              </w:rPr>
              <w:t>ר</w:t>
            </w:r>
            <w:r>
              <w:rPr>
                <w:rFonts w:cs="David" w:hint="cs"/>
                <w:sz w:val="24"/>
                <w:szCs w:val="24"/>
                <w:rtl/>
              </w:rPr>
              <w:t xml:space="preserve"> על טענותיו והממונה יהיה רשאי לדון בעניינו במעמד צד אחד.</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Default="0096228E" w:rsidP="00C41D6F">
            <w:pPr>
              <w:widowControl/>
              <w:autoSpaceDE/>
              <w:autoSpaceDN/>
              <w:adjustRightInd/>
              <w:spacing w:before="0" w:line="360" w:lineRule="auto"/>
              <w:ind w:firstLine="0"/>
              <w:textAlignment w:val="auto"/>
              <w:rPr>
                <w:rFonts w:cs="David"/>
                <w:sz w:val="24"/>
                <w:szCs w:val="24"/>
                <w:rtl/>
              </w:rPr>
            </w:pPr>
            <w:r>
              <w:rPr>
                <w:rFonts w:cs="David" w:hint="cs"/>
                <w:sz w:val="24"/>
                <w:szCs w:val="24"/>
                <w:rtl/>
              </w:rPr>
              <w:t>ממונה שפכי תעשייה ידון בבקשת החברה לאחר שבחן את טיעוני הצדדים ובשים לב בין היתר ל</w:t>
            </w:r>
            <w:r w:rsidR="008D203E">
              <w:rPr>
                <w:rFonts w:cs="David" w:hint="cs"/>
                <w:sz w:val="24"/>
                <w:szCs w:val="24"/>
                <w:rtl/>
              </w:rPr>
              <w:t>היקף הזיהום האפשרי ועוצמתו</w:t>
            </w:r>
            <w:r>
              <w:rPr>
                <w:rFonts w:cs="David" w:hint="cs"/>
                <w:sz w:val="24"/>
                <w:szCs w:val="24"/>
                <w:rtl/>
              </w:rPr>
              <w:t>, משך סירובו</w:t>
            </w:r>
            <w:r w:rsidR="00F9414A">
              <w:rPr>
                <w:rFonts w:cs="David" w:hint="cs"/>
                <w:sz w:val="24"/>
                <w:szCs w:val="24"/>
                <w:rtl/>
              </w:rPr>
              <w:t xml:space="preserve"> של בעל המקרקעין או המפעל</w:t>
            </w:r>
            <w:r>
              <w:rPr>
                <w:rFonts w:cs="David" w:hint="cs"/>
                <w:sz w:val="24"/>
                <w:szCs w:val="24"/>
                <w:rtl/>
              </w:rPr>
              <w:t xml:space="preserve"> והמניעים לכך והנזק הנגרם למשק המים והסביבה; ממונה שפכי תעשייה יודיע לצדדים על החלטתו בבקשת</w:t>
            </w:r>
            <w:r w:rsidR="009C238F">
              <w:rPr>
                <w:rFonts w:cs="David" w:hint="cs"/>
                <w:sz w:val="24"/>
                <w:szCs w:val="24"/>
                <w:rtl/>
              </w:rPr>
              <w:t xml:space="preserve"> החברה ועל זכותם לטעון כנגד החלטתו לפי הדין</w:t>
            </w:r>
            <w:r>
              <w:rPr>
                <w:rFonts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E5A59">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 xml:space="preserve">חברה לא </w:t>
            </w:r>
            <w:r>
              <w:rPr>
                <w:rStyle w:val="default"/>
                <w:rFonts w:ascii="David" w:hAnsi="David" w:cs="David" w:hint="cs"/>
                <w:sz w:val="24"/>
                <w:szCs w:val="24"/>
                <w:rtl/>
              </w:rPr>
              <w:t>תבצע פעול</w:t>
            </w:r>
            <w:r w:rsidRPr="00143021">
              <w:rPr>
                <w:rStyle w:val="default"/>
                <w:rFonts w:ascii="David" w:hAnsi="David" w:cs="David" w:hint="cs"/>
                <w:sz w:val="24"/>
                <w:szCs w:val="24"/>
                <w:rtl/>
              </w:rPr>
              <w:t xml:space="preserve">ת </w:t>
            </w:r>
            <w:r>
              <w:rPr>
                <w:rStyle w:val="default"/>
                <w:rFonts w:ascii="David" w:hAnsi="David" w:cs="David" w:hint="cs"/>
                <w:sz w:val="24"/>
                <w:szCs w:val="24"/>
                <w:rtl/>
              </w:rPr>
              <w:t xml:space="preserve">ניתוק אספקת </w:t>
            </w:r>
            <w:r w:rsidRPr="00143021">
              <w:rPr>
                <w:rStyle w:val="default"/>
                <w:rFonts w:ascii="David" w:hAnsi="David" w:cs="David" w:hint="cs"/>
                <w:sz w:val="24"/>
                <w:szCs w:val="24"/>
                <w:rtl/>
              </w:rPr>
              <w:t xml:space="preserve">מים אלא בחלוף 30 ימים מהמועד </w:t>
            </w:r>
            <w:r>
              <w:rPr>
                <w:rStyle w:val="default"/>
                <w:rFonts w:ascii="David" w:hAnsi="David" w:cs="David" w:hint="cs"/>
                <w:sz w:val="24"/>
                <w:szCs w:val="24"/>
                <w:rtl/>
              </w:rPr>
              <w:t xml:space="preserve">שבו </w:t>
            </w:r>
            <w:r w:rsidRPr="002414C6">
              <w:rPr>
                <w:rStyle w:val="default"/>
                <w:rFonts w:ascii="David" w:hAnsi="David" w:cs="David" w:hint="cs"/>
                <w:sz w:val="24"/>
                <w:szCs w:val="24"/>
                <w:rtl/>
              </w:rPr>
              <w:t xml:space="preserve">נמסרה לה </w:t>
            </w:r>
            <w:r w:rsidRPr="00441F7F">
              <w:rPr>
                <w:rStyle w:val="default"/>
                <w:rFonts w:ascii="David" w:hAnsi="David" w:cs="David"/>
                <w:sz w:val="24"/>
                <w:szCs w:val="24"/>
                <w:rtl/>
              </w:rPr>
              <w:t>החלטת ממונה</w:t>
            </w:r>
            <w:r w:rsidRPr="00441F7F">
              <w:rPr>
                <w:rStyle w:val="default"/>
                <w:rFonts w:ascii="David" w:hAnsi="David" w:cs="David" w:hint="cs"/>
                <w:sz w:val="24"/>
                <w:szCs w:val="24"/>
                <w:rtl/>
              </w:rPr>
              <w:t xml:space="preserve"> שפכי תעשייה</w:t>
            </w:r>
            <w:r>
              <w:rPr>
                <w:rStyle w:val="default"/>
                <w:rFonts w:ascii="David" w:hAnsi="David" w:cs="David" w:hint="cs"/>
                <w:sz w:val="24"/>
                <w:szCs w:val="24"/>
                <w:rtl/>
              </w:rPr>
              <w:t xml:space="preserve"> כאמור בסעיף קטן (ט)</w:t>
            </w:r>
            <w:r w:rsidRPr="00441F7F">
              <w:rPr>
                <w:rStyle w:val="default"/>
                <w:rFonts w:ascii="David" w:hAnsi="David" w:cs="David" w:hint="cs"/>
                <w:sz w:val="24"/>
                <w:szCs w:val="24"/>
                <w:rtl/>
              </w:rPr>
              <w:t xml:space="preserve"> שאישרה לה את ביצוע פעולת ניתוק אספקת המים</w:t>
            </w:r>
            <w:r w:rsidRPr="00143021">
              <w:rPr>
                <w:rStyle w:val="default"/>
                <w:rFonts w:ascii="David" w:hAnsi="David"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550A89">
            <w:pPr>
              <w:pStyle w:val="TableBlock"/>
              <w:keepLines w:val="0"/>
              <w:numPr>
                <w:ilvl w:val="0"/>
                <w:numId w:val="11"/>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3E5A59">
            <w:pPr>
              <w:widowControl/>
              <w:autoSpaceDE/>
              <w:autoSpaceDN/>
              <w:adjustRightInd/>
              <w:spacing w:before="0" w:line="360" w:lineRule="auto"/>
              <w:ind w:firstLine="0"/>
              <w:textAlignment w:val="auto"/>
              <w:rPr>
                <w:rStyle w:val="default"/>
                <w:rFonts w:ascii="David" w:hAnsi="David" w:cs="David"/>
                <w:sz w:val="24"/>
                <w:szCs w:val="24"/>
                <w:rtl/>
              </w:rPr>
            </w:pPr>
            <w:r w:rsidRPr="00143021">
              <w:rPr>
                <w:rStyle w:val="default"/>
                <w:rFonts w:ascii="David" w:hAnsi="David" w:cs="David" w:hint="cs"/>
                <w:sz w:val="24"/>
                <w:szCs w:val="24"/>
                <w:rtl/>
              </w:rPr>
              <w:t>על אף האמור בסעי</w:t>
            </w:r>
            <w:r>
              <w:rPr>
                <w:rStyle w:val="default"/>
                <w:rFonts w:ascii="David" w:hAnsi="David" w:cs="David" w:hint="cs"/>
                <w:sz w:val="24"/>
                <w:szCs w:val="24"/>
                <w:rtl/>
              </w:rPr>
              <w:t>ף</w:t>
            </w:r>
            <w:r w:rsidRPr="00143021">
              <w:rPr>
                <w:rStyle w:val="default"/>
                <w:rFonts w:ascii="David" w:hAnsi="David" w:cs="David" w:hint="cs"/>
                <w:sz w:val="24"/>
                <w:szCs w:val="24"/>
                <w:rtl/>
              </w:rPr>
              <w:t xml:space="preserve"> </w:t>
            </w:r>
            <w:r>
              <w:rPr>
                <w:rStyle w:val="default"/>
                <w:rFonts w:ascii="David" w:hAnsi="David" w:cs="David" w:hint="cs"/>
                <w:sz w:val="24"/>
                <w:szCs w:val="24"/>
                <w:rtl/>
              </w:rPr>
              <w:t>זה,</w:t>
            </w:r>
            <w:r w:rsidRPr="00143021">
              <w:rPr>
                <w:rStyle w:val="default"/>
                <w:rFonts w:ascii="David" w:hAnsi="David" w:cs="David" w:hint="cs"/>
                <w:sz w:val="24"/>
                <w:szCs w:val="24"/>
                <w:rtl/>
              </w:rPr>
              <w:t xml:space="preserve"> חברה לא תבצע פעולת ניתוק </w:t>
            </w:r>
            <w:r>
              <w:rPr>
                <w:rStyle w:val="default"/>
                <w:rFonts w:ascii="David" w:hAnsi="David" w:cs="David" w:hint="cs"/>
                <w:sz w:val="24"/>
                <w:szCs w:val="24"/>
                <w:rtl/>
              </w:rPr>
              <w:t xml:space="preserve">אספקת מים, </w:t>
            </w:r>
            <w:r w:rsidRPr="00143021">
              <w:rPr>
                <w:rStyle w:val="default"/>
                <w:rFonts w:ascii="David" w:hAnsi="David" w:cs="David" w:hint="cs"/>
                <w:sz w:val="24"/>
                <w:szCs w:val="24"/>
                <w:rtl/>
              </w:rPr>
              <w:t xml:space="preserve">אם </w:t>
            </w:r>
            <w:r>
              <w:rPr>
                <w:rStyle w:val="default"/>
                <w:rFonts w:ascii="David" w:hAnsi="David" w:cs="David" w:hint="cs"/>
                <w:sz w:val="24"/>
                <w:szCs w:val="24"/>
                <w:rtl/>
              </w:rPr>
              <w:t xml:space="preserve">חזר בו בעל </w:t>
            </w:r>
            <w:r w:rsidRPr="002E4740">
              <w:rPr>
                <w:rStyle w:val="default"/>
                <w:rFonts w:ascii="David" w:hAnsi="David" w:cs="David" w:hint="cs"/>
                <w:sz w:val="24"/>
                <w:szCs w:val="24"/>
                <w:rtl/>
              </w:rPr>
              <w:t xml:space="preserve">המקרקעין </w:t>
            </w:r>
            <w:r w:rsidRPr="002E4740">
              <w:rPr>
                <w:rStyle w:val="default"/>
                <w:rFonts w:ascii="David" w:hAnsi="David" w:cs="David"/>
                <w:sz w:val="24"/>
                <w:szCs w:val="24"/>
                <w:rtl/>
              </w:rPr>
              <w:t>או המפעל מסירובו ואיפשר</w:t>
            </w:r>
            <w:r w:rsidRPr="00143021">
              <w:rPr>
                <w:rStyle w:val="default"/>
                <w:rFonts w:ascii="David" w:hAnsi="David" w:cs="David" w:hint="cs"/>
                <w:sz w:val="24"/>
                <w:szCs w:val="24"/>
                <w:rtl/>
              </w:rPr>
              <w:t xml:space="preserve"> </w:t>
            </w:r>
            <w:r>
              <w:rPr>
                <w:rStyle w:val="default"/>
                <w:rFonts w:ascii="David" w:hAnsi="David" w:cs="David" w:hint="cs"/>
                <w:sz w:val="24"/>
                <w:szCs w:val="24"/>
                <w:rtl/>
              </w:rPr>
              <w:t>לה ביצוע הדיגום</w:t>
            </w:r>
            <w:r w:rsidRPr="002E4740">
              <w:rPr>
                <w:rStyle w:val="default"/>
                <w:rFonts w:ascii="David" w:hAnsi="David" w:cs="David"/>
                <w:sz w:val="24"/>
                <w:szCs w:val="24"/>
                <w:rtl/>
              </w:rPr>
              <w:t xml:space="preserve"> לשביעות רצונה</w:t>
            </w:r>
            <w:r w:rsidRPr="00143021">
              <w:rPr>
                <w:rStyle w:val="default"/>
                <w:rFonts w:ascii="David" w:hAnsi="David"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r w:rsidRPr="00143021">
              <w:rPr>
                <w:rFonts w:hint="cs"/>
                <w:b/>
                <w:bCs/>
                <w:sz w:val="24"/>
                <w:szCs w:val="24"/>
                <w:rtl/>
              </w:rPr>
              <w:t>ניתוק מערכת ביוב לבקשת מפעל</w:t>
            </w: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683A5F">
            <w:pPr>
              <w:pStyle w:val="TableBlock"/>
              <w:keepLines w:val="0"/>
              <w:rPr>
                <w:sz w:val="24"/>
                <w:szCs w:val="24"/>
                <w:rtl/>
              </w:rPr>
            </w:pPr>
            <w:r>
              <w:rPr>
                <w:rFonts w:hint="cs"/>
                <w:sz w:val="24"/>
                <w:szCs w:val="24"/>
                <w:rtl/>
              </w:rPr>
              <w:t>15ד</w:t>
            </w:r>
            <w:r w:rsidRPr="00143021">
              <w:rPr>
                <w:rFonts w:hint="cs"/>
                <w:sz w:val="24"/>
                <w:szCs w:val="24"/>
                <w:rtl/>
              </w:rPr>
              <w:t>.</w:t>
            </w:r>
          </w:p>
        </w:tc>
        <w:tc>
          <w:tcPr>
            <w:tcW w:w="407" w:type="dxa"/>
          </w:tcPr>
          <w:p w:rsidR="0096228E" w:rsidRPr="00143021" w:rsidRDefault="0096228E"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213069">
            <w:pPr>
              <w:widowControl/>
              <w:autoSpaceDE/>
              <w:autoSpaceDN/>
              <w:adjustRightInd/>
              <w:spacing w:before="0" w:line="360" w:lineRule="auto"/>
              <w:ind w:firstLine="0"/>
              <w:textAlignment w:val="auto"/>
              <w:rPr>
                <w:rStyle w:val="default"/>
                <w:rFonts w:ascii="David" w:hAnsi="David" w:cs="David"/>
                <w:sz w:val="24"/>
                <w:szCs w:val="24"/>
                <w:rtl/>
              </w:rPr>
            </w:pPr>
            <w:r w:rsidRPr="00143021">
              <w:rPr>
                <w:rFonts w:cs="David" w:hint="eastAsia"/>
                <w:sz w:val="24"/>
                <w:szCs w:val="24"/>
                <w:rtl/>
              </w:rPr>
              <w:t>חברה</w:t>
            </w:r>
            <w:r w:rsidRPr="00143021">
              <w:rPr>
                <w:rFonts w:cs="David"/>
                <w:sz w:val="24"/>
                <w:szCs w:val="24"/>
                <w:rtl/>
              </w:rPr>
              <w:t xml:space="preserve"> </w:t>
            </w:r>
            <w:r w:rsidRPr="00143021">
              <w:rPr>
                <w:rFonts w:cs="David" w:hint="eastAsia"/>
                <w:sz w:val="24"/>
                <w:szCs w:val="24"/>
                <w:rtl/>
              </w:rPr>
              <w:t>רשאית</w:t>
            </w:r>
            <w:r w:rsidRPr="00143021">
              <w:rPr>
                <w:rFonts w:cs="David"/>
                <w:sz w:val="24"/>
                <w:szCs w:val="24"/>
                <w:rtl/>
              </w:rPr>
              <w:t xml:space="preserve">, </w:t>
            </w:r>
            <w:r w:rsidRPr="00143021">
              <w:rPr>
                <w:rFonts w:cs="David" w:hint="eastAsia"/>
                <w:sz w:val="24"/>
                <w:szCs w:val="24"/>
                <w:rtl/>
              </w:rPr>
              <w:t>לבקשת</w:t>
            </w:r>
            <w:r w:rsidRPr="00143021">
              <w:rPr>
                <w:rFonts w:cs="David"/>
                <w:sz w:val="24"/>
                <w:szCs w:val="24"/>
                <w:rtl/>
              </w:rPr>
              <w:t xml:space="preserve"> </w:t>
            </w:r>
            <w:r w:rsidRPr="00143021">
              <w:rPr>
                <w:rFonts w:cs="David" w:hint="eastAsia"/>
                <w:sz w:val="24"/>
                <w:szCs w:val="24"/>
                <w:rtl/>
              </w:rPr>
              <w:t>מפעל</w:t>
            </w:r>
            <w:r w:rsidRPr="00143021">
              <w:rPr>
                <w:rFonts w:cs="David"/>
                <w:sz w:val="24"/>
                <w:szCs w:val="24"/>
                <w:rtl/>
              </w:rPr>
              <w:t xml:space="preserve">, </w:t>
            </w:r>
            <w:r w:rsidRPr="00143021">
              <w:rPr>
                <w:rFonts w:cs="David" w:hint="eastAsia"/>
                <w:sz w:val="24"/>
                <w:szCs w:val="24"/>
                <w:rtl/>
              </w:rPr>
              <w:t>לנתקו</w:t>
            </w:r>
            <w:r w:rsidRPr="00143021">
              <w:rPr>
                <w:rFonts w:cs="David"/>
                <w:sz w:val="24"/>
                <w:szCs w:val="24"/>
                <w:rtl/>
              </w:rPr>
              <w:t xml:space="preserve"> </w:t>
            </w:r>
            <w:r w:rsidRPr="00143021">
              <w:rPr>
                <w:rFonts w:cs="David" w:hint="eastAsia"/>
                <w:sz w:val="24"/>
                <w:szCs w:val="24"/>
                <w:rtl/>
              </w:rPr>
              <w:t>ממערכת</w:t>
            </w:r>
            <w:r w:rsidRPr="00143021">
              <w:rPr>
                <w:rFonts w:cs="David"/>
                <w:sz w:val="24"/>
                <w:szCs w:val="24"/>
                <w:rtl/>
              </w:rPr>
              <w:t xml:space="preserve"> </w:t>
            </w:r>
            <w:r w:rsidRPr="00143021">
              <w:rPr>
                <w:rFonts w:cs="David" w:hint="eastAsia"/>
                <w:sz w:val="24"/>
                <w:szCs w:val="24"/>
                <w:rtl/>
              </w:rPr>
              <w:t>הביוב</w:t>
            </w:r>
            <w:r w:rsidRPr="00143021">
              <w:rPr>
                <w:rFonts w:cs="David"/>
                <w:sz w:val="24"/>
                <w:szCs w:val="24"/>
                <w:rtl/>
              </w:rPr>
              <w:t xml:space="preserve"> </w:t>
            </w:r>
            <w:r w:rsidRPr="00143021">
              <w:rPr>
                <w:rFonts w:cs="David" w:hint="eastAsia"/>
                <w:sz w:val="24"/>
                <w:szCs w:val="24"/>
                <w:rtl/>
              </w:rPr>
              <w:t>חלף</w:t>
            </w:r>
            <w:r w:rsidRPr="00143021">
              <w:rPr>
                <w:rFonts w:cs="David"/>
                <w:sz w:val="24"/>
                <w:szCs w:val="24"/>
                <w:rtl/>
              </w:rPr>
              <w:t xml:space="preserve"> </w:t>
            </w:r>
            <w:r w:rsidRPr="00143021">
              <w:rPr>
                <w:rFonts w:cs="David" w:hint="eastAsia"/>
                <w:sz w:val="24"/>
                <w:szCs w:val="24"/>
                <w:rtl/>
              </w:rPr>
              <w:t>ניתוקו</w:t>
            </w:r>
            <w:r w:rsidRPr="00143021">
              <w:rPr>
                <w:rFonts w:cs="David"/>
                <w:sz w:val="24"/>
                <w:szCs w:val="24"/>
                <w:rtl/>
              </w:rPr>
              <w:t xml:space="preserve"> </w:t>
            </w:r>
            <w:r w:rsidRPr="00143021">
              <w:rPr>
                <w:rFonts w:cs="David" w:hint="eastAsia"/>
                <w:sz w:val="24"/>
                <w:szCs w:val="24"/>
                <w:rtl/>
              </w:rPr>
              <w:t>ממערכת</w:t>
            </w:r>
            <w:r w:rsidRPr="00143021">
              <w:rPr>
                <w:rFonts w:cs="David"/>
                <w:sz w:val="24"/>
                <w:szCs w:val="24"/>
                <w:rtl/>
              </w:rPr>
              <w:t xml:space="preserve"> </w:t>
            </w:r>
            <w:r w:rsidRPr="00143021">
              <w:rPr>
                <w:rFonts w:cs="David" w:hint="eastAsia"/>
                <w:sz w:val="24"/>
                <w:szCs w:val="24"/>
                <w:rtl/>
              </w:rPr>
              <w:t>המים</w:t>
            </w:r>
            <w:r w:rsidRPr="00143021">
              <w:rPr>
                <w:rFonts w:cs="David" w:hint="cs"/>
                <w:sz w:val="24"/>
                <w:szCs w:val="24"/>
                <w:rtl/>
              </w:rPr>
              <w:t xml:space="preserve"> לפי סעיפים </w:t>
            </w:r>
            <w:r>
              <w:rPr>
                <w:rFonts w:cs="David" w:hint="cs"/>
                <w:sz w:val="24"/>
                <w:szCs w:val="24"/>
                <w:rtl/>
              </w:rPr>
              <w:t>15א או 15ב</w:t>
            </w:r>
            <w:r w:rsidRPr="00143021">
              <w:rPr>
                <w:rFonts w:cs="David" w:hint="cs"/>
                <w:sz w:val="24"/>
                <w:szCs w:val="24"/>
                <w:rtl/>
              </w:rPr>
              <w:t xml:space="preserve"> </w:t>
            </w:r>
            <w:r w:rsidRPr="00143021">
              <w:rPr>
                <w:rFonts w:cs="David" w:hint="cs"/>
                <w:sz w:val="24"/>
                <w:szCs w:val="24"/>
                <w:rtl/>
                <w:cs/>
              </w:rPr>
              <w:t>א</w:t>
            </w:r>
            <w:r w:rsidRPr="00143021">
              <w:rPr>
                <w:rFonts w:ascii="David" w:hAnsi="David" w:cs="David"/>
                <w:sz w:val="24"/>
                <w:szCs w:val="24"/>
                <w:rtl/>
              </w:rPr>
              <w:t>ם התקיימו כל אלה:</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D96115">
            <w:pPr>
              <w:pStyle w:val="TableBlock"/>
              <w:keepLines w:val="0"/>
              <w:rPr>
                <w:rStyle w:val="default"/>
                <w:rFonts w:ascii="David" w:hAnsi="David"/>
                <w:sz w:val="24"/>
                <w:szCs w:val="24"/>
                <w:rtl/>
              </w:rPr>
            </w:pPr>
          </w:p>
        </w:tc>
        <w:tc>
          <w:tcPr>
            <w:tcW w:w="535" w:type="dxa"/>
            <w:gridSpan w:val="2"/>
          </w:tcPr>
          <w:p w:rsidR="0096228E" w:rsidRPr="00143021" w:rsidRDefault="0096228E" w:rsidP="00F14D63">
            <w:pPr>
              <w:pStyle w:val="af6"/>
              <w:numPr>
                <w:ilvl w:val="0"/>
                <w:numId w:val="6"/>
              </w:numPr>
              <w:spacing w:line="360" w:lineRule="auto"/>
              <w:rPr>
                <w:rFonts w:cs="David"/>
                <w:rtl/>
              </w:rPr>
            </w:pPr>
          </w:p>
        </w:tc>
        <w:tc>
          <w:tcPr>
            <w:tcW w:w="7008" w:type="dxa"/>
          </w:tcPr>
          <w:p w:rsidR="0096228E" w:rsidRPr="00143021" w:rsidRDefault="0096228E" w:rsidP="00610BA8">
            <w:pPr>
              <w:widowControl/>
              <w:autoSpaceDE/>
              <w:autoSpaceDN/>
              <w:adjustRightInd/>
              <w:spacing w:before="0" w:line="360" w:lineRule="auto"/>
              <w:ind w:firstLine="0"/>
              <w:textAlignment w:val="auto"/>
              <w:rPr>
                <w:rFonts w:cs="David"/>
                <w:sz w:val="24"/>
                <w:szCs w:val="24"/>
                <w:rtl/>
              </w:rPr>
            </w:pPr>
            <w:r w:rsidRPr="00143021">
              <w:rPr>
                <w:rFonts w:ascii="David" w:hAnsi="David" w:cs="David" w:hint="eastAsia"/>
                <w:sz w:val="24"/>
                <w:szCs w:val="24"/>
                <w:rtl/>
              </w:rPr>
              <w:t>המנהל</w:t>
            </w:r>
            <w:r w:rsidRPr="00143021">
              <w:rPr>
                <w:rFonts w:ascii="David" w:hAnsi="David" w:cs="David"/>
                <w:sz w:val="24"/>
                <w:szCs w:val="24"/>
                <w:rtl/>
              </w:rPr>
              <w:t xml:space="preserve"> </w:t>
            </w:r>
            <w:r w:rsidRPr="00143021">
              <w:rPr>
                <w:rFonts w:ascii="David" w:hAnsi="David" w:cs="David" w:hint="eastAsia"/>
                <w:sz w:val="24"/>
                <w:szCs w:val="24"/>
                <w:rtl/>
              </w:rPr>
              <w:t>הכללי</w:t>
            </w:r>
            <w:r w:rsidRPr="00143021">
              <w:rPr>
                <w:rFonts w:ascii="David" w:hAnsi="David" w:cs="David"/>
                <w:sz w:val="24"/>
                <w:szCs w:val="24"/>
                <w:rtl/>
              </w:rPr>
              <w:t xml:space="preserve"> </w:t>
            </w:r>
            <w:r w:rsidRPr="00143021">
              <w:rPr>
                <w:rFonts w:ascii="David" w:hAnsi="David" w:cs="David" w:hint="eastAsia"/>
                <w:sz w:val="24"/>
                <w:szCs w:val="24"/>
                <w:rtl/>
              </w:rPr>
              <w:t>שוכנע</w:t>
            </w:r>
            <w:r w:rsidRPr="00143021">
              <w:rPr>
                <w:rFonts w:ascii="David" w:hAnsi="David" w:cs="David"/>
                <w:sz w:val="24"/>
                <w:szCs w:val="24"/>
                <w:rtl/>
              </w:rPr>
              <w:t xml:space="preserve"> </w:t>
            </w:r>
            <w:r w:rsidRPr="00143021">
              <w:rPr>
                <w:rFonts w:ascii="David" w:hAnsi="David" w:cs="David" w:hint="eastAsia"/>
                <w:sz w:val="24"/>
                <w:szCs w:val="24"/>
                <w:rtl/>
              </w:rPr>
              <w:t>כי</w:t>
            </w:r>
            <w:r w:rsidRPr="00143021">
              <w:rPr>
                <w:rFonts w:ascii="David" w:hAnsi="David" w:cs="David"/>
                <w:sz w:val="24"/>
                <w:szCs w:val="24"/>
                <w:rtl/>
              </w:rPr>
              <w:t xml:space="preserve"> </w:t>
            </w:r>
            <w:r w:rsidRPr="00143021">
              <w:rPr>
                <w:rFonts w:ascii="David" w:hAnsi="David" w:cs="David" w:hint="eastAsia"/>
                <w:sz w:val="24"/>
                <w:szCs w:val="24"/>
                <w:rtl/>
              </w:rPr>
              <w:t>המפעל</w:t>
            </w:r>
            <w:r w:rsidRPr="00143021">
              <w:rPr>
                <w:rFonts w:ascii="David" w:hAnsi="David" w:cs="David"/>
                <w:sz w:val="24"/>
                <w:szCs w:val="24"/>
                <w:rtl/>
              </w:rPr>
              <w:t xml:space="preserve"> </w:t>
            </w:r>
            <w:r w:rsidRPr="00143021">
              <w:rPr>
                <w:rFonts w:ascii="David" w:hAnsi="David" w:cs="David" w:hint="eastAsia"/>
                <w:sz w:val="24"/>
                <w:szCs w:val="24"/>
                <w:rtl/>
              </w:rPr>
              <w:t>נקט</w:t>
            </w:r>
            <w:r w:rsidRPr="00143021">
              <w:rPr>
                <w:rFonts w:ascii="David" w:hAnsi="David" w:cs="David"/>
                <w:sz w:val="24"/>
                <w:szCs w:val="24"/>
                <w:rtl/>
              </w:rPr>
              <w:t xml:space="preserve"> </w:t>
            </w:r>
            <w:r w:rsidRPr="00143021">
              <w:rPr>
                <w:rFonts w:ascii="David" w:hAnsi="David" w:cs="David" w:hint="eastAsia"/>
                <w:sz w:val="24"/>
                <w:szCs w:val="24"/>
                <w:rtl/>
              </w:rPr>
              <w:t>בהסדרים</w:t>
            </w:r>
            <w:r w:rsidRPr="00143021">
              <w:rPr>
                <w:rFonts w:ascii="David" w:hAnsi="David" w:cs="David"/>
                <w:sz w:val="24"/>
                <w:szCs w:val="24"/>
                <w:rtl/>
              </w:rPr>
              <w:t xml:space="preserve"> </w:t>
            </w:r>
            <w:r w:rsidRPr="00143021">
              <w:rPr>
                <w:rFonts w:ascii="David" w:hAnsi="David" w:cs="David" w:hint="eastAsia"/>
                <w:sz w:val="24"/>
                <w:szCs w:val="24"/>
                <w:rtl/>
              </w:rPr>
              <w:t>מתאימים</w:t>
            </w:r>
            <w:r w:rsidRPr="00143021">
              <w:rPr>
                <w:rFonts w:ascii="David" w:hAnsi="David" w:cs="David"/>
                <w:sz w:val="24"/>
                <w:szCs w:val="24"/>
                <w:rtl/>
              </w:rPr>
              <w:t xml:space="preserve"> </w:t>
            </w:r>
            <w:r w:rsidRPr="00143021">
              <w:rPr>
                <w:rFonts w:ascii="David" w:hAnsi="David" w:cs="David" w:hint="eastAsia"/>
                <w:sz w:val="24"/>
                <w:szCs w:val="24"/>
                <w:rtl/>
              </w:rPr>
              <w:t>לפינוי</w:t>
            </w:r>
            <w:r w:rsidRPr="00143021">
              <w:rPr>
                <w:rFonts w:ascii="David" w:hAnsi="David" w:cs="David"/>
                <w:sz w:val="24"/>
                <w:szCs w:val="24"/>
                <w:rtl/>
              </w:rPr>
              <w:t xml:space="preserve"> </w:t>
            </w:r>
            <w:r w:rsidRPr="00143021">
              <w:rPr>
                <w:rFonts w:ascii="David" w:hAnsi="David" w:cs="David" w:hint="eastAsia"/>
                <w:sz w:val="24"/>
                <w:szCs w:val="24"/>
                <w:rtl/>
              </w:rPr>
              <w:t>השפכים</w:t>
            </w:r>
            <w:r w:rsidRPr="00143021">
              <w:rPr>
                <w:rFonts w:ascii="David" w:hAnsi="David" w:cs="David"/>
                <w:sz w:val="24"/>
                <w:szCs w:val="24"/>
                <w:rtl/>
              </w:rPr>
              <w:t xml:space="preserve"> </w:t>
            </w:r>
            <w:r w:rsidRPr="00143021">
              <w:rPr>
                <w:rFonts w:ascii="David" w:hAnsi="David" w:cs="David" w:hint="eastAsia"/>
                <w:sz w:val="24"/>
                <w:szCs w:val="24"/>
                <w:rtl/>
              </w:rPr>
              <w:t>לאתר</w:t>
            </w:r>
            <w:r w:rsidRPr="00143021">
              <w:rPr>
                <w:rFonts w:ascii="David" w:hAnsi="David" w:cs="David"/>
                <w:sz w:val="24"/>
                <w:szCs w:val="24"/>
                <w:rtl/>
              </w:rPr>
              <w:t xml:space="preserve"> </w:t>
            </w:r>
            <w:r w:rsidRPr="00143021">
              <w:rPr>
                <w:rFonts w:ascii="David" w:hAnsi="David" w:cs="David" w:hint="eastAsia"/>
                <w:sz w:val="24"/>
                <w:szCs w:val="24"/>
                <w:rtl/>
              </w:rPr>
              <w:t>פינוי</w:t>
            </w:r>
            <w:r w:rsidRPr="00143021">
              <w:rPr>
                <w:rFonts w:ascii="David" w:hAnsi="David" w:cs="David"/>
                <w:sz w:val="24"/>
                <w:szCs w:val="24"/>
                <w:rtl/>
              </w:rPr>
              <w:t xml:space="preserve"> </w:t>
            </w:r>
            <w:r w:rsidRPr="00143021">
              <w:rPr>
                <w:rFonts w:ascii="David" w:hAnsi="David" w:cs="David" w:hint="eastAsia"/>
                <w:sz w:val="24"/>
                <w:szCs w:val="24"/>
                <w:rtl/>
              </w:rPr>
              <w:t>מורשה</w:t>
            </w:r>
            <w:r w:rsidRPr="00143021">
              <w:rPr>
                <w:rFonts w:ascii="David" w:hAnsi="David" w:cs="David"/>
                <w:sz w:val="24"/>
                <w:szCs w:val="24"/>
                <w:rtl/>
              </w:rPr>
              <w:t xml:space="preserve"> </w:t>
            </w:r>
            <w:r w:rsidRPr="00143021">
              <w:rPr>
                <w:rFonts w:ascii="David" w:hAnsi="David" w:cs="David" w:hint="eastAsia"/>
                <w:sz w:val="24"/>
                <w:szCs w:val="24"/>
                <w:rtl/>
              </w:rPr>
              <w:t>וכי</w:t>
            </w:r>
            <w:r w:rsidRPr="00143021">
              <w:rPr>
                <w:rFonts w:ascii="David" w:hAnsi="David" w:cs="David"/>
                <w:sz w:val="24"/>
                <w:szCs w:val="24"/>
                <w:rtl/>
              </w:rPr>
              <w:t xml:space="preserve"> </w:t>
            </w:r>
            <w:r w:rsidRPr="00143021">
              <w:rPr>
                <w:rFonts w:ascii="David" w:hAnsi="David" w:cs="David" w:hint="eastAsia"/>
                <w:sz w:val="24"/>
                <w:szCs w:val="24"/>
                <w:rtl/>
              </w:rPr>
              <w:t>אין</w:t>
            </w:r>
            <w:r w:rsidRPr="00143021">
              <w:rPr>
                <w:rFonts w:ascii="David" w:hAnsi="David" w:cs="David"/>
                <w:sz w:val="24"/>
                <w:szCs w:val="24"/>
                <w:rtl/>
              </w:rPr>
              <w:t xml:space="preserve"> </w:t>
            </w:r>
            <w:r w:rsidRPr="00143021">
              <w:rPr>
                <w:rFonts w:ascii="David" w:hAnsi="David" w:cs="David" w:hint="eastAsia"/>
                <w:sz w:val="24"/>
                <w:szCs w:val="24"/>
                <w:rtl/>
              </w:rPr>
              <w:t>חשש</w:t>
            </w:r>
            <w:r w:rsidRPr="00143021">
              <w:rPr>
                <w:rFonts w:ascii="David" w:hAnsi="David" w:cs="David"/>
                <w:sz w:val="24"/>
                <w:szCs w:val="24"/>
                <w:rtl/>
              </w:rPr>
              <w:t xml:space="preserve"> </w:t>
            </w:r>
            <w:r w:rsidRPr="00143021">
              <w:rPr>
                <w:rFonts w:ascii="David" w:hAnsi="David" w:cs="David" w:hint="eastAsia"/>
                <w:sz w:val="24"/>
                <w:szCs w:val="24"/>
                <w:rtl/>
              </w:rPr>
              <w:t>שהשפכים</w:t>
            </w:r>
            <w:r w:rsidRPr="00143021">
              <w:rPr>
                <w:rFonts w:ascii="David" w:hAnsi="David" w:cs="David"/>
                <w:sz w:val="24"/>
                <w:szCs w:val="24"/>
                <w:rtl/>
              </w:rPr>
              <w:t xml:space="preserve"> </w:t>
            </w:r>
            <w:r w:rsidRPr="00143021">
              <w:rPr>
                <w:rFonts w:ascii="David" w:hAnsi="David" w:cs="David" w:hint="eastAsia"/>
                <w:sz w:val="24"/>
                <w:szCs w:val="24"/>
                <w:rtl/>
              </w:rPr>
              <w:t>יוזרמו</w:t>
            </w:r>
            <w:r w:rsidRPr="00143021">
              <w:rPr>
                <w:rFonts w:ascii="David" w:hAnsi="David" w:cs="David"/>
                <w:sz w:val="24"/>
                <w:szCs w:val="24"/>
                <w:rtl/>
              </w:rPr>
              <w:t xml:space="preserve"> </w:t>
            </w:r>
            <w:r w:rsidRPr="00143021">
              <w:rPr>
                <w:rFonts w:ascii="David" w:hAnsi="David" w:cs="David" w:hint="eastAsia"/>
                <w:sz w:val="24"/>
                <w:szCs w:val="24"/>
                <w:rtl/>
              </w:rPr>
              <w:t>ל</w:t>
            </w:r>
            <w:r w:rsidRPr="00143021">
              <w:rPr>
                <w:rFonts w:ascii="David" w:hAnsi="David" w:cs="David" w:hint="cs"/>
                <w:sz w:val="24"/>
                <w:szCs w:val="24"/>
                <w:rtl/>
              </w:rPr>
              <w:t>אתר שאינו אתר פינוי מורשה או לסביבה</w:t>
            </w:r>
            <w:r w:rsidRPr="00143021">
              <w:rPr>
                <w:rFonts w:ascii="David" w:hAnsi="David" w:cs="David"/>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D96115">
            <w:pPr>
              <w:pStyle w:val="TableBlock"/>
              <w:keepLines w:val="0"/>
              <w:rPr>
                <w:rStyle w:val="default"/>
                <w:rFonts w:ascii="David" w:hAnsi="David"/>
                <w:sz w:val="24"/>
                <w:szCs w:val="24"/>
                <w:rtl/>
              </w:rPr>
            </w:pPr>
          </w:p>
        </w:tc>
        <w:tc>
          <w:tcPr>
            <w:tcW w:w="535" w:type="dxa"/>
            <w:gridSpan w:val="2"/>
          </w:tcPr>
          <w:p w:rsidR="0096228E" w:rsidRPr="00143021" w:rsidRDefault="0096228E" w:rsidP="00F14D63">
            <w:pPr>
              <w:pStyle w:val="af6"/>
              <w:numPr>
                <w:ilvl w:val="0"/>
                <w:numId w:val="6"/>
              </w:numPr>
              <w:spacing w:line="360" w:lineRule="auto"/>
              <w:rPr>
                <w:rFonts w:cs="David"/>
                <w:rtl/>
              </w:rPr>
            </w:pPr>
          </w:p>
        </w:tc>
        <w:tc>
          <w:tcPr>
            <w:tcW w:w="7008" w:type="dxa"/>
          </w:tcPr>
          <w:p w:rsidR="0096228E" w:rsidRPr="00143021" w:rsidRDefault="0096228E" w:rsidP="00610BA8">
            <w:pPr>
              <w:widowControl/>
              <w:autoSpaceDE/>
              <w:autoSpaceDN/>
              <w:adjustRightInd/>
              <w:spacing w:before="0" w:line="360" w:lineRule="auto"/>
              <w:ind w:firstLine="0"/>
              <w:textAlignment w:val="auto"/>
              <w:rPr>
                <w:rFonts w:cs="David"/>
                <w:sz w:val="24"/>
                <w:szCs w:val="24"/>
                <w:rtl/>
              </w:rPr>
            </w:pPr>
            <w:r w:rsidRPr="00143021">
              <w:rPr>
                <w:rFonts w:ascii="David" w:hAnsi="David" w:cs="David" w:hint="eastAsia"/>
                <w:sz w:val="24"/>
                <w:szCs w:val="24"/>
                <w:rtl/>
              </w:rPr>
              <w:t>ניתן</w:t>
            </w:r>
            <w:r w:rsidRPr="00143021">
              <w:rPr>
                <w:rFonts w:ascii="David" w:hAnsi="David" w:cs="David"/>
                <w:sz w:val="24"/>
                <w:szCs w:val="24"/>
                <w:rtl/>
              </w:rPr>
              <w:t xml:space="preserve"> אישור </w:t>
            </w:r>
            <w:r w:rsidRPr="00143021">
              <w:rPr>
                <w:rFonts w:ascii="David" w:hAnsi="David" w:cs="David" w:hint="cs"/>
                <w:sz w:val="24"/>
                <w:szCs w:val="24"/>
                <w:rtl/>
              </w:rPr>
              <w:t xml:space="preserve">מראש של </w:t>
            </w:r>
            <w:r w:rsidRPr="00143021">
              <w:rPr>
                <w:rFonts w:ascii="David" w:hAnsi="David" w:cs="David"/>
                <w:sz w:val="24"/>
                <w:szCs w:val="24"/>
                <w:rtl/>
              </w:rPr>
              <w:t xml:space="preserve">ממונה סביבה כהגדרתו תקנות בריאות העם (תקני איכות מי </w:t>
            </w:r>
            <w:r w:rsidRPr="00143021">
              <w:rPr>
                <w:rFonts w:ascii="David" w:hAnsi="David" w:cs="David" w:hint="eastAsia"/>
                <w:sz w:val="24"/>
                <w:szCs w:val="24"/>
                <w:rtl/>
              </w:rPr>
              <w:t>קולחין</w:t>
            </w:r>
            <w:r w:rsidRPr="00143021">
              <w:rPr>
                <w:rFonts w:ascii="David" w:hAnsi="David" w:cs="David"/>
                <w:sz w:val="24"/>
                <w:szCs w:val="24"/>
                <w:rtl/>
              </w:rPr>
              <w:t xml:space="preserve"> וכללים לטיהור שפכים), התש"ע-2010</w:t>
            </w:r>
            <w:r w:rsidRPr="00143021">
              <w:rPr>
                <w:rStyle w:val="a7"/>
                <w:rFonts w:ascii="David" w:hAnsi="David" w:cs="David"/>
                <w:sz w:val="24"/>
                <w:szCs w:val="24"/>
                <w:rtl/>
              </w:rPr>
              <w:footnoteReference w:id="4"/>
            </w:r>
            <w:r w:rsidRPr="00143021">
              <w:rPr>
                <w:rFonts w:ascii="David" w:hAnsi="David" w:cs="David" w:hint="cs"/>
                <w:sz w:val="24"/>
                <w:szCs w:val="24"/>
                <w:rtl/>
              </w:rPr>
              <w:t>.</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Pr="00143021" w:rsidRDefault="0096228E" w:rsidP="00B924FE">
            <w:pPr>
              <w:pStyle w:val="TableBlock"/>
              <w:keepLines w:val="0"/>
              <w:rPr>
                <w:sz w:val="24"/>
                <w:szCs w:val="24"/>
                <w:rtl/>
              </w:rPr>
            </w:pPr>
          </w:p>
        </w:tc>
        <w:tc>
          <w:tcPr>
            <w:tcW w:w="407" w:type="dxa"/>
          </w:tcPr>
          <w:p w:rsidR="0096228E" w:rsidRPr="00143021" w:rsidRDefault="0096228E" w:rsidP="00F14D63">
            <w:pPr>
              <w:pStyle w:val="TableBlock"/>
              <w:keepLines w:val="0"/>
              <w:numPr>
                <w:ilvl w:val="0"/>
                <w:numId w:val="10"/>
              </w:numPr>
              <w:rPr>
                <w:rStyle w:val="default"/>
                <w:rFonts w:ascii="David" w:eastAsia="MS Mincho" w:hAnsi="David" w:cs="Hadasa Roso SL"/>
                <w:spacing w:val="1"/>
                <w:sz w:val="24"/>
                <w:szCs w:val="24"/>
                <w:rtl/>
              </w:rPr>
            </w:pPr>
          </w:p>
        </w:tc>
        <w:tc>
          <w:tcPr>
            <w:tcW w:w="7543" w:type="dxa"/>
            <w:gridSpan w:val="3"/>
          </w:tcPr>
          <w:p w:rsidR="0096228E" w:rsidRPr="00143021" w:rsidRDefault="0096228E" w:rsidP="00610BA8">
            <w:pPr>
              <w:widowControl/>
              <w:autoSpaceDE/>
              <w:autoSpaceDN/>
              <w:adjustRightInd/>
              <w:spacing w:before="0" w:line="360" w:lineRule="auto"/>
              <w:ind w:firstLine="0"/>
              <w:textAlignment w:val="auto"/>
              <w:rPr>
                <w:rFonts w:ascii="David" w:hAnsi="David" w:cs="David"/>
                <w:sz w:val="24"/>
                <w:szCs w:val="24"/>
                <w:rtl/>
              </w:rPr>
            </w:pPr>
            <w:r w:rsidRPr="00143021">
              <w:rPr>
                <w:rFonts w:ascii="David" w:hAnsi="David" w:cs="David" w:hint="eastAsia"/>
                <w:sz w:val="24"/>
                <w:szCs w:val="24"/>
                <w:rtl/>
              </w:rPr>
              <w:t>ניתקה</w:t>
            </w:r>
            <w:r w:rsidRPr="00143021">
              <w:rPr>
                <w:rFonts w:ascii="David" w:hAnsi="David" w:cs="David"/>
                <w:sz w:val="24"/>
                <w:szCs w:val="24"/>
                <w:rtl/>
              </w:rPr>
              <w:t xml:space="preserve"> חברה מפעל ממערכת הביוב</w:t>
            </w:r>
            <w:r>
              <w:rPr>
                <w:rFonts w:ascii="David" w:hAnsi="David" w:cs="David" w:hint="cs"/>
                <w:sz w:val="24"/>
                <w:szCs w:val="24"/>
                <w:rtl/>
              </w:rPr>
              <w:t>,</w:t>
            </w:r>
            <w:r w:rsidRPr="00143021">
              <w:rPr>
                <w:rFonts w:ascii="David" w:hAnsi="David" w:cs="David"/>
                <w:sz w:val="24"/>
                <w:szCs w:val="24"/>
                <w:rtl/>
              </w:rPr>
              <w:t xml:space="preserve"> תודיע על כך לנציגות המחוזית במשרד הבריאות ובמשרד להגנת הסביבה </w:t>
            </w:r>
            <w:r w:rsidRPr="00143021">
              <w:rPr>
                <w:rFonts w:ascii="David" w:hAnsi="David" w:cs="David" w:hint="cs"/>
                <w:sz w:val="24"/>
                <w:szCs w:val="24"/>
                <w:rtl/>
              </w:rPr>
              <w:t>בהקדם האפשרי;</w:t>
            </w:r>
            <w:r w:rsidRPr="00143021">
              <w:rPr>
                <w:rFonts w:ascii="David" w:hAnsi="David" w:cs="David"/>
                <w:sz w:val="24"/>
                <w:szCs w:val="24"/>
                <w:rtl/>
              </w:rPr>
              <w:t xml:space="preserve"> במקרים </w:t>
            </w:r>
            <w:r w:rsidRPr="00143021">
              <w:rPr>
                <w:rFonts w:ascii="David" w:hAnsi="David" w:cs="David" w:hint="cs"/>
                <w:sz w:val="24"/>
                <w:szCs w:val="24"/>
                <w:rtl/>
              </w:rPr>
              <w:t>ש</w:t>
            </w:r>
            <w:r w:rsidRPr="00143021">
              <w:rPr>
                <w:rFonts w:ascii="David" w:hAnsi="David" w:cs="David"/>
                <w:sz w:val="24"/>
                <w:szCs w:val="24"/>
                <w:rtl/>
              </w:rPr>
              <w:t xml:space="preserve">בהם הספיקה של </w:t>
            </w:r>
            <w:r w:rsidRPr="00143021">
              <w:rPr>
                <w:rFonts w:ascii="David" w:hAnsi="David" w:cs="David" w:hint="eastAsia"/>
                <w:sz w:val="24"/>
                <w:szCs w:val="24"/>
                <w:rtl/>
              </w:rPr>
              <w:t>השפכים</w:t>
            </w:r>
            <w:r w:rsidRPr="00143021">
              <w:rPr>
                <w:rFonts w:ascii="David" w:hAnsi="David" w:cs="David"/>
                <w:sz w:val="24"/>
                <w:szCs w:val="24"/>
                <w:rtl/>
              </w:rPr>
              <w:t xml:space="preserve"> במפעל עולה על 5% מהספיקה </w:t>
            </w:r>
            <w:r w:rsidRPr="00143021">
              <w:rPr>
                <w:rFonts w:ascii="David" w:hAnsi="David" w:cs="David" w:hint="eastAsia"/>
                <w:sz w:val="24"/>
                <w:szCs w:val="24"/>
                <w:rtl/>
              </w:rPr>
              <w:t>הכוללת</w:t>
            </w:r>
            <w:r w:rsidRPr="00143021">
              <w:rPr>
                <w:rFonts w:ascii="David" w:hAnsi="David" w:cs="David"/>
                <w:sz w:val="24"/>
                <w:szCs w:val="24"/>
                <w:rtl/>
              </w:rPr>
              <w:t xml:space="preserve"> במיתקן לטיהור השפכים, תודיע החברה </w:t>
            </w:r>
            <w:r w:rsidRPr="00143021">
              <w:rPr>
                <w:rFonts w:cs="David" w:hint="eastAsia"/>
                <w:sz w:val="24"/>
                <w:szCs w:val="24"/>
                <w:rtl/>
              </w:rPr>
              <w:t>לבעלים</w:t>
            </w:r>
            <w:r w:rsidRPr="00143021">
              <w:rPr>
                <w:rFonts w:cs="David"/>
                <w:sz w:val="24"/>
                <w:szCs w:val="24"/>
                <w:rtl/>
              </w:rPr>
              <w:t xml:space="preserve"> או למפעיל המיתקן לטיהור שפכים </w:t>
            </w:r>
            <w:r w:rsidRPr="00143021">
              <w:rPr>
                <w:rFonts w:ascii="David" w:hAnsi="David" w:cs="David" w:hint="eastAsia"/>
                <w:sz w:val="24"/>
                <w:szCs w:val="24"/>
                <w:rtl/>
              </w:rPr>
              <w:t>בדבר</w:t>
            </w:r>
            <w:r w:rsidRPr="00143021">
              <w:rPr>
                <w:rFonts w:ascii="David" w:hAnsi="David" w:cs="David"/>
                <w:sz w:val="24"/>
                <w:szCs w:val="24"/>
                <w:rtl/>
              </w:rPr>
              <w:t xml:space="preserve"> </w:t>
            </w:r>
            <w:r w:rsidRPr="00143021">
              <w:rPr>
                <w:rFonts w:ascii="David" w:hAnsi="David" w:cs="David" w:hint="eastAsia"/>
                <w:sz w:val="24"/>
                <w:szCs w:val="24"/>
                <w:rtl/>
              </w:rPr>
              <w:t>הניתוק</w:t>
            </w:r>
            <w:r w:rsidRPr="00143021">
              <w:rPr>
                <w:rFonts w:ascii="David" w:hAnsi="David" w:cs="David"/>
                <w:sz w:val="24"/>
                <w:szCs w:val="24"/>
                <w:rtl/>
              </w:rPr>
              <w:t>, ב</w:t>
            </w:r>
            <w:r w:rsidRPr="00143021">
              <w:rPr>
                <w:rFonts w:ascii="David" w:hAnsi="David" w:cs="David" w:hint="cs"/>
                <w:sz w:val="24"/>
                <w:szCs w:val="24"/>
                <w:rtl/>
              </w:rPr>
              <w:t>הקדם האפשרי.</w:t>
            </w:r>
          </w:p>
        </w:tc>
      </w:tr>
      <w:tr w:rsidR="0096228E" w:rsidRPr="00D01EE6" w:rsidTr="008621CE">
        <w:trPr>
          <w:trHeight w:val="59"/>
        </w:trPr>
        <w:tc>
          <w:tcPr>
            <w:tcW w:w="1331" w:type="dxa"/>
          </w:tcPr>
          <w:p w:rsidR="0096228E" w:rsidRPr="00143021" w:rsidRDefault="0096228E" w:rsidP="00E235E4">
            <w:pPr>
              <w:pStyle w:val="TableSideHeading"/>
              <w:keepLines w:val="0"/>
              <w:jc w:val="center"/>
              <w:rPr>
                <w:b/>
                <w:bCs/>
                <w:spacing w:val="1"/>
                <w:sz w:val="24"/>
                <w:szCs w:val="24"/>
                <w:rtl/>
              </w:rPr>
            </w:pPr>
            <w:r>
              <w:rPr>
                <w:rFonts w:hint="cs"/>
                <w:b/>
                <w:bCs/>
                <w:spacing w:val="1"/>
                <w:sz w:val="24"/>
                <w:szCs w:val="24"/>
                <w:rtl/>
              </w:rPr>
              <w:t>סייג לניתוק אספקת מים בנכס אחר בשל אי קיום דרישות</w:t>
            </w: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r>
              <w:rPr>
                <w:rFonts w:hint="cs"/>
                <w:sz w:val="24"/>
                <w:szCs w:val="24"/>
                <w:rtl/>
              </w:rPr>
              <w:t>15ה.</w:t>
            </w:r>
          </w:p>
        </w:tc>
        <w:tc>
          <w:tcPr>
            <w:tcW w:w="407" w:type="dxa"/>
          </w:tcPr>
          <w:p w:rsidR="0096228E" w:rsidRPr="00505CC3" w:rsidRDefault="0096228E" w:rsidP="00F14D63">
            <w:pPr>
              <w:pStyle w:val="af6"/>
              <w:numPr>
                <w:ilvl w:val="0"/>
                <w:numId w:val="15"/>
              </w:numPr>
              <w:spacing w:line="360" w:lineRule="auto"/>
              <w:rPr>
                <w:rFonts w:cs="David"/>
                <w:rtl/>
              </w:rPr>
            </w:pPr>
          </w:p>
        </w:tc>
        <w:tc>
          <w:tcPr>
            <w:tcW w:w="7543" w:type="dxa"/>
            <w:gridSpan w:val="3"/>
          </w:tcPr>
          <w:p w:rsidR="0096228E" w:rsidRPr="0096228E" w:rsidRDefault="0096228E" w:rsidP="00A4590A">
            <w:pPr>
              <w:widowControl/>
              <w:autoSpaceDE/>
              <w:autoSpaceDN/>
              <w:adjustRightInd/>
              <w:spacing w:before="0" w:line="360" w:lineRule="auto"/>
              <w:ind w:firstLine="0"/>
              <w:textAlignment w:val="auto"/>
              <w:rPr>
                <w:rFonts w:cs="David"/>
                <w:sz w:val="24"/>
                <w:szCs w:val="24"/>
                <w:rtl/>
              </w:rPr>
            </w:pPr>
            <w:r>
              <w:rPr>
                <w:rFonts w:cs="David" w:hint="cs"/>
                <w:sz w:val="24"/>
                <w:szCs w:val="24"/>
                <w:rtl/>
              </w:rPr>
              <w:t>החליטה</w:t>
            </w:r>
            <w:r w:rsidRPr="0096228E">
              <w:rPr>
                <w:rFonts w:cs="David" w:hint="cs"/>
                <w:sz w:val="24"/>
                <w:szCs w:val="24"/>
                <w:rtl/>
              </w:rPr>
              <w:t xml:space="preserve"> חברה </w:t>
            </w:r>
            <w:r>
              <w:rPr>
                <w:rFonts w:cs="David" w:hint="cs"/>
                <w:sz w:val="24"/>
                <w:szCs w:val="24"/>
                <w:rtl/>
              </w:rPr>
              <w:t>לבצע</w:t>
            </w:r>
            <w:r w:rsidRPr="0096228E">
              <w:rPr>
                <w:rFonts w:cs="David" w:hint="cs"/>
                <w:sz w:val="24"/>
                <w:szCs w:val="24"/>
                <w:rtl/>
              </w:rPr>
              <w:t xml:space="preserve"> פעולת ניתוק אספקת מים </w:t>
            </w:r>
            <w:r>
              <w:rPr>
                <w:rFonts w:cs="David" w:hint="cs"/>
                <w:sz w:val="24"/>
                <w:szCs w:val="24"/>
                <w:rtl/>
              </w:rPr>
              <w:t>לבעל מקרקעין או מפעל ל</w:t>
            </w:r>
            <w:r w:rsidR="00F9414A">
              <w:rPr>
                <w:rFonts w:cs="David" w:hint="cs"/>
                <w:sz w:val="24"/>
                <w:szCs w:val="24"/>
                <w:rtl/>
              </w:rPr>
              <w:t xml:space="preserve">פי </w:t>
            </w:r>
            <w:r>
              <w:rPr>
                <w:rFonts w:cs="David" w:hint="cs"/>
                <w:sz w:val="24"/>
                <w:szCs w:val="24"/>
                <w:rtl/>
              </w:rPr>
              <w:t>סעיפים 15א</w:t>
            </w:r>
            <w:r w:rsidR="00F9414A">
              <w:rPr>
                <w:rFonts w:cs="David" w:hint="cs"/>
                <w:sz w:val="24"/>
                <w:szCs w:val="24"/>
                <w:rtl/>
              </w:rPr>
              <w:t xml:space="preserve"> או </w:t>
            </w:r>
            <w:r>
              <w:rPr>
                <w:rFonts w:cs="David" w:hint="cs"/>
                <w:sz w:val="24"/>
                <w:szCs w:val="24"/>
                <w:rtl/>
              </w:rPr>
              <w:t xml:space="preserve">15ב תפנה בבקשה מנומקת אל ממונה שפכי תעשייה לצורך קבלת אישורו לביצוע ניתוק אספקת מים </w:t>
            </w:r>
            <w:r w:rsidRPr="0096228E">
              <w:rPr>
                <w:rFonts w:cs="David" w:hint="cs"/>
                <w:sz w:val="24"/>
                <w:szCs w:val="24"/>
                <w:rtl/>
              </w:rPr>
              <w:t>במקרקעין או במפעל</w:t>
            </w:r>
            <w:r>
              <w:rPr>
                <w:rFonts w:cs="David" w:hint="cs"/>
                <w:sz w:val="24"/>
                <w:szCs w:val="24"/>
                <w:rtl/>
              </w:rPr>
              <w:t>; לבקשה זו תצרף החברה</w:t>
            </w:r>
            <w:r w:rsidRPr="0096228E">
              <w:rPr>
                <w:rFonts w:cs="David" w:hint="cs"/>
                <w:sz w:val="24"/>
                <w:szCs w:val="24"/>
                <w:rtl/>
              </w:rPr>
              <w:t xml:space="preserve"> את </w:t>
            </w:r>
            <w:r>
              <w:rPr>
                <w:rFonts w:cs="David" w:hint="cs"/>
                <w:sz w:val="24"/>
                <w:szCs w:val="24"/>
                <w:rtl/>
              </w:rPr>
              <w:t>כל האסמכתאות המצויות בידה בעניינו של בעל המקרקעין או המפעל.</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p>
        </w:tc>
        <w:tc>
          <w:tcPr>
            <w:tcW w:w="407" w:type="dxa"/>
          </w:tcPr>
          <w:p w:rsidR="0096228E" w:rsidRDefault="0096228E" w:rsidP="00F14D63">
            <w:pPr>
              <w:pStyle w:val="af6"/>
              <w:numPr>
                <w:ilvl w:val="0"/>
                <w:numId w:val="15"/>
              </w:numPr>
              <w:spacing w:line="360" w:lineRule="auto"/>
              <w:rPr>
                <w:rFonts w:cs="David"/>
                <w:rtl/>
              </w:rPr>
            </w:pPr>
          </w:p>
        </w:tc>
        <w:tc>
          <w:tcPr>
            <w:tcW w:w="7543" w:type="dxa"/>
            <w:gridSpan w:val="3"/>
          </w:tcPr>
          <w:p w:rsidR="0096228E" w:rsidRDefault="0096228E" w:rsidP="00F14D63">
            <w:pPr>
              <w:widowControl/>
              <w:autoSpaceDE/>
              <w:autoSpaceDN/>
              <w:adjustRightInd/>
              <w:spacing w:before="0" w:line="360" w:lineRule="auto"/>
              <w:ind w:firstLine="0"/>
              <w:textAlignment w:val="auto"/>
              <w:rPr>
                <w:rFonts w:cs="David"/>
                <w:sz w:val="24"/>
                <w:szCs w:val="24"/>
                <w:rtl/>
              </w:rPr>
            </w:pPr>
            <w:r>
              <w:rPr>
                <w:rFonts w:cs="David" w:hint="cs"/>
                <w:sz w:val="24"/>
                <w:szCs w:val="24"/>
                <w:rtl/>
              </w:rPr>
              <w:t xml:space="preserve">ממונה שפכי תעשייה יביא לידיעת בעל המקרקעין או המפעל את בקשת החברה לקבלת אישורו לביצוע ניתוק אספקת המים בעניינו ויאפשר לו להביא את טיעוניו בפניו כנגד בקשת החברה, בתוך 30 ימים מהמועד </w:t>
            </w:r>
            <w:r w:rsidR="00F14D63">
              <w:rPr>
                <w:rFonts w:cs="David" w:hint="cs"/>
                <w:sz w:val="24"/>
                <w:szCs w:val="24"/>
                <w:rtl/>
              </w:rPr>
              <w:t>ש</w:t>
            </w:r>
            <w:r>
              <w:rPr>
                <w:rFonts w:cs="David" w:hint="cs"/>
                <w:sz w:val="24"/>
                <w:szCs w:val="24"/>
                <w:rtl/>
              </w:rPr>
              <w:t>בו שלח לבעל המקרקעין או המפעל העתק מהבקשה כאמור בסעיף קטן (א); חלפו 30 ימים ובעל המקרקעין או המפעל לא הגיש בקשת ארכה או לא העביר את טיעוניו לממונה שפכי תעשייה יראו אותו כמי שווית</w:t>
            </w:r>
            <w:r>
              <w:rPr>
                <w:rFonts w:cs="David"/>
                <w:sz w:val="24"/>
                <w:szCs w:val="24"/>
                <w:rtl/>
              </w:rPr>
              <w:t>ר</w:t>
            </w:r>
            <w:r>
              <w:rPr>
                <w:rFonts w:cs="David" w:hint="cs"/>
                <w:sz w:val="24"/>
                <w:szCs w:val="24"/>
                <w:rtl/>
              </w:rPr>
              <w:t xml:space="preserve"> על טענותיו והממונה רשאי לדון בעניינו במעמד צד אחד.</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p>
        </w:tc>
        <w:tc>
          <w:tcPr>
            <w:tcW w:w="407" w:type="dxa"/>
          </w:tcPr>
          <w:p w:rsidR="0096228E" w:rsidRDefault="0096228E" w:rsidP="00F14D63">
            <w:pPr>
              <w:pStyle w:val="af6"/>
              <w:numPr>
                <w:ilvl w:val="0"/>
                <w:numId w:val="15"/>
              </w:numPr>
              <w:spacing w:line="360" w:lineRule="auto"/>
              <w:rPr>
                <w:rFonts w:cs="David"/>
                <w:rtl/>
              </w:rPr>
            </w:pPr>
          </w:p>
        </w:tc>
        <w:tc>
          <w:tcPr>
            <w:tcW w:w="7543" w:type="dxa"/>
            <w:gridSpan w:val="3"/>
          </w:tcPr>
          <w:p w:rsidR="0096228E" w:rsidRDefault="0096228E" w:rsidP="00F14D63">
            <w:pPr>
              <w:widowControl/>
              <w:autoSpaceDE/>
              <w:autoSpaceDN/>
              <w:adjustRightInd/>
              <w:spacing w:before="0" w:line="360" w:lineRule="auto"/>
              <w:ind w:firstLine="0"/>
              <w:textAlignment w:val="auto"/>
              <w:rPr>
                <w:rFonts w:cs="David"/>
                <w:sz w:val="24"/>
                <w:szCs w:val="24"/>
                <w:rtl/>
              </w:rPr>
            </w:pPr>
            <w:r>
              <w:rPr>
                <w:rFonts w:cs="David" w:hint="cs"/>
                <w:sz w:val="24"/>
                <w:szCs w:val="24"/>
                <w:rtl/>
              </w:rPr>
              <w:t xml:space="preserve">ממונה שפכי תעשייה ידון בבקשת החברה לאחר שבחן את טיעוני הצדדים ובשים לב בין היתר להיקף הזיהום ועוצמתו, דרישות החברה מבעל המקרקעין או המפעל </w:t>
            </w:r>
            <w:r>
              <w:rPr>
                <w:rFonts w:cs="David" w:hint="cs"/>
                <w:sz w:val="24"/>
                <w:szCs w:val="24"/>
                <w:rtl/>
              </w:rPr>
              <w:lastRenderedPageBreak/>
              <w:t xml:space="preserve">וסבירותן בנסיבות </w:t>
            </w:r>
            <w:r w:rsidR="00F14D63">
              <w:rPr>
                <w:rFonts w:cs="David" w:hint="cs"/>
                <w:sz w:val="24"/>
                <w:szCs w:val="24"/>
                <w:rtl/>
              </w:rPr>
              <w:t>העניין</w:t>
            </w:r>
            <w:r>
              <w:rPr>
                <w:rFonts w:cs="David" w:hint="cs"/>
                <w:sz w:val="24"/>
                <w:szCs w:val="24"/>
                <w:rtl/>
              </w:rPr>
              <w:t xml:space="preserve">, התנהלות בעל המקרקעין או המפעל, הנזק הנגרם למשק המים והסביבה. </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p>
        </w:tc>
        <w:tc>
          <w:tcPr>
            <w:tcW w:w="407" w:type="dxa"/>
          </w:tcPr>
          <w:p w:rsidR="0096228E" w:rsidRDefault="0096228E" w:rsidP="00F14D63">
            <w:pPr>
              <w:pStyle w:val="af6"/>
              <w:numPr>
                <w:ilvl w:val="0"/>
                <w:numId w:val="15"/>
              </w:numPr>
              <w:spacing w:line="360" w:lineRule="auto"/>
              <w:rPr>
                <w:rFonts w:cs="David"/>
                <w:rtl/>
              </w:rPr>
            </w:pPr>
          </w:p>
        </w:tc>
        <w:tc>
          <w:tcPr>
            <w:tcW w:w="7543" w:type="dxa"/>
            <w:gridSpan w:val="3"/>
          </w:tcPr>
          <w:p w:rsidR="0096228E" w:rsidRDefault="0096228E" w:rsidP="00F14D63">
            <w:pPr>
              <w:widowControl/>
              <w:autoSpaceDE/>
              <w:autoSpaceDN/>
              <w:adjustRightInd/>
              <w:spacing w:before="0" w:line="360" w:lineRule="auto"/>
              <w:ind w:firstLine="0"/>
              <w:textAlignment w:val="auto"/>
              <w:rPr>
                <w:rFonts w:cs="David"/>
                <w:sz w:val="24"/>
                <w:szCs w:val="24"/>
                <w:rtl/>
              </w:rPr>
            </w:pPr>
            <w:r>
              <w:rPr>
                <w:rFonts w:cs="David" w:hint="cs"/>
                <w:sz w:val="24"/>
                <w:szCs w:val="24"/>
                <w:rtl/>
              </w:rPr>
              <w:t>לצורך קבלת החלטה בבקשה של החברה לביצוע ניתוק אספקת המים ל</w:t>
            </w:r>
            <w:r w:rsidR="00F14D63">
              <w:rPr>
                <w:rFonts w:cs="David" w:hint="cs"/>
                <w:sz w:val="24"/>
                <w:szCs w:val="24"/>
                <w:rtl/>
              </w:rPr>
              <w:t xml:space="preserve">פי </w:t>
            </w:r>
            <w:r>
              <w:rPr>
                <w:rFonts w:cs="David" w:hint="cs"/>
                <w:sz w:val="24"/>
                <w:szCs w:val="24"/>
                <w:rtl/>
              </w:rPr>
              <w:t>סעיף 15ב ממונה שפכי תעשייה יקיים היוועצות עם המוסמך כ</w:t>
            </w:r>
            <w:r w:rsidR="00F14D63">
              <w:rPr>
                <w:rFonts w:cs="David" w:hint="cs"/>
                <w:sz w:val="24"/>
                <w:szCs w:val="24"/>
                <w:rtl/>
              </w:rPr>
              <w:t xml:space="preserve">משמעותו </w:t>
            </w:r>
            <w:r>
              <w:rPr>
                <w:rFonts w:cs="David" w:hint="cs"/>
                <w:sz w:val="24"/>
                <w:szCs w:val="24"/>
                <w:rtl/>
              </w:rPr>
              <w:t>בסעיף 52(א) לחוק.</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143021" w:rsidRDefault="0096228E" w:rsidP="00F508BB">
            <w:pPr>
              <w:pStyle w:val="TableSideHeading"/>
              <w:keepLines w:val="0"/>
              <w:jc w:val="center"/>
              <w:rPr>
                <w:spacing w:val="1"/>
                <w:sz w:val="24"/>
                <w:szCs w:val="24"/>
              </w:rPr>
            </w:pPr>
          </w:p>
        </w:tc>
        <w:tc>
          <w:tcPr>
            <w:tcW w:w="790" w:type="dxa"/>
          </w:tcPr>
          <w:p w:rsidR="0096228E" w:rsidRDefault="0096228E" w:rsidP="00B924FE">
            <w:pPr>
              <w:pStyle w:val="TableBlock"/>
              <w:keepLines w:val="0"/>
              <w:rPr>
                <w:sz w:val="24"/>
                <w:szCs w:val="24"/>
                <w:rtl/>
              </w:rPr>
            </w:pPr>
          </w:p>
        </w:tc>
        <w:tc>
          <w:tcPr>
            <w:tcW w:w="407" w:type="dxa"/>
          </w:tcPr>
          <w:p w:rsidR="0096228E" w:rsidRDefault="0096228E" w:rsidP="00F14D63">
            <w:pPr>
              <w:pStyle w:val="af6"/>
              <w:numPr>
                <w:ilvl w:val="0"/>
                <w:numId w:val="15"/>
              </w:numPr>
              <w:spacing w:line="360" w:lineRule="auto"/>
              <w:rPr>
                <w:rFonts w:cs="David"/>
                <w:rtl/>
              </w:rPr>
            </w:pPr>
          </w:p>
        </w:tc>
        <w:tc>
          <w:tcPr>
            <w:tcW w:w="7543" w:type="dxa"/>
            <w:gridSpan w:val="3"/>
          </w:tcPr>
          <w:p w:rsidR="0096228E" w:rsidRDefault="0096228E" w:rsidP="00384C6F">
            <w:pPr>
              <w:widowControl/>
              <w:autoSpaceDE/>
              <w:autoSpaceDN/>
              <w:adjustRightInd/>
              <w:spacing w:before="0" w:line="360" w:lineRule="auto"/>
              <w:ind w:firstLine="0"/>
              <w:textAlignment w:val="auto"/>
              <w:rPr>
                <w:rFonts w:cs="David"/>
                <w:sz w:val="24"/>
                <w:szCs w:val="24"/>
                <w:rtl/>
              </w:rPr>
            </w:pPr>
            <w:r>
              <w:rPr>
                <w:rFonts w:cs="David" w:hint="cs"/>
                <w:sz w:val="24"/>
                <w:szCs w:val="24"/>
                <w:rtl/>
              </w:rPr>
              <w:t>ממונה שפכי תעשייה יודיע לצדדים על החלטתו בבקשה של החברה</w:t>
            </w:r>
            <w:r w:rsidR="009C238F">
              <w:rPr>
                <w:rFonts w:cs="David" w:hint="cs"/>
                <w:sz w:val="24"/>
                <w:szCs w:val="24"/>
                <w:rtl/>
              </w:rPr>
              <w:t xml:space="preserve"> ועל זכותם לטעון כנגד החלטתו לפי הדין.</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r>
              <w:rPr>
                <w:rFonts w:hint="cs"/>
                <w:b/>
                <w:bCs/>
                <w:spacing w:val="1"/>
                <w:sz w:val="24"/>
                <w:szCs w:val="24"/>
                <w:rtl/>
              </w:rPr>
              <w:t>תיקון סעיף 16</w:t>
            </w:r>
          </w:p>
        </w:tc>
        <w:tc>
          <w:tcPr>
            <w:tcW w:w="454" w:type="dxa"/>
          </w:tcPr>
          <w:p w:rsidR="0096228E" w:rsidRPr="00A4201B" w:rsidRDefault="0096228E" w:rsidP="00133344">
            <w:pPr>
              <w:pStyle w:val="TableSideHeading"/>
              <w:keepLines w:val="0"/>
              <w:numPr>
                <w:ilvl w:val="0"/>
                <w:numId w:val="1"/>
              </w:numPr>
              <w:jc w:val="center"/>
              <w:rPr>
                <w:sz w:val="24"/>
                <w:szCs w:val="24"/>
              </w:rPr>
            </w:pPr>
          </w:p>
        </w:tc>
        <w:tc>
          <w:tcPr>
            <w:tcW w:w="8740" w:type="dxa"/>
            <w:gridSpan w:val="5"/>
          </w:tcPr>
          <w:p w:rsidR="0096228E" w:rsidRDefault="0096228E" w:rsidP="00213069">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ברישה לסעיף 16(א) לכללים העיקריים, במקום "בסעיף 15" יבוא "בסעיפים 15 ו- 15א עד 15ג", ובמקום "בשל אי-תשלום חוב נכס אחר" יבוא "בנכס אחר".</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r>
              <w:rPr>
                <w:rFonts w:hint="cs"/>
                <w:b/>
                <w:bCs/>
                <w:spacing w:val="1"/>
                <w:sz w:val="24"/>
                <w:szCs w:val="24"/>
                <w:rtl/>
              </w:rPr>
              <w:t>תיקון סעיף 17</w:t>
            </w:r>
          </w:p>
        </w:tc>
        <w:tc>
          <w:tcPr>
            <w:tcW w:w="454" w:type="dxa"/>
          </w:tcPr>
          <w:p w:rsidR="0096228E" w:rsidRPr="0039441A" w:rsidRDefault="0096228E" w:rsidP="00133344">
            <w:pPr>
              <w:pStyle w:val="TableSideHeading"/>
              <w:keepLines w:val="0"/>
              <w:numPr>
                <w:ilvl w:val="0"/>
                <w:numId w:val="1"/>
              </w:numPr>
              <w:jc w:val="center"/>
              <w:rPr>
                <w:sz w:val="24"/>
                <w:szCs w:val="24"/>
              </w:rPr>
            </w:pPr>
          </w:p>
        </w:tc>
        <w:tc>
          <w:tcPr>
            <w:tcW w:w="8740" w:type="dxa"/>
            <w:gridSpan w:val="5"/>
          </w:tcPr>
          <w:p w:rsidR="0096228E" w:rsidRDefault="0096228E" w:rsidP="00F81B27">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בסעיף 17 לכללים העיקריים, במקום "בסעיף 15" יבוא "בסעיפים 15 ו- 15א עד 15ג".</w:t>
            </w:r>
          </w:p>
        </w:tc>
      </w:tr>
      <w:tr w:rsidR="0096228E" w:rsidRPr="00D01EE6" w:rsidTr="008621CE">
        <w:trPr>
          <w:trHeight w:val="59"/>
        </w:trPr>
        <w:tc>
          <w:tcPr>
            <w:tcW w:w="1331" w:type="dxa"/>
          </w:tcPr>
          <w:p w:rsidR="0096228E" w:rsidRDefault="0096228E" w:rsidP="00213069">
            <w:pPr>
              <w:pStyle w:val="TableSideHeading"/>
              <w:keepLines w:val="0"/>
              <w:jc w:val="center"/>
              <w:rPr>
                <w:b/>
                <w:bCs/>
                <w:spacing w:val="1"/>
                <w:sz w:val="24"/>
                <w:szCs w:val="24"/>
                <w:rtl/>
              </w:rPr>
            </w:pPr>
            <w:r>
              <w:rPr>
                <w:rFonts w:hint="cs"/>
                <w:b/>
                <w:bCs/>
                <w:spacing w:val="1"/>
                <w:sz w:val="24"/>
                <w:szCs w:val="24"/>
                <w:rtl/>
              </w:rPr>
              <w:t xml:space="preserve">תיקון סעיף 18 </w:t>
            </w:r>
          </w:p>
        </w:tc>
        <w:tc>
          <w:tcPr>
            <w:tcW w:w="454" w:type="dxa"/>
          </w:tcPr>
          <w:p w:rsidR="0096228E" w:rsidRPr="0039441A" w:rsidRDefault="0096228E" w:rsidP="00133344">
            <w:pPr>
              <w:pStyle w:val="TableSideHeading"/>
              <w:keepLines w:val="0"/>
              <w:numPr>
                <w:ilvl w:val="0"/>
                <w:numId w:val="1"/>
              </w:numPr>
              <w:jc w:val="center"/>
              <w:rPr>
                <w:sz w:val="24"/>
                <w:szCs w:val="24"/>
              </w:rPr>
            </w:pPr>
          </w:p>
        </w:tc>
        <w:tc>
          <w:tcPr>
            <w:tcW w:w="8740" w:type="dxa"/>
            <w:gridSpan w:val="5"/>
          </w:tcPr>
          <w:p w:rsidR="00A4590A"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בסעיף 18 לכללים העיקריים</w:t>
            </w:r>
            <w:r w:rsidR="00A4590A">
              <w:rPr>
                <w:rStyle w:val="default"/>
                <w:rFonts w:ascii="David" w:hAnsi="David" w:cs="David" w:hint="cs"/>
                <w:sz w:val="24"/>
                <w:szCs w:val="24"/>
                <w:rtl/>
              </w:rPr>
              <w:t>-</w:t>
            </w:r>
          </w:p>
          <w:p w:rsidR="0096228E" w:rsidRPr="00A4590A" w:rsidRDefault="00A4590A" w:rsidP="00D31E96">
            <w:pPr>
              <w:pStyle w:val="af6"/>
              <w:numPr>
                <w:ilvl w:val="1"/>
                <w:numId w:val="1"/>
              </w:numPr>
              <w:spacing w:line="360" w:lineRule="auto"/>
              <w:rPr>
                <w:rStyle w:val="default"/>
                <w:rFonts w:ascii="David" w:hAnsi="David" w:cs="David"/>
                <w:sz w:val="24"/>
                <w:rtl/>
              </w:rPr>
            </w:pPr>
            <w:r w:rsidRPr="00A4590A">
              <w:rPr>
                <w:rStyle w:val="default"/>
                <w:rFonts w:ascii="David" w:hAnsi="David" w:cs="David" w:hint="cs"/>
                <w:sz w:val="24"/>
                <w:rtl/>
              </w:rPr>
              <w:t xml:space="preserve"> </w:t>
            </w:r>
            <w:r w:rsidR="0096228E" w:rsidRPr="00A4590A">
              <w:rPr>
                <w:rStyle w:val="default"/>
                <w:rFonts w:ascii="David" w:hAnsi="David" w:cs="David" w:hint="cs"/>
                <w:sz w:val="24"/>
                <w:rtl/>
              </w:rPr>
              <w:t xml:space="preserve">במקום הרישה </w:t>
            </w:r>
            <w:r>
              <w:rPr>
                <w:rStyle w:val="default"/>
                <w:rFonts w:ascii="David" w:hAnsi="David" w:cs="David" w:hint="cs"/>
                <w:sz w:val="24"/>
                <w:rtl/>
              </w:rPr>
              <w:t>ב</w:t>
            </w:r>
            <w:r w:rsidRPr="00A4590A">
              <w:rPr>
                <w:rStyle w:val="default"/>
                <w:rFonts w:ascii="David" w:hAnsi="David" w:cs="David" w:hint="cs"/>
                <w:sz w:val="24"/>
                <w:rtl/>
              </w:rPr>
              <w:t xml:space="preserve">סעיף </w:t>
            </w:r>
            <w:r>
              <w:rPr>
                <w:rStyle w:val="default"/>
                <w:rFonts w:ascii="David" w:hAnsi="David" w:cs="David" w:hint="cs"/>
                <w:sz w:val="24"/>
                <w:rtl/>
              </w:rPr>
              <w:t xml:space="preserve">קטן </w:t>
            </w:r>
            <w:r w:rsidR="0096228E" w:rsidRPr="00A4590A">
              <w:rPr>
                <w:rStyle w:val="default"/>
                <w:rFonts w:ascii="David" w:hAnsi="David" w:cs="David" w:hint="cs"/>
                <w:sz w:val="24"/>
                <w:rtl/>
              </w:rPr>
              <w:t>(א) יבוא:</w:t>
            </w:r>
          </w:p>
          <w:p w:rsidR="0096228E" w:rsidRDefault="0096228E" w:rsidP="00A4590A">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w:t>
            </w:r>
            <w:r w:rsidRPr="00080112">
              <w:rPr>
                <w:rFonts w:cs="David" w:hint="cs"/>
                <w:sz w:val="24"/>
                <w:szCs w:val="24"/>
                <w:rtl/>
              </w:rPr>
              <w:t xml:space="preserve">פעולת ניתוק אספקת מים לפי סעיפים </w:t>
            </w:r>
            <w:r>
              <w:rPr>
                <w:rFonts w:cs="David" w:hint="cs"/>
                <w:sz w:val="24"/>
                <w:szCs w:val="24"/>
                <w:rtl/>
              </w:rPr>
              <w:t>14 או 15</w:t>
            </w:r>
            <w:r w:rsidRPr="00080112">
              <w:rPr>
                <w:rFonts w:cs="David" w:hint="cs"/>
                <w:sz w:val="24"/>
                <w:szCs w:val="24"/>
                <w:rtl/>
              </w:rPr>
              <w:t xml:space="preserve"> לא תבוצע</w:t>
            </w:r>
            <w:r w:rsidRPr="00080112">
              <w:rPr>
                <w:rFonts w:ascii="David" w:hAnsi="David" w:cs="David"/>
                <w:sz w:val="24"/>
                <w:szCs w:val="24"/>
                <w:rtl/>
              </w:rPr>
              <w:t xml:space="preserve"> </w:t>
            </w:r>
            <w:r w:rsidRPr="00080112">
              <w:rPr>
                <w:rFonts w:ascii="David" w:hAnsi="David" w:cs="David" w:hint="eastAsia"/>
                <w:sz w:val="24"/>
                <w:szCs w:val="24"/>
                <w:rtl/>
              </w:rPr>
              <w:t>אלא</w:t>
            </w:r>
            <w:r w:rsidRPr="00080112">
              <w:rPr>
                <w:rFonts w:ascii="David" w:hAnsi="David" w:cs="David"/>
                <w:sz w:val="24"/>
                <w:szCs w:val="24"/>
                <w:rtl/>
              </w:rPr>
              <w:t xml:space="preserve"> </w:t>
            </w:r>
            <w:r w:rsidRPr="00080112">
              <w:rPr>
                <w:rFonts w:ascii="David" w:hAnsi="David" w:cs="David" w:hint="eastAsia"/>
                <w:sz w:val="24"/>
                <w:szCs w:val="24"/>
                <w:rtl/>
              </w:rPr>
              <w:t>בימים</w:t>
            </w:r>
            <w:r w:rsidRPr="00080112">
              <w:rPr>
                <w:rFonts w:ascii="David" w:hAnsi="David" w:cs="David"/>
                <w:sz w:val="24"/>
                <w:szCs w:val="24"/>
                <w:rtl/>
              </w:rPr>
              <w:t xml:space="preserve"> </w:t>
            </w:r>
            <w:r w:rsidRPr="00080112">
              <w:rPr>
                <w:rFonts w:ascii="David" w:hAnsi="David" w:cs="David" w:hint="eastAsia"/>
                <w:sz w:val="24"/>
                <w:szCs w:val="24"/>
                <w:rtl/>
              </w:rPr>
              <w:t>א</w:t>
            </w:r>
            <w:r w:rsidRPr="00080112">
              <w:rPr>
                <w:rFonts w:ascii="David" w:hAnsi="David" w:cs="David"/>
                <w:sz w:val="24"/>
                <w:szCs w:val="24"/>
                <w:rtl/>
              </w:rPr>
              <w:t xml:space="preserve">' </w:t>
            </w:r>
            <w:r w:rsidRPr="00080112">
              <w:rPr>
                <w:rFonts w:ascii="David" w:hAnsi="David" w:cs="David" w:hint="eastAsia"/>
                <w:sz w:val="24"/>
                <w:szCs w:val="24"/>
                <w:rtl/>
              </w:rPr>
              <w:t>עד</w:t>
            </w:r>
            <w:r w:rsidRPr="00080112">
              <w:rPr>
                <w:rFonts w:ascii="David" w:hAnsi="David" w:cs="David"/>
                <w:sz w:val="24"/>
                <w:szCs w:val="24"/>
                <w:rtl/>
              </w:rPr>
              <w:t xml:space="preserve"> </w:t>
            </w:r>
            <w:r w:rsidRPr="00080112">
              <w:rPr>
                <w:rFonts w:ascii="David" w:hAnsi="David" w:cs="David" w:hint="eastAsia"/>
                <w:sz w:val="24"/>
                <w:szCs w:val="24"/>
                <w:rtl/>
              </w:rPr>
              <w:t>ד</w:t>
            </w:r>
            <w:r w:rsidRPr="00080112">
              <w:rPr>
                <w:rFonts w:ascii="David" w:hAnsi="David" w:cs="David"/>
                <w:sz w:val="24"/>
                <w:szCs w:val="24"/>
                <w:rtl/>
              </w:rPr>
              <w:t xml:space="preserve">', </w:t>
            </w:r>
            <w:r w:rsidRPr="00080112">
              <w:rPr>
                <w:rFonts w:ascii="David" w:hAnsi="David" w:cs="David" w:hint="eastAsia"/>
                <w:sz w:val="24"/>
                <w:szCs w:val="24"/>
                <w:rtl/>
              </w:rPr>
              <w:t>בין</w:t>
            </w:r>
            <w:r w:rsidRPr="00080112">
              <w:rPr>
                <w:rFonts w:ascii="David" w:hAnsi="David" w:cs="David"/>
                <w:sz w:val="24"/>
                <w:szCs w:val="24"/>
                <w:rtl/>
              </w:rPr>
              <w:t xml:space="preserve"> </w:t>
            </w:r>
            <w:r w:rsidRPr="00080112">
              <w:rPr>
                <w:rFonts w:ascii="David" w:hAnsi="David" w:cs="David" w:hint="eastAsia"/>
                <w:sz w:val="24"/>
                <w:szCs w:val="24"/>
                <w:rtl/>
              </w:rPr>
              <w:t>השעות</w:t>
            </w:r>
            <w:r w:rsidRPr="00080112">
              <w:rPr>
                <w:rFonts w:ascii="David" w:hAnsi="David" w:cs="David"/>
                <w:sz w:val="24"/>
                <w:szCs w:val="24"/>
                <w:rtl/>
              </w:rPr>
              <w:t xml:space="preserve"> 8:00 </w:t>
            </w:r>
            <w:r w:rsidRPr="00080112">
              <w:rPr>
                <w:rFonts w:ascii="David" w:hAnsi="David" w:cs="David" w:hint="eastAsia"/>
                <w:sz w:val="24"/>
                <w:szCs w:val="24"/>
                <w:rtl/>
              </w:rPr>
              <w:t>עד</w:t>
            </w:r>
            <w:r w:rsidRPr="00080112">
              <w:rPr>
                <w:rFonts w:ascii="David" w:hAnsi="David" w:cs="David"/>
                <w:sz w:val="24"/>
                <w:szCs w:val="24"/>
                <w:rtl/>
              </w:rPr>
              <w:t xml:space="preserve"> 17:00</w:t>
            </w:r>
            <w:r>
              <w:rPr>
                <w:rFonts w:ascii="David" w:hAnsi="David" w:cs="David" w:hint="cs"/>
                <w:sz w:val="24"/>
                <w:szCs w:val="24"/>
                <w:rtl/>
              </w:rPr>
              <w:t xml:space="preserve">; </w:t>
            </w:r>
            <w:r w:rsidRPr="00080112">
              <w:rPr>
                <w:rFonts w:cs="David" w:hint="cs"/>
                <w:sz w:val="24"/>
                <w:szCs w:val="24"/>
                <w:rtl/>
              </w:rPr>
              <w:t xml:space="preserve">פעולת ניתוק אספקת מים </w:t>
            </w:r>
            <w:r>
              <w:rPr>
                <w:rFonts w:cs="David" w:hint="cs"/>
                <w:sz w:val="24"/>
                <w:szCs w:val="24"/>
                <w:rtl/>
              </w:rPr>
              <w:t xml:space="preserve">או פעולת ניתוק שירותי ביוב </w:t>
            </w:r>
            <w:r w:rsidRPr="00080112">
              <w:rPr>
                <w:rFonts w:cs="David" w:hint="cs"/>
                <w:sz w:val="24"/>
                <w:szCs w:val="24"/>
                <w:rtl/>
              </w:rPr>
              <w:t>לפי סעיפים</w:t>
            </w:r>
            <w:r>
              <w:rPr>
                <w:rFonts w:cs="David" w:hint="cs"/>
                <w:sz w:val="24"/>
                <w:szCs w:val="24"/>
                <w:rtl/>
              </w:rPr>
              <w:t xml:space="preserve"> 15א עד 15ג </w:t>
            </w:r>
            <w:r w:rsidRPr="00080112">
              <w:rPr>
                <w:rFonts w:cs="David" w:hint="cs"/>
                <w:sz w:val="24"/>
                <w:szCs w:val="24"/>
                <w:rtl/>
              </w:rPr>
              <w:t>לא תבוצע</w:t>
            </w:r>
            <w:r w:rsidRPr="00080112">
              <w:rPr>
                <w:rFonts w:ascii="David" w:hAnsi="David" w:cs="David"/>
                <w:sz w:val="24"/>
                <w:szCs w:val="24"/>
                <w:rtl/>
              </w:rPr>
              <w:t xml:space="preserve"> </w:t>
            </w:r>
            <w:r w:rsidRPr="00080112">
              <w:rPr>
                <w:rFonts w:ascii="David" w:hAnsi="David" w:cs="David" w:hint="eastAsia"/>
                <w:sz w:val="24"/>
                <w:szCs w:val="24"/>
                <w:rtl/>
              </w:rPr>
              <w:t>אלא</w:t>
            </w:r>
            <w:r w:rsidRPr="00080112">
              <w:rPr>
                <w:rFonts w:ascii="David" w:hAnsi="David" w:cs="David"/>
                <w:sz w:val="24"/>
                <w:szCs w:val="24"/>
                <w:rtl/>
              </w:rPr>
              <w:t xml:space="preserve"> </w:t>
            </w:r>
            <w:r w:rsidRPr="00080112">
              <w:rPr>
                <w:rFonts w:ascii="David" w:hAnsi="David" w:cs="David" w:hint="eastAsia"/>
                <w:sz w:val="24"/>
                <w:szCs w:val="24"/>
                <w:rtl/>
              </w:rPr>
              <w:t>בימים</w:t>
            </w:r>
            <w:r w:rsidRPr="00080112">
              <w:rPr>
                <w:rFonts w:ascii="David" w:hAnsi="David" w:cs="David"/>
                <w:sz w:val="24"/>
                <w:szCs w:val="24"/>
                <w:rtl/>
              </w:rPr>
              <w:t xml:space="preserve"> </w:t>
            </w:r>
            <w:r w:rsidRPr="00080112">
              <w:rPr>
                <w:rFonts w:ascii="David" w:hAnsi="David" w:cs="David" w:hint="eastAsia"/>
                <w:sz w:val="24"/>
                <w:szCs w:val="24"/>
                <w:rtl/>
              </w:rPr>
              <w:t>א</w:t>
            </w:r>
            <w:r w:rsidRPr="00080112">
              <w:rPr>
                <w:rFonts w:ascii="David" w:hAnsi="David" w:cs="David"/>
                <w:sz w:val="24"/>
                <w:szCs w:val="24"/>
                <w:rtl/>
              </w:rPr>
              <w:t xml:space="preserve">' </w:t>
            </w:r>
            <w:r w:rsidRPr="00080112">
              <w:rPr>
                <w:rFonts w:ascii="David" w:hAnsi="David" w:cs="David" w:hint="eastAsia"/>
                <w:sz w:val="24"/>
                <w:szCs w:val="24"/>
                <w:rtl/>
              </w:rPr>
              <w:t>עד</w:t>
            </w:r>
            <w:r w:rsidRPr="00080112">
              <w:rPr>
                <w:rFonts w:ascii="David" w:hAnsi="David" w:cs="David"/>
                <w:sz w:val="24"/>
                <w:szCs w:val="24"/>
                <w:rtl/>
              </w:rPr>
              <w:t xml:space="preserve"> </w:t>
            </w:r>
            <w:r w:rsidRPr="00080112">
              <w:rPr>
                <w:rFonts w:ascii="David" w:hAnsi="David" w:cs="David" w:hint="cs"/>
                <w:sz w:val="24"/>
                <w:szCs w:val="24"/>
                <w:rtl/>
              </w:rPr>
              <w:t>ה</w:t>
            </w:r>
            <w:r w:rsidRPr="00080112">
              <w:rPr>
                <w:rFonts w:ascii="David" w:hAnsi="David" w:cs="David"/>
                <w:sz w:val="24"/>
                <w:szCs w:val="24"/>
                <w:rtl/>
              </w:rPr>
              <w:t xml:space="preserve">', </w:t>
            </w:r>
            <w:r w:rsidRPr="00080112">
              <w:rPr>
                <w:rFonts w:ascii="David" w:hAnsi="David" w:cs="David" w:hint="eastAsia"/>
                <w:sz w:val="24"/>
                <w:szCs w:val="24"/>
                <w:rtl/>
              </w:rPr>
              <w:t>בין</w:t>
            </w:r>
            <w:r w:rsidRPr="00080112">
              <w:rPr>
                <w:rFonts w:ascii="David" w:hAnsi="David" w:cs="David"/>
                <w:sz w:val="24"/>
                <w:szCs w:val="24"/>
                <w:rtl/>
              </w:rPr>
              <w:t xml:space="preserve"> </w:t>
            </w:r>
            <w:r w:rsidRPr="00080112">
              <w:rPr>
                <w:rFonts w:ascii="David" w:hAnsi="David" w:cs="David" w:hint="eastAsia"/>
                <w:sz w:val="24"/>
                <w:szCs w:val="24"/>
                <w:rtl/>
              </w:rPr>
              <w:t>השעות</w:t>
            </w:r>
            <w:r w:rsidRPr="00080112">
              <w:rPr>
                <w:rFonts w:ascii="David" w:hAnsi="David" w:cs="David"/>
                <w:sz w:val="24"/>
                <w:szCs w:val="24"/>
                <w:rtl/>
              </w:rPr>
              <w:t xml:space="preserve"> 8:00 </w:t>
            </w:r>
            <w:r w:rsidRPr="00080112">
              <w:rPr>
                <w:rFonts w:ascii="David" w:hAnsi="David" w:cs="David" w:hint="eastAsia"/>
                <w:sz w:val="24"/>
                <w:szCs w:val="24"/>
                <w:rtl/>
              </w:rPr>
              <w:t>עד</w:t>
            </w:r>
            <w:r w:rsidRPr="00080112">
              <w:rPr>
                <w:rFonts w:ascii="David" w:hAnsi="David" w:cs="David"/>
                <w:sz w:val="24"/>
                <w:szCs w:val="24"/>
                <w:rtl/>
              </w:rPr>
              <w:t xml:space="preserve"> 1</w:t>
            </w:r>
            <w:r w:rsidRPr="00080112">
              <w:rPr>
                <w:rFonts w:ascii="David" w:hAnsi="David" w:cs="David" w:hint="cs"/>
                <w:sz w:val="24"/>
                <w:szCs w:val="24"/>
                <w:rtl/>
              </w:rPr>
              <w:t>9</w:t>
            </w:r>
            <w:r w:rsidRPr="00080112">
              <w:rPr>
                <w:rFonts w:ascii="David" w:hAnsi="David" w:cs="David"/>
                <w:sz w:val="24"/>
                <w:szCs w:val="24"/>
                <w:rtl/>
              </w:rPr>
              <w:t xml:space="preserve">:00, </w:t>
            </w:r>
            <w:r w:rsidRPr="00080112">
              <w:rPr>
                <w:rFonts w:ascii="David" w:hAnsi="David" w:cs="David" w:hint="eastAsia"/>
                <w:sz w:val="24"/>
                <w:szCs w:val="24"/>
                <w:rtl/>
              </w:rPr>
              <w:t>ובלבד</w:t>
            </w:r>
            <w:r w:rsidRPr="00080112">
              <w:rPr>
                <w:rFonts w:ascii="David" w:hAnsi="David" w:cs="David"/>
                <w:sz w:val="24"/>
                <w:szCs w:val="24"/>
                <w:rtl/>
              </w:rPr>
              <w:t xml:space="preserve"> </w:t>
            </w:r>
            <w:r>
              <w:rPr>
                <w:rFonts w:ascii="David" w:hAnsi="David" w:cs="David"/>
                <w:sz w:val="24"/>
                <w:szCs w:val="24"/>
                <w:rtl/>
              </w:rPr>
              <w:t>–</w:t>
            </w:r>
            <w:r>
              <w:rPr>
                <w:rStyle w:val="default"/>
                <w:rFonts w:ascii="David" w:hAnsi="David" w:cs="David" w:hint="cs"/>
                <w:sz w:val="24"/>
                <w:szCs w:val="24"/>
                <w:rtl/>
              </w:rPr>
              <w:t>".</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p>
        </w:tc>
        <w:tc>
          <w:tcPr>
            <w:tcW w:w="454" w:type="dxa"/>
          </w:tcPr>
          <w:p w:rsidR="0096228E" w:rsidRPr="0039441A" w:rsidRDefault="0096228E" w:rsidP="00D31E96">
            <w:pPr>
              <w:pStyle w:val="TableSideHeading"/>
              <w:keepLines w:val="0"/>
              <w:ind w:left="360"/>
              <w:rPr>
                <w:sz w:val="24"/>
                <w:szCs w:val="24"/>
              </w:rPr>
            </w:pPr>
          </w:p>
        </w:tc>
        <w:tc>
          <w:tcPr>
            <w:tcW w:w="8740" w:type="dxa"/>
            <w:gridSpan w:val="5"/>
          </w:tcPr>
          <w:p w:rsidR="0096228E" w:rsidRPr="00A4590A" w:rsidRDefault="0096228E" w:rsidP="00D31E96">
            <w:pPr>
              <w:pStyle w:val="af6"/>
              <w:numPr>
                <w:ilvl w:val="1"/>
                <w:numId w:val="1"/>
              </w:numPr>
              <w:spacing w:line="360" w:lineRule="auto"/>
              <w:rPr>
                <w:rStyle w:val="default"/>
                <w:rFonts w:ascii="David" w:hAnsi="David" w:cs="David"/>
                <w:sz w:val="24"/>
                <w:rtl/>
              </w:rPr>
            </w:pPr>
            <w:r w:rsidRPr="00A4590A">
              <w:rPr>
                <w:rStyle w:val="default"/>
                <w:rFonts w:ascii="David" w:hAnsi="David" w:cs="David" w:hint="cs"/>
                <w:sz w:val="24"/>
                <w:rtl/>
              </w:rPr>
              <w:t xml:space="preserve">בסעיף </w:t>
            </w:r>
            <w:r w:rsidR="00A4590A">
              <w:rPr>
                <w:rStyle w:val="default"/>
                <w:rFonts w:ascii="David" w:hAnsi="David" w:cs="David" w:hint="cs"/>
                <w:sz w:val="24"/>
                <w:rtl/>
              </w:rPr>
              <w:t xml:space="preserve">קטן </w:t>
            </w:r>
            <w:r w:rsidRPr="00A4590A">
              <w:rPr>
                <w:rStyle w:val="default"/>
                <w:rFonts w:ascii="David" w:hAnsi="David" w:cs="David" w:hint="cs"/>
                <w:sz w:val="24"/>
                <w:rtl/>
              </w:rPr>
              <w:t xml:space="preserve">(ב), אחרי "14 או 15", יבוא " או על חובתו למלא אחר הוראות החברה </w:t>
            </w:r>
            <w:r w:rsidR="00133344" w:rsidRPr="00A4590A">
              <w:rPr>
                <w:rStyle w:val="default"/>
                <w:rFonts w:ascii="David" w:hAnsi="David" w:cs="David" w:hint="cs"/>
                <w:sz w:val="24"/>
                <w:rtl/>
              </w:rPr>
              <w:t xml:space="preserve">לפי החוק </w:t>
            </w:r>
            <w:r w:rsidR="00A4590A">
              <w:rPr>
                <w:rStyle w:val="default"/>
                <w:rFonts w:ascii="David" w:hAnsi="David" w:cs="David" w:hint="cs"/>
                <w:sz w:val="24"/>
                <w:rtl/>
              </w:rPr>
              <w:t>והכל כפי ש</w:t>
            </w:r>
            <w:r w:rsidR="00A4590A" w:rsidRPr="00A4590A">
              <w:rPr>
                <w:rStyle w:val="default"/>
                <w:rFonts w:ascii="David" w:hAnsi="David" w:cs="David" w:hint="cs"/>
                <w:sz w:val="24"/>
                <w:rtl/>
              </w:rPr>
              <w:t xml:space="preserve">מפורט </w:t>
            </w:r>
            <w:r w:rsidR="00133344" w:rsidRPr="00A4590A">
              <w:rPr>
                <w:rStyle w:val="default"/>
                <w:rFonts w:ascii="David" w:hAnsi="David" w:cs="David" w:hint="cs"/>
                <w:sz w:val="24"/>
                <w:rtl/>
              </w:rPr>
              <w:t>בהודעה</w:t>
            </w:r>
            <w:r w:rsidRPr="00A4590A">
              <w:rPr>
                <w:rStyle w:val="default"/>
                <w:rFonts w:ascii="David" w:hAnsi="David" w:cs="David" w:hint="cs"/>
                <w:sz w:val="24"/>
                <w:rtl/>
              </w:rPr>
              <w:t xml:space="preserve"> ".</w:t>
            </w:r>
          </w:p>
        </w:tc>
      </w:tr>
      <w:tr w:rsidR="0096228E" w:rsidRPr="00D01EE6" w:rsidTr="008621CE">
        <w:trPr>
          <w:trHeight w:val="59"/>
        </w:trPr>
        <w:tc>
          <w:tcPr>
            <w:tcW w:w="1331" w:type="dxa"/>
          </w:tcPr>
          <w:p w:rsidR="0096228E" w:rsidRDefault="0096228E" w:rsidP="00E235E4">
            <w:pPr>
              <w:pStyle w:val="TableSideHeading"/>
              <w:keepLines w:val="0"/>
              <w:jc w:val="center"/>
              <w:rPr>
                <w:b/>
                <w:bCs/>
                <w:spacing w:val="1"/>
                <w:sz w:val="24"/>
                <w:szCs w:val="24"/>
                <w:rtl/>
              </w:rPr>
            </w:pPr>
            <w:r>
              <w:rPr>
                <w:rFonts w:hint="cs"/>
                <w:b/>
                <w:bCs/>
                <w:spacing w:val="1"/>
                <w:sz w:val="24"/>
                <w:szCs w:val="24"/>
                <w:rtl/>
              </w:rPr>
              <w:t>תיקון סעיף 19</w:t>
            </w:r>
          </w:p>
        </w:tc>
        <w:tc>
          <w:tcPr>
            <w:tcW w:w="454" w:type="dxa"/>
          </w:tcPr>
          <w:p w:rsidR="0096228E" w:rsidRPr="0039441A" w:rsidRDefault="0096228E" w:rsidP="00133344">
            <w:pPr>
              <w:pStyle w:val="TableSideHeading"/>
              <w:keepLines w:val="0"/>
              <w:numPr>
                <w:ilvl w:val="0"/>
                <w:numId w:val="1"/>
              </w:numPr>
              <w:jc w:val="center"/>
              <w:rPr>
                <w:sz w:val="24"/>
                <w:szCs w:val="24"/>
              </w:rPr>
            </w:pPr>
          </w:p>
        </w:tc>
        <w:tc>
          <w:tcPr>
            <w:tcW w:w="8740" w:type="dxa"/>
            <w:gridSpan w:val="5"/>
          </w:tcPr>
          <w:p w:rsidR="0096228E" w:rsidRDefault="0096228E" w:rsidP="0091271D">
            <w:pPr>
              <w:widowControl/>
              <w:autoSpaceDE/>
              <w:autoSpaceDN/>
              <w:adjustRightInd/>
              <w:spacing w:before="0" w:line="360" w:lineRule="auto"/>
              <w:ind w:firstLine="0"/>
              <w:textAlignment w:val="auto"/>
              <w:rPr>
                <w:rStyle w:val="default"/>
                <w:rFonts w:ascii="David" w:hAnsi="David" w:cs="David"/>
                <w:sz w:val="24"/>
                <w:szCs w:val="24"/>
                <w:rtl/>
              </w:rPr>
            </w:pPr>
            <w:r>
              <w:rPr>
                <w:rStyle w:val="default"/>
                <w:rFonts w:ascii="David" w:hAnsi="David" w:cs="David" w:hint="cs"/>
                <w:sz w:val="24"/>
                <w:szCs w:val="24"/>
                <w:rtl/>
              </w:rPr>
              <w:t>בסעיף 19 לכללים העיקריים, במקום סעיף קטן (א), יבוא:</w:t>
            </w:r>
          </w:p>
          <w:p w:rsidR="0096228E" w:rsidRDefault="0096228E" w:rsidP="006614BE">
            <w:pPr>
              <w:widowControl/>
              <w:autoSpaceDE/>
              <w:autoSpaceDN/>
              <w:adjustRightInd/>
              <w:spacing w:before="0" w:line="360" w:lineRule="auto"/>
              <w:ind w:firstLine="0"/>
              <w:textAlignment w:val="auto"/>
              <w:rPr>
                <w:rFonts w:ascii="David" w:hAnsi="David" w:cs="David"/>
                <w:sz w:val="24"/>
                <w:szCs w:val="24"/>
                <w:rtl/>
              </w:rPr>
            </w:pPr>
            <w:r>
              <w:rPr>
                <w:rStyle w:val="default"/>
                <w:rFonts w:ascii="David" w:hAnsi="David" w:cs="David" w:hint="cs"/>
                <w:sz w:val="24"/>
                <w:szCs w:val="24"/>
                <w:rtl/>
              </w:rPr>
              <w:t xml:space="preserve">"(א) </w:t>
            </w:r>
            <w:r w:rsidRPr="00080112">
              <w:rPr>
                <w:rFonts w:cs="David" w:hint="eastAsia"/>
                <w:sz w:val="24"/>
                <w:szCs w:val="24"/>
                <w:rtl/>
              </w:rPr>
              <w:t>חברה</w:t>
            </w:r>
            <w:r w:rsidRPr="00080112">
              <w:rPr>
                <w:rFonts w:cs="David"/>
                <w:sz w:val="24"/>
                <w:szCs w:val="24"/>
                <w:rtl/>
              </w:rPr>
              <w:t xml:space="preserve"> תחבר </w:t>
            </w:r>
            <w:r>
              <w:rPr>
                <w:rFonts w:cs="David" w:hint="cs"/>
                <w:sz w:val="24"/>
                <w:szCs w:val="24"/>
                <w:rtl/>
              </w:rPr>
              <w:t xml:space="preserve">לאספקת מים </w:t>
            </w:r>
            <w:r w:rsidRPr="00080112">
              <w:rPr>
                <w:rFonts w:cs="David"/>
                <w:sz w:val="24"/>
                <w:szCs w:val="24"/>
                <w:rtl/>
              </w:rPr>
              <w:t>נכס שבוצע</w:t>
            </w:r>
            <w:r w:rsidRPr="00080112">
              <w:rPr>
                <w:rFonts w:cs="David" w:hint="cs"/>
                <w:sz w:val="24"/>
                <w:szCs w:val="24"/>
                <w:rtl/>
              </w:rPr>
              <w:t>ה</w:t>
            </w:r>
            <w:r w:rsidRPr="00080112">
              <w:rPr>
                <w:rFonts w:cs="David"/>
                <w:sz w:val="24"/>
                <w:szCs w:val="24"/>
                <w:rtl/>
              </w:rPr>
              <w:t xml:space="preserve"> בו פעולת </w:t>
            </w:r>
            <w:r w:rsidRPr="00080112">
              <w:rPr>
                <w:rFonts w:cs="David" w:hint="cs"/>
                <w:sz w:val="24"/>
                <w:szCs w:val="24"/>
                <w:rtl/>
              </w:rPr>
              <w:t xml:space="preserve">ניתוק אספקת מים </w:t>
            </w:r>
            <w:r>
              <w:rPr>
                <w:rFonts w:cs="David" w:hint="cs"/>
                <w:sz w:val="24"/>
                <w:szCs w:val="24"/>
                <w:rtl/>
              </w:rPr>
              <w:t xml:space="preserve">או פעולת ניתוק שירותי ביוב </w:t>
            </w:r>
            <w:r w:rsidRPr="00080112">
              <w:rPr>
                <w:rFonts w:cs="David"/>
                <w:sz w:val="24"/>
                <w:szCs w:val="24"/>
                <w:rtl/>
              </w:rPr>
              <w:t xml:space="preserve">לפי כללים אלה בהקדם האפשרי, ולא יאוחר מהמועד האמור </w:t>
            </w:r>
            <w:r w:rsidRPr="00080112">
              <w:rPr>
                <w:rFonts w:cs="David" w:hint="cs"/>
                <w:sz w:val="24"/>
                <w:szCs w:val="24"/>
                <w:rtl/>
              </w:rPr>
              <w:t>בסעיף קטן</w:t>
            </w:r>
            <w:r w:rsidRPr="00080112">
              <w:rPr>
                <w:rFonts w:cs="David"/>
                <w:sz w:val="24"/>
                <w:szCs w:val="24"/>
                <w:rtl/>
              </w:rPr>
              <w:t xml:space="preserve"> (ב) ולאחר שנציג החברה בדק ואישר </w:t>
            </w:r>
            <w:r w:rsidRPr="00080112">
              <w:rPr>
                <w:rFonts w:cs="David" w:hint="cs"/>
                <w:sz w:val="24"/>
                <w:szCs w:val="24"/>
                <w:rtl/>
              </w:rPr>
              <w:t>כדלקמן</w:t>
            </w:r>
            <w:r w:rsidRPr="00080112">
              <w:rPr>
                <w:rFonts w:ascii="David" w:hAnsi="David" w:cs="David" w:hint="cs"/>
                <w:sz w:val="24"/>
                <w:szCs w:val="24"/>
                <w:rtl/>
              </w:rPr>
              <w:t xml:space="preserve"> </w:t>
            </w:r>
            <w:r w:rsidRPr="00080112">
              <w:rPr>
                <w:rFonts w:ascii="David" w:hAnsi="David" w:cs="David"/>
                <w:sz w:val="24"/>
                <w:szCs w:val="24"/>
                <w:rtl/>
              </w:rPr>
              <w:t>–</w:t>
            </w:r>
          </w:p>
          <w:p w:rsidR="0096228E" w:rsidRPr="00261AAE" w:rsidRDefault="0096228E" w:rsidP="00133344">
            <w:pPr>
              <w:pStyle w:val="af6"/>
              <w:numPr>
                <w:ilvl w:val="0"/>
                <w:numId w:val="12"/>
              </w:numPr>
              <w:spacing w:line="360" w:lineRule="auto"/>
              <w:jc w:val="both"/>
              <w:rPr>
                <w:rStyle w:val="default"/>
                <w:rFonts w:ascii="David" w:hAnsi="David" w:cs="David"/>
                <w:color w:val="000000"/>
                <w:spacing w:val="1"/>
                <w:sz w:val="24"/>
                <w:szCs w:val="17"/>
                <w:rtl/>
                <w:lang w:eastAsia="ja-JP"/>
              </w:rPr>
            </w:pPr>
            <w:r w:rsidRPr="00A4201B">
              <w:rPr>
                <w:rFonts w:ascii="David" w:hAnsi="David" w:cs="David"/>
                <w:rtl/>
              </w:rPr>
              <w:t>במקרה שבוצע</w:t>
            </w:r>
            <w:r w:rsidRPr="00A4201B">
              <w:rPr>
                <w:rFonts w:ascii="David" w:hAnsi="David" w:cs="David" w:hint="cs"/>
                <w:rtl/>
              </w:rPr>
              <w:t>ה</w:t>
            </w:r>
            <w:r w:rsidRPr="00A4201B">
              <w:rPr>
                <w:rFonts w:ascii="David" w:hAnsi="David" w:cs="David"/>
                <w:rtl/>
              </w:rPr>
              <w:t xml:space="preserve"> פעולת </w:t>
            </w:r>
            <w:r w:rsidRPr="00A4201B">
              <w:rPr>
                <w:rFonts w:ascii="David" w:hAnsi="David" w:cs="David" w:hint="cs"/>
                <w:rtl/>
              </w:rPr>
              <w:t xml:space="preserve">ניתוק אספקת מים בנכס </w:t>
            </w:r>
            <w:r w:rsidRPr="00A4201B">
              <w:rPr>
                <w:rFonts w:cs="David"/>
                <w:rtl/>
              </w:rPr>
              <w:t>לפי סעיפים</w:t>
            </w:r>
            <w:r w:rsidRPr="00A4201B">
              <w:rPr>
                <w:rFonts w:cs="David" w:hint="cs"/>
                <w:rtl/>
              </w:rPr>
              <w:t xml:space="preserve"> 14 או 15 -</w:t>
            </w:r>
            <w:r w:rsidRPr="00A4201B">
              <w:rPr>
                <w:rFonts w:ascii="David" w:hAnsi="David" w:cs="David"/>
                <w:rtl/>
              </w:rPr>
              <w:t>שול</w:t>
            </w:r>
            <w:r w:rsidRPr="00A4201B">
              <w:rPr>
                <w:rFonts w:ascii="David" w:hAnsi="David" w:cs="David" w:hint="cs"/>
                <w:rtl/>
              </w:rPr>
              <w:t xml:space="preserve">ם </w:t>
            </w:r>
            <w:r w:rsidRPr="00A4201B">
              <w:rPr>
                <w:rFonts w:ascii="David" w:hAnsi="David" w:cs="David"/>
                <w:rtl/>
              </w:rPr>
              <w:t xml:space="preserve">לחברה </w:t>
            </w:r>
            <w:r w:rsidRPr="00A4201B">
              <w:rPr>
                <w:rFonts w:ascii="David" w:hAnsi="David" w:cs="David" w:hint="cs"/>
                <w:rtl/>
              </w:rPr>
              <w:t xml:space="preserve">החוב השוטף או חוב נכס אחר, לפי העניין, שבשל אי תשלומם </w:t>
            </w:r>
            <w:r w:rsidRPr="00A4201B">
              <w:rPr>
                <w:rFonts w:ascii="David" w:hAnsi="David" w:cs="David"/>
                <w:rtl/>
              </w:rPr>
              <w:t>בוצעה פעולת ניתוק</w:t>
            </w:r>
            <w:r w:rsidRPr="00A4201B">
              <w:rPr>
                <w:rFonts w:ascii="David" w:hAnsi="David" w:cs="David" w:hint="cs"/>
                <w:rtl/>
              </w:rPr>
              <w:t xml:space="preserve"> אספקת מים</w:t>
            </w:r>
            <w:r w:rsidRPr="00A4201B">
              <w:rPr>
                <w:rFonts w:ascii="David" w:hAnsi="David" w:cs="David"/>
                <w:rtl/>
              </w:rPr>
              <w:t xml:space="preserve"> או נקבע לצרכן הסדר תשלומים</w:t>
            </w:r>
            <w:r w:rsidRPr="00A4201B">
              <w:rPr>
                <w:rFonts w:ascii="David" w:hAnsi="David" w:cs="David" w:hint="cs"/>
                <w:rtl/>
              </w:rPr>
              <w:t xml:space="preserve"> בעדם, ושולם התעריף ל</w:t>
            </w:r>
            <w:r w:rsidRPr="00A4201B">
              <w:rPr>
                <w:rFonts w:ascii="David" w:hAnsi="David" w:cs="David"/>
                <w:rtl/>
              </w:rPr>
              <w:t xml:space="preserve">ניתוק מד-מים </w:t>
            </w:r>
            <w:r w:rsidRPr="00A4201B">
              <w:rPr>
                <w:rFonts w:ascii="David" w:hAnsi="David" w:cs="David" w:hint="cs"/>
                <w:rtl/>
              </w:rPr>
              <w:t xml:space="preserve">בשל חוב צרכן וחיבורו מחדש, </w:t>
            </w:r>
            <w:r w:rsidRPr="00A4201B">
              <w:rPr>
                <w:rFonts w:ascii="David" w:hAnsi="David" w:cs="David"/>
                <w:rtl/>
              </w:rPr>
              <w:t>לפי פרט 5 בתוספת השנייה לכללי התעריפים</w:t>
            </w:r>
            <w:r w:rsidRPr="00A4201B">
              <w:rPr>
                <w:rFonts w:ascii="David" w:hAnsi="David" w:cs="David" w:hint="cs"/>
                <w:rtl/>
              </w:rPr>
              <w:t>;</w:t>
            </w:r>
          </w:p>
          <w:p w:rsidR="0096228E" w:rsidRPr="00261AAE" w:rsidRDefault="0096228E" w:rsidP="00133344">
            <w:pPr>
              <w:pStyle w:val="af6"/>
              <w:numPr>
                <w:ilvl w:val="0"/>
                <w:numId w:val="12"/>
              </w:numPr>
              <w:spacing w:line="360" w:lineRule="auto"/>
              <w:jc w:val="both"/>
              <w:rPr>
                <w:rStyle w:val="default"/>
                <w:rFonts w:ascii="David" w:hAnsi="David" w:cs="David"/>
                <w:color w:val="000000"/>
                <w:spacing w:val="1"/>
                <w:sz w:val="24"/>
                <w:szCs w:val="17"/>
                <w:rtl/>
                <w:lang w:eastAsia="ja-JP"/>
              </w:rPr>
            </w:pPr>
            <w:r w:rsidRPr="00080112">
              <w:rPr>
                <w:rFonts w:ascii="David" w:hAnsi="David" w:cs="David" w:hint="eastAsia"/>
                <w:spacing w:val="-4"/>
                <w:rtl/>
              </w:rPr>
              <w:t>במקרה</w:t>
            </w:r>
            <w:r w:rsidRPr="00080112">
              <w:rPr>
                <w:rFonts w:ascii="David" w:hAnsi="David" w:cs="David"/>
                <w:spacing w:val="-4"/>
                <w:rtl/>
              </w:rPr>
              <w:t xml:space="preserve"> </w:t>
            </w:r>
            <w:r w:rsidRPr="00080112">
              <w:rPr>
                <w:rFonts w:ascii="David" w:hAnsi="David" w:cs="David" w:hint="eastAsia"/>
                <w:spacing w:val="-4"/>
                <w:rtl/>
              </w:rPr>
              <w:t>שבוצעה</w:t>
            </w:r>
            <w:r w:rsidRPr="00080112">
              <w:rPr>
                <w:rFonts w:ascii="David" w:hAnsi="David" w:cs="David"/>
                <w:spacing w:val="-4"/>
                <w:rtl/>
              </w:rPr>
              <w:t xml:space="preserve"> </w:t>
            </w:r>
            <w:r w:rsidRPr="00080112">
              <w:rPr>
                <w:rFonts w:ascii="David" w:hAnsi="David" w:cs="David" w:hint="eastAsia"/>
                <w:spacing w:val="-4"/>
                <w:rtl/>
              </w:rPr>
              <w:t>פעולת</w:t>
            </w:r>
            <w:r w:rsidRPr="00080112">
              <w:rPr>
                <w:rFonts w:ascii="David" w:hAnsi="David" w:cs="David"/>
                <w:spacing w:val="-4"/>
                <w:rtl/>
              </w:rPr>
              <w:t xml:space="preserve"> </w:t>
            </w:r>
            <w:r w:rsidRPr="00080112">
              <w:rPr>
                <w:rFonts w:ascii="David" w:hAnsi="David" w:cs="David" w:hint="eastAsia"/>
                <w:spacing w:val="-4"/>
                <w:rtl/>
              </w:rPr>
              <w:t>ניתוק</w:t>
            </w:r>
            <w:r w:rsidRPr="00080112">
              <w:rPr>
                <w:rFonts w:cs="David"/>
                <w:spacing w:val="-4"/>
                <w:rtl/>
              </w:rPr>
              <w:t xml:space="preserve"> </w:t>
            </w:r>
            <w:r>
              <w:rPr>
                <w:rFonts w:cs="David" w:hint="cs"/>
                <w:spacing w:val="-4"/>
                <w:rtl/>
              </w:rPr>
              <w:t xml:space="preserve">אספקת מים </w:t>
            </w:r>
            <w:r w:rsidRPr="00080112">
              <w:rPr>
                <w:rFonts w:cs="David"/>
                <w:spacing w:val="-4"/>
                <w:rtl/>
              </w:rPr>
              <w:t xml:space="preserve">לפי </w:t>
            </w:r>
            <w:r w:rsidRPr="00080112">
              <w:rPr>
                <w:rFonts w:cs="David" w:hint="eastAsia"/>
                <w:spacing w:val="-4"/>
                <w:rtl/>
              </w:rPr>
              <w:t>סעי</w:t>
            </w:r>
            <w:r w:rsidRPr="00080112">
              <w:rPr>
                <w:rFonts w:cs="David" w:hint="cs"/>
                <w:spacing w:val="-4"/>
                <w:rtl/>
              </w:rPr>
              <w:t xml:space="preserve">פים </w:t>
            </w:r>
            <w:r>
              <w:rPr>
                <w:rFonts w:cs="David" w:hint="cs"/>
                <w:spacing w:val="-4"/>
                <w:rtl/>
              </w:rPr>
              <w:t xml:space="preserve">15א עד 15ג </w:t>
            </w:r>
            <w:r w:rsidRPr="00080112">
              <w:rPr>
                <w:rFonts w:cs="David"/>
                <w:spacing w:val="-4"/>
                <w:rtl/>
              </w:rPr>
              <w:t xml:space="preserve">התקיימו הוראות החברה </w:t>
            </w:r>
            <w:r>
              <w:rPr>
                <w:rFonts w:cs="David" w:hint="cs"/>
                <w:spacing w:val="-4"/>
                <w:rtl/>
              </w:rPr>
              <w:t xml:space="preserve">לפי סעיף 51 לחוק </w:t>
            </w:r>
            <w:r w:rsidRPr="00080112">
              <w:rPr>
                <w:rFonts w:cs="David"/>
                <w:spacing w:val="-4"/>
                <w:rtl/>
              </w:rPr>
              <w:t xml:space="preserve">או </w:t>
            </w:r>
            <w:r w:rsidRPr="00080112">
              <w:rPr>
                <w:rFonts w:cs="David" w:hint="cs"/>
                <w:spacing w:val="-4"/>
                <w:rtl/>
              </w:rPr>
              <w:t xml:space="preserve">הוראות לפי </w:t>
            </w:r>
            <w:r w:rsidRPr="00080112">
              <w:rPr>
                <w:rFonts w:cs="David"/>
                <w:spacing w:val="-4"/>
                <w:rtl/>
              </w:rPr>
              <w:t xml:space="preserve">כללים אלה, לפי </w:t>
            </w:r>
            <w:r w:rsidRPr="00080112">
              <w:rPr>
                <w:rFonts w:cs="David" w:hint="eastAsia"/>
                <w:spacing w:val="-4"/>
                <w:rtl/>
              </w:rPr>
              <w:t>העני</w:t>
            </w:r>
            <w:r>
              <w:rPr>
                <w:rFonts w:cs="David" w:hint="cs"/>
                <w:spacing w:val="-4"/>
                <w:rtl/>
              </w:rPr>
              <w:t>י</w:t>
            </w:r>
            <w:r w:rsidRPr="00080112">
              <w:rPr>
                <w:rFonts w:cs="David" w:hint="eastAsia"/>
                <w:spacing w:val="-4"/>
                <w:rtl/>
              </w:rPr>
              <w:t>ן</w:t>
            </w:r>
            <w:r>
              <w:rPr>
                <w:rStyle w:val="default"/>
                <w:rFonts w:ascii="David" w:hAnsi="David" w:cs="David" w:hint="cs"/>
                <w:sz w:val="24"/>
                <w:rtl/>
              </w:rPr>
              <w:t>."</w:t>
            </w:r>
          </w:p>
        </w:tc>
      </w:tr>
      <w:tr w:rsidR="0096228E" w:rsidRPr="00D01EE6" w:rsidTr="008621CE">
        <w:trPr>
          <w:trHeight w:val="59"/>
        </w:trPr>
        <w:tc>
          <w:tcPr>
            <w:tcW w:w="1331" w:type="dxa"/>
          </w:tcPr>
          <w:p w:rsidR="0096228E" w:rsidRPr="00D01EE6" w:rsidRDefault="0096228E" w:rsidP="003F1681">
            <w:pPr>
              <w:spacing w:line="360" w:lineRule="auto"/>
              <w:ind w:firstLine="0"/>
              <w:rPr>
                <w:rFonts w:cs="David"/>
                <w:b/>
                <w:bCs/>
                <w:color w:val="auto"/>
                <w:sz w:val="24"/>
                <w:szCs w:val="24"/>
                <w:rtl/>
              </w:rPr>
            </w:pPr>
            <w:r w:rsidRPr="00D01EE6">
              <w:rPr>
                <w:rFonts w:cs="David" w:hint="cs"/>
                <w:b/>
                <w:bCs/>
                <w:color w:val="auto"/>
                <w:sz w:val="24"/>
                <w:szCs w:val="24"/>
                <w:rtl/>
              </w:rPr>
              <w:t>תחילה ותחולה</w:t>
            </w:r>
          </w:p>
        </w:tc>
        <w:tc>
          <w:tcPr>
            <w:tcW w:w="454" w:type="dxa"/>
          </w:tcPr>
          <w:p w:rsidR="0096228E" w:rsidRPr="00D01EE6" w:rsidRDefault="0096228E" w:rsidP="00133344">
            <w:pPr>
              <w:pStyle w:val="TableSideHeading"/>
              <w:keepLines w:val="0"/>
              <w:numPr>
                <w:ilvl w:val="0"/>
                <w:numId w:val="1"/>
              </w:numPr>
              <w:jc w:val="center"/>
              <w:rPr>
                <w:sz w:val="24"/>
                <w:szCs w:val="24"/>
              </w:rPr>
            </w:pPr>
          </w:p>
        </w:tc>
        <w:tc>
          <w:tcPr>
            <w:tcW w:w="790" w:type="dxa"/>
          </w:tcPr>
          <w:p w:rsidR="0096228E" w:rsidRPr="00D01EE6" w:rsidRDefault="0096228E" w:rsidP="00133344">
            <w:pPr>
              <w:pStyle w:val="af6"/>
              <w:numPr>
                <w:ilvl w:val="0"/>
                <w:numId w:val="7"/>
              </w:numPr>
              <w:spacing w:line="360" w:lineRule="auto"/>
              <w:rPr>
                <w:rFonts w:cs="David"/>
                <w:rtl/>
              </w:rPr>
            </w:pPr>
          </w:p>
        </w:tc>
        <w:tc>
          <w:tcPr>
            <w:tcW w:w="7950" w:type="dxa"/>
            <w:gridSpan w:val="4"/>
          </w:tcPr>
          <w:p w:rsidR="0096228E" w:rsidRPr="00D01EE6" w:rsidRDefault="0096228E" w:rsidP="00D96115">
            <w:pPr>
              <w:widowControl/>
              <w:autoSpaceDE/>
              <w:autoSpaceDN/>
              <w:adjustRightInd/>
              <w:spacing w:before="0" w:line="360" w:lineRule="auto"/>
              <w:ind w:firstLine="0"/>
              <w:textAlignment w:val="auto"/>
              <w:rPr>
                <w:rFonts w:cs="David"/>
                <w:sz w:val="24"/>
                <w:szCs w:val="24"/>
                <w:rtl/>
              </w:rPr>
            </w:pPr>
            <w:r w:rsidRPr="00D01EE6">
              <w:rPr>
                <w:rFonts w:ascii="David" w:hAnsi="David" w:cs="David"/>
                <w:sz w:val="24"/>
                <w:szCs w:val="24"/>
                <w:rtl/>
              </w:rPr>
              <w:t xml:space="preserve">תחילתם של כללים אלה </w:t>
            </w:r>
            <w:r>
              <w:rPr>
                <w:rFonts w:ascii="David" w:hAnsi="David" w:cs="David" w:hint="cs"/>
                <w:sz w:val="24"/>
                <w:szCs w:val="24"/>
                <w:rtl/>
              </w:rPr>
              <w:t xml:space="preserve">ביום __________ (_____) </w:t>
            </w:r>
            <w:r w:rsidRPr="00D01EE6">
              <w:rPr>
                <w:rFonts w:ascii="David" w:hAnsi="David" w:cs="David" w:hint="cs"/>
                <w:sz w:val="24"/>
                <w:szCs w:val="24"/>
                <w:rtl/>
              </w:rPr>
              <w:t>(להלן - יום התחילה).</w:t>
            </w:r>
          </w:p>
        </w:tc>
      </w:tr>
      <w:tr w:rsidR="0096228E" w:rsidRPr="00D01EE6" w:rsidTr="008621CE">
        <w:trPr>
          <w:trHeight w:val="59"/>
        </w:trPr>
        <w:tc>
          <w:tcPr>
            <w:tcW w:w="1331" w:type="dxa"/>
          </w:tcPr>
          <w:p w:rsidR="0096228E" w:rsidRPr="00D01EE6" w:rsidRDefault="0096228E" w:rsidP="003F1681">
            <w:pPr>
              <w:spacing w:line="360" w:lineRule="auto"/>
              <w:ind w:firstLine="0"/>
              <w:rPr>
                <w:rFonts w:cs="David"/>
                <w:b/>
                <w:bCs/>
                <w:color w:val="auto"/>
                <w:sz w:val="24"/>
                <w:szCs w:val="24"/>
                <w:rtl/>
              </w:rPr>
            </w:pPr>
          </w:p>
        </w:tc>
        <w:tc>
          <w:tcPr>
            <w:tcW w:w="454" w:type="dxa"/>
          </w:tcPr>
          <w:p w:rsidR="0096228E" w:rsidRPr="00D01EE6" w:rsidRDefault="0096228E" w:rsidP="006B088A">
            <w:pPr>
              <w:pStyle w:val="TableSideHeading"/>
              <w:keepLines w:val="0"/>
              <w:jc w:val="center"/>
              <w:rPr>
                <w:sz w:val="24"/>
                <w:szCs w:val="24"/>
              </w:rPr>
            </w:pPr>
          </w:p>
        </w:tc>
        <w:tc>
          <w:tcPr>
            <w:tcW w:w="790" w:type="dxa"/>
          </w:tcPr>
          <w:p w:rsidR="0096228E" w:rsidRPr="00D01EE6" w:rsidRDefault="0096228E" w:rsidP="00133344">
            <w:pPr>
              <w:pStyle w:val="af6"/>
              <w:numPr>
                <w:ilvl w:val="0"/>
                <w:numId w:val="7"/>
              </w:numPr>
              <w:spacing w:line="360" w:lineRule="auto"/>
              <w:rPr>
                <w:rFonts w:cs="David"/>
                <w:rtl/>
              </w:rPr>
            </w:pPr>
          </w:p>
        </w:tc>
        <w:tc>
          <w:tcPr>
            <w:tcW w:w="7950" w:type="dxa"/>
            <w:gridSpan w:val="4"/>
          </w:tcPr>
          <w:p w:rsidR="0096228E" w:rsidRPr="00D01EE6" w:rsidRDefault="0096228E" w:rsidP="0091271D">
            <w:pPr>
              <w:widowControl/>
              <w:autoSpaceDE/>
              <w:autoSpaceDN/>
              <w:adjustRightInd/>
              <w:spacing w:before="0" w:line="360" w:lineRule="auto"/>
              <w:ind w:firstLine="0"/>
              <w:textAlignment w:val="auto"/>
              <w:rPr>
                <w:rFonts w:ascii="David" w:hAnsi="David" w:cs="David"/>
                <w:sz w:val="24"/>
                <w:szCs w:val="24"/>
                <w:rtl/>
              </w:rPr>
            </w:pPr>
            <w:r>
              <w:rPr>
                <w:rFonts w:ascii="David" w:hAnsi="David" w:cs="David" w:hint="cs"/>
                <w:sz w:val="24"/>
                <w:szCs w:val="24"/>
                <w:rtl/>
              </w:rPr>
              <w:t>סעיפים 15א עד 15ג יחולו לגבי עילה שהתקיימה אחרי יום התחילה.</w:t>
            </w:r>
          </w:p>
        </w:tc>
      </w:tr>
    </w:tbl>
    <w:p w:rsidR="006614BE" w:rsidRPr="00080112" w:rsidRDefault="006614BE" w:rsidP="006614BE">
      <w:pPr>
        <w:spacing w:line="480" w:lineRule="auto"/>
        <w:rPr>
          <w:rFonts w:cs="David"/>
          <w:sz w:val="24"/>
          <w:szCs w:val="24"/>
          <w:rtl/>
        </w:rPr>
      </w:pPr>
      <w:r w:rsidDel="006614BE">
        <w:rPr>
          <w:rFonts w:cs="David" w:hint="cs"/>
          <w:b/>
          <w:bCs/>
          <w:sz w:val="24"/>
          <w:szCs w:val="24"/>
          <w:u w:val="single"/>
          <w:rtl/>
        </w:rPr>
        <w:t xml:space="preserve"> </w:t>
      </w:r>
      <w:r w:rsidRPr="00080112">
        <w:rPr>
          <w:rFonts w:cs="David"/>
          <w:sz w:val="24"/>
          <w:szCs w:val="24"/>
          <w:rtl/>
        </w:rPr>
        <w:t>(</w:t>
      </w:r>
      <w:r w:rsidRPr="00080112">
        <w:rPr>
          <w:rFonts w:cs="David" w:hint="eastAsia"/>
          <w:sz w:val="24"/>
          <w:szCs w:val="24"/>
          <w:rtl/>
        </w:rPr>
        <w:t>חמ</w:t>
      </w:r>
      <w:r w:rsidRPr="00080112">
        <w:rPr>
          <w:rFonts w:cs="David"/>
          <w:sz w:val="24"/>
          <w:szCs w:val="24"/>
          <w:rtl/>
        </w:rPr>
        <w:t xml:space="preserve"> 3-3531</w:t>
      </w:r>
      <w:r w:rsidR="000B46F1">
        <w:rPr>
          <w:rFonts w:cs="David" w:hint="cs"/>
          <w:sz w:val="24"/>
          <w:szCs w:val="24"/>
          <w:rtl/>
        </w:rPr>
        <w:t>-ת1</w:t>
      </w:r>
      <w:r w:rsidRPr="00080112">
        <w:rPr>
          <w:rFonts w:cs="David"/>
          <w:sz w:val="24"/>
          <w:szCs w:val="24"/>
          <w:rtl/>
        </w:rPr>
        <w:t>)</w:t>
      </w:r>
    </w:p>
    <w:p w:rsidR="006614BE" w:rsidRPr="00080112" w:rsidRDefault="006614BE" w:rsidP="0096228E">
      <w:pPr>
        <w:keepNext/>
        <w:spacing w:line="240" w:lineRule="auto"/>
        <w:ind w:left="5760" w:firstLine="720"/>
        <w:rPr>
          <w:rFonts w:cs="David"/>
          <w:sz w:val="24"/>
          <w:szCs w:val="24"/>
          <w:rtl/>
        </w:rPr>
      </w:pPr>
      <w:r w:rsidRPr="00080112">
        <w:rPr>
          <w:rFonts w:cs="David"/>
          <w:sz w:val="24"/>
          <w:szCs w:val="24"/>
          <w:rtl/>
        </w:rPr>
        <w:t>___________________________</w:t>
      </w:r>
    </w:p>
    <w:p w:rsidR="006614BE" w:rsidRPr="00080112" w:rsidRDefault="00FC5522" w:rsidP="008621CE">
      <w:pPr>
        <w:keepNext/>
        <w:spacing w:line="240" w:lineRule="auto"/>
        <w:ind w:left="5046"/>
        <w:jc w:val="center"/>
        <w:rPr>
          <w:rFonts w:cs="David"/>
          <w:sz w:val="24"/>
          <w:szCs w:val="24"/>
          <w:rtl/>
        </w:rPr>
      </w:pPr>
      <w:r>
        <w:rPr>
          <w:rFonts w:cs="David" w:hint="cs"/>
          <w:sz w:val="24"/>
          <w:szCs w:val="24"/>
          <w:rtl/>
        </w:rPr>
        <w:t>משה גראזי</w:t>
      </w:r>
    </w:p>
    <w:p w:rsidR="006614BE" w:rsidRPr="00080112" w:rsidRDefault="00FC5522" w:rsidP="008621CE">
      <w:pPr>
        <w:keepNext/>
        <w:spacing w:line="240" w:lineRule="auto"/>
        <w:ind w:left="5046"/>
        <w:jc w:val="center"/>
        <w:rPr>
          <w:rFonts w:cs="David"/>
          <w:sz w:val="24"/>
          <w:szCs w:val="24"/>
          <w:rtl/>
        </w:rPr>
      </w:pPr>
      <w:r>
        <w:rPr>
          <w:rFonts w:cs="David" w:hint="cs"/>
          <w:sz w:val="24"/>
          <w:szCs w:val="24"/>
          <w:rtl/>
        </w:rPr>
        <w:t>מ</w:t>
      </w:r>
      <w:r w:rsidR="004F252E">
        <w:rPr>
          <w:rFonts w:cs="David" w:hint="cs"/>
          <w:sz w:val="24"/>
          <w:szCs w:val="24"/>
          <w:rtl/>
        </w:rPr>
        <w:t>"</w:t>
      </w:r>
      <w:r>
        <w:rPr>
          <w:rFonts w:cs="David" w:hint="cs"/>
          <w:sz w:val="24"/>
          <w:szCs w:val="24"/>
          <w:rtl/>
        </w:rPr>
        <w:t xml:space="preserve">מ </w:t>
      </w:r>
      <w:r w:rsidR="006614BE" w:rsidRPr="00080112">
        <w:rPr>
          <w:rFonts w:cs="David"/>
          <w:sz w:val="24"/>
          <w:szCs w:val="24"/>
          <w:rtl/>
        </w:rPr>
        <w:t>יושב ראש מועצת</w:t>
      </w:r>
    </w:p>
    <w:p w:rsidR="008621CE" w:rsidRDefault="0033112E" w:rsidP="00384C6F">
      <w:pPr>
        <w:spacing w:line="360" w:lineRule="auto"/>
        <w:ind w:left="4320" w:firstLine="720"/>
        <w:jc w:val="center"/>
        <w:rPr>
          <w:rFonts w:cs="David"/>
          <w:b/>
          <w:bCs/>
          <w:sz w:val="24"/>
          <w:szCs w:val="24"/>
          <w:u w:val="single"/>
          <w:rtl/>
        </w:rPr>
      </w:pPr>
      <w:r w:rsidRPr="00080112">
        <w:rPr>
          <w:rFonts w:cs="David"/>
          <w:sz w:val="24"/>
          <w:szCs w:val="24"/>
          <w:rtl/>
        </w:rPr>
        <w:t xml:space="preserve">  </w:t>
      </w:r>
      <w:r w:rsidR="006614BE" w:rsidRPr="00080112">
        <w:rPr>
          <w:rFonts w:cs="David"/>
          <w:sz w:val="24"/>
          <w:szCs w:val="24"/>
          <w:rtl/>
        </w:rPr>
        <w:t>הרשות הממשלתית למים ולביו</w:t>
      </w:r>
      <w:r>
        <w:rPr>
          <w:rFonts w:cs="David" w:hint="cs"/>
          <w:sz w:val="24"/>
          <w:szCs w:val="24"/>
          <w:rtl/>
        </w:rPr>
        <w:t>ב</w:t>
      </w:r>
    </w:p>
    <w:p w:rsidR="008621CE" w:rsidRDefault="008621CE" w:rsidP="00076B60">
      <w:pPr>
        <w:spacing w:line="360" w:lineRule="auto"/>
        <w:ind w:hanging="23"/>
        <w:jc w:val="center"/>
        <w:rPr>
          <w:rFonts w:cs="David"/>
          <w:b/>
          <w:bCs/>
          <w:sz w:val="24"/>
          <w:szCs w:val="24"/>
          <w:u w:val="single"/>
          <w:rtl/>
        </w:rPr>
      </w:pPr>
    </w:p>
    <w:p w:rsidR="008621CE" w:rsidRDefault="008621CE" w:rsidP="00076B60">
      <w:pPr>
        <w:spacing w:line="360" w:lineRule="auto"/>
        <w:ind w:hanging="23"/>
        <w:jc w:val="center"/>
        <w:rPr>
          <w:rFonts w:cs="David"/>
          <w:b/>
          <w:bCs/>
          <w:sz w:val="24"/>
          <w:szCs w:val="24"/>
          <w:u w:val="single"/>
          <w:rtl/>
        </w:rPr>
      </w:pPr>
    </w:p>
    <w:p w:rsidR="00421049" w:rsidRDefault="00421049" w:rsidP="00076B60">
      <w:pPr>
        <w:spacing w:line="360" w:lineRule="auto"/>
        <w:ind w:hanging="23"/>
        <w:jc w:val="center"/>
        <w:rPr>
          <w:rFonts w:cs="David"/>
          <w:b/>
          <w:bCs/>
          <w:sz w:val="24"/>
          <w:szCs w:val="24"/>
          <w:u w:val="single"/>
          <w:rtl/>
        </w:rPr>
      </w:pPr>
    </w:p>
    <w:p w:rsidR="00421049" w:rsidRDefault="00421049" w:rsidP="00076B60">
      <w:pPr>
        <w:spacing w:line="360" w:lineRule="auto"/>
        <w:ind w:hanging="23"/>
        <w:jc w:val="center"/>
        <w:rPr>
          <w:rFonts w:cs="David"/>
          <w:b/>
          <w:bCs/>
          <w:sz w:val="24"/>
          <w:szCs w:val="24"/>
          <w:u w:val="single"/>
          <w:rtl/>
        </w:rPr>
      </w:pPr>
    </w:p>
    <w:p w:rsidR="00B56746" w:rsidRPr="00B56746" w:rsidRDefault="00B56746" w:rsidP="00076B60">
      <w:pPr>
        <w:spacing w:line="360" w:lineRule="auto"/>
        <w:ind w:hanging="23"/>
        <w:jc w:val="center"/>
        <w:rPr>
          <w:rFonts w:cs="David"/>
          <w:b/>
          <w:bCs/>
          <w:sz w:val="24"/>
          <w:szCs w:val="24"/>
          <w:u w:val="single"/>
          <w:rtl/>
        </w:rPr>
      </w:pPr>
      <w:r w:rsidRPr="00B56746">
        <w:rPr>
          <w:rFonts w:cs="David" w:hint="eastAsia"/>
          <w:b/>
          <w:bCs/>
          <w:sz w:val="24"/>
          <w:szCs w:val="24"/>
          <w:u w:val="single"/>
          <w:rtl/>
        </w:rPr>
        <w:lastRenderedPageBreak/>
        <w:t>דברי</w:t>
      </w:r>
      <w:r w:rsidRPr="00B56746">
        <w:rPr>
          <w:rFonts w:cs="David"/>
          <w:b/>
          <w:bCs/>
          <w:sz w:val="24"/>
          <w:szCs w:val="24"/>
          <w:u w:val="single"/>
          <w:rtl/>
        </w:rPr>
        <w:t xml:space="preserve"> </w:t>
      </w:r>
      <w:r w:rsidRPr="00B56746">
        <w:rPr>
          <w:rFonts w:cs="David" w:hint="eastAsia"/>
          <w:b/>
          <w:bCs/>
          <w:sz w:val="24"/>
          <w:szCs w:val="24"/>
          <w:u w:val="single"/>
          <w:rtl/>
        </w:rPr>
        <w:t>הסבר</w:t>
      </w:r>
    </w:p>
    <w:p w:rsidR="006357D7" w:rsidRDefault="006357D7" w:rsidP="00B56746">
      <w:pPr>
        <w:spacing w:line="360" w:lineRule="auto"/>
        <w:ind w:firstLine="0"/>
        <w:rPr>
          <w:rFonts w:ascii="David" w:eastAsia="Calibri" w:hAnsi="Calibri" w:cs="David"/>
          <w:sz w:val="24"/>
          <w:szCs w:val="24"/>
          <w:rtl/>
        </w:rPr>
      </w:pPr>
      <w:r>
        <w:rPr>
          <w:rFonts w:ascii="David" w:eastAsia="Calibri" w:hAnsi="Calibri" w:cs="David" w:hint="cs"/>
          <w:sz w:val="24"/>
          <w:szCs w:val="24"/>
          <w:rtl/>
        </w:rPr>
        <w:t>ביום 23, מרץ 2015 התפרסמו כללי תאגידי מים וביוב (ניתוק אספקת מים), תשע"ה-2015 (להלן: "הכללים</w:t>
      </w:r>
      <w:r w:rsidR="008621CE">
        <w:rPr>
          <w:rFonts w:ascii="David" w:eastAsia="Calibri" w:hAnsi="Calibri" w:cs="David" w:hint="cs"/>
          <w:sz w:val="24"/>
          <w:szCs w:val="24"/>
          <w:rtl/>
        </w:rPr>
        <w:t>)</w:t>
      </w:r>
      <w:r>
        <w:rPr>
          <w:rFonts w:ascii="David" w:eastAsia="Calibri" w:hAnsi="Calibri" w:cs="David" w:hint="cs"/>
          <w:sz w:val="24"/>
          <w:szCs w:val="24"/>
          <w:rtl/>
        </w:rPr>
        <w:t xml:space="preserve">. </w:t>
      </w:r>
    </w:p>
    <w:p w:rsidR="008621CE" w:rsidRDefault="008621CE" w:rsidP="00B56746">
      <w:pPr>
        <w:spacing w:line="360" w:lineRule="auto"/>
        <w:ind w:firstLine="0"/>
        <w:rPr>
          <w:rFonts w:ascii="David" w:eastAsia="Calibri" w:hAnsi="Calibri" w:cs="David"/>
          <w:sz w:val="24"/>
          <w:szCs w:val="24"/>
          <w:rtl/>
        </w:rPr>
      </w:pPr>
    </w:p>
    <w:p w:rsidR="006357D7" w:rsidRDefault="006357D7" w:rsidP="00B56746">
      <w:pPr>
        <w:spacing w:line="360" w:lineRule="auto"/>
        <w:ind w:firstLine="0"/>
        <w:rPr>
          <w:rFonts w:ascii="David" w:eastAsia="Calibri" w:hAnsi="Calibri" w:cs="David"/>
          <w:sz w:val="24"/>
          <w:szCs w:val="24"/>
          <w:rtl/>
        </w:rPr>
      </w:pPr>
      <w:r>
        <w:rPr>
          <w:rFonts w:ascii="David" w:eastAsia="Calibri" w:hAnsi="Calibri" w:cs="David" w:hint="cs"/>
          <w:sz w:val="24"/>
          <w:szCs w:val="24"/>
          <w:rtl/>
        </w:rPr>
        <w:t>כללים אלו הסדירו בעיקרם את המקרים והתנאים בהם חברה תהיה רשאית לנתק צרכן ביתי וצרכן של נכס מאספקת המים וזאת בשל אי תשלום חוב שוטף לחברה.</w:t>
      </w:r>
    </w:p>
    <w:p w:rsidR="00B56746" w:rsidRPr="00B56746" w:rsidRDefault="006357D7" w:rsidP="00A2379C">
      <w:pPr>
        <w:spacing w:line="360" w:lineRule="auto"/>
        <w:ind w:firstLine="0"/>
        <w:rPr>
          <w:rFonts w:ascii="David" w:eastAsia="Calibri" w:hAnsi="Calibri" w:cs="David"/>
          <w:sz w:val="24"/>
          <w:szCs w:val="24"/>
          <w:rtl/>
        </w:rPr>
      </w:pPr>
      <w:r>
        <w:rPr>
          <w:rFonts w:ascii="David" w:eastAsia="Calibri" w:hAnsi="Calibri" w:cs="David" w:hint="cs"/>
          <w:sz w:val="24"/>
          <w:szCs w:val="24"/>
          <w:rtl/>
        </w:rPr>
        <w:t>בתיק</w:t>
      </w:r>
      <w:r w:rsidR="00A2379C">
        <w:rPr>
          <w:rFonts w:ascii="David" w:eastAsia="Calibri" w:hAnsi="Calibri" w:cs="David" w:hint="cs"/>
          <w:sz w:val="24"/>
          <w:szCs w:val="24"/>
          <w:rtl/>
        </w:rPr>
        <w:t>ו</w:t>
      </w:r>
      <w:r>
        <w:rPr>
          <w:rFonts w:ascii="David" w:eastAsia="Calibri" w:hAnsi="Calibri" w:cs="David" w:hint="cs"/>
          <w:sz w:val="24"/>
          <w:szCs w:val="24"/>
          <w:rtl/>
        </w:rPr>
        <w:t>ן זה מוצע להסדיר גם את ה</w:t>
      </w:r>
      <w:r w:rsidR="00B56746" w:rsidRPr="00B56746">
        <w:rPr>
          <w:rFonts w:ascii="David" w:eastAsia="Calibri" w:hAnsi="Calibri" w:cs="David" w:hint="cs"/>
          <w:sz w:val="24"/>
          <w:szCs w:val="24"/>
          <w:rtl/>
        </w:rPr>
        <w:t>מקרים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בהם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הניתוק</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מאספקת</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המים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מופעל</w:t>
      </w:r>
      <w:r w:rsidR="00B56746" w:rsidRPr="00B56746">
        <w:rPr>
          <w:rFonts w:ascii="David" w:eastAsia="Calibri" w:hAnsi="Calibri" w:cs="David"/>
          <w:sz w:val="24"/>
          <w:szCs w:val="24"/>
          <w:rtl/>
        </w:rPr>
        <w:t xml:space="preserve"> </w:t>
      </w:r>
      <w:r w:rsidR="00B56746">
        <w:rPr>
          <w:rFonts w:ascii="David" w:eastAsia="Calibri" w:hAnsi="Calibri" w:cs="David" w:hint="cs"/>
          <w:sz w:val="24"/>
          <w:szCs w:val="24"/>
          <w:rtl/>
        </w:rPr>
        <w:t>כלפי נכס אחר (מי שאינו צרכן ביתי</w:t>
      </w:r>
      <w:r w:rsidR="00A2379C">
        <w:rPr>
          <w:rFonts w:ascii="David" w:eastAsia="Calibri" w:hAnsi="Calibri" w:cs="David" w:hint="cs"/>
          <w:sz w:val="24"/>
          <w:szCs w:val="24"/>
          <w:rtl/>
        </w:rPr>
        <w:t>- מפעל ו/או בעל מקרקעין</w:t>
      </w:r>
      <w:r w:rsidR="00B56746">
        <w:rPr>
          <w:rFonts w:ascii="David" w:eastAsia="Calibri" w:hAnsi="Calibri" w:cs="David" w:hint="cs"/>
          <w:sz w:val="24"/>
          <w:szCs w:val="24"/>
          <w:rtl/>
        </w:rPr>
        <w:t xml:space="preserve">) </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בשל</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אי ביצוע פעולות</w:t>
      </w:r>
      <w:r w:rsidR="00B56746">
        <w:rPr>
          <w:rFonts w:ascii="David" w:eastAsia="Calibri" w:hAnsi="Calibri" w:cs="David" w:hint="cs"/>
          <w:sz w:val="24"/>
          <w:szCs w:val="24"/>
          <w:rtl/>
        </w:rPr>
        <w:t xml:space="preserve"> או דרישות</w:t>
      </w:r>
      <w:r w:rsidR="00B56746" w:rsidRPr="00B56746">
        <w:rPr>
          <w:rFonts w:ascii="David" w:eastAsia="Calibri" w:hAnsi="Calibri" w:cs="David" w:hint="cs"/>
          <w:sz w:val="24"/>
          <w:szCs w:val="24"/>
          <w:rtl/>
        </w:rPr>
        <w:t xml:space="preserve"> </w:t>
      </w:r>
      <w:r w:rsidR="00A2379C">
        <w:rPr>
          <w:rFonts w:ascii="David" w:eastAsia="Calibri" w:hAnsi="Calibri" w:cs="David" w:hint="cs"/>
          <w:sz w:val="24"/>
          <w:szCs w:val="24"/>
          <w:rtl/>
        </w:rPr>
        <w:t>של החברה בהתאם לדין וכן במקרים בהם המפעל או בעל המקרקעין מנע מהחברה או מי מטעמה להיכנס לחצריו לצורך ביצוע הדיגום ו/או מנע מהחברה או מי מטעמה מלבצע את הדיגום בשטח המפעל או בשטחו של בעל המקרקעין</w:t>
      </w:r>
      <w:r w:rsidR="00B56746" w:rsidRPr="00B56746">
        <w:rPr>
          <w:rFonts w:ascii="David" w:eastAsia="Calibri" w:hAnsi="Calibri" w:cs="David"/>
          <w:sz w:val="24"/>
          <w:szCs w:val="24"/>
          <w:rtl/>
        </w:rPr>
        <w:t xml:space="preserve">.  </w:t>
      </w:r>
    </w:p>
    <w:p w:rsidR="002A5A01" w:rsidRDefault="002A5A01" w:rsidP="002A5A01">
      <w:pPr>
        <w:keepNext/>
        <w:spacing w:line="360" w:lineRule="auto"/>
        <w:ind w:firstLine="0"/>
        <w:rPr>
          <w:rFonts w:ascii="David" w:eastAsia="Calibri" w:hAnsi="Calibri" w:cs="David"/>
          <w:b/>
          <w:bCs/>
          <w:sz w:val="24"/>
          <w:szCs w:val="24"/>
          <w:u w:val="single"/>
          <w:rtl/>
        </w:rPr>
      </w:pPr>
      <w:r>
        <w:rPr>
          <w:rFonts w:ascii="David" w:eastAsia="Calibri" w:hAnsi="Calibri" w:cs="David" w:hint="cs"/>
          <w:b/>
          <w:bCs/>
          <w:sz w:val="24"/>
          <w:szCs w:val="24"/>
          <w:u w:val="single"/>
          <w:rtl/>
        </w:rPr>
        <w:t xml:space="preserve">תיקון סעיף </w:t>
      </w:r>
      <w:r w:rsidR="00384C6F">
        <w:rPr>
          <w:rFonts w:ascii="David" w:eastAsia="Calibri" w:hAnsi="Calibri" w:cs="David" w:hint="cs"/>
          <w:b/>
          <w:bCs/>
          <w:sz w:val="24"/>
          <w:szCs w:val="24"/>
          <w:u w:val="single"/>
          <w:rtl/>
        </w:rPr>
        <w:t xml:space="preserve"> </w:t>
      </w:r>
      <w:r>
        <w:rPr>
          <w:rFonts w:ascii="David" w:eastAsia="Calibri" w:hAnsi="Calibri" w:cs="David" w:hint="cs"/>
          <w:b/>
          <w:bCs/>
          <w:sz w:val="24"/>
          <w:szCs w:val="24"/>
          <w:u w:val="single"/>
          <w:rtl/>
        </w:rPr>
        <w:t>המטרות</w:t>
      </w:r>
    </w:p>
    <w:p w:rsidR="002A5A01" w:rsidRPr="002A5A01" w:rsidRDefault="002A5A01" w:rsidP="00384C6F">
      <w:pPr>
        <w:keepNext/>
        <w:spacing w:line="360" w:lineRule="auto"/>
        <w:ind w:firstLine="0"/>
        <w:rPr>
          <w:rFonts w:ascii="David" w:eastAsia="Calibri" w:hAnsi="Calibri" w:cs="David"/>
          <w:sz w:val="24"/>
          <w:szCs w:val="24"/>
          <w:rtl/>
        </w:rPr>
      </w:pPr>
      <w:r w:rsidRPr="002A5A01">
        <w:rPr>
          <w:rFonts w:ascii="David" w:eastAsia="Calibri" w:hAnsi="Calibri" w:cs="David" w:hint="cs"/>
          <w:sz w:val="24"/>
          <w:szCs w:val="24"/>
          <w:rtl/>
        </w:rPr>
        <w:t xml:space="preserve">בסעיף זה </w:t>
      </w:r>
      <w:r>
        <w:rPr>
          <w:rFonts w:ascii="David" w:eastAsia="Calibri" w:hAnsi="Calibri" w:cs="David" w:hint="cs"/>
          <w:sz w:val="24"/>
          <w:szCs w:val="24"/>
          <w:rtl/>
        </w:rPr>
        <w:t>מוצע להוסיף מטרה לפיה כללים אלה בא</w:t>
      </w:r>
      <w:r w:rsidR="00384C6F">
        <w:rPr>
          <w:rFonts w:ascii="David" w:eastAsia="Calibri" w:hAnsi="Calibri" w:cs="David" w:hint="cs"/>
          <w:sz w:val="24"/>
          <w:szCs w:val="24"/>
          <w:rtl/>
        </w:rPr>
        <w:t>ים</w:t>
      </w:r>
      <w:r>
        <w:rPr>
          <w:rFonts w:ascii="David" w:eastAsia="Calibri" w:hAnsi="Calibri" w:cs="David" w:hint="cs"/>
          <w:sz w:val="24"/>
          <w:szCs w:val="24"/>
          <w:rtl/>
        </w:rPr>
        <w:t xml:space="preserve"> להסדיר גם את המקרים בהם חברה תהיה רשאית </w:t>
      </w:r>
      <w:r w:rsidR="00F75B53">
        <w:rPr>
          <w:rFonts w:ascii="David" w:eastAsia="Calibri" w:hAnsi="Calibri" w:cs="David" w:hint="cs"/>
          <w:sz w:val="24"/>
          <w:szCs w:val="24"/>
          <w:rtl/>
        </w:rPr>
        <w:t>לנתק מפעל בשל אי עמידה בהוראות סעיף 51 ו- 53 לחוק</w:t>
      </w:r>
      <w:r w:rsidR="00C55734">
        <w:rPr>
          <w:rFonts w:ascii="David" w:eastAsia="Calibri" w:hAnsi="Calibri" w:cs="David" w:hint="cs"/>
          <w:sz w:val="24"/>
          <w:szCs w:val="24"/>
          <w:rtl/>
        </w:rPr>
        <w:t xml:space="preserve"> וכן </w:t>
      </w:r>
      <w:r w:rsidR="00C55734" w:rsidRPr="00C55734">
        <w:rPr>
          <w:rFonts w:ascii="David" w:eastAsia="Calibri" w:hAnsi="Calibri" w:cs="David" w:hint="cs"/>
          <w:sz w:val="24"/>
          <w:szCs w:val="24"/>
          <w:rtl/>
        </w:rPr>
        <w:t xml:space="preserve">במקרים בהם המפעל או בעל המקרקעין מנע מהחברה </w:t>
      </w:r>
      <w:r w:rsidR="00C55734">
        <w:rPr>
          <w:rFonts w:ascii="David" w:eastAsia="Calibri" w:hAnsi="Calibri" w:cs="David" w:hint="cs"/>
          <w:sz w:val="24"/>
          <w:szCs w:val="24"/>
          <w:rtl/>
        </w:rPr>
        <w:t xml:space="preserve">או מי מטעמה </w:t>
      </w:r>
      <w:r w:rsidR="00C55734" w:rsidRPr="00C55734">
        <w:rPr>
          <w:rFonts w:ascii="David" w:eastAsia="Calibri" w:hAnsi="Calibri" w:cs="David" w:hint="cs"/>
          <w:sz w:val="24"/>
          <w:szCs w:val="24"/>
          <w:rtl/>
        </w:rPr>
        <w:t>כניסה לחצר</w:t>
      </w:r>
      <w:r w:rsidR="00C55734">
        <w:rPr>
          <w:rFonts w:ascii="David" w:eastAsia="Calibri" w:hAnsi="Calibri" w:cs="David" w:hint="cs"/>
          <w:sz w:val="24"/>
          <w:szCs w:val="24"/>
          <w:rtl/>
        </w:rPr>
        <w:t>ו</w:t>
      </w:r>
      <w:r w:rsidR="00C55734" w:rsidRPr="00C55734">
        <w:rPr>
          <w:rFonts w:ascii="David" w:eastAsia="Calibri" w:hAnsi="Calibri" w:cs="David" w:hint="cs"/>
          <w:sz w:val="24"/>
          <w:szCs w:val="24"/>
          <w:rtl/>
        </w:rPr>
        <w:t xml:space="preserve"> לצורך ביצוע דיגום </w:t>
      </w:r>
      <w:r w:rsidR="00C55734">
        <w:rPr>
          <w:rFonts w:ascii="David" w:eastAsia="Calibri" w:hAnsi="Calibri" w:cs="David" w:hint="cs"/>
          <w:sz w:val="24"/>
          <w:szCs w:val="24"/>
          <w:rtl/>
        </w:rPr>
        <w:t>או שמע מהחברה או מי מטעמה את ב</w:t>
      </w:r>
      <w:r w:rsidR="00C55734" w:rsidRPr="00C55734">
        <w:rPr>
          <w:rFonts w:ascii="David" w:eastAsia="Calibri" w:hAnsi="Calibri" w:cs="David" w:hint="cs"/>
          <w:sz w:val="24"/>
          <w:szCs w:val="24"/>
          <w:rtl/>
        </w:rPr>
        <w:t>יצוע דיגום בשטח</w:t>
      </w:r>
      <w:r w:rsidR="00C55734">
        <w:rPr>
          <w:rFonts w:ascii="David" w:eastAsia="Calibri" w:hAnsi="Calibri" w:cs="David" w:hint="cs"/>
          <w:sz w:val="24"/>
          <w:szCs w:val="24"/>
          <w:rtl/>
        </w:rPr>
        <w:t>ו</w:t>
      </w:r>
      <w:r w:rsidR="00C55734" w:rsidRPr="00C55734">
        <w:rPr>
          <w:rFonts w:ascii="David" w:eastAsia="Calibri" w:hAnsi="Calibri" w:cs="David" w:hint="cs"/>
          <w:sz w:val="24"/>
          <w:szCs w:val="24"/>
          <w:rtl/>
        </w:rPr>
        <w:t>;"</w:t>
      </w:r>
    </w:p>
    <w:p w:rsidR="002414C6" w:rsidRPr="002A5A01" w:rsidRDefault="002414C6" w:rsidP="00C55734">
      <w:pPr>
        <w:keepNext/>
        <w:spacing w:line="360" w:lineRule="auto"/>
        <w:ind w:firstLine="0"/>
        <w:rPr>
          <w:rFonts w:ascii="David" w:eastAsia="Calibri" w:hAnsi="Calibri" w:cs="David"/>
          <w:sz w:val="24"/>
          <w:szCs w:val="24"/>
          <w:rtl/>
        </w:rPr>
      </w:pPr>
      <w:r>
        <w:rPr>
          <w:rFonts w:ascii="David" w:eastAsia="Calibri" w:hAnsi="Calibri" w:cs="David" w:hint="cs"/>
          <w:sz w:val="24"/>
          <w:szCs w:val="24"/>
          <w:rtl/>
        </w:rPr>
        <w:t>כמו כן מוצע להוסיף לפסקה (3) גם את ממונה שפכי תעשייה וזאת לצורך סמכותו לאשר ניתוקים למפעלים ובעלי מקרקעין.</w:t>
      </w:r>
    </w:p>
    <w:p w:rsidR="00B56746" w:rsidRPr="00B56746" w:rsidRDefault="00F75B53" w:rsidP="003E5A59">
      <w:pPr>
        <w:keepNext/>
        <w:spacing w:line="360" w:lineRule="auto"/>
        <w:ind w:firstLine="0"/>
        <w:rPr>
          <w:rFonts w:ascii="David" w:eastAsia="Calibri" w:hAnsi="Calibri" w:cs="David"/>
          <w:sz w:val="24"/>
          <w:szCs w:val="24"/>
          <w:rtl/>
        </w:rPr>
      </w:pPr>
      <w:r>
        <w:rPr>
          <w:rFonts w:ascii="David" w:eastAsia="Calibri" w:hAnsi="Calibri" w:cs="David" w:hint="cs"/>
          <w:b/>
          <w:bCs/>
          <w:sz w:val="24"/>
          <w:szCs w:val="24"/>
          <w:u w:val="single"/>
          <w:rtl/>
        </w:rPr>
        <w:t xml:space="preserve">סעיף 3- הוספת </w:t>
      </w:r>
      <w:r w:rsidR="00B56746" w:rsidRPr="00B56746">
        <w:rPr>
          <w:rFonts w:ascii="David" w:eastAsia="Calibri" w:hAnsi="Calibri" w:cs="David" w:hint="cs"/>
          <w:b/>
          <w:bCs/>
          <w:sz w:val="24"/>
          <w:szCs w:val="24"/>
          <w:u w:val="single"/>
          <w:rtl/>
        </w:rPr>
        <w:t xml:space="preserve">סעיף </w:t>
      </w:r>
      <w:r w:rsidR="003E5A59">
        <w:rPr>
          <w:rFonts w:ascii="David" w:eastAsia="Calibri" w:hAnsi="Calibri" w:cs="David" w:hint="cs"/>
          <w:b/>
          <w:bCs/>
          <w:sz w:val="24"/>
          <w:szCs w:val="24"/>
          <w:u w:val="single"/>
          <w:rtl/>
        </w:rPr>
        <w:t>15א</w:t>
      </w:r>
      <w:r w:rsidR="006357D7">
        <w:rPr>
          <w:rFonts w:ascii="David" w:eastAsia="Calibri" w:hAnsi="Calibri" w:cs="David" w:hint="cs"/>
          <w:b/>
          <w:bCs/>
          <w:sz w:val="24"/>
          <w:szCs w:val="24"/>
          <w:u w:val="single"/>
          <w:rtl/>
        </w:rPr>
        <w:t>.</w:t>
      </w:r>
      <w:r w:rsidR="00B56746" w:rsidRPr="00B56746">
        <w:rPr>
          <w:rFonts w:ascii="David" w:eastAsia="Calibri" w:hAnsi="Calibri" w:cs="David" w:hint="cs"/>
          <w:b/>
          <w:bCs/>
          <w:sz w:val="24"/>
          <w:szCs w:val="24"/>
          <w:u w:val="single"/>
          <w:rtl/>
        </w:rPr>
        <w:t>- הפסקת שירותי מים למפעל המזרים שפכים אסורים</w:t>
      </w:r>
    </w:p>
    <w:p w:rsidR="00B56746" w:rsidRPr="00B56746" w:rsidRDefault="00B56746" w:rsidP="002212DF">
      <w:pPr>
        <w:keepNext/>
        <w:spacing w:line="360" w:lineRule="auto"/>
        <w:ind w:firstLine="0"/>
        <w:rPr>
          <w:rFonts w:ascii="David" w:eastAsia="Calibri" w:hAnsi="Calibri" w:cs="David"/>
          <w:sz w:val="24"/>
          <w:szCs w:val="24"/>
          <w:rtl/>
        </w:rPr>
      </w:pPr>
      <w:r w:rsidRPr="00B56746">
        <w:rPr>
          <w:rFonts w:ascii="David" w:eastAsia="Calibri" w:hAnsi="Calibri" w:cs="David" w:hint="cs"/>
          <w:sz w:val="24"/>
          <w:szCs w:val="24"/>
          <w:rtl/>
        </w:rPr>
        <w:t>מוצע לקבוע בסעיף זה כי חברה תהא רשאית לנתק ממערכת המים מפעל שהזרים שפכים אסורים בריכוזים המפורטים בסעיף במשך 2 דיגומים עוקבים ולחילופין במשך 3 דיגומים שנערכו לסירוגין מתוך סך של 6 דיגומים שנערכו למפעל ובלבד שמנכ"ל התאגיד קבע כי קיים חשש סביר שהמשך הזרמת השפכים יגרום נזק למרכות הציבוריות ובהתקיים כל ההוראות הפרוצדורליות המניות בסעיף זה</w:t>
      </w:r>
      <w:r w:rsidR="00505CC3">
        <w:rPr>
          <w:rFonts w:ascii="David" w:eastAsia="Calibri" w:hAnsi="Calibri" w:cs="David" w:hint="cs"/>
          <w:sz w:val="24"/>
          <w:szCs w:val="24"/>
          <w:rtl/>
        </w:rPr>
        <w:t xml:space="preserve"> ובכפוף לאישור מראש ובכתב של ממונה שפכית תעשייה בהתאם לסעיף 15ה</w:t>
      </w:r>
      <w:r w:rsidRPr="00B56746">
        <w:rPr>
          <w:rFonts w:ascii="David" w:eastAsia="Calibri" w:hAnsi="Calibri" w:cs="David" w:hint="cs"/>
          <w:sz w:val="24"/>
          <w:szCs w:val="24"/>
          <w:rtl/>
        </w:rPr>
        <w:t>.</w:t>
      </w:r>
    </w:p>
    <w:p w:rsidR="00B56746" w:rsidRPr="00B56746" w:rsidRDefault="00B56746" w:rsidP="003E5A59">
      <w:pPr>
        <w:keepNext/>
        <w:spacing w:line="360" w:lineRule="auto"/>
        <w:ind w:firstLine="0"/>
        <w:rPr>
          <w:rFonts w:ascii="David" w:eastAsia="Calibri" w:hAnsi="Calibri" w:cs="David"/>
          <w:b/>
          <w:bCs/>
          <w:sz w:val="24"/>
          <w:szCs w:val="24"/>
          <w:u w:val="single"/>
          <w:rtl/>
        </w:rPr>
      </w:pPr>
      <w:r w:rsidRPr="00B56746">
        <w:rPr>
          <w:rFonts w:ascii="David" w:eastAsia="Calibri" w:hAnsi="Calibri" w:cs="David" w:hint="cs"/>
          <w:b/>
          <w:bCs/>
          <w:sz w:val="24"/>
          <w:szCs w:val="24"/>
          <w:u w:val="single"/>
          <w:rtl/>
        </w:rPr>
        <w:t xml:space="preserve">סעיף </w:t>
      </w:r>
      <w:r w:rsidR="003E5A59">
        <w:rPr>
          <w:rFonts w:ascii="David" w:eastAsia="Calibri" w:hAnsi="Calibri" w:cs="David" w:hint="cs"/>
          <w:b/>
          <w:bCs/>
          <w:sz w:val="24"/>
          <w:szCs w:val="24"/>
          <w:u w:val="single"/>
          <w:rtl/>
        </w:rPr>
        <w:t>15ב</w:t>
      </w:r>
      <w:r w:rsidR="006357D7">
        <w:rPr>
          <w:rFonts w:ascii="David" w:eastAsia="Calibri" w:hAnsi="Calibri" w:cs="David" w:hint="cs"/>
          <w:b/>
          <w:bCs/>
          <w:sz w:val="24"/>
          <w:szCs w:val="24"/>
          <w:u w:val="single"/>
          <w:rtl/>
        </w:rPr>
        <w:t>.</w:t>
      </w:r>
      <w:r w:rsidRPr="00B56746">
        <w:rPr>
          <w:rFonts w:ascii="David" w:eastAsia="Calibri" w:hAnsi="Calibri" w:cs="David" w:hint="cs"/>
          <w:b/>
          <w:bCs/>
          <w:sz w:val="24"/>
          <w:szCs w:val="24"/>
          <w:u w:val="single"/>
          <w:rtl/>
        </w:rPr>
        <w:t>- הפסקת</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שירותי</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מים</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או ביוב בשל</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אי</w:t>
      </w:r>
      <w:r w:rsidRPr="00B56746">
        <w:rPr>
          <w:rFonts w:ascii="David" w:eastAsia="Calibri" w:hAnsi="Calibri" w:cs="David"/>
          <w:b/>
          <w:bCs/>
          <w:sz w:val="24"/>
          <w:szCs w:val="24"/>
          <w:u w:val="single"/>
          <w:rtl/>
        </w:rPr>
        <w:t>-</w:t>
      </w:r>
      <w:r w:rsidRPr="00B56746">
        <w:rPr>
          <w:rFonts w:ascii="David" w:eastAsia="Calibri" w:hAnsi="Calibri" w:cs="David" w:hint="cs"/>
          <w:b/>
          <w:bCs/>
          <w:sz w:val="24"/>
          <w:szCs w:val="24"/>
          <w:u w:val="single"/>
          <w:rtl/>
        </w:rPr>
        <w:t>ביצוע</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עבודות</w:t>
      </w:r>
    </w:p>
    <w:p w:rsidR="00B56746" w:rsidRPr="00B56746" w:rsidRDefault="00B56746" w:rsidP="00C55734">
      <w:pPr>
        <w:spacing w:line="360" w:lineRule="auto"/>
        <w:ind w:firstLine="0"/>
        <w:rPr>
          <w:rFonts w:ascii="David" w:eastAsia="Calibri" w:hAnsi="Calibri" w:cs="David"/>
          <w:sz w:val="24"/>
          <w:szCs w:val="24"/>
          <w:rtl/>
        </w:rPr>
      </w:pPr>
      <w:r w:rsidRPr="00B56746">
        <w:rPr>
          <w:rFonts w:ascii="David" w:eastAsia="Calibri" w:hAnsi="Calibri" w:cs="David" w:hint="cs"/>
          <w:sz w:val="24"/>
          <w:szCs w:val="24"/>
          <w:rtl/>
        </w:rPr>
        <w:t>סעיף</w:t>
      </w:r>
      <w:r w:rsidRPr="00B56746">
        <w:rPr>
          <w:rFonts w:ascii="David" w:eastAsia="Calibri" w:hAnsi="Calibri" w:cs="David"/>
          <w:sz w:val="24"/>
          <w:szCs w:val="24"/>
          <w:rtl/>
        </w:rPr>
        <w:t xml:space="preserve"> 51(</w:t>
      </w:r>
      <w:r w:rsidRPr="00B56746">
        <w:rPr>
          <w:rFonts w:ascii="David" w:eastAsia="Calibri" w:hAnsi="Calibri" w:cs="David" w:hint="cs"/>
          <w:sz w:val="24"/>
          <w:szCs w:val="24"/>
          <w:rtl/>
        </w:rPr>
        <w:t>ג</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לחוק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קובע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כי</w:t>
      </w:r>
      <w:r w:rsidRPr="00B56746">
        <w:rPr>
          <w:rFonts w:ascii="David" w:eastAsia="Calibri" w:hAnsi="Calibri" w:cs="David"/>
          <w:sz w:val="24"/>
          <w:szCs w:val="24"/>
          <w:rtl/>
        </w:rPr>
        <w:t xml:space="preserve"> </w:t>
      </w:r>
      <w:r w:rsidR="00C55734">
        <w:rPr>
          <w:rFonts w:ascii="David" w:eastAsia="Calibri" w:hAnsi="Calibri" w:cs="David" w:hint="cs"/>
          <w:sz w:val="24"/>
          <w:szCs w:val="24"/>
          <w:rtl/>
        </w:rPr>
        <w:t xml:space="preserve">חברה רשאית </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לדרוש</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ממקרקעין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בתחומ</w:t>
      </w:r>
      <w:r w:rsidR="00C55734">
        <w:rPr>
          <w:rFonts w:ascii="David" w:eastAsia="Calibri" w:hAnsi="Calibri" w:cs="David" w:hint="cs"/>
          <w:sz w:val="24"/>
          <w:szCs w:val="24"/>
          <w:rtl/>
        </w:rPr>
        <w:t>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להתקין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ביב</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לשנות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לתקן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מערכת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הביוב</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וכן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לבצע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טיפול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מקדים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לצורך</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טיפול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תקין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שמקורם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באותו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מקרקעין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והכל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בתוך</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תקופה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שקצב</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לכך</w:t>
      </w:r>
      <w:r w:rsidRPr="00B56746">
        <w:rPr>
          <w:rFonts w:ascii="David" w:eastAsia="Calibri" w:hAnsi="Calibri" w:cs="David"/>
          <w:sz w:val="24"/>
          <w:szCs w:val="24"/>
          <w:rtl/>
        </w:rPr>
        <w:t xml:space="preserve">. </w:t>
      </w:r>
    </w:p>
    <w:p w:rsidR="00B56746" w:rsidRPr="00B56746" w:rsidRDefault="00B56746" w:rsidP="007B559D">
      <w:pPr>
        <w:spacing w:line="360" w:lineRule="auto"/>
        <w:ind w:firstLine="0"/>
        <w:rPr>
          <w:rFonts w:ascii="David" w:eastAsia="Calibri" w:hAnsi="Calibri" w:cs="David"/>
          <w:sz w:val="24"/>
          <w:szCs w:val="24"/>
        </w:rPr>
      </w:pPr>
      <w:r w:rsidRPr="00B56746">
        <w:rPr>
          <w:rFonts w:ascii="David" w:eastAsia="Calibri" w:hAnsi="Calibri" w:cs="David" w:hint="cs"/>
          <w:sz w:val="24"/>
          <w:szCs w:val="24"/>
          <w:rtl/>
        </w:rPr>
        <w:t>מוצע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לקבוע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w:t>
      </w:r>
      <w:r w:rsidR="00C55734">
        <w:rPr>
          <w:rFonts w:ascii="David" w:eastAsia="Calibri" w:hAnsi="Calibri" w:cs="David" w:hint="cs"/>
          <w:sz w:val="24"/>
          <w:szCs w:val="24"/>
          <w:rtl/>
        </w:rPr>
        <w:t xml:space="preserve">חברה תהיה </w:t>
      </w:r>
      <w:r w:rsidRPr="00B56746">
        <w:rPr>
          <w:rFonts w:ascii="David" w:eastAsia="Calibri" w:hAnsi="Calibri" w:cs="David" w:hint="cs"/>
          <w:sz w:val="24"/>
          <w:szCs w:val="24"/>
          <w:rtl/>
        </w:rPr>
        <w:t>רשאי</w:t>
      </w:r>
      <w:r w:rsidR="00C55734">
        <w:rPr>
          <w:rFonts w:ascii="David" w:eastAsia="Calibri" w:hAnsi="Calibri" w:cs="David" w:hint="cs"/>
          <w:sz w:val="24"/>
          <w:szCs w:val="24"/>
          <w:rtl/>
        </w:rPr>
        <w:t>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לנתק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 מביוב 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מקרקעין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שבעליהם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לא</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קיימו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דרישה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כאמור, לרבות דרישה להתקין ביב, לסלק שפכים באמצעים שונים לרבות ביוביות ולהסיר בורות ספיגה/בורות רקב</w:t>
      </w:r>
      <w:r w:rsidR="00391F0D">
        <w:rPr>
          <w:rFonts w:ascii="David" w:eastAsia="Calibri" w:hAnsi="Calibri" w:cs="David" w:hint="cs"/>
          <w:sz w:val="24"/>
          <w:szCs w:val="24"/>
          <w:rtl/>
        </w:rPr>
        <w:t xml:space="preserve"> ובלבד שלא תלוי ועומד הליך לפי סעיף 52 לחוק אלא אם הורה המוסמך או בית המשפט אחרת</w:t>
      </w:r>
      <w:r w:rsidR="00505CC3">
        <w:rPr>
          <w:rFonts w:ascii="David" w:eastAsia="Calibri" w:hAnsi="Calibri" w:cs="David" w:hint="cs"/>
          <w:sz w:val="24"/>
          <w:szCs w:val="24"/>
          <w:rtl/>
        </w:rPr>
        <w:t xml:space="preserve"> ובכפוף לאישור מראש ובכתב של ממונה שפכי תעשייה בהתאם לסעיף 15ה לאחר שקיים היוועצות עם המוסמך במשרד להגנת הסביבה</w:t>
      </w:r>
      <w:r w:rsidRPr="00B56746">
        <w:rPr>
          <w:rFonts w:ascii="David" w:eastAsia="Calibri" w:hAnsi="Calibri" w:cs="David" w:hint="cs"/>
          <w:sz w:val="24"/>
          <w:szCs w:val="24"/>
          <w:rtl/>
        </w:rPr>
        <w:t xml:space="preserve">. </w:t>
      </w:r>
    </w:p>
    <w:p w:rsidR="00B56746" w:rsidRPr="00B56746" w:rsidRDefault="00C55734" w:rsidP="00C55734">
      <w:pPr>
        <w:spacing w:line="360" w:lineRule="auto"/>
        <w:ind w:firstLine="0"/>
        <w:rPr>
          <w:rStyle w:val="default"/>
          <w:rFonts w:cs="David"/>
          <w:sz w:val="24"/>
          <w:szCs w:val="24"/>
          <w:rtl/>
        </w:rPr>
      </w:pPr>
      <w:r>
        <w:rPr>
          <w:rFonts w:ascii="David" w:eastAsia="Calibri" w:hAnsi="Calibri" w:cs="David" w:hint="cs"/>
          <w:sz w:val="24"/>
          <w:szCs w:val="24"/>
          <w:rtl/>
        </w:rPr>
        <w:t xml:space="preserve">החברה </w:t>
      </w:r>
      <w:r w:rsidR="00B56746" w:rsidRPr="00B56746">
        <w:rPr>
          <w:rFonts w:ascii="David" w:eastAsia="Calibri" w:hAnsi="Calibri" w:cs="David" w:hint="cs"/>
          <w:sz w:val="24"/>
          <w:szCs w:val="24"/>
          <w:rtl/>
        </w:rPr>
        <w:t>נדרש</w:t>
      </w:r>
      <w:r>
        <w:rPr>
          <w:rFonts w:ascii="David" w:eastAsia="Calibri" w:hAnsi="Calibri" w:cs="David" w:hint="cs"/>
          <w:sz w:val="24"/>
          <w:szCs w:val="24"/>
          <w:rtl/>
        </w:rPr>
        <w:t>ת</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לשלוח</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למפעל</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או</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לבעל</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המקרקעין</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הודעה</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בדבר</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כוונ</w:t>
      </w:r>
      <w:r>
        <w:rPr>
          <w:rFonts w:ascii="David" w:eastAsia="Calibri" w:hAnsi="Calibri" w:cs="David" w:hint="cs"/>
          <w:sz w:val="24"/>
          <w:szCs w:val="24"/>
          <w:rtl/>
        </w:rPr>
        <w:t>ת</w:t>
      </w:r>
      <w:r w:rsidR="00B56746" w:rsidRPr="00B56746">
        <w:rPr>
          <w:rFonts w:ascii="David" w:eastAsia="Calibri" w:hAnsi="Calibri" w:cs="David" w:hint="cs"/>
          <w:sz w:val="24"/>
          <w:szCs w:val="24"/>
          <w:rtl/>
        </w:rPr>
        <w:t>ה</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לנתקו</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לפחות</w:t>
      </w:r>
      <w:r w:rsidR="00B56746" w:rsidRPr="00B56746">
        <w:rPr>
          <w:rFonts w:ascii="David" w:eastAsia="Calibri" w:hAnsi="Calibri" w:cs="David"/>
          <w:sz w:val="24"/>
          <w:szCs w:val="24"/>
          <w:rtl/>
        </w:rPr>
        <w:t xml:space="preserve"> 30 </w:t>
      </w:r>
      <w:r w:rsidR="00B56746" w:rsidRPr="00B56746">
        <w:rPr>
          <w:rFonts w:ascii="David" w:eastAsia="Calibri" w:hAnsi="Calibri" w:cs="David" w:hint="cs"/>
          <w:sz w:val="24"/>
          <w:szCs w:val="24"/>
          <w:rtl/>
        </w:rPr>
        <w:t>ימים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לאחר</w:t>
      </w:r>
      <w:r w:rsidR="00B56746" w:rsidRPr="00B56746">
        <w:rPr>
          <w:rFonts w:ascii="David" w:eastAsia="Calibri" w:hAnsi="Calibri" w:cs="David"/>
          <w:sz w:val="24"/>
          <w:szCs w:val="24"/>
          <w:rtl/>
        </w:rPr>
        <w:t xml:space="preserve"> </w:t>
      </w:r>
      <w:r w:rsidR="00505CC3">
        <w:rPr>
          <w:rFonts w:ascii="David" w:eastAsia="Calibri" w:hAnsi="Calibri" w:cs="David" w:hint="cs"/>
          <w:sz w:val="24"/>
          <w:szCs w:val="24"/>
          <w:rtl/>
        </w:rPr>
        <w:t>קבלת אישורו של ממונה שפכי תעשייה</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ולהמתין</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לפחות</w:t>
      </w:r>
      <w:r w:rsidR="00B56746" w:rsidRPr="00B56746">
        <w:rPr>
          <w:rFonts w:ascii="David" w:eastAsia="Calibri" w:hAnsi="Calibri" w:cs="David"/>
          <w:sz w:val="24"/>
          <w:szCs w:val="24"/>
          <w:rtl/>
        </w:rPr>
        <w:t xml:space="preserve"> 30 </w:t>
      </w:r>
      <w:r w:rsidR="00B56746" w:rsidRPr="00B56746">
        <w:rPr>
          <w:rFonts w:ascii="David" w:eastAsia="Calibri" w:hAnsi="Calibri" w:cs="David" w:hint="cs"/>
          <w:sz w:val="24"/>
          <w:szCs w:val="24"/>
          <w:rtl/>
        </w:rPr>
        <w:t>ימים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נוספים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ממועד</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מסירת</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ההודעה</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קודם</w:t>
      </w:r>
      <w:r w:rsidR="00B56746" w:rsidRPr="00B56746">
        <w:rPr>
          <w:rFonts w:ascii="David" w:eastAsia="Calibri" w:hAnsi="Calibri" w:cs="David"/>
          <w:sz w:val="24"/>
          <w:szCs w:val="24"/>
          <w:rtl/>
        </w:rPr>
        <w:t xml:space="preserve"> </w:t>
      </w:r>
      <w:r w:rsidR="00B56746" w:rsidRPr="00B56746">
        <w:rPr>
          <w:rFonts w:ascii="David" w:eastAsia="Calibri" w:hAnsi="Calibri" w:cs="David" w:hint="cs"/>
          <w:sz w:val="24"/>
          <w:szCs w:val="24"/>
          <w:rtl/>
        </w:rPr>
        <w:t>לניתוק</w:t>
      </w:r>
      <w:r w:rsidR="00B56746" w:rsidRPr="00B56746">
        <w:rPr>
          <w:rFonts w:ascii="David" w:eastAsia="Calibri" w:hAnsi="Calibri" w:cs="David"/>
          <w:sz w:val="24"/>
          <w:szCs w:val="24"/>
          <w:rtl/>
        </w:rPr>
        <w:t>.</w:t>
      </w:r>
    </w:p>
    <w:p w:rsidR="002212DF" w:rsidRPr="00977C6C" w:rsidRDefault="00C55734" w:rsidP="003E5A59">
      <w:pPr>
        <w:keepNext/>
        <w:spacing w:line="360" w:lineRule="auto"/>
        <w:ind w:firstLine="0"/>
        <w:rPr>
          <w:rFonts w:ascii="David" w:eastAsia="Calibri" w:hAnsi="Calibri" w:cs="David"/>
          <w:b/>
          <w:bCs/>
          <w:sz w:val="24"/>
          <w:szCs w:val="24"/>
          <w:u w:val="single"/>
          <w:rtl/>
        </w:rPr>
      </w:pPr>
      <w:r w:rsidRPr="00977C6C">
        <w:rPr>
          <w:rFonts w:ascii="David" w:eastAsia="Calibri" w:hAnsi="Calibri" w:cs="David" w:hint="cs"/>
          <w:b/>
          <w:bCs/>
          <w:sz w:val="24"/>
          <w:szCs w:val="24"/>
          <w:u w:val="single"/>
          <w:rtl/>
        </w:rPr>
        <w:t xml:space="preserve">סעיף </w:t>
      </w:r>
      <w:r w:rsidR="003E5A59">
        <w:rPr>
          <w:rFonts w:ascii="David" w:eastAsia="Calibri" w:hAnsi="Calibri" w:cs="David" w:hint="cs"/>
          <w:b/>
          <w:bCs/>
          <w:sz w:val="24"/>
          <w:szCs w:val="24"/>
          <w:u w:val="single"/>
          <w:rtl/>
        </w:rPr>
        <w:t>15</w:t>
      </w:r>
      <w:r w:rsidR="003E5A59" w:rsidRPr="00977C6C">
        <w:rPr>
          <w:rFonts w:ascii="David" w:eastAsia="Calibri" w:hAnsi="Calibri" w:cs="David" w:hint="cs"/>
          <w:b/>
          <w:bCs/>
          <w:sz w:val="24"/>
          <w:szCs w:val="24"/>
          <w:u w:val="single"/>
          <w:rtl/>
        </w:rPr>
        <w:t>ג</w:t>
      </w:r>
      <w:r w:rsidRPr="00977C6C">
        <w:rPr>
          <w:rFonts w:ascii="David" w:eastAsia="Calibri" w:hAnsi="Calibri" w:cs="David" w:hint="cs"/>
          <w:b/>
          <w:bCs/>
          <w:sz w:val="24"/>
          <w:szCs w:val="24"/>
          <w:u w:val="single"/>
          <w:rtl/>
        </w:rPr>
        <w:t xml:space="preserve">.- </w:t>
      </w:r>
      <w:r w:rsidRPr="00977C6C">
        <w:rPr>
          <w:rFonts w:ascii="David" w:hAnsi="David" w:cs="David" w:hint="cs"/>
          <w:b/>
          <w:bCs/>
          <w:sz w:val="24"/>
          <w:szCs w:val="24"/>
          <w:u w:val="single"/>
          <w:rtl/>
        </w:rPr>
        <w:t>הפסקת שירותי מים למפעל בשל מניעת ביצוע דיגום</w:t>
      </w:r>
    </w:p>
    <w:p w:rsidR="00C55734" w:rsidRPr="00977C6C" w:rsidRDefault="00C55734" w:rsidP="00C55734">
      <w:pPr>
        <w:keepNext/>
        <w:spacing w:line="360" w:lineRule="auto"/>
        <w:ind w:firstLine="0"/>
        <w:rPr>
          <w:rFonts w:ascii="David" w:eastAsia="Calibri" w:hAnsi="Calibri" w:cs="David"/>
          <w:sz w:val="24"/>
          <w:szCs w:val="24"/>
          <w:rtl/>
        </w:rPr>
      </w:pPr>
      <w:r w:rsidRPr="00977C6C">
        <w:rPr>
          <w:rFonts w:ascii="David" w:eastAsia="Calibri" w:hAnsi="Calibri" w:cs="David" w:hint="cs"/>
          <w:sz w:val="24"/>
          <w:szCs w:val="24"/>
          <w:rtl/>
        </w:rPr>
        <w:t>בשנה האחרונה אנו עדים הן למקרים בהם מפעלים ו/או בעלי מקרקעין מונעים מהחברה מלהיכנס לחציריהם לצורך עריכת דיגום והן למקרים בהם המפעל או בעל המקרקעין מונעים מהחברה ו/או מי מטעמה מלבצע את הדיגום בדרכים שונות.</w:t>
      </w:r>
    </w:p>
    <w:p w:rsidR="00C55734" w:rsidRPr="00977C6C" w:rsidRDefault="00C55734" w:rsidP="00C55734">
      <w:pPr>
        <w:keepNext/>
        <w:spacing w:line="360" w:lineRule="auto"/>
        <w:ind w:firstLine="0"/>
        <w:rPr>
          <w:rFonts w:ascii="David" w:eastAsia="Calibri" w:hAnsi="Calibri" w:cs="David"/>
          <w:sz w:val="24"/>
          <w:szCs w:val="24"/>
          <w:rtl/>
        </w:rPr>
      </w:pPr>
      <w:r w:rsidRPr="00977C6C">
        <w:rPr>
          <w:rFonts w:ascii="David" w:eastAsia="Calibri" w:hAnsi="Calibri" w:cs="David" w:hint="cs"/>
          <w:sz w:val="24"/>
          <w:szCs w:val="24"/>
          <w:rtl/>
        </w:rPr>
        <w:t xml:space="preserve">בין יתר הטענות שהועלו על ידי המפעלים נטען כי לפי פרשנותם את סעיפי חוק תאגידי מים וביוב יש ליתן להם הודעה של 14 יום מראש בטרם תבוצע כניסה לחציריהם לצורך ביצוע הדיגום. חרף חוות דעת של רשות המים בנושא (שאושרה במשרד המשפטים)- לפיה, החברה אינה מחוייבת (על פי חוק תאגידי מים וביוב) להודיע על כניסה לחצרים מבעוד מועד </w:t>
      </w:r>
      <w:r w:rsidRPr="00977C6C">
        <w:rPr>
          <w:rFonts w:ascii="David" w:eastAsia="Calibri" w:hAnsi="Calibri" w:cs="David" w:hint="cs"/>
          <w:sz w:val="24"/>
          <w:szCs w:val="24"/>
          <w:rtl/>
        </w:rPr>
        <w:lastRenderedPageBreak/>
        <w:t>כאמור, המפעלים מונעים את עריכת ביצוע הדיגום.</w:t>
      </w:r>
    </w:p>
    <w:p w:rsidR="00C55734" w:rsidRPr="00977C6C" w:rsidRDefault="00C55734" w:rsidP="00C55734">
      <w:pPr>
        <w:keepNext/>
        <w:spacing w:line="360" w:lineRule="auto"/>
        <w:ind w:firstLine="0"/>
        <w:rPr>
          <w:rFonts w:ascii="David" w:eastAsia="Calibri" w:hAnsi="Calibri" w:cs="David"/>
          <w:sz w:val="24"/>
          <w:szCs w:val="24"/>
          <w:rtl/>
        </w:rPr>
      </w:pPr>
      <w:r w:rsidRPr="00977C6C">
        <w:rPr>
          <w:rFonts w:ascii="David" w:eastAsia="Calibri" w:hAnsi="Calibri" w:cs="David" w:hint="cs"/>
          <w:sz w:val="24"/>
          <w:szCs w:val="24"/>
          <w:rtl/>
        </w:rPr>
        <w:t xml:space="preserve">אי לכך מוצע בסעיף זה לאפשר לחברה לנתק את אספקת המים למפעל ו/או לבעל </w:t>
      </w:r>
      <w:r w:rsidR="007B559D" w:rsidRPr="00977C6C">
        <w:rPr>
          <w:rFonts w:ascii="David" w:eastAsia="Calibri" w:hAnsi="Calibri" w:cs="David" w:hint="cs"/>
          <w:sz w:val="24"/>
          <w:szCs w:val="24"/>
          <w:rtl/>
        </w:rPr>
        <w:t>מקרקעין</w:t>
      </w:r>
      <w:r w:rsidR="00977C6C" w:rsidRPr="00977C6C">
        <w:rPr>
          <w:rFonts w:ascii="David" w:eastAsia="Calibri" w:hAnsi="Calibri" w:cs="David" w:hint="cs"/>
          <w:sz w:val="24"/>
          <w:szCs w:val="24"/>
          <w:rtl/>
        </w:rPr>
        <w:t xml:space="preserve"> במקרים בהם אלו האחרונים ימנעו ממנה כניסה לחצרים לצורך ביצוע ידגום על פי כללי שפכי מפעלים וכן במקרים בהם ימנעו מהחברה מלבצע את הדיגום גופו</w:t>
      </w:r>
      <w:r w:rsidR="00505CC3">
        <w:rPr>
          <w:rFonts w:ascii="David" w:eastAsia="Calibri" w:hAnsi="Calibri" w:cs="David" w:hint="cs"/>
          <w:sz w:val="24"/>
          <w:szCs w:val="24"/>
          <w:rtl/>
        </w:rPr>
        <w:t>- קרי במקרים בהם הם יוכרזו כסרבני דיגום</w:t>
      </w:r>
      <w:r w:rsidR="00977C6C" w:rsidRPr="00977C6C">
        <w:rPr>
          <w:rFonts w:ascii="David" w:eastAsia="Calibri" w:hAnsi="Calibri" w:cs="David" w:hint="cs"/>
          <w:sz w:val="24"/>
          <w:szCs w:val="24"/>
          <w:rtl/>
        </w:rPr>
        <w:t>.</w:t>
      </w:r>
    </w:p>
    <w:p w:rsidR="00977C6C" w:rsidRDefault="00977C6C" w:rsidP="007B559D">
      <w:pPr>
        <w:keepNext/>
        <w:spacing w:line="360" w:lineRule="auto"/>
        <w:ind w:firstLine="0"/>
        <w:rPr>
          <w:rFonts w:ascii="David" w:eastAsia="Calibri" w:hAnsi="Calibri" w:cs="David"/>
          <w:b/>
          <w:bCs/>
          <w:sz w:val="24"/>
          <w:szCs w:val="24"/>
          <w:u w:val="single"/>
          <w:rtl/>
        </w:rPr>
      </w:pPr>
      <w:r w:rsidRPr="00977C6C">
        <w:rPr>
          <w:rFonts w:ascii="David" w:eastAsia="Calibri" w:hAnsi="Calibri" w:cs="David" w:hint="cs"/>
          <w:sz w:val="24"/>
          <w:szCs w:val="24"/>
          <w:rtl/>
        </w:rPr>
        <w:t xml:space="preserve">בטרם תנתק החברה את המפעל או המקרקעין מאספקת המים כאמור, </w:t>
      </w:r>
      <w:r w:rsidR="007B559D">
        <w:rPr>
          <w:rFonts w:ascii="David" w:eastAsia="Calibri" w:hAnsi="Calibri" w:cs="David" w:hint="cs"/>
          <w:sz w:val="24"/>
          <w:szCs w:val="24"/>
          <w:rtl/>
        </w:rPr>
        <w:t xml:space="preserve">עליה לשלוח להם </w:t>
      </w:r>
      <w:r w:rsidRPr="00977C6C">
        <w:rPr>
          <w:rFonts w:ascii="David" w:eastAsia="Calibri" w:hAnsi="Calibri" w:cs="David" w:hint="cs"/>
          <w:sz w:val="24"/>
          <w:szCs w:val="24"/>
          <w:rtl/>
        </w:rPr>
        <w:t xml:space="preserve">התראה וכן </w:t>
      </w:r>
      <w:r w:rsidR="007B559D">
        <w:rPr>
          <w:rFonts w:ascii="David" w:eastAsia="Calibri" w:hAnsi="Calibri" w:cs="David" w:hint="cs"/>
          <w:sz w:val="24"/>
          <w:szCs w:val="24"/>
          <w:rtl/>
        </w:rPr>
        <w:t>ל</w:t>
      </w:r>
      <w:r w:rsidRPr="00977C6C">
        <w:rPr>
          <w:rFonts w:ascii="David" w:eastAsia="Calibri" w:hAnsi="Calibri" w:cs="David" w:hint="cs"/>
          <w:sz w:val="24"/>
          <w:szCs w:val="24"/>
          <w:rtl/>
        </w:rPr>
        <w:t>אפשר להם לטעון כנגד החלטתה.</w:t>
      </w:r>
      <w:r w:rsidR="007B559D">
        <w:rPr>
          <w:rFonts w:ascii="David" w:eastAsia="Calibri" w:hAnsi="Calibri" w:cs="David" w:hint="cs"/>
          <w:sz w:val="24"/>
          <w:szCs w:val="24"/>
          <w:rtl/>
        </w:rPr>
        <w:t xml:space="preserve"> </w:t>
      </w:r>
      <w:r w:rsidRPr="00977C6C">
        <w:rPr>
          <w:rFonts w:ascii="David" w:eastAsia="Calibri" w:hAnsi="Calibri" w:cs="David" w:hint="cs"/>
          <w:sz w:val="24"/>
          <w:szCs w:val="24"/>
          <w:rtl/>
        </w:rPr>
        <w:t xml:space="preserve">כמו כן מוצע לקבוע כי </w:t>
      </w:r>
      <w:r w:rsidRPr="00977C6C">
        <w:rPr>
          <w:rStyle w:val="default"/>
          <w:rFonts w:ascii="David" w:hAnsi="David" w:cs="David" w:hint="cs"/>
          <w:sz w:val="24"/>
          <w:szCs w:val="24"/>
          <w:rtl/>
        </w:rPr>
        <w:t>על אף האמור לעיל, חברה לא תבצע פעולת ניתוק אספקת מים במקרקעין או במפעל אם זה המציא לה התחייבות שהוא יאפשר לה להיכנס לחצריו לצור</w:t>
      </w:r>
      <w:r>
        <w:rPr>
          <w:rStyle w:val="default"/>
          <w:rFonts w:ascii="David" w:hAnsi="David" w:cs="David" w:hint="cs"/>
          <w:sz w:val="24"/>
          <w:szCs w:val="24"/>
          <w:rtl/>
        </w:rPr>
        <w:t>ך ביצוע דיגום ולא ימנע ממנע מלבצע את הדיגום</w:t>
      </w:r>
      <w:r w:rsidRPr="00143021">
        <w:rPr>
          <w:rStyle w:val="default"/>
          <w:rFonts w:ascii="David" w:hAnsi="David" w:cs="David" w:hint="cs"/>
          <w:sz w:val="24"/>
          <w:szCs w:val="24"/>
          <w:rtl/>
        </w:rPr>
        <w:t>.</w:t>
      </w:r>
    </w:p>
    <w:p w:rsidR="002414C6" w:rsidRPr="004F252E" w:rsidRDefault="00505CC3" w:rsidP="00505CC3">
      <w:pPr>
        <w:keepNext/>
        <w:spacing w:line="360" w:lineRule="auto"/>
        <w:ind w:firstLine="0"/>
        <w:rPr>
          <w:rFonts w:ascii="David" w:eastAsia="Calibri" w:hAnsi="Calibri" w:cs="David"/>
          <w:sz w:val="24"/>
          <w:szCs w:val="24"/>
          <w:rtl/>
        </w:rPr>
      </w:pPr>
      <w:r w:rsidRPr="004F252E">
        <w:rPr>
          <w:rFonts w:ascii="David" w:eastAsia="Calibri" w:hAnsi="Calibri" w:cs="David" w:hint="cs"/>
          <w:sz w:val="24"/>
          <w:szCs w:val="24"/>
          <w:rtl/>
        </w:rPr>
        <w:t xml:space="preserve">סופו של דבר מוצע לקבוע </w:t>
      </w:r>
      <w:r w:rsidR="002414C6" w:rsidRPr="004F252E">
        <w:rPr>
          <w:rFonts w:ascii="David" w:eastAsia="Calibri" w:hAnsi="Calibri" w:cs="David" w:hint="cs"/>
          <w:sz w:val="24"/>
          <w:szCs w:val="24"/>
          <w:rtl/>
        </w:rPr>
        <w:t>כי לצורך ביצוע פעולת הניתוק על החברה ראשית להגדיר את בעל המקרקעין או המפעל כסרבן דיגום ולהודיע לו על כך</w:t>
      </w:r>
      <w:r w:rsidRPr="004F252E">
        <w:rPr>
          <w:rFonts w:ascii="David" w:eastAsia="Calibri" w:hAnsi="Calibri" w:cs="David" w:hint="cs"/>
          <w:sz w:val="24"/>
          <w:szCs w:val="24"/>
          <w:rtl/>
        </w:rPr>
        <w:t xml:space="preserve"> בהתאם לפרוצדורה המוצעת</w:t>
      </w:r>
      <w:r w:rsidR="002414C6" w:rsidRPr="004F252E">
        <w:rPr>
          <w:rFonts w:ascii="David" w:eastAsia="Calibri" w:hAnsi="Calibri" w:cs="David" w:hint="cs"/>
          <w:sz w:val="24"/>
          <w:szCs w:val="24"/>
          <w:rtl/>
        </w:rPr>
        <w:t>. כמו לאחר שהוגדר ככזה ולצורך ביצוע הניתוק על החברה לקבל את אישורו של ממונה שפכי תעשייה לצורך זה. ממונה שפכי תעשיה יעביר את בקשת החברה לצרכן ויאפשר לו לשטוח את טיעוניו בפניו.</w:t>
      </w:r>
      <w:r w:rsidRPr="004F252E">
        <w:rPr>
          <w:rFonts w:ascii="David" w:eastAsia="Calibri" w:hAnsi="Calibri" w:cs="David" w:hint="cs"/>
          <w:sz w:val="24"/>
          <w:szCs w:val="24"/>
          <w:rtl/>
        </w:rPr>
        <w:t xml:space="preserve"> </w:t>
      </w:r>
      <w:r w:rsidR="002414C6" w:rsidRPr="004F252E">
        <w:rPr>
          <w:rFonts w:ascii="David" w:eastAsia="Calibri" w:hAnsi="Calibri" w:cs="David" w:hint="cs"/>
          <w:sz w:val="24"/>
          <w:szCs w:val="24"/>
          <w:rtl/>
        </w:rPr>
        <w:t>היה ובעל המקרקעין או המפעל יבחרו שלא לטעון בפני הממונה, אזי תהיה לו סמכות לדון בבקשת החברה במעמד צד אחד</w:t>
      </w:r>
      <w:r w:rsidRPr="004F252E">
        <w:rPr>
          <w:rFonts w:ascii="David" w:eastAsia="Calibri" w:hAnsi="Calibri" w:cs="David" w:hint="cs"/>
          <w:sz w:val="24"/>
          <w:szCs w:val="24"/>
          <w:rtl/>
        </w:rPr>
        <w:t>.</w:t>
      </w:r>
    </w:p>
    <w:p w:rsidR="00B56746" w:rsidRPr="00B56746" w:rsidRDefault="00B56746" w:rsidP="003E5A59">
      <w:pPr>
        <w:keepNext/>
        <w:spacing w:line="360" w:lineRule="auto"/>
        <w:ind w:firstLine="0"/>
        <w:rPr>
          <w:rFonts w:ascii="David" w:eastAsia="Calibri" w:hAnsi="Calibri" w:cs="David"/>
          <w:b/>
          <w:bCs/>
          <w:sz w:val="24"/>
          <w:szCs w:val="24"/>
          <w:u w:val="single"/>
          <w:rtl/>
        </w:rPr>
      </w:pPr>
      <w:r w:rsidRPr="00B56746">
        <w:rPr>
          <w:rFonts w:ascii="David" w:eastAsia="Calibri" w:hAnsi="Calibri" w:cs="David"/>
          <w:b/>
          <w:bCs/>
          <w:sz w:val="24"/>
          <w:szCs w:val="24"/>
          <w:u w:val="single"/>
          <w:rtl/>
        </w:rPr>
        <w:t xml:space="preserve"> </w:t>
      </w:r>
      <w:r w:rsidR="003E5A59">
        <w:rPr>
          <w:rFonts w:ascii="David" w:eastAsia="Calibri" w:hAnsi="Calibri" w:cs="David" w:hint="cs"/>
          <w:b/>
          <w:bCs/>
          <w:sz w:val="24"/>
          <w:szCs w:val="24"/>
          <w:u w:val="single"/>
          <w:rtl/>
        </w:rPr>
        <w:t>15ד</w:t>
      </w:r>
      <w:r w:rsidR="00F75B53">
        <w:rPr>
          <w:rFonts w:ascii="David" w:eastAsia="Calibri" w:hAnsi="Calibri" w:cs="David" w:hint="cs"/>
          <w:b/>
          <w:bCs/>
          <w:sz w:val="24"/>
          <w:szCs w:val="24"/>
          <w:u w:val="single"/>
          <w:rtl/>
        </w:rPr>
        <w:t>.</w:t>
      </w:r>
      <w:r w:rsidRPr="00B56746">
        <w:rPr>
          <w:rFonts w:ascii="David" w:eastAsia="Calibri" w:hAnsi="Calibri" w:cs="David"/>
          <w:b/>
          <w:bCs/>
          <w:sz w:val="24"/>
          <w:szCs w:val="24"/>
          <w:u w:val="single"/>
          <w:rtl/>
        </w:rPr>
        <w:t xml:space="preserve"> – </w:t>
      </w:r>
      <w:r w:rsidRPr="00B56746">
        <w:rPr>
          <w:rFonts w:ascii="David" w:eastAsia="Calibri" w:hAnsi="Calibri" w:cs="David" w:hint="cs"/>
          <w:b/>
          <w:bCs/>
          <w:sz w:val="24"/>
          <w:szCs w:val="24"/>
          <w:u w:val="single"/>
          <w:rtl/>
        </w:rPr>
        <w:t>ניתוק</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מפעל</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ממערכת</w:t>
      </w:r>
      <w:r w:rsidRPr="00B56746">
        <w:rPr>
          <w:rFonts w:ascii="David" w:eastAsia="Calibri" w:hAnsi="Calibri" w:cs="David"/>
          <w:b/>
          <w:bCs/>
          <w:sz w:val="24"/>
          <w:szCs w:val="24"/>
          <w:u w:val="single"/>
          <w:rtl/>
        </w:rPr>
        <w:t xml:space="preserve"> </w:t>
      </w:r>
      <w:r w:rsidRPr="00B56746">
        <w:rPr>
          <w:rFonts w:ascii="David" w:eastAsia="Calibri" w:hAnsi="Calibri" w:cs="David" w:hint="cs"/>
          <w:b/>
          <w:bCs/>
          <w:sz w:val="24"/>
          <w:szCs w:val="24"/>
          <w:u w:val="single"/>
          <w:rtl/>
        </w:rPr>
        <w:t>הביוב</w:t>
      </w:r>
    </w:p>
    <w:p w:rsidR="00B56746" w:rsidRPr="00B56746" w:rsidRDefault="00B56746" w:rsidP="00977C6C">
      <w:pPr>
        <w:spacing w:line="360" w:lineRule="auto"/>
        <w:ind w:firstLine="0"/>
        <w:rPr>
          <w:rFonts w:ascii="David" w:eastAsia="Calibri" w:hAnsi="Calibri" w:cs="David"/>
          <w:sz w:val="24"/>
          <w:szCs w:val="24"/>
        </w:rPr>
      </w:pPr>
      <w:r w:rsidRPr="00B56746">
        <w:rPr>
          <w:rFonts w:ascii="David" w:eastAsia="Calibri" w:hAnsi="Calibri" w:cs="David" w:hint="cs"/>
          <w:sz w:val="24"/>
          <w:szCs w:val="24"/>
          <w:rtl/>
        </w:rPr>
        <w:t>מוצע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לקבוע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חברה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תהיה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רשאית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ביקש</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זאת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במקום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לנתק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אותו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ממערכת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 xml:space="preserve">לפי סעיפים </w:t>
      </w:r>
      <w:r w:rsidR="00977C6C">
        <w:rPr>
          <w:rFonts w:ascii="David" w:eastAsia="Calibri" w:hAnsi="Calibri" w:cs="David" w:hint="cs"/>
          <w:sz w:val="24"/>
          <w:szCs w:val="24"/>
          <w:rtl/>
        </w:rPr>
        <w:t>16א.</w:t>
      </w:r>
      <w:r w:rsidR="00391F0D">
        <w:rPr>
          <w:rFonts w:ascii="David" w:eastAsia="Calibri" w:hAnsi="Calibri" w:cs="David" w:hint="cs"/>
          <w:sz w:val="24"/>
          <w:szCs w:val="24"/>
          <w:rtl/>
        </w:rPr>
        <w:t xml:space="preserve"> או </w:t>
      </w:r>
      <w:r w:rsidR="00977C6C">
        <w:rPr>
          <w:rFonts w:ascii="David" w:eastAsia="Calibri" w:hAnsi="Calibri" w:cs="David" w:hint="cs"/>
          <w:sz w:val="24"/>
          <w:szCs w:val="24"/>
          <w:rtl/>
        </w:rPr>
        <w:t>16ב.</w:t>
      </w:r>
      <w:r w:rsidRPr="00B56746">
        <w:rPr>
          <w:rFonts w:ascii="David" w:eastAsia="Calibri" w:hAnsi="Calibri" w:cs="David" w:hint="cs"/>
          <w:sz w:val="24"/>
          <w:szCs w:val="24"/>
          <w:rtl/>
        </w:rPr>
        <w:t>, לנתקו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ממערכת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הביוב</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המנהל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הכללי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שוכנע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כי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נקט</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בהסדרים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מתאימים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לפינוי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לאתר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פינוי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מורשה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ואין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חשש</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שהשפכים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יוזרמו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לסביבה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ובתנאי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שממונה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סביבה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שמונה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ידי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מנכ</w:t>
      </w:r>
      <w:r w:rsidRPr="00B56746">
        <w:rPr>
          <w:rFonts w:ascii="David" w:eastAsia="Calibri" w:hAnsi="Calibri" w:cs="David"/>
          <w:sz w:val="24"/>
          <w:szCs w:val="24"/>
          <w:rtl/>
        </w:rPr>
        <w:t>"</w:t>
      </w:r>
      <w:r w:rsidRPr="00B56746">
        <w:rPr>
          <w:rFonts w:ascii="David" w:eastAsia="Calibri" w:hAnsi="Calibri" w:cs="David" w:hint="cs"/>
          <w:sz w:val="24"/>
          <w:szCs w:val="24"/>
          <w:rtl/>
        </w:rPr>
        <w:t>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המשרד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להגנת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הסביבה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לפי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תקנות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בריאות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העם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תקני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איכות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מי</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קולחין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וכללים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לטיהור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שפכים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תש</w:t>
      </w:r>
      <w:r w:rsidRPr="00B56746">
        <w:rPr>
          <w:rFonts w:ascii="David" w:eastAsia="Calibri" w:hAnsi="Calibri" w:cs="David"/>
          <w:sz w:val="24"/>
          <w:szCs w:val="24"/>
          <w:rtl/>
        </w:rPr>
        <w:t>"</w:t>
      </w:r>
      <w:r w:rsidRPr="00B56746">
        <w:rPr>
          <w:rFonts w:ascii="David" w:eastAsia="Calibri" w:hAnsi="Calibri" w:cs="David" w:hint="cs"/>
          <w:sz w:val="24"/>
          <w:szCs w:val="24"/>
          <w:rtl/>
        </w:rPr>
        <w:t>ע</w:t>
      </w:r>
      <w:r w:rsidRPr="00B56746">
        <w:rPr>
          <w:rFonts w:ascii="David" w:eastAsia="Calibri" w:hAnsi="Calibri" w:cs="David"/>
          <w:sz w:val="24"/>
          <w:szCs w:val="24"/>
          <w:rtl/>
        </w:rPr>
        <w:t xml:space="preserve">-2010, </w:t>
      </w:r>
      <w:r w:rsidRPr="00B56746">
        <w:rPr>
          <w:rFonts w:ascii="David" w:eastAsia="Calibri" w:hAnsi="Calibri" w:cs="David" w:hint="cs"/>
          <w:sz w:val="24"/>
          <w:szCs w:val="24"/>
          <w:rtl/>
        </w:rPr>
        <w:t>אישר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זאת</w:t>
      </w:r>
      <w:r w:rsidRPr="00B56746">
        <w:rPr>
          <w:rFonts w:ascii="David" w:eastAsia="Calibri" w:hAnsi="Calibri" w:cs="David"/>
          <w:sz w:val="24"/>
          <w:szCs w:val="24"/>
          <w:rtl/>
        </w:rPr>
        <w:t>.</w:t>
      </w:r>
    </w:p>
    <w:p w:rsidR="00B56746" w:rsidRPr="00B56746" w:rsidRDefault="00B56746" w:rsidP="00F70677">
      <w:pPr>
        <w:spacing w:line="360" w:lineRule="auto"/>
        <w:ind w:firstLine="0"/>
        <w:rPr>
          <w:rFonts w:ascii="David" w:eastAsia="Calibri" w:hAnsi="Calibri" w:cs="David"/>
          <w:sz w:val="24"/>
          <w:szCs w:val="24"/>
          <w:rtl/>
        </w:rPr>
      </w:pPr>
      <w:r w:rsidRPr="00B56746">
        <w:rPr>
          <w:rFonts w:ascii="David" w:eastAsia="Calibri" w:hAnsi="Calibri" w:cs="David" w:hint="cs"/>
          <w:sz w:val="24"/>
          <w:szCs w:val="24"/>
          <w:rtl/>
        </w:rPr>
        <w:t>התאגיד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יודיע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דבר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הניתוק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לנציגות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המחוזית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במשרד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הבריאות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ובמשרד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להגנת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הסביבה</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בסמוך</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לאחר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הניתוק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בהתאם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לספיקת</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המפעל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יודי</w:t>
      </w:r>
      <w:r w:rsidR="00F70677">
        <w:rPr>
          <w:rFonts w:ascii="David" w:eastAsia="Calibri" w:hAnsi="Calibri" w:cs="David" w:hint="cs"/>
          <w:sz w:val="24"/>
          <w:szCs w:val="24"/>
          <w:rtl/>
        </w:rPr>
        <w:t>ע</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התאגיד</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על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ניתוק</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גם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לבעלים</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או</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למפעיל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של</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מיתקן</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לטיהור</w:t>
      </w:r>
      <w:r w:rsidRPr="00B56746">
        <w:rPr>
          <w:rFonts w:ascii="David" w:eastAsia="Calibri" w:hAnsi="Calibri" w:cs="David"/>
          <w:sz w:val="24"/>
          <w:szCs w:val="24"/>
          <w:rtl/>
        </w:rPr>
        <w:t xml:space="preserve"> </w:t>
      </w:r>
      <w:r w:rsidRPr="00B56746">
        <w:rPr>
          <w:rFonts w:ascii="David" w:eastAsia="Calibri" w:hAnsi="Calibri" w:cs="David" w:hint="cs"/>
          <w:sz w:val="24"/>
          <w:szCs w:val="24"/>
          <w:rtl/>
        </w:rPr>
        <w:t>שפכים</w:t>
      </w:r>
      <w:r w:rsidRPr="00B56746">
        <w:rPr>
          <w:rFonts w:ascii="David" w:eastAsia="Calibri" w:hAnsi="Calibri" w:cs="David"/>
          <w:sz w:val="24"/>
          <w:szCs w:val="24"/>
          <w:rtl/>
        </w:rPr>
        <w:t>.</w:t>
      </w:r>
    </w:p>
    <w:p w:rsidR="00977C6C" w:rsidRDefault="00977C6C" w:rsidP="00076B60">
      <w:pPr>
        <w:keepNext/>
        <w:spacing w:line="240" w:lineRule="auto"/>
        <w:ind w:firstLine="0"/>
        <w:rPr>
          <w:rFonts w:cs="David"/>
          <w:b/>
          <w:bCs/>
          <w:sz w:val="24"/>
          <w:szCs w:val="24"/>
          <w:u w:val="single"/>
          <w:rtl/>
        </w:rPr>
      </w:pPr>
    </w:p>
    <w:p w:rsidR="00977C6C" w:rsidRDefault="00977C6C" w:rsidP="003E5A59">
      <w:pPr>
        <w:keepNext/>
        <w:spacing w:line="360" w:lineRule="auto"/>
        <w:ind w:firstLine="0"/>
        <w:rPr>
          <w:rFonts w:cs="David"/>
          <w:b/>
          <w:bCs/>
          <w:sz w:val="24"/>
          <w:szCs w:val="24"/>
          <w:u w:val="single"/>
          <w:rtl/>
        </w:rPr>
      </w:pPr>
      <w:r>
        <w:rPr>
          <w:rFonts w:cs="David" w:hint="cs"/>
          <w:b/>
          <w:bCs/>
          <w:sz w:val="24"/>
          <w:szCs w:val="24"/>
          <w:u w:val="single"/>
          <w:rtl/>
        </w:rPr>
        <w:t xml:space="preserve">סעיף </w:t>
      </w:r>
      <w:r w:rsidR="003E5A59">
        <w:rPr>
          <w:rFonts w:cs="David" w:hint="cs"/>
          <w:b/>
          <w:bCs/>
          <w:sz w:val="24"/>
          <w:szCs w:val="24"/>
          <w:u w:val="single"/>
          <w:rtl/>
        </w:rPr>
        <w:t>15ה</w:t>
      </w:r>
      <w:r>
        <w:rPr>
          <w:rFonts w:cs="David" w:hint="cs"/>
          <w:b/>
          <w:bCs/>
          <w:sz w:val="24"/>
          <w:szCs w:val="24"/>
          <w:u w:val="single"/>
          <w:rtl/>
        </w:rPr>
        <w:t xml:space="preserve">. סייג לניתוק </w:t>
      </w:r>
    </w:p>
    <w:p w:rsidR="00977C6C" w:rsidRPr="00076B60" w:rsidRDefault="00977C6C" w:rsidP="00977C6C">
      <w:pPr>
        <w:keepNext/>
        <w:spacing w:line="360" w:lineRule="auto"/>
        <w:ind w:firstLine="0"/>
        <w:rPr>
          <w:rFonts w:ascii="David" w:hAnsi="Calibri" w:cs="David"/>
          <w:sz w:val="24"/>
          <w:szCs w:val="24"/>
          <w:rtl/>
        </w:rPr>
      </w:pPr>
      <w:r w:rsidRPr="00977C6C">
        <w:rPr>
          <w:rFonts w:cs="David" w:hint="cs"/>
          <w:sz w:val="24"/>
          <w:szCs w:val="24"/>
          <w:rtl/>
        </w:rPr>
        <w:t>בסעיף זה מוצע לקבוע כי בטרם תנתק חברה מפעל או מקרקעין מאספקת המים בשל אחת מהעילות המנויות</w:t>
      </w:r>
      <w:r>
        <w:rPr>
          <w:rFonts w:cs="David" w:hint="cs"/>
          <w:sz w:val="24"/>
          <w:szCs w:val="24"/>
          <w:rtl/>
        </w:rPr>
        <w:t xml:space="preserve"> בסעיפים </w:t>
      </w:r>
      <w:r w:rsidR="002414C6">
        <w:rPr>
          <w:rFonts w:cs="David" w:hint="cs"/>
          <w:sz w:val="24"/>
          <w:szCs w:val="24"/>
          <w:rtl/>
        </w:rPr>
        <w:t>15א</w:t>
      </w:r>
      <w:r>
        <w:rPr>
          <w:rFonts w:cs="David" w:hint="cs"/>
          <w:sz w:val="24"/>
          <w:szCs w:val="24"/>
          <w:rtl/>
        </w:rPr>
        <w:t>.-</w:t>
      </w:r>
      <w:r w:rsidR="002414C6">
        <w:rPr>
          <w:rFonts w:cs="David" w:hint="cs"/>
          <w:sz w:val="24"/>
          <w:szCs w:val="24"/>
          <w:rtl/>
        </w:rPr>
        <w:t>15ב</w:t>
      </w:r>
      <w:r>
        <w:rPr>
          <w:rFonts w:cs="David" w:hint="cs"/>
          <w:sz w:val="24"/>
          <w:szCs w:val="24"/>
          <w:rtl/>
        </w:rPr>
        <w:t>.</w:t>
      </w:r>
      <w:r w:rsidRPr="00977C6C">
        <w:rPr>
          <w:rFonts w:cs="David" w:hint="cs"/>
          <w:sz w:val="24"/>
          <w:szCs w:val="24"/>
          <w:rtl/>
        </w:rPr>
        <w:t xml:space="preserve">, עליה לפעול </w:t>
      </w:r>
      <w:r w:rsidR="00505CC3">
        <w:rPr>
          <w:rFonts w:cs="David" w:hint="cs"/>
          <w:sz w:val="24"/>
          <w:szCs w:val="24"/>
          <w:rtl/>
        </w:rPr>
        <w:t xml:space="preserve">להגשת בקשה מנומקת לממונה שפכי תעשייה לצורך קבלת אישורו לכך. ממונה שפכי תעשייה יעביר העתק מהבקשה לצדדים ויבקש את עמדת בעל המקרקעין או המפעל.  </w:t>
      </w:r>
      <w:r w:rsidR="00505CC3" w:rsidRPr="00A77816">
        <w:rPr>
          <w:rFonts w:ascii="David" w:eastAsia="Calibri" w:hAnsi="Calibri" w:cs="David" w:hint="cs"/>
          <w:sz w:val="24"/>
          <w:szCs w:val="24"/>
          <w:rtl/>
        </w:rPr>
        <w:t>היה ובעל המקרקעין או המפעל יבחרו שלא לטעון בפני הממונה, אזי תהיה לו סמכות לדון בבקשת החברה במעמד צד אחד.</w:t>
      </w:r>
      <w:r w:rsidR="00505CC3">
        <w:rPr>
          <w:rFonts w:ascii="David" w:eastAsia="Calibri" w:hAnsi="Calibri" w:cs="David" w:hint="cs"/>
          <w:sz w:val="24"/>
          <w:szCs w:val="24"/>
          <w:rtl/>
        </w:rPr>
        <w:t xml:space="preserve"> ממונה שפכי תעשייה בבואו לדון בבקשת החברה, ישקול בין היתר שיקולים שונים המוצעים בסעיף </w:t>
      </w:r>
      <w:r w:rsidR="004F252E">
        <w:rPr>
          <w:rFonts w:ascii="David" w:eastAsia="Calibri" w:hAnsi="Calibri" w:cs="David" w:hint="cs"/>
          <w:sz w:val="24"/>
          <w:szCs w:val="24"/>
          <w:rtl/>
        </w:rPr>
        <w:t>ובכלל זה שיקולים לטובת משק המים והסביבה. בבואו של ממונה שפכי תעשייה להכריע בבקשת חברה בהתאם לסעיף 15ב יקיים היוועצות עם המוסמך בהגדרתו בסעיף 52 לחוק תאגידי מים וביוב</w:t>
      </w:r>
      <w:r w:rsidRPr="00076B60">
        <w:rPr>
          <w:rFonts w:ascii="David" w:hAnsi="Calibri" w:cs="David"/>
          <w:sz w:val="24"/>
          <w:szCs w:val="24"/>
          <w:rtl/>
        </w:rPr>
        <w:t>.</w:t>
      </w:r>
    </w:p>
    <w:p w:rsidR="004F252E" w:rsidRPr="00A77816" w:rsidRDefault="004F252E" w:rsidP="00505CC3">
      <w:pPr>
        <w:keepNext/>
        <w:spacing w:line="360" w:lineRule="auto"/>
        <w:ind w:firstLine="0"/>
        <w:rPr>
          <w:rFonts w:ascii="David" w:eastAsia="Calibri" w:hAnsi="Calibri" w:cs="David"/>
          <w:sz w:val="24"/>
          <w:szCs w:val="24"/>
          <w:rtl/>
        </w:rPr>
      </w:pPr>
      <w:r>
        <w:rPr>
          <w:rFonts w:ascii="David" w:eastAsia="Calibri" w:hAnsi="Calibri" w:cs="David" w:hint="cs"/>
          <w:sz w:val="24"/>
          <w:szCs w:val="24"/>
          <w:rtl/>
        </w:rPr>
        <w:t>ממונה שפכי תעשייה ימסור את החלטתו לצדדים ויודיע להם על אפשרותם להשיג על החלטתו בהתאם להוראות הדין.</w:t>
      </w:r>
    </w:p>
    <w:p w:rsidR="00977C6C" w:rsidRDefault="008641E4" w:rsidP="00F75B53">
      <w:pPr>
        <w:keepNext/>
        <w:spacing w:line="360" w:lineRule="auto"/>
        <w:ind w:firstLine="0"/>
        <w:rPr>
          <w:rFonts w:cs="David"/>
          <w:b/>
          <w:bCs/>
          <w:sz w:val="24"/>
          <w:szCs w:val="24"/>
          <w:u w:val="single"/>
          <w:rtl/>
        </w:rPr>
      </w:pPr>
      <w:r>
        <w:rPr>
          <w:rFonts w:cs="David" w:hint="cs"/>
          <w:b/>
          <w:bCs/>
          <w:sz w:val="24"/>
          <w:szCs w:val="24"/>
          <w:u w:val="single"/>
          <w:rtl/>
        </w:rPr>
        <w:t>סעיפים 16-19</w:t>
      </w:r>
    </w:p>
    <w:p w:rsidR="00977C6C" w:rsidRDefault="008641E4" w:rsidP="00F75B53">
      <w:pPr>
        <w:keepNext/>
        <w:spacing w:line="360" w:lineRule="auto"/>
        <w:ind w:firstLine="0"/>
        <w:rPr>
          <w:rFonts w:cs="David"/>
          <w:b/>
          <w:bCs/>
          <w:sz w:val="24"/>
          <w:szCs w:val="24"/>
          <w:u w:val="single"/>
          <w:rtl/>
        </w:rPr>
      </w:pPr>
      <w:r>
        <w:rPr>
          <w:rFonts w:cs="David" w:hint="cs"/>
          <w:b/>
          <w:bCs/>
          <w:sz w:val="24"/>
          <w:szCs w:val="24"/>
          <w:u w:val="single"/>
          <w:rtl/>
        </w:rPr>
        <w:t>בסעיפים אלה מוצע לערוך התאמות בכללים העיקריים לצורך התאמת הסעיפים החדשים.</w:t>
      </w:r>
    </w:p>
    <w:p w:rsidR="00B56746" w:rsidRPr="00B56746" w:rsidRDefault="00B56746" w:rsidP="00F75B53">
      <w:pPr>
        <w:keepNext/>
        <w:spacing w:line="360" w:lineRule="auto"/>
        <w:ind w:firstLine="0"/>
        <w:rPr>
          <w:rFonts w:cs="David"/>
          <w:b/>
          <w:bCs/>
          <w:sz w:val="24"/>
          <w:szCs w:val="24"/>
          <w:u w:val="single"/>
          <w:rtl/>
        </w:rPr>
      </w:pPr>
      <w:r w:rsidRPr="00B56746">
        <w:rPr>
          <w:rFonts w:cs="David" w:hint="eastAsia"/>
          <w:b/>
          <w:bCs/>
          <w:sz w:val="24"/>
          <w:szCs w:val="24"/>
          <w:u w:val="single"/>
          <w:rtl/>
        </w:rPr>
        <w:t>סעיף</w:t>
      </w:r>
      <w:r w:rsidRPr="00B56746">
        <w:rPr>
          <w:rFonts w:cs="David"/>
          <w:b/>
          <w:bCs/>
          <w:sz w:val="24"/>
          <w:szCs w:val="24"/>
          <w:u w:val="single"/>
          <w:rtl/>
        </w:rPr>
        <w:t xml:space="preserve"> </w:t>
      </w:r>
      <w:r w:rsidR="00F75B53">
        <w:rPr>
          <w:rFonts w:cs="David" w:hint="cs"/>
          <w:b/>
          <w:bCs/>
          <w:sz w:val="24"/>
          <w:szCs w:val="24"/>
          <w:u w:val="single"/>
          <w:rtl/>
        </w:rPr>
        <w:t>4</w:t>
      </w:r>
      <w:r w:rsidRPr="00B56746">
        <w:rPr>
          <w:rFonts w:cs="David"/>
          <w:b/>
          <w:bCs/>
          <w:sz w:val="24"/>
          <w:szCs w:val="24"/>
          <w:u w:val="single"/>
          <w:rtl/>
        </w:rPr>
        <w:t xml:space="preserve">– </w:t>
      </w:r>
      <w:r w:rsidRPr="00B56746">
        <w:rPr>
          <w:rFonts w:cs="David" w:hint="eastAsia"/>
          <w:b/>
          <w:bCs/>
          <w:sz w:val="24"/>
          <w:szCs w:val="24"/>
          <w:u w:val="single"/>
          <w:rtl/>
        </w:rPr>
        <w:t>תחילה</w:t>
      </w:r>
      <w:r w:rsidRPr="00B56746">
        <w:rPr>
          <w:rFonts w:cs="David" w:hint="cs"/>
          <w:b/>
          <w:bCs/>
          <w:sz w:val="24"/>
          <w:szCs w:val="24"/>
          <w:u w:val="single"/>
          <w:rtl/>
        </w:rPr>
        <w:t xml:space="preserve"> ותחולה</w:t>
      </w:r>
    </w:p>
    <w:p w:rsidR="00B56746" w:rsidRPr="00B56746" w:rsidRDefault="00B56746" w:rsidP="00977C6C">
      <w:pPr>
        <w:ind w:firstLine="0"/>
        <w:rPr>
          <w:rFonts w:cs="David"/>
          <w:sz w:val="24"/>
          <w:szCs w:val="24"/>
          <w:rtl/>
        </w:rPr>
      </w:pPr>
      <w:r w:rsidRPr="00B56746">
        <w:rPr>
          <w:rFonts w:cs="David" w:hint="eastAsia"/>
          <w:sz w:val="24"/>
          <w:szCs w:val="24"/>
          <w:rtl/>
        </w:rPr>
        <w:t>מוצע</w:t>
      </w:r>
      <w:r w:rsidRPr="00B56746">
        <w:rPr>
          <w:rFonts w:cs="David"/>
          <w:sz w:val="24"/>
          <w:szCs w:val="24"/>
          <w:rtl/>
        </w:rPr>
        <w:t xml:space="preserve"> </w:t>
      </w:r>
      <w:r w:rsidRPr="00B56746">
        <w:rPr>
          <w:rFonts w:cs="David" w:hint="eastAsia"/>
          <w:sz w:val="24"/>
          <w:szCs w:val="24"/>
          <w:rtl/>
        </w:rPr>
        <w:t>לקבוע</w:t>
      </w:r>
      <w:r w:rsidRPr="00B56746">
        <w:rPr>
          <w:rFonts w:cs="David"/>
          <w:sz w:val="24"/>
          <w:szCs w:val="24"/>
          <w:rtl/>
        </w:rPr>
        <w:t xml:space="preserve"> </w:t>
      </w:r>
      <w:r w:rsidRPr="00B56746">
        <w:rPr>
          <w:rFonts w:cs="David" w:hint="eastAsia"/>
          <w:sz w:val="24"/>
          <w:szCs w:val="24"/>
          <w:rtl/>
        </w:rPr>
        <w:t>כי</w:t>
      </w:r>
      <w:r w:rsidRPr="00B56746">
        <w:rPr>
          <w:rFonts w:cs="David"/>
          <w:sz w:val="24"/>
          <w:szCs w:val="24"/>
          <w:rtl/>
        </w:rPr>
        <w:t xml:space="preserve"> </w:t>
      </w:r>
      <w:r w:rsidRPr="00B56746">
        <w:rPr>
          <w:rFonts w:cs="David" w:hint="eastAsia"/>
          <w:sz w:val="24"/>
          <w:szCs w:val="24"/>
          <w:rtl/>
        </w:rPr>
        <w:t>מועד</w:t>
      </w:r>
      <w:r w:rsidRPr="00B56746">
        <w:rPr>
          <w:rFonts w:cs="David"/>
          <w:sz w:val="24"/>
          <w:szCs w:val="24"/>
          <w:rtl/>
        </w:rPr>
        <w:t xml:space="preserve"> </w:t>
      </w:r>
      <w:r w:rsidRPr="00B56746">
        <w:rPr>
          <w:rFonts w:cs="David" w:hint="eastAsia"/>
          <w:sz w:val="24"/>
          <w:szCs w:val="24"/>
          <w:rtl/>
        </w:rPr>
        <w:t>התחילה</w:t>
      </w:r>
      <w:r w:rsidRPr="00B56746">
        <w:rPr>
          <w:rFonts w:cs="David"/>
          <w:sz w:val="24"/>
          <w:szCs w:val="24"/>
          <w:rtl/>
        </w:rPr>
        <w:t xml:space="preserve"> </w:t>
      </w:r>
      <w:r w:rsidRPr="00B56746">
        <w:rPr>
          <w:rFonts w:cs="David" w:hint="eastAsia"/>
          <w:sz w:val="24"/>
          <w:szCs w:val="24"/>
          <w:rtl/>
        </w:rPr>
        <w:t>של</w:t>
      </w:r>
      <w:r w:rsidRPr="00B56746">
        <w:rPr>
          <w:rFonts w:cs="David"/>
          <w:sz w:val="24"/>
          <w:szCs w:val="24"/>
          <w:rtl/>
        </w:rPr>
        <w:t xml:space="preserve"> </w:t>
      </w:r>
      <w:r w:rsidRPr="00B56746">
        <w:rPr>
          <w:rFonts w:cs="David" w:hint="eastAsia"/>
          <w:sz w:val="24"/>
          <w:szCs w:val="24"/>
          <w:rtl/>
        </w:rPr>
        <w:t>הכללים</w:t>
      </w:r>
      <w:r w:rsidRPr="00B56746">
        <w:rPr>
          <w:rFonts w:cs="David"/>
          <w:sz w:val="24"/>
          <w:szCs w:val="24"/>
          <w:rtl/>
        </w:rPr>
        <w:t xml:space="preserve"> </w:t>
      </w:r>
      <w:r w:rsidRPr="00B56746">
        <w:rPr>
          <w:rFonts w:cs="David" w:hint="eastAsia"/>
          <w:sz w:val="24"/>
          <w:szCs w:val="24"/>
          <w:rtl/>
        </w:rPr>
        <w:t>יהיה</w:t>
      </w:r>
      <w:r w:rsidR="00391F0D">
        <w:rPr>
          <w:rFonts w:cs="David" w:hint="cs"/>
          <w:sz w:val="24"/>
          <w:szCs w:val="24"/>
          <w:rtl/>
        </w:rPr>
        <w:t xml:space="preserve"> </w:t>
      </w:r>
      <w:r w:rsidR="00977C6C">
        <w:rPr>
          <w:rFonts w:cs="David" w:hint="cs"/>
          <w:sz w:val="24"/>
          <w:szCs w:val="24"/>
          <w:rtl/>
        </w:rPr>
        <w:t>עם פרסומם.</w:t>
      </w:r>
    </w:p>
    <w:p w:rsidR="00B56746" w:rsidRPr="00B56746" w:rsidRDefault="00391F0D" w:rsidP="00977C6C">
      <w:pPr>
        <w:ind w:firstLine="0"/>
        <w:rPr>
          <w:rFonts w:cs="David"/>
          <w:sz w:val="24"/>
          <w:szCs w:val="24"/>
          <w:rtl/>
        </w:rPr>
      </w:pPr>
      <w:r>
        <w:rPr>
          <w:rFonts w:cs="David" w:hint="cs"/>
          <w:sz w:val="24"/>
          <w:szCs w:val="24"/>
          <w:rtl/>
        </w:rPr>
        <w:t xml:space="preserve">כמו כן לעניין </w:t>
      </w:r>
      <w:r w:rsidR="00977C6C">
        <w:rPr>
          <w:rFonts w:cs="David" w:hint="cs"/>
          <w:sz w:val="24"/>
          <w:szCs w:val="24"/>
          <w:rtl/>
        </w:rPr>
        <w:t>סעיפים 16א.-16ג.</w:t>
      </w:r>
      <w:r>
        <w:rPr>
          <w:rFonts w:cs="David" w:hint="cs"/>
          <w:sz w:val="24"/>
          <w:szCs w:val="24"/>
          <w:rtl/>
        </w:rPr>
        <w:t>, הת</w:t>
      </w:r>
      <w:r w:rsidR="00F75B53">
        <w:rPr>
          <w:rFonts w:cs="David" w:hint="cs"/>
          <w:sz w:val="24"/>
          <w:szCs w:val="24"/>
          <w:rtl/>
        </w:rPr>
        <w:t>חולה תהא על עילה שנוצרה לאחר יו</w:t>
      </w:r>
      <w:r>
        <w:rPr>
          <w:rFonts w:cs="David" w:hint="cs"/>
          <w:sz w:val="24"/>
          <w:szCs w:val="24"/>
          <w:rtl/>
        </w:rPr>
        <w:t>ם התחילה.</w:t>
      </w:r>
    </w:p>
    <w:p w:rsidR="00B56746" w:rsidRPr="00900076" w:rsidRDefault="00B56746" w:rsidP="00B56746">
      <w:pPr>
        <w:spacing w:line="360" w:lineRule="auto"/>
        <w:jc w:val="center"/>
        <w:rPr>
          <w:rFonts w:cs="David"/>
          <w:rtl/>
        </w:rPr>
      </w:pPr>
    </w:p>
    <w:p w:rsidR="00F87FE2" w:rsidRPr="00D01EE6" w:rsidRDefault="00F87FE2" w:rsidP="00B56746">
      <w:pPr>
        <w:ind w:left="1069"/>
        <w:jc w:val="center"/>
        <w:rPr>
          <w:rStyle w:val="default"/>
          <w:rFonts w:ascii="David" w:hAnsi="David" w:cs="David"/>
          <w:b/>
          <w:bCs/>
          <w:sz w:val="24"/>
          <w:szCs w:val="24"/>
        </w:rPr>
      </w:pPr>
    </w:p>
    <w:sectPr w:rsidR="00F87FE2" w:rsidRPr="00D01EE6" w:rsidSect="00986B61">
      <w:headerReference w:type="default" r:id="rId18"/>
      <w:footerReference w:type="even" r:id="rId19"/>
      <w:footerReference w:type="default" r:id="rId20"/>
      <w:pgSz w:w="11907" w:h="16840" w:code="9"/>
      <w:pgMar w:top="720" w:right="720" w:bottom="720" w:left="720" w:header="567" w:footer="567"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1BF8" w:rsidRDefault="00FE1BF8">
      <w:r>
        <w:separator/>
      </w:r>
    </w:p>
  </w:endnote>
  <w:endnote w:type="continuationSeparator" w:id="0">
    <w:p w:rsidR="00FE1BF8" w:rsidRDefault="00FE1BF8">
      <w:r>
        <w:continuationSeparator/>
      </w:r>
    </w:p>
  </w:endnote>
  <w:endnote w:type="continuationNotice" w:id="1">
    <w:p w:rsidR="00FE1BF8" w:rsidRDefault="00FE1BF8">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B1"/>
    <w:family w:val="swiss"/>
    <w:pitch w:val="variable"/>
    <w:sig w:usb0="00000801" w:usb1="00000000" w:usb2="00000000" w:usb3="00000000" w:csb0="00000020" w:csb1="00000000"/>
  </w:font>
  <w:font w:name="Verdana">
    <w:panose1 w:val="020B0604030504040204"/>
    <w:charset w:val="00"/>
    <w:family w:val="swiss"/>
    <w:pitch w:val="variable"/>
    <w:sig w:usb0="A10006FF" w:usb1="4000205B" w:usb2="00000010" w:usb3="00000000" w:csb0="0000019F" w:csb1="00000000"/>
  </w:font>
  <w:font w:name="Arial Rounded MT Bold">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rsidP="00256C2D">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Pr>
        <w:rStyle w:val="ad"/>
        <w:noProof/>
        <w:rtl/>
      </w:rPr>
      <w:t>1</w:t>
    </w:r>
    <w:r>
      <w:rPr>
        <w:rStyle w:val="ad"/>
        <w:rFonts w:cs="Hadasa Roso SL"/>
      </w:rPr>
      <w:fldChar w:fldCharType="end"/>
    </w:r>
  </w:p>
  <w:p w:rsidR="008A4EE0" w:rsidRDefault="008A4EE0" w:rsidP="00256C2D">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rsidP="00CB7401">
    <w:pPr>
      <w:pStyle w:val="ab"/>
      <w:framePr w:wrap="around" w:vAnchor="text" w:hAnchor="text" w:y="1"/>
      <w:rPr>
        <w:rStyle w:val="ad"/>
        <w:rFonts w:cs="Hadasa Roso SL"/>
      </w:rPr>
    </w:pPr>
    <w:r>
      <w:rPr>
        <w:rStyle w:val="ad"/>
        <w:rFonts w:cs="Hadasa Roso SL"/>
      </w:rPr>
      <w:fldChar w:fldCharType="begin"/>
    </w:r>
    <w:r>
      <w:rPr>
        <w:rStyle w:val="ad"/>
        <w:rFonts w:cs="Hadasa Roso SL"/>
      </w:rPr>
      <w:instrText xml:space="preserve">PAGE  </w:instrText>
    </w:r>
    <w:r>
      <w:rPr>
        <w:rStyle w:val="ad"/>
        <w:rFonts w:cs="Hadasa Roso SL"/>
      </w:rPr>
      <w:fldChar w:fldCharType="separate"/>
    </w:r>
    <w:r w:rsidR="00736ECB">
      <w:rPr>
        <w:rStyle w:val="ad"/>
        <w:rFonts w:cs="Hadasa Roso SL"/>
        <w:noProof/>
        <w:rtl/>
      </w:rPr>
      <w:t>1</w:t>
    </w:r>
    <w:r>
      <w:rPr>
        <w:rStyle w:val="ad"/>
        <w:rFonts w:cs="Hadasa Roso SL"/>
      </w:rPr>
      <w:fldChar w:fldCharType="end"/>
    </w:r>
  </w:p>
  <w:p w:rsidR="008A4EE0" w:rsidRPr="006D751F" w:rsidRDefault="008A4EE0" w:rsidP="00256C2D">
    <w:pPr>
      <w:pStyle w:val="ab"/>
      <w:framePr w:wrap="around" w:vAnchor="text" w:hAnchor="text" w:xAlign="center" w:y="1"/>
      <w:ind w:right="360" w:firstLine="0"/>
      <w:rPr>
        <w:rStyle w:val="ad"/>
        <w:rFonts w:cs="David"/>
        <w:sz w:val="26"/>
        <w:szCs w:val="26"/>
      </w:rPr>
    </w:pPr>
  </w:p>
  <w:p w:rsidR="008A4EE0" w:rsidRDefault="008A4EE0" w:rsidP="000A3577">
    <w:pPr>
      <w:pStyle w:val="ab"/>
      <w:tabs>
        <w:tab w:val="clear" w:pos="4153"/>
        <w:tab w:val="clear" w:pos="8306"/>
        <w:tab w:val="left" w:pos="258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1BF8" w:rsidRDefault="00FE1BF8">
      <w:pPr>
        <w:ind w:firstLine="0"/>
      </w:pPr>
      <w:r>
        <w:separator/>
      </w:r>
    </w:p>
  </w:footnote>
  <w:footnote w:type="continuationSeparator" w:id="0">
    <w:p w:rsidR="00FE1BF8" w:rsidRDefault="00FE1BF8">
      <w:r>
        <w:continuationSeparator/>
      </w:r>
    </w:p>
  </w:footnote>
  <w:footnote w:type="continuationNotice" w:id="1">
    <w:p w:rsidR="00FE1BF8" w:rsidRDefault="00FE1BF8"/>
  </w:footnote>
  <w:footnote w:id="2">
    <w:p w:rsidR="008A4EE0" w:rsidRDefault="008A4EE0" w:rsidP="00BC3681">
      <w:pPr>
        <w:pStyle w:val="a5"/>
        <w:rPr>
          <w:rtl/>
        </w:rPr>
      </w:pPr>
      <w:r>
        <w:rPr>
          <w:rStyle w:val="a7"/>
        </w:rPr>
        <w:footnoteRef/>
      </w:r>
      <w:r>
        <w:rPr>
          <w:rtl/>
        </w:rPr>
        <w:t xml:space="preserve"> </w:t>
      </w:r>
      <w:r w:rsidRPr="00CE2B5F">
        <w:rPr>
          <w:rtl/>
        </w:rPr>
        <w:t>ס"ח התשס"א, עמ' 454; התשס"ו, עמ' 344.</w:t>
      </w:r>
    </w:p>
  </w:footnote>
  <w:footnote w:id="3">
    <w:p w:rsidR="00BC3681" w:rsidRPr="00723FC7" w:rsidRDefault="00BC3681" w:rsidP="00BC3681">
      <w:pPr>
        <w:pStyle w:val="a5"/>
        <w:rPr>
          <w:rStyle w:val="a7"/>
          <w:sz w:val="24"/>
          <w:szCs w:val="24"/>
          <w:rtl/>
        </w:rPr>
      </w:pPr>
      <w:r w:rsidRPr="00723FC7">
        <w:rPr>
          <w:rStyle w:val="a7"/>
        </w:rPr>
        <w:footnoteRef/>
      </w:r>
      <w:r w:rsidRPr="00723FC7">
        <w:rPr>
          <w:rtl/>
        </w:rPr>
        <w:t xml:space="preserve"> </w:t>
      </w:r>
      <w:hyperlink r:id="rId1" w:history="1">
        <w:r w:rsidRPr="00723FC7">
          <w:rPr>
            <w:rFonts w:hint="cs"/>
            <w:rtl/>
          </w:rPr>
          <w:t xml:space="preserve">ק"ת תשע"ה </w:t>
        </w:r>
      </w:hyperlink>
      <w:r w:rsidRPr="00723FC7">
        <w:rPr>
          <w:rFonts w:hint="cs"/>
          <w:rtl/>
        </w:rPr>
        <w:t>עמ' 1062.</w:t>
      </w:r>
    </w:p>
  </w:footnote>
  <w:footnote w:id="4">
    <w:p w:rsidR="0096228E" w:rsidRDefault="0096228E" w:rsidP="00BC3681">
      <w:pPr>
        <w:pStyle w:val="a5"/>
        <w:rPr>
          <w:rtl/>
        </w:rPr>
      </w:pPr>
      <w:r w:rsidRPr="00FF5128">
        <w:rPr>
          <w:rStyle w:val="a7"/>
        </w:rPr>
        <w:footnoteRef/>
      </w:r>
      <w:r w:rsidRPr="00FF5128">
        <w:rPr>
          <w:rtl/>
        </w:rPr>
        <w:t xml:space="preserve"> </w:t>
      </w:r>
      <w:hyperlink r:id="rId2" w:history="1">
        <w:r w:rsidRPr="00FF5128">
          <w:rPr>
            <w:rStyle w:val="Hyperlink"/>
            <w:rFonts w:cs="FrankRuehl" w:hint="cs"/>
            <w:color w:val="auto"/>
            <w:u w:val="none"/>
            <w:rtl/>
          </w:rPr>
          <w:t>ק"ת התש"ע,</w:t>
        </w:r>
      </w:hyperlink>
      <w:r w:rsidRPr="00FF5128">
        <w:rPr>
          <w:rFonts w:cs="FrankRuehl" w:hint="cs"/>
          <w:rtl/>
        </w:rPr>
        <w:t xml:space="preserve"> עמ' 1018</w:t>
      </w:r>
      <w:r w:rsidRPr="00FF5128">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EE0" w:rsidRDefault="008A4EE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74B20"/>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 w15:restartNumberingAfterBreak="0">
    <w:nsid w:val="110A5F5C"/>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 w15:restartNumberingAfterBreak="0">
    <w:nsid w:val="18B21A85"/>
    <w:multiLevelType w:val="hybridMultilevel"/>
    <w:tmpl w:val="EF5C221E"/>
    <w:lvl w:ilvl="0" w:tplc="345E8346">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D8E69AA"/>
    <w:multiLevelType w:val="multilevel"/>
    <w:tmpl w:val="C2E681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09E5753"/>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31F255D0"/>
    <w:multiLevelType w:val="hybridMultilevel"/>
    <w:tmpl w:val="03B0BC1E"/>
    <w:lvl w:ilvl="0" w:tplc="4B5A100C">
      <w:start w:val="1"/>
      <w:numFmt w:val="decimal"/>
      <w:lvlText w:val="%1."/>
      <w:lvlJc w:val="left"/>
      <w:pPr>
        <w:ind w:left="360" w:hanging="360"/>
      </w:pPr>
      <w:rPr>
        <w:rFonts w:cs="David"/>
        <w:b w:val="0"/>
        <w:bCs w:val="0"/>
        <w:lang w:val="en-US"/>
      </w:rPr>
    </w:lvl>
    <w:lvl w:ilvl="1" w:tplc="E8A467F4">
      <w:start w:val="1"/>
      <w:numFmt w:val="decimal"/>
      <w:lvlText w:val="(%2)"/>
      <w:lvlJc w:val="left"/>
      <w:pPr>
        <w:tabs>
          <w:tab w:val="num" w:pos="1080"/>
        </w:tabs>
        <w:ind w:left="1080" w:hanging="360"/>
      </w:pPr>
      <w:rPr>
        <w:rFonts w:cs="Times New Roman" w:hint="default"/>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 w15:restartNumberingAfterBreak="0">
    <w:nsid w:val="364A7C58"/>
    <w:multiLevelType w:val="hybridMultilevel"/>
    <w:tmpl w:val="8458C7D6"/>
    <w:lvl w:ilvl="0" w:tplc="8760144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EFB76B6"/>
    <w:multiLevelType w:val="hybridMultilevel"/>
    <w:tmpl w:val="19040B12"/>
    <w:lvl w:ilvl="0" w:tplc="FD6E31DC">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4913951"/>
    <w:multiLevelType w:val="hybridMultilevel"/>
    <w:tmpl w:val="183C0EAC"/>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BDD18D1"/>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0" w15:restartNumberingAfterBreak="0">
    <w:nsid w:val="4E4C08CC"/>
    <w:multiLevelType w:val="hybridMultilevel"/>
    <w:tmpl w:val="E138D484"/>
    <w:lvl w:ilvl="0" w:tplc="8760144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65665004"/>
    <w:multiLevelType w:val="hybridMultilevel"/>
    <w:tmpl w:val="F642E740"/>
    <w:lvl w:ilvl="0" w:tplc="3E7457DE">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5775ABA"/>
    <w:multiLevelType w:val="hybridMultilevel"/>
    <w:tmpl w:val="2FCC1836"/>
    <w:lvl w:ilvl="0" w:tplc="71F664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815982"/>
    <w:multiLevelType w:val="hybridMultilevel"/>
    <w:tmpl w:val="C18485F0"/>
    <w:lvl w:ilvl="0" w:tplc="D8F82D0A">
      <w:start w:val="1"/>
      <w:numFmt w:val="hebrew1"/>
      <w:lvlText w:val="(%1)"/>
      <w:lvlJc w:val="left"/>
      <w:pPr>
        <w:ind w:left="360" w:hanging="360"/>
      </w:pPr>
      <w:rPr>
        <w:rFonts w:cs="David" w:hint="default"/>
        <w:b w:val="0"/>
        <w:bCs w:val="0"/>
        <w:i w:val="0"/>
        <w:iCs w:val="0"/>
        <w:sz w:val="24"/>
        <w:szCs w:val="24"/>
      </w:rPr>
    </w:lvl>
    <w:lvl w:ilvl="1" w:tplc="04090019">
      <w:start w:val="1"/>
      <w:numFmt w:val="lowerLetter"/>
      <w:lvlText w:val="%2."/>
      <w:lvlJc w:val="left"/>
      <w:pPr>
        <w:ind w:left="938" w:hanging="360"/>
      </w:pPr>
      <w:rPr>
        <w:rFonts w:cs="Times New Roman"/>
      </w:rPr>
    </w:lvl>
    <w:lvl w:ilvl="2" w:tplc="0409001B" w:tentative="1">
      <w:start w:val="1"/>
      <w:numFmt w:val="lowerRoman"/>
      <w:lvlText w:val="%3."/>
      <w:lvlJc w:val="right"/>
      <w:pPr>
        <w:ind w:left="1658" w:hanging="180"/>
      </w:pPr>
      <w:rPr>
        <w:rFonts w:cs="Times New Roman"/>
      </w:rPr>
    </w:lvl>
    <w:lvl w:ilvl="3" w:tplc="0409000F" w:tentative="1">
      <w:start w:val="1"/>
      <w:numFmt w:val="decimal"/>
      <w:lvlText w:val="%4."/>
      <w:lvlJc w:val="left"/>
      <w:pPr>
        <w:ind w:left="2378" w:hanging="360"/>
      </w:pPr>
      <w:rPr>
        <w:rFonts w:cs="Times New Roman"/>
      </w:rPr>
    </w:lvl>
    <w:lvl w:ilvl="4" w:tplc="04090019" w:tentative="1">
      <w:start w:val="1"/>
      <w:numFmt w:val="lowerLetter"/>
      <w:lvlText w:val="%5."/>
      <w:lvlJc w:val="left"/>
      <w:pPr>
        <w:ind w:left="3098" w:hanging="360"/>
      </w:pPr>
      <w:rPr>
        <w:rFonts w:cs="Times New Roman"/>
      </w:rPr>
    </w:lvl>
    <w:lvl w:ilvl="5" w:tplc="0409001B" w:tentative="1">
      <w:start w:val="1"/>
      <w:numFmt w:val="lowerRoman"/>
      <w:lvlText w:val="%6."/>
      <w:lvlJc w:val="right"/>
      <w:pPr>
        <w:ind w:left="3818" w:hanging="180"/>
      </w:pPr>
      <w:rPr>
        <w:rFonts w:cs="Times New Roman"/>
      </w:rPr>
    </w:lvl>
    <w:lvl w:ilvl="6" w:tplc="0409000F" w:tentative="1">
      <w:start w:val="1"/>
      <w:numFmt w:val="decimal"/>
      <w:lvlText w:val="%7."/>
      <w:lvlJc w:val="left"/>
      <w:pPr>
        <w:ind w:left="4538" w:hanging="360"/>
      </w:pPr>
      <w:rPr>
        <w:rFonts w:cs="Times New Roman"/>
      </w:rPr>
    </w:lvl>
    <w:lvl w:ilvl="7" w:tplc="04090019" w:tentative="1">
      <w:start w:val="1"/>
      <w:numFmt w:val="lowerLetter"/>
      <w:lvlText w:val="%8."/>
      <w:lvlJc w:val="left"/>
      <w:pPr>
        <w:ind w:left="5258" w:hanging="360"/>
      </w:pPr>
      <w:rPr>
        <w:rFonts w:cs="Times New Roman"/>
      </w:rPr>
    </w:lvl>
    <w:lvl w:ilvl="8" w:tplc="0409001B" w:tentative="1">
      <w:start w:val="1"/>
      <w:numFmt w:val="lowerRoman"/>
      <w:lvlText w:val="%9."/>
      <w:lvlJc w:val="right"/>
      <w:pPr>
        <w:ind w:left="5978" w:hanging="180"/>
      </w:pPr>
      <w:rPr>
        <w:rFonts w:cs="Times New Roman"/>
      </w:rPr>
    </w:lvl>
  </w:abstractNum>
  <w:abstractNum w:abstractNumId="14" w15:restartNumberingAfterBreak="0">
    <w:nsid w:val="6CC874A7"/>
    <w:multiLevelType w:val="hybridMultilevel"/>
    <w:tmpl w:val="A8E4C590"/>
    <w:lvl w:ilvl="0" w:tplc="AE48792A">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7F152D16"/>
    <w:multiLevelType w:val="hybridMultilevel"/>
    <w:tmpl w:val="16540DC0"/>
    <w:lvl w:ilvl="0" w:tplc="F1B8C0A2">
      <w:start w:val="1"/>
      <w:numFmt w:val="decimal"/>
      <w:lvlText w:val="(%1)"/>
      <w:lvlJc w:val="left"/>
      <w:pPr>
        <w:ind w:left="360" w:hanging="360"/>
      </w:pPr>
      <w:rPr>
        <w:rFonts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1"/>
  </w:num>
  <w:num w:numId="3">
    <w:abstractNumId w:val="15"/>
  </w:num>
  <w:num w:numId="4">
    <w:abstractNumId w:val="14"/>
  </w:num>
  <w:num w:numId="5">
    <w:abstractNumId w:val="0"/>
  </w:num>
  <w:num w:numId="6">
    <w:abstractNumId w:val="10"/>
  </w:num>
  <w:num w:numId="7">
    <w:abstractNumId w:val="11"/>
  </w:num>
  <w:num w:numId="8">
    <w:abstractNumId w:val="4"/>
  </w:num>
  <w:num w:numId="9">
    <w:abstractNumId w:val="7"/>
  </w:num>
  <w:num w:numId="10">
    <w:abstractNumId w:val="9"/>
  </w:num>
  <w:num w:numId="11">
    <w:abstractNumId w:val="13"/>
  </w:num>
  <w:num w:numId="12">
    <w:abstractNumId w:val="12"/>
  </w:num>
  <w:num w:numId="13">
    <w:abstractNumId w:val="6"/>
  </w:num>
  <w:num w:numId="14">
    <w:abstractNumId w:val="2"/>
  </w:num>
  <w:num w:numId="15">
    <w:abstractNumId w:val="8"/>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D1E"/>
    <w:rsid w:val="000004FB"/>
    <w:rsid w:val="00000B21"/>
    <w:rsid w:val="00001166"/>
    <w:rsid w:val="000012DC"/>
    <w:rsid w:val="00001778"/>
    <w:rsid w:val="00001FAD"/>
    <w:rsid w:val="0000228F"/>
    <w:rsid w:val="0000274C"/>
    <w:rsid w:val="00002E66"/>
    <w:rsid w:val="00003452"/>
    <w:rsid w:val="00003E69"/>
    <w:rsid w:val="00003F37"/>
    <w:rsid w:val="00003FB2"/>
    <w:rsid w:val="000040C6"/>
    <w:rsid w:val="00004746"/>
    <w:rsid w:val="00005329"/>
    <w:rsid w:val="000055B9"/>
    <w:rsid w:val="00005817"/>
    <w:rsid w:val="000063F2"/>
    <w:rsid w:val="00006978"/>
    <w:rsid w:val="000069FC"/>
    <w:rsid w:val="00006CAD"/>
    <w:rsid w:val="00006EDA"/>
    <w:rsid w:val="0000718D"/>
    <w:rsid w:val="00007B37"/>
    <w:rsid w:val="00007D46"/>
    <w:rsid w:val="00007F93"/>
    <w:rsid w:val="000103BD"/>
    <w:rsid w:val="00010950"/>
    <w:rsid w:val="00010CC5"/>
    <w:rsid w:val="00011304"/>
    <w:rsid w:val="000117AB"/>
    <w:rsid w:val="00011BA0"/>
    <w:rsid w:val="00011C4D"/>
    <w:rsid w:val="0001208F"/>
    <w:rsid w:val="00012143"/>
    <w:rsid w:val="000128C7"/>
    <w:rsid w:val="0001309E"/>
    <w:rsid w:val="0001316D"/>
    <w:rsid w:val="00013422"/>
    <w:rsid w:val="00014599"/>
    <w:rsid w:val="00014D8E"/>
    <w:rsid w:val="0001525B"/>
    <w:rsid w:val="00015C45"/>
    <w:rsid w:val="00015EE5"/>
    <w:rsid w:val="00017019"/>
    <w:rsid w:val="00017BED"/>
    <w:rsid w:val="00020E0B"/>
    <w:rsid w:val="00020FA0"/>
    <w:rsid w:val="00020FBF"/>
    <w:rsid w:val="00020FCA"/>
    <w:rsid w:val="00021375"/>
    <w:rsid w:val="000221F5"/>
    <w:rsid w:val="00022635"/>
    <w:rsid w:val="0002287E"/>
    <w:rsid w:val="00022AA4"/>
    <w:rsid w:val="00022B06"/>
    <w:rsid w:val="0002325E"/>
    <w:rsid w:val="0002355F"/>
    <w:rsid w:val="00023774"/>
    <w:rsid w:val="0002377C"/>
    <w:rsid w:val="00023C38"/>
    <w:rsid w:val="000240B5"/>
    <w:rsid w:val="00024131"/>
    <w:rsid w:val="0002486C"/>
    <w:rsid w:val="00024C63"/>
    <w:rsid w:val="000256A5"/>
    <w:rsid w:val="000258E7"/>
    <w:rsid w:val="00025D66"/>
    <w:rsid w:val="000262AF"/>
    <w:rsid w:val="00027C50"/>
    <w:rsid w:val="00027ED2"/>
    <w:rsid w:val="00030B7C"/>
    <w:rsid w:val="000313E2"/>
    <w:rsid w:val="00031A76"/>
    <w:rsid w:val="00031CE8"/>
    <w:rsid w:val="00031E93"/>
    <w:rsid w:val="000324F8"/>
    <w:rsid w:val="0003252C"/>
    <w:rsid w:val="00032D33"/>
    <w:rsid w:val="00033DA4"/>
    <w:rsid w:val="000341D3"/>
    <w:rsid w:val="0003465B"/>
    <w:rsid w:val="00034FAA"/>
    <w:rsid w:val="0003612C"/>
    <w:rsid w:val="00036681"/>
    <w:rsid w:val="00037645"/>
    <w:rsid w:val="0003783E"/>
    <w:rsid w:val="00040B50"/>
    <w:rsid w:val="0004105E"/>
    <w:rsid w:val="0004156A"/>
    <w:rsid w:val="00041C2A"/>
    <w:rsid w:val="00041D27"/>
    <w:rsid w:val="00041DB7"/>
    <w:rsid w:val="000420EF"/>
    <w:rsid w:val="000423FC"/>
    <w:rsid w:val="000427CC"/>
    <w:rsid w:val="00042AA2"/>
    <w:rsid w:val="000431F1"/>
    <w:rsid w:val="00043374"/>
    <w:rsid w:val="00043A94"/>
    <w:rsid w:val="00043CE4"/>
    <w:rsid w:val="00044236"/>
    <w:rsid w:val="000456F1"/>
    <w:rsid w:val="00045BAB"/>
    <w:rsid w:val="000464A7"/>
    <w:rsid w:val="0004716A"/>
    <w:rsid w:val="00047220"/>
    <w:rsid w:val="000473F7"/>
    <w:rsid w:val="00047661"/>
    <w:rsid w:val="00047BBA"/>
    <w:rsid w:val="0005092B"/>
    <w:rsid w:val="000513A5"/>
    <w:rsid w:val="00051730"/>
    <w:rsid w:val="00051C8C"/>
    <w:rsid w:val="00051EB9"/>
    <w:rsid w:val="0005244C"/>
    <w:rsid w:val="00052898"/>
    <w:rsid w:val="000528ED"/>
    <w:rsid w:val="0005382C"/>
    <w:rsid w:val="0005481D"/>
    <w:rsid w:val="00054F4F"/>
    <w:rsid w:val="00055285"/>
    <w:rsid w:val="00057508"/>
    <w:rsid w:val="000600F9"/>
    <w:rsid w:val="00060EF9"/>
    <w:rsid w:val="00061B33"/>
    <w:rsid w:val="00061F1B"/>
    <w:rsid w:val="0006255F"/>
    <w:rsid w:val="00062888"/>
    <w:rsid w:val="00064383"/>
    <w:rsid w:val="00064848"/>
    <w:rsid w:val="00064E6D"/>
    <w:rsid w:val="000651CD"/>
    <w:rsid w:val="00065C03"/>
    <w:rsid w:val="0006758F"/>
    <w:rsid w:val="00067F61"/>
    <w:rsid w:val="00070459"/>
    <w:rsid w:val="00070905"/>
    <w:rsid w:val="00070A9D"/>
    <w:rsid w:val="00070BCE"/>
    <w:rsid w:val="00070DD2"/>
    <w:rsid w:val="00072029"/>
    <w:rsid w:val="0007246D"/>
    <w:rsid w:val="00072C07"/>
    <w:rsid w:val="00073EA7"/>
    <w:rsid w:val="00074624"/>
    <w:rsid w:val="00074C5A"/>
    <w:rsid w:val="0007577D"/>
    <w:rsid w:val="00075B60"/>
    <w:rsid w:val="00075D7D"/>
    <w:rsid w:val="0007600F"/>
    <w:rsid w:val="0007639B"/>
    <w:rsid w:val="00076B60"/>
    <w:rsid w:val="00077F10"/>
    <w:rsid w:val="000801B6"/>
    <w:rsid w:val="0008054A"/>
    <w:rsid w:val="0008084B"/>
    <w:rsid w:val="00080B43"/>
    <w:rsid w:val="00080DB9"/>
    <w:rsid w:val="00081490"/>
    <w:rsid w:val="000814F7"/>
    <w:rsid w:val="00081A45"/>
    <w:rsid w:val="000828E7"/>
    <w:rsid w:val="00083307"/>
    <w:rsid w:val="00083C8A"/>
    <w:rsid w:val="000844BB"/>
    <w:rsid w:val="00084501"/>
    <w:rsid w:val="0008450A"/>
    <w:rsid w:val="00084A3D"/>
    <w:rsid w:val="00084AF8"/>
    <w:rsid w:val="00085B1D"/>
    <w:rsid w:val="0008616E"/>
    <w:rsid w:val="00090A93"/>
    <w:rsid w:val="00090FB8"/>
    <w:rsid w:val="00091E1B"/>
    <w:rsid w:val="000921B6"/>
    <w:rsid w:val="00092302"/>
    <w:rsid w:val="000926BF"/>
    <w:rsid w:val="000928DF"/>
    <w:rsid w:val="00092990"/>
    <w:rsid w:val="00093A60"/>
    <w:rsid w:val="000948FF"/>
    <w:rsid w:val="00094AA8"/>
    <w:rsid w:val="00094CE2"/>
    <w:rsid w:val="00095BED"/>
    <w:rsid w:val="00097208"/>
    <w:rsid w:val="000A04D1"/>
    <w:rsid w:val="000A06B8"/>
    <w:rsid w:val="000A1172"/>
    <w:rsid w:val="000A1797"/>
    <w:rsid w:val="000A19C3"/>
    <w:rsid w:val="000A1FA0"/>
    <w:rsid w:val="000A2304"/>
    <w:rsid w:val="000A2752"/>
    <w:rsid w:val="000A2810"/>
    <w:rsid w:val="000A3577"/>
    <w:rsid w:val="000A3BCD"/>
    <w:rsid w:val="000A44A7"/>
    <w:rsid w:val="000A45D4"/>
    <w:rsid w:val="000A4617"/>
    <w:rsid w:val="000A46C0"/>
    <w:rsid w:val="000A48F7"/>
    <w:rsid w:val="000A49AA"/>
    <w:rsid w:val="000A49E0"/>
    <w:rsid w:val="000A4EB4"/>
    <w:rsid w:val="000A5115"/>
    <w:rsid w:val="000A62DD"/>
    <w:rsid w:val="000A7324"/>
    <w:rsid w:val="000A74BD"/>
    <w:rsid w:val="000A7868"/>
    <w:rsid w:val="000A7B53"/>
    <w:rsid w:val="000A7D0B"/>
    <w:rsid w:val="000A7F6C"/>
    <w:rsid w:val="000B0C20"/>
    <w:rsid w:val="000B104E"/>
    <w:rsid w:val="000B118D"/>
    <w:rsid w:val="000B1250"/>
    <w:rsid w:val="000B22A3"/>
    <w:rsid w:val="000B2B59"/>
    <w:rsid w:val="000B2E3C"/>
    <w:rsid w:val="000B2F1F"/>
    <w:rsid w:val="000B3DB6"/>
    <w:rsid w:val="000B3F51"/>
    <w:rsid w:val="000B4234"/>
    <w:rsid w:val="000B4317"/>
    <w:rsid w:val="000B46F1"/>
    <w:rsid w:val="000B5027"/>
    <w:rsid w:val="000B61A8"/>
    <w:rsid w:val="000B64D9"/>
    <w:rsid w:val="000B674C"/>
    <w:rsid w:val="000B72C2"/>
    <w:rsid w:val="000B754E"/>
    <w:rsid w:val="000C00BD"/>
    <w:rsid w:val="000C018A"/>
    <w:rsid w:val="000C0252"/>
    <w:rsid w:val="000C0BF4"/>
    <w:rsid w:val="000C1EA4"/>
    <w:rsid w:val="000C1F0D"/>
    <w:rsid w:val="000C2149"/>
    <w:rsid w:val="000C215F"/>
    <w:rsid w:val="000C2B9B"/>
    <w:rsid w:val="000C2C85"/>
    <w:rsid w:val="000C30F6"/>
    <w:rsid w:val="000C3158"/>
    <w:rsid w:val="000C368D"/>
    <w:rsid w:val="000C3701"/>
    <w:rsid w:val="000C3A24"/>
    <w:rsid w:val="000C3AA3"/>
    <w:rsid w:val="000C3EF5"/>
    <w:rsid w:val="000C3F40"/>
    <w:rsid w:val="000C4DF1"/>
    <w:rsid w:val="000C4F6D"/>
    <w:rsid w:val="000C549E"/>
    <w:rsid w:val="000C62E5"/>
    <w:rsid w:val="000C65A2"/>
    <w:rsid w:val="000C68A6"/>
    <w:rsid w:val="000C72C2"/>
    <w:rsid w:val="000C7865"/>
    <w:rsid w:val="000C7DDD"/>
    <w:rsid w:val="000D0735"/>
    <w:rsid w:val="000D1582"/>
    <w:rsid w:val="000D18D1"/>
    <w:rsid w:val="000D1B46"/>
    <w:rsid w:val="000D22AA"/>
    <w:rsid w:val="000D283F"/>
    <w:rsid w:val="000D2C98"/>
    <w:rsid w:val="000D356A"/>
    <w:rsid w:val="000D35AB"/>
    <w:rsid w:val="000D39CC"/>
    <w:rsid w:val="000D3A86"/>
    <w:rsid w:val="000D3CAA"/>
    <w:rsid w:val="000D3E44"/>
    <w:rsid w:val="000D3E90"/>
    <w:rsid w:val="000D4C20"/>
    <w:rsid w:val="000D4F3F"/>
    <w:rsid w:val="000D4F58"/>
    <w:rsid w:val="000D5AB2"/>
    <w:rsid w:val="000D62C8"/>
    <w:rsid w:val="000D75BA"/>
    <w:rsid w:val="000D75C1"/>
    <w:rsid w:val="000D7CE0"/>
    <w:rsid w:val="000D7F0B"/>
    <w:rsid w:val="000E0149"/>
    <w:rsid w:val="000E0C56"/>
    <w:rsid w:val="000E1432"/>
    <w:rsid w:val="000E26EF"/>
    <w:rsid w:val="000E2849"/>
    <w:rsid w:val="000E2AF8"/>
    <w:rsid w:val="000E304D"/>
    <w:rsid w:val="000E37BF"/>
    <w:rsid w:val="000E3896"/>
    <w:rsid w:val="000E4071"/>
    <w:rsid w:val="000E459F"/>
    <w:rsid w:val="000E4E87"/>
    <w:rsid w:val="000E514B"/>
    <w:rsid w:val="000E57D3"/>
    <w:rsid w:val="000E60DC"/>
    <w:rsid w:val="000E6235"/>
    <w:rsid w:val="000E6545"/>
    <w:rsid w:val="000E6576"/>
    <w:rsid w:val="000E65F6"/>
    <w:rsid w:val="000E67AB"/>
    <w:rsid w:val="000E7CC3"/>
    <w:rsid w:val="000E7D98"/>
    <w:rsid w:val="000F0029"/>
    <w:rsid w:val="000F0D77"/>
    <w:rsid w:val="000F0DEA"/>
    <w:rsid w:val="000F131E"/>
    <w:rsid w:val="000F1496"/>
    <w:rsid w:val="000F16C7"/>
    <w:rsid w:val="000F1B22"/>
    <w:rsid w:val="000F2779"/>
    <w:rsid w:val="000F2F83"/>
    <w:rsid w:val="000F33AB"/>
    <w:rsid w:val="000F3A0C"/>
    <w:rsid w:val="000F3C3A"/>
    <w:rsid w:val="000F496F"/>
    <w:rsid w:val="000F4FF0"/>
    <w:rsid w:val="000F5E08"/>
    <w:rsid w:val="000F5E87"/>
    <w:rsid w:val="000F5EE7"/>
    <w:rsid w:val="000F679D"/>
    <w:rsid w:val="000F6812"/>
    <w:rsid w:val="000F6891"/>
    <w:rsid w:val="000F702D"/>
    <w:rsid w:val="000F7547"/>
    <w:rsid w:val="00100103"/>
    <w:rsid w:val="00101806"/>
    <w:rsid w:val="001019B0"/>
    <w:rsid w:val="00101C6F"/>
    <w:rsid w:val="00101D9F"/>
    <w:rsid w:val="00102945"/>
    <w:rsid w:val="00102970"/>
    <w:rsid w:val="00102B48"/>
    <w:rsid w:val="0010331E"/>
    <w:rsid w:val="00103855"/>
    <w:rsid w:val="00103924"/>
    <w:rsid w:val="00103BBF"/>
    <w:rsid w:val="00103D3E"/>
    <w:rsid w:val="00103DA2"/>
    <w:rsid w:val="00104E97"/>
    <w:rsid w:val="0010554D"/>
    <w:rsid w:val="00105C30"/>
    <w:rsid w:val="001063DB"/>
    <w:rsid w:val="00107A4F"/>
    <w:rsid w:val="00110125"/>
    <w:rsid w:val="00110B6D"/>
    <w:rsid w:val="00110E01"/>
    <w:rsid w:val="00111852"/>
    <w:rsid w:val="00111BC4"/>
    <w:rsid w:val="00112035"/>
    <w:rsid w:val="0011209C"/>
    <w:rsid w:val="001121FE"/>
    <w:rsid w:val="00112656"/>
    <w:rsid w:val="00113A9E"/>
    <w:rsid w:val="00113CC3"/>
    <w:rsid w:val="00113FC1"/>
    <w:rsid w:val="00114FEE"/>
    <w:rsid w:val="0011514C"/>
    <w:rsid w:val="0011586E"/>
    <w:rsid w:val="00117BAA"/>
    <w:rsid w:val="001207D0"/>
    <w:rsid w:val="00121102"/>
    <w:rsid w:val="00121343"/>
    <w:rsid w:val="0012139D"/>
    <w:rsid w:val="00122296"/>
    <w:rsid w:val="00124661"/>
    <w:rsid w:val="001256C7"/>
    <w:rsid w:val="0012604F"/>
    <w:rsid w:val="0012755C"/>
    <w:rsid w:val="00130242"/>
    <w:rsid w:val="001306A8"/>
    <w:rsid w:val="00130FA3"/>
    <w:rsid w:val="00131AF4"/>
    <w:rsid w:val="0013250A"/>
    <w:rsid w:val="00133344"/>
    <w:rsid w:val="00133B80"/>
    <w:rsid w:val="001342D3"/>
    <w:rsid w:val="001348D3"/>
    <w:rsid w:val="001349C2"/>
    <w:rsid w:val="00135B92"/>
    <w:rsid w:val="00135E4F"/>
    <w:rsid w:val="00135FD1"/>
    <w:rsid w:val="00136512"/>
    <w:rsid w:val="00136C5C"/>
    <w:rsid w:val="00136E1D"/>
    <w:rsid w:val="00136EA3"/>
    <w:rsid w:val="0013745B"/>
    <w:rsid w:val="001375E1"/>
    <w:rsid w:val="00137CF2"/>
    <w:rsid w:val="001404C8"/>
    <w:rsid w:val="001408B3"/>
    <w:rsid w:val="00141036"/>
    <w:rsid w:val="00141CAF"/>
    <w:rsid w:val="0014206A"/>
    <w:rsid w:val="001422DF"/>
    <w:rsid w:val="001425F8"/>
    <w:rsid w:val="00142D93"/>
    <w:rsid w:val="00142F8E"/>
    <w:rsid w:val="00143021"/>
    <w:rsid w:val="001435A9"/>
    <w:rsid w:val="001436D3"/>
    <w:rsid w:val="001439CF"/>
    <w:rsid w:val="00143A57"/>
    <w:rsid w:val="00144068"/>
    <w:rsid w:val="0014460F"/>
    <w:rsid w:val="00144622"/>
    <w:rsid w:val="00145066"/>
    <w:rsid w:val="0014603E"/>
    <w:rsid w:val="00146C02"/>
    <w:rsid w:val="00146CC3"/>
    <w:rsid w:val="00146EF6"/>
    <w:rsid w:val="00146F95"/>
    <w:rsid w:val="0014754A"/>
    <w:rsid w:val="00147934"/>
    <w:rsid w:val="00147CAE"/>
    <w:rsid w:val="001500DA"/>
    <w:rsid w:val="001503E1"/>
    <w:rsid w:val="0015040E"/>
    <w:rsid w:val="0015052B"/>
    <w:rsid w:val="00150712"/>
    <w:rsid w:val="00150A6C"/>
    <w:rsid w:val="0015107C"/>
    <w:rsid w:val="00151915"/>
    <w:rsid w:val="00151A30"/>
    <w:rsid w:val="00151BDA"/>
    <w:rsid w:val="00151D91"/>
    <w:rsid w:val="00152715"/>
    <w:rsid w:val="0015275D"/>
    <w:rsid w:val="001527D7"/>
    <w:rsid w:val="0015290F"/>
    <w:rsid w:val="00153637"/>
    <w:rsid w:val="00153815"/>
    <w:rsid w:val="0015392B"/>
    <w:rsid w:val="00154264"/>
    <w:rsid w:val="00154531"/>
    <w:rsid w:val="001577C3"/>
    <w:rsid w:val="00157888"/>
    <w:rsid w:val="00160079"/>
    <w:rsid w:val="0016052C"/>
    <w:rsid w:val="00160FE1"/>
    <w:rsid w:val="00161048"/>
    <w:rsid w:val="00161837"/>
    <w:rsid w:val="00161E28"/>
    <w:rsid w:val="00162B97"/>
    <w:rsid w:val="00162F4E"/>
    <w:rsid w:val="00163141"/>
    <w:rsid w:val="00164524"/>
    <w:rsid w:val="001647C3"/>
    <w:rsid w:val="001651CB"/>
    <w:rsid w:val="00165697"/>
    <w:rsid w:val="001657CD"/>
    <w:rsid w:val="00166159"/>
    <w:rsid w:val="00166B15"/>
    <w:rsid w:val="00170762"/>
    <w:rsid w:val="0017079C"/>
    <w:rsid w:val="0017087A"/>
    <w:rsid w:val="00170A8D"/>
    <w:rsid w:val="00170AF6"/>
    <w:rsid w:val="0017142E"/>
    <w:rsid w:val="0017150F"/>
    <w:rsid w:val="00171AF8"/>
    <w:rsid w:val="00171BEF"/>
    <w:rsid w:val="00171D4F"/>
    <w:rsid w:val="00171E15"/>
    <w:rsid w:val="00171F47"/>
    <w:rsid w:val="001735C2"/>
    <w:rsid w:val="001738D4"/>
    <w:rsid w:val="001753B1"/>
    <w:rsid w:val="0017575F"/>
    <w:rsid w:val="00175A63"/>
    <w:rsid w:val="0017619E"/>
    <w:rsid w:val="001765D7"/>
    <w:rsid w:val="001773AD"/>
    <w:rsid w:val="00177E2A"/>
    <w:rsid w:val="0018097A"/>
    <w:rsid w:val="00181256"/>
    <w:rsid w:val="00181968"/>
    <w:rsid w:val="00181A1B"/>
    <w:rsid w:val="00181D4D"/>
    <w:rsid w:val="00182205"/>
    <w:rsid w:val="00182A20"/>
    <w:rsid w:val="00182E30"/>
    <w:rsid w:val="00182EE3"/>
    <w:rsid w:val="00183286"/>
    <w:rsid w:val="001832D5"/>
    <w:rsid w:val="00183758"/>
    <w:rsid w:val="00183809"/>
    <w:rsid w:val="00183887"/>
    <w:rsid w:val="00183FFD"/>
    <w:rsid w:val="00184413"/>
    <w:rsid w:val="00184555"/>
    <w:rsid w:val="001846D8"/>
    <w:rsid w:val="0018517F"/>
    <w:rsid w:val="00185B52"/>
    <w:rsid w:val="0018664E"/>
    <w:rsid w:val="00186A85"/>
    <w:rsid w:val="00187ED8"/>
    <w:rsid w:val="00187F6C"/>
    <w:rsid w:val="001900F9"/>
    <w:rsid w:val="00190412"/>
    <w:rsid w:val="00190507"/>
    <w:rsid w:val="001909DB"/>
    <w:rsid w:val="0019102F"/>
    <w:rsid w:val="00191404"/>
    <w:rsid w:val="001921CE"/>
    <w:rsid w:val="00192B9E"/>
    <w:rsid w:val="00192E6C"/>
    <w:rsid w:val="00193217"/>
    <w:rsid w:val="00193424"/>
    <w:rsid w:val="00193C12"/>
    <w:rsid w:val="00193E7C"/>
    <w:rsid w:val="0019422A"/>
    <w:rsid w:val="00194486"/>
    <w:rsid w:val="00194744"/>
    <w:rsid w:val="00194B02"/>
    <w:rsid w:val="00194CA3"/>
    <w:rsid w:val="00194F6C"/>
    <w:rsid w:val="00195433"/>
    <w:rsid w:val="00195DD9"/>
    <w:rsid w:val="001963FE"/>
    <w:rsid w:val="0019680D"/>
    <w:rsid w:val="001A04A2"/>
    <w:rsid w:val="001A0B2C"/>
    <w:rsid w:val="001A0DCF"/>
    <w:rsid w:val="001A1BC6"/>
    <w:rsid w:val="001A20E7"/>
    <w:rsid w:val="001A280F"/>
    <w:rsid w:val="001A28D6"/>
    <w:rsid w:val="001A2C2F"/>
    <w:rsid w:val="001A2D6A"/>
    <w:rsid w:val="001A3A89"/>
    <w:rsid w:val="001A3AEE"/>
    <w:rsid w:val="001A4246"/>
    <w:rsid w:val="001A4998"/>
    <w:rsid w:val="001A4B65"/>
    <w:rsid w:val="001A5884"/>
    <w:rsid w:val="001A5C56"/>
    <w:rsid w:val="001A655C"/>
    <w:rsid w:val="001A6BB4"/>
    <w:rsid w:val="001A7096"/>
    <w:rsid w:val="001A78B4"/>
    <w:rsid w:val="001A7A53"/>
    <w:rsid w:val="001B02C0"/>
    <w:rsid w:val="001B04A0"/>
    <w:rsid w:val="001B0841"/>
    <w:rsid w:val="001B0A0C"/>
    <w:rsid w:val="001B0A0E"/>
    <w:rsid w:val="001B1478"/>
    <w:rsid w:val="001B17AB"/>
    <w:rsid w:val="001B1ECE"/>
    <w:rsid w:val="001B2473"/>
    <w:rsid w:val="001B2F12"/>
    <w:rsid w:val="001B320D"/>
    <w:rsid w:val="001B3B37"/>
    <w:rsid w:val="001B47A4"/>
    <w:rsid w:val="001B499A"/>
    <w:rsid w:val="001B4D89"/>
    <w:rsid w:val="001B51A5"/>
    <w:rsid w:val="001B5811"/>
    <w:rsid w:val="001B608B"/>
    <w:rsid w:val="001B6670"/>
    <w:rsid w:val="001B6735"/>
    <w:rsid w:val="001B6D65"/>
    <w:rsid w:val="001B7A21"/>
    <w:rsid w:val="001B7A7D"/>
    <w:rsid w:val="001B7CE6"/>
    <w:rsid w:val="001C046D"/>
    <w:rsid w:val="001C092A"/>
    <w:rsid w:val="001C0DA0"/>
    <w:rsid w:val="001C13CA"/>
    <w:rsid w:val="001C1626"/>
    <w:rsid w:val="001C1F69"/>
    <w:rsid w:val="001C32AD"/>
    <w:rsid w:val="001C3929"/>
    <w:rsid w:val="001C459D"/>
    <w:rsid w:val="001C49FE"/>
    <w:rsid w:val="001C4BB0"/>
    <w:rsid w:val="001C5094"/>
    <w:rsid w:val="001C588C"/>
    <w:rsid w:val="001C58C7"/>
    <w:rsid w:val="001C5D72"/>
    <w:rsid w:val="001C5ED1"/>
    <w:rsid w:val="001C6BBD"/>
    <w:rsid w:val="001C6D2C"/>
    <w:rsid w:val="001C6E34"/>
    <w:rsid w:val="001C707F"/>
    <w:rsid w:val="001C722F"/>
    <w:rsid w:val="001D08F3"/>
    <w:rsid w:val="001D0ED2"/>
    <w:rsid w:val="001D14EE"/>
    <w:rsid w:val="001D1AC1"/>
    <w:rsid w:val="001D2891"/>
    <w:rsid w:val="001D2AA9"/>
    <w:rsid w:val="001D35AE"/>
    <w:rsid w:val="001D35CC"/>
    <w:rsid w:val="001D3788"/>
    <w:rsid w:val="001D37F4"/>
    <w:rsid w:val="001D3918"/>
    <w:rsid w:val="001D3E5C"/>
    <w:rsid w:val="001D3ED5"/>
    <w:rsid w:val="001D4159"/>
    <w:rsid w:val="001D42FA"/>
    <w:rsid w:val="001D48BB"/>
    <w:rsid w:val="001D49BA"/>
    <w:rsid w:val="001D4E22"/>
    <w:rsid w:val="001D549B"/>
    <w:rsid w:val="001D5E31"/>
    <w:rsid w:val="001D6686"/>
    <w:rsid w:val="001D6B53"/>
    <w:rsid w:val="001D6E56"/>
    <w:rsid w:val="001D7024"/>
    <w:rsid w:val="001D70F3"/>
    <w:rsid w:val="001D76C9"/>
    <w:rsid w:val="001D7720"/>
    <w:rsid w:val="001D79FE"/>
    <w:rsid w:val="001D7EF3"/>
    <w:rsid w:val="001E037D"/>
    <w:rsid w:val="001E0A4F"/>
    <w:rsid w:val="001E0BFD"/>
    <w:rsid w:val="001E0C33"/>
    <w:rsid w:val="001E0CDD"/>
    <w:rsid w:val="001E0DC8"/>
    <w:rsid w:val="001E0E05"/>
    <w:rsid w:val="001E0F80"/>
    <w:rsid w:val="001E1194"/>
    <w:rsid w:val="001E1395"/>
    <w:rsid w:val="001E1623"/>
    <w:rsid w:val="001E17CE"/>
    <w:rsid w:val="001E1B9A"/>
    <w:rsid w:val="001E1D94"/>
    <w:rsid w:val="001E1E23"/>
    <w:rsid w:val="001E1E28"/>
    <w:rsid w:val="001E2066"/>
    <w:rsid w:val="001E23D4"/>
    <w:rsid w:val="001E2BE3"/>
    <w:rsid w:val="001E2DD0"/>
    <w:rsid w:val="001E390B"/>
    <w:rsid w:val="001E47BB"/>
    <w:rsid w:val="001E48BB"/>
    <w:rsid w:val="001E4AFF"/>
    <w:rsid w:val="001E571D"/>
    <w:rsid w:val="001E5ED0"/>
    <w:rsid w:val="001E61B7"/>
    <w:rsid w:val="001E73F2"/>
    <w:rsid w:val="001E7C1D"/>
    <w:rsid w:val="001E7D78"/>
    <w:rsid w:val="001F0947"/>
    <w:rsid w:val="001F1E24"/>
    <w:rsid w:val="001F2259"/>
    <w:rsid w:val="001F286C"/>
    <w:rsid w:val="001F2ADB"/>
    <w:rsid w:val="001F3151"/>
    <w:rsid w:val="001F389D"/>
    <w:rsid w:val="001F3B76"/>
    <w:rsid w:val="001F3CF9"/>
    <w:rsid w:val="001F4178"/>
    <w:rsid w:val="001F4DA6"/>
    <w:rsid w:val="001F5510"/>
    <w:rsid w:val="001F58D5"/>
    <w:rsid w:val="001F5B1C"/>
    <w:rsid w:val="001F5CB3"/>
    <w:rsid w:val="001F603F"/>
    <w:rsid w:val="001F660A"/>
    <w:rsid w:val="001F7082"/>
    <w:rsid w:val="001F718F"/>
    <w:rsid w:val="001F72CD"/>
    <w:rsid w:val="001F77D2"/>
    <w:rsid w:val="001F78A8"/>
    <w:rsid w:val="001F7ACA"/>
    <w:rsid w:val="001F7F36"/>
    <w:rsid w:val="0020002C"/>
    <w:rsid w:val="00200906"/>
    <w:rsid w:val="002012CF"/>
    <w:rsid w:val="002013B4"/>
    <w:rsid w:val="00201B30"/>
    <w:rsid w:val="0020263C"/>
    <w:rsid w:val="002028DA"/>
    <w:rsid w:val="00202F6E"/>
    <w:rsid w:val="0020326A"/>
    <w:rsid w:val="002036D7"/>
    <w:rsid w:val="00203814"/>
    <w:rsid w:val="00204196"/>
    <w:rsid w:val="00204715"/>
    <w:rsid w:val="0020494D"/>
    <w:rsid w:val="00204FFD"/>
    <w:rsid w:val="00205275"/>
    <w:rsid w:val="0020555E"/>
    <w:rsid w:val="002056D1"/>
    <w:rsid w:val="00205F5C"/>
    <w:rsid w:val="00207376"/>
    <w:rsid w:val="002073CB"/>
    <w:rsid w:val="00210FDA"/>
    <w:rsid w:val="00211005"/>
    <w:rsid w:val="002128EC"/>
    <w:rsid w:val="00213069"/>
    <w:rsid w:val="002131A4"/>
    <w:rsid w:val="0021405F"/>
    <w:rsid w:val="002157A7"/>
    <w:rsid w:val="00216755"/>
    <w:rsid w:val="00217035"/>
    <w:rsid w:val="002203BB"/>
    <w:rsid w:val="00220C1E"/>
    <w:rsid w:val="00220FF3"/>
    <w:rsid w:val="002212DF"/>
    <w:rsid w:val="002213BB"/>
    <w:rsid w:val="002222C5"/>
    <w:rsid w:val="0022230E"/>
    <w:rsid w:val="002228F6"/>
    <w:rsid w:val="00223CF4"/>
    <w:rsid w:val="00223D44"/>
    <w:rsid w:val="00223E93"/>
    <w:rsid w:val="002240F6"/>
    <w:rsid w:val="002245FA"/>
    <w:rsid w:val="00224B34"/>
    <w:rsid w:val="002250E7"/>
    <w:rsid w:val="00225C47"/>
    <w:rsid w:val="0022631A"/>
    <w:rsid w:val="00226BB2"/>
    <w:rsid w:val="002274CA"/>
    <w:rsid w:val="002276A9"/>
    <w:rsid w:val="0022786D"/>
    <w:rsid w:val="0022788C"/>
    <w:rsid w:val="002278D6"/>
    <w:rsid w:val="00227FBA"/>
    <w:rsid w:val="0023091B"/>
    <w:rsid w:val="00230D06"/>
    <w:rsid w:val="002319AE"/>
    <w:rsid w:val="00231A2C"/>
    <w:rsid w:val="002321CA"/>
    <w:rsid w:val="002334AD"/>
    <w:rsid w:val="00233572"/>
    <w:rsid w:val="00233A89"/>
    <w:rsid w:val="00233DFB"/>
    <w:rsid w:val="002345C9"/>
    <w:rsid w:val="00234723"/>
    <w:rsid w:val="002350F2"/>
    <w:rsid w:val="00235212"/>
    <w:rsid w:val="0023579E"/>
    <w:rsid w:val="00236B38"/>
    <w:rsid w:val="00236CCE"/>
    <w:rsid w:val="00237631"/>
    <w:rsid w:val="00237D4E"/>
    <w:rsid w:val="00240179"/>
    <w:rsid w:val="002413BF"/>
    <w:rsid w:val="002414C6"/>
    <w:rsid w:val="00242258"/>
    <w:rsid w:val="00242595"/>
    <w:rsid w:val="0024287E"/>
    <w:rsid w:val="002428E1"/>
    <w:rsid w:val="002432E2"/>
    <w:rsid w:val="00244997"/>
    <w:rsid w:val="002450C3"/>
    <w:rsid w:val="00245185"/>
    <w:rsid w:val="00245609"/>
    <w:rsid w:val="00245EE8"/>
    <w:rsid w:val="00246086"/>
    <w:rsid w:val="00246647"/>
    <w:rsid w:val="00247A99"/>
    <w:rsid w:val="002503AA"/>
    <w:rsid w:val="00250D90"/>
    <w:rsid w:val="00250F26"/>
    <w:rsid w:val="002521F3"/>
    <w:rsid w:val="002525DB"/>
    <w:rsid w:val="00252CE1"/>
    <w:rsid w:val="00252F65"/>
    <w:rsid w:val="002532CE"/>
    <w:rsid w:val="00253A8F"/>
    <w:rsid w:val="00254B64"/>
    <w:rsid w:val="00255239"/>
    <w:rsid w:val="0025557B"/>
    <w:rsid w:val="00255C43"/>
    <w:rsid w:val="00255CC5"/>
    <w:rsid w:val="00256C2D"/>
    <w:rsid w:val="00256C6A"/>
    <w:rsid w:val="00256E0F"/>
    <w:rsid w:val="00256F6B"/>
    <w:rsid w:val="00257211"/>
    <w:rsid w:val="002572FE"/>
    <w:rsid w:val="00257304"/>
    <w:rsid w:val="00257922"/>
    <w:rsid w:val="00257CAF"/>
    <w:rsid w:val="00257D65"/>
    <w:rsid w:val="002602F5"/>
    <w:rsid w:val="002604A9"/>
    <w:rsid w:val="00261AAE"/>
    <w:rsid w:val="00263F03"/>
    <w:rsid w:val="00264116"/>
    <w:rsid w:val="0026562B"/>
    <w:rsid w:val="00265D64"/>
    <w:rsid w:val="00266544"/>
    <w:rsid w:val="00266CC4"/>
    <w:rsid w:val="00266CDA"/>
    <w:rsid w:val="002676E4"/>
    <w:rsid w:val="00267869"/>
    <w:rsid w:val="00270CA4"/>
    <w:rsid w:val="00270D69"/>
    <w:rsid w:val="00270F0D"/>
    <w:rsid w:val="0027156E"/>
    <w:rsid w:val="002716B1"/>
    <w:rsid w:val="00271B43"/>
    <w:rsid w:val="00272512"/>
    <w:rsid w:val="00272CE3"/>
    <w:rsid w:val="00273561"/>
    <w:rsid w:val="002740A1"/>
    <w:rsid w:val="00274A7F"/>
    <w:rsid w:val="00274E8B"/>
    <w:rsid w:val="00276002"/>
    <w:rsid w:val="002761F2"/>
    <w:rsid w:val="00276B2F"/>
    <w:rsid w:val="0027798D"/>
    <w:rsid w:val="0028026A"/>
    <w:rsid w:val="00281003"/>
    <w:rsid w:val="00281336"/>
    <w:rsid w:val="00281483"/>
    <w:rsid w:val="002814D5"/>
    <w:rsid w:val="0028157A"/>
    <w:rsid w:val="00281BB9"/>
    <w:rsid w:val="00282CFC"/>
    <w:rsid w:val="002832B1"/>
    <w:rsid w:val="00283762"/>
    <w:rsid w:val="0028396F"/>
    <w:rsid w:val="00283F5A"/>
    <w:rsid w:val="00284B17"/>
    <w:rsid w:val="00285714"/>
    <w:rsid w:val="00285A7F"/>
    <w:rsid w:val="00285F48"/>
    <w:rsid w:val="002862E7"/>
    <w:rsid w:val="002863C4"/>
    <w:rsid w:val="00286963"/>
    <w:rsid w:val="00286B1B"/>
    <w:rsid w:val="00286CA7"/>
    <w:rsid w:val="00286D67"/>
    <w:rsid w:val="00287050"/>
    <w:rsid w:val="00287C4E"/>
    <w:rsid w:val="00287D0F"/>
    <w:rsid w:val="002905D5"/>
    <w:rsid w:val="0029060C"/>
    <w:rsid w:val="0029077A"/>
    <w:rsid w:val="002909BA"/>
    <w:rsid w:val="00291469"/>
    <w:rsid w:val="00291D68"/>
    <w:rsid w:val="002927B4"/>
    <w:rsid w:val="0029453A"/>
    <w:rsid w:val="00294662"/>
    <w:rsid w:val="00294C8B"/>
    <w:rsid w:val="00295946"/>
    <w:rsid w:val="00295FBB"/>
    <w:rsid w:val="00296396"/>
    <w:rsid w:val="00296B46"/>
    <w:rsid w:val="00296EED"/>
    <w:rsid w:val="00297DD1"/>
    <w:rsid w:val="002A0139"/>
    <w:rsid w:val="002A030A"/>
    <w:rsid w:val="002A071C"/>
    <w:rsid w:val="002A07CE"/>
    <w:rsid w:val="002A1332"/>
    <w:rsid w:val="002A1526"/>
    <w:rsid w:val="002A1F12"/>
    <w:rsid w:val="002A24F3"/>
    <w:rsid w:val="002A2578"/>
    <w:rsid w:val="002A2F27"/>
    <w:rsid w:val="002A315F"/>
    <w:rsid w:val="002A3209"/>
    <w:rsid w:val="002A3FBA"/>
    <w:rsid w:val="002A431D"/>
    <w:rsid w:val="002A4F46"/>
    <w:rsid w:val="002A5896"/>
    <w:rsid w:val="002A5A01"/>
    <w:rsid w:val="002A63E2"/>
    <w:rsid w:val="002A6457"/>
    <w:rsid w:val="002A65F6"/>
    <w:rsid w:val="002A6634"/>
    <w:rsid w:val="002A6AD0"/>
    <w:rsid w:val="002A6B72"/>
    <w:rsid w:val="002A7083"/>
    <w:rsid w:val="002B02D4"/>
    <w:rsid w:val="002B0C60"/>
    <w:rsid w:val="002B0CCD"/>
    <w:rsid w:val="002B116D"/>
    <w:rsid w:val="002B3A26"/>
    <w:rsid w:val="002B3EE7"/>
    <w:rsid w:val="002B3FCA"/>
    <w:rsid w:val="002B48BC"/>
    <w:rsid w:val="002B51D1"/>
    <w:rsid w:val="002B64D0"/>
    <w:rsid w:val="002B65AB"/>
    <w:rsid w:val="002B706A"/>
    <w:rsid w:val="002B7A95"/>
    <w:rsid w:val="002C0294"/>
    <w:rsid w:val="002C04C2"/>
    <w:rsid w:val="002C0B79"/>
    <w:rsid w:val="002C0E9B"/>
    <w:rsid w:val="002C112A"/>
    <w:rsid w:val="002C16E0"/>
    <w:rsid w:val="002C17FC"/>
    <w:rsid w:val="002C18C4"/>
    <w:rsid w:val="002C1B87"/>
    <w:rsid w:val="002C2561"/>
    <w:rsid w:val="002C2ED2"/>
    <w:rsid w:val="002C33BF"/>
    <w:rsid w:val="002C3633"/>
    <w:rsid w:val="002C36F4"/>
    <w:rsid w:val="002C3919"/>
    <w:rsid w:val="002C3ADD"/>
    <w:rsid w:val="002C3C25"/>
    <w:rsid w:val="002C3C91"/>
    <w:rsid w:val="002C3D52"/>
    <w:rsid w:val="002C3EC5"/>
    <w:rsid w:val="002C47CC"/>
    <w:rsid w:val="002C566F"/>
    <w:rsid w:val="002C5BFE"/>
    <w:rsid w:val="002C5C41"/>
    <w:rsid w:val="002C6901"/>
    <w:rsid w:val="002C6A22"/>
    <w:rsid w:val="002C6D1E"/>
    <w:rsid w:val="002C6D87"/>
    <w:rsid w:val="002D06D1"/>
    <w:rsid w:val="002D06F2"/>
    <w:rsid w:val="002D1687"/>
    <w:rsid w:val="002D1723"/>
    <w:rsid w:val="002D1853"/>
    <w:rsid w:val="002D19FA"/>
    <w:rsid w:val="002D1C18"/>
    <w:rsid w:val="002D2C46"/>
    <w:rsid w:val="002D302A"/>
    <w:rsid w:val="002D349A"/>
    <w:rsid w:val="002D365E"/>
    <w:rsid w:val="002D395B"/>
    <w:rsid w:val="002D3E4D"/>
    <w:rsid w:val="002D4E01"/>
    <w:rsid w:val="002D5902"/>
    <w:rsid w:val="002D5A7E"/>
    <w:rsid w:val="002D5AB3"/>
    <w:rsid w:val="002D5D2D"/>
    <w:rsid w:val="002D61E5"/>
    <w:rsid w:val="002D66DC"/>
    <w:rsid w:val="002D6C68"/>
    <w:rsid w:val="002D73D5"/>
    <w:rsid w:val="002D74FE"/>
    <w:rsid w:val="002D76EA"/>
    <w:rsid w:val="002D79C5"/>
    <w:rsid w:val="002D7A7E"/>
    <w:rsid w:val="002D7AB5"/>
    <w:rsid w:val="002D7D0F"/>
    <w:rsid w:val="002E0072"/>
    <w:rsid w:val="002E048F"/>
    <w:rsid w:val="002E0EA5"/>
    <w:rsid w:val="002E1078"/>
    <w:rsid w:val="002E1C78"/>
    <w:rsid w:val="002E1CDB"/>
    <w:rsid w:val="002E2252"/>
    <w:rsid w:val="002E25A5"/>
    <w:rsid w:val="002E25E5"/>
    <w:rsid w:val="002E2EB6"/>
    <w:rsid w:val="002E2F16"/>
    <w:rsid w:val="002E32E8"/>
    <w:rsid w:val="002E32F0"/>
    <w:rsid w:val="002E33BA"/>
    <w:rsid w:val="002E3475"/>
    <w:rsid w:val="002E3A81"/>
    <w:rsid w:val="002E4740"/>
    <w:rsid w:val="002E4D75"/>
    <w:rsid w:val="002E506E"/>
    <w:rsid w:val="002E5077"/>
    <w:rsid w:val="002E5180"/>
    <w:rsid w:val="002E588A"/>
    <w:rsid w:val="002E5ED7"/>
    <w:rsid w:val="002E6E64"/>
    <w:rsid w:val="002E7601"/>
    <w:rsid w:val="002E7BEA"/>
    <w:rsid w:val="002F03CA"/>
    <w:rsid w:val="002F1164"/>
    <w:rsid w:val="002F2CCF"/>
    <w:rsid w:val="002F32B9"/>
    <w:rsid w:val="002F32C7"/>
    <w:rsid w:val="002F38D5"/>
    <w:rsid w:val="002F3F81"/>
    <w:rsid w:val="002F4229"/>
    <w:rsid w:val="002F4669"/>
    <w:rsid w:val="002F46B2"/>
    <w:rsid w:val="002F4723"/>
    <w:rsid w:val="002F6F70"/>
    <w:rsid w:val="002F703B"/>
    <w:rsid w:val="002F70F2"/>
    <w:rsid w:val="002F74D3"/>
    <w:rsid w:val="002F755F"/>
    <w:rsid w:val="0030026F"/>
    <w:rsid w:val="003004E8"/>
    <w:rsid w:val="00300B11"/>
    <w:rsid w:val="00300C0D"/>
    <w:rsid w:val="00300D78"/>
    <w:rsid w:val="0030113A"/>
    <w:rsid w:val="0030161D"/>
    <w:rsid w:val="003018EB"/>
    <w:rsid w:val="00301DD8"/>
    <w:rsid w:val="00302B0A"/>
    <w:rsid w:val="003032F7"/>
    <w:rsid w:val="0030334A"/>
    <w:rsid w:val="00304995"/>
    <w:rsid w:val="003054D3"/>
    <w:rsid w:val="00305870"/>
    <w:rsid w:val="003068A2"/>
    <w:rsid w:val="00306A43"/>
    <w:rsid w:val="003073EF"/>
    <w:rsid w:val="00307DFA"/>
    <w:rsid w:val="003100A4"/>
    <w:rsid w:val="00310118"/>
    <w:rsid w:val="0031054A"/>
    <w:rsid w:val="00311880"/>
    <w:rsid w:val="00311B52"/>
    <w:rsid w:val="0031257A"/>
    <w:rsid w:val="00312964"/>
    <w:rsid w:val="0031325B"/>
    <w:rsid w:val="0031416A"/>
    <w:rsid w:val="0031419E"/>
    <w:rsid w:val="00314942"/>
    <w:rsid w:val="00314957"/>
    <w:rsid w:val="00317614"/>
    <w:rsid w:val="00317EC7"/>
    <w:rsid w:val="00320112"/>
    <w:rsid w:val="003205B9"/>
    <w:rsid w:val="00320F2B"/>
    <w:rsid w:val="00320FCB"/>
    <w:rsid w:val="003219DF"/>
    <w:rsid w:val="00322336"/>
    <w:rsid w:val="003227F1"/>
    <w:rsid w:val="00322814"/>
    <w:rsid w:val="00322E4F"/>
    <w:rsid w:val="003230D2"/>
    <w:rsid w:val="00324127"/>
    <w:rsid w:val="003242E8"/>
    <w:rsid w:val="00324423"/>
    <w:rsid w:val="00325760"/>
    <w:rsid w:val="003257D5"/>
    <w:rsid w:val="003272BC"/>
    <w:rsid w:val="003279AF"/>
    <w:rsid w:val="00327B02"/>
    <w:rsid w:val="003301A1"/>
    <w:rsid w:val="00330D6D"/>
    <w:rsid w:val="00330EF7"/>
    <w:rsid w:val="00330FD7"/>
    <w:rsid w:val="0033112E"/>
    <w:rsid w:val="00331570"/>
    <w:rsid w:val="00332133"/>
    <w:rsid w:val="00333927"/>
    <w:rsid w:val="00334626"/>
    <w:rsid w:val="00334828"/>
    <w:rsid w:val="003353FE"/>
    <w:rsid w:val="00335578"/>
    <w:rsid w:val="00335DCD"/>
    <w:rsid w:val="00335F4D"/>
    <w:rsid w:val="0033652B"/>
    <w:rsid w:val="003365BF"/>
    <w:rsid w:val="003367FE"/>
    <w:rsid w:val="0033782F"/>
    <w:rsid w:val="00337C36"/>
    <w:rsid w:val="00337DBF"/>
    <w:rsid w:val="003401C2"/>
    <w:rsid w:val="0034118B"/>
    <w:rsid w:val="00341476"/>
    <w:rsid w:val="00341645"/>
    <w:rsid w:val="00342505"/>
    <w:rsid w:val="00342570"/>
    <w:rsid w:val="00342D0F"/>
    <w:rsid w:val="003435A5"/>
    <w:rsid w:val="00343B42"/>
    <w:rsid w:val="00343EF7"/>
    <w:rsid w:val="0034477B"/>
    <w:rsid w:val="00344966"/>
    <w:rsid w:val="00344F91"/>
    <w:rsid w:val="0034501E"/>
    <w:rsid w:val="00345FA2"/>
    <w:rsid w:val="00346144"/>
    <w:rsid w:val="00346EBA"/>
    <w:rsid w:val="00347DEC"/>
    <w:rsid w:val="0035024F"/>
    <w:rsid w:val="003503FC"/>
    <w:rsid w:val="00350454"/>
    <w:rsid w:val="00351082"/>
    <w:rsid w:val="00351CDC"/>
    <w:rsid w:val="00351F66"/>
    <w:rsid w:val="003529B6"/>
    <w:rsid w:val="00352C2C"/>
    <w:rsid w:val="00353214"/>
    <w:rsid w:val="003533D1"/>
    <w:rsid w:val="00353B45"/>
    <w:rsid w:val="003548C0"/>
    <w:rsid w:val="00354A10"/>
    <w:rsid w:val="00355340"/>
    <w:rsid w:val="0035561E"/>
    <w:rsid w:val="0035583C"/>
    <w:rsid w:val="00355976"/>
    <w:rsid w:val="00355CEB"/>
    <w:rsid w:val="00355D95"/>
    <w:rsid w:val="00355FDD"/>
    <w:rsid w:val="0035614B"/>
    <w:rsid w:val="0035695F"/>
    <w:rsid w:val="00356BCC"/>
    <w:rsid w:val="00356C5A"/>
    <w:rsid w:val="00356CD1"/>
    <w:rsid w:val="003579F5"/>
    <w:rsid w:val="00361633"/>
    <w:rsid w:val="00361DD1"/>
    <w:rsid w:val="00361F7A"/>
    <w:rsid w:val="0036201E"/>
    <w:rsid w:val="00362468"/>
    <w:rsid w:val="003628BF"/>
    <w:rsid w:val="00362A25"/>
    <w:rsid w:val="00362D97"/>
    <w:rsid w:val="003633C4"/>
    <w:rsid w:val="00363416"/>
    <w:rsid w:val="00363486"/>
    <w:rsid w:val="00363C0A"/>
    <w:rsid w:val="0036419B"/>
    <w:rsid w:val="00364405"/>
    <w:rsid w:val="00364C8B"/>
    <w:rsid w:val="003653B8"/>
    <w:rsid w:val="0036627F"/>
    <w:rsid w:val="003663A7"/>
    <w:rsid w:val="0036670E"/>
    <w:rsid w:val="00366AF3"/>
    <w:rsid w:val="00366C01"/>
    <w:rsid w:val="00367365"/>
    <w:rsid w:val="0036787E"/>
    <w:rsid w:val="00371632"/>
    <w:rsid w:val="0037197E"/>
    <w:rsid w:val="003719B4"/>
    <w:rsid w:val="00371A0F"/>
    <w:rsid w:val="00372266"/>
    <w:rsid w:val="00372537"/>
    <w:rsid w:val="00372866"/>
    <w:rsid w:val="00372AB6"/>
    <w:rsid w:val="00372B59"/>
    <w:rsid w:val="00372C39"/>
    <w:rsid w:val="00373383"/>
    <w:rsid w:val="00373BD5"/>
    <w:rsid w:val="00374AD7"/>
    <w:rsid w:val="00374C5B"/>
    <w:rsid w:val="00374ECC"/>
    <w:rsid w:val="00374F7F"/>
    <w:rsid w:val="00375160"/>
    <w:rsid w:val="00375913"/>
    <w:rsid w:val="00375B92"/>
    <w:rsid w:val="003761C9"/>
    <w:rsid w:val="00376211"/>
    <w:rsid w:val="0037642F"/>
    <w:rsid w:val="00376D2A"/>
    <w:rsid w:val="003779B0"/>
    <w:rsid w:val="00377B3C"/>
    <w:rsid w:val="00377D47"/>
    <w:rsid w:val="0038010C"/>
    <w:rsid w:val="003808DE"/>
    <w:rsid w:val="00380958"/>
    <w:rsid w:val="00382030"/>
    <w:rsid w:val="00382CB8"/>
    <w:rsid w:val="00383CAA"/>
    <w:rsid w:val="00384320"/>
    <w:rsid w:val="00384BC6"/>
    <w:rsid w:val="00384C6F"/>
    <w:rsid w:val="003850F2"/>
    <w:rsid w:val="00385E2A"/>
    <w:rsid w:val="00386191"/>
    <w:rsid w:val="003862A2"/>
    <w:rsid w:val="00386973"/>
    <w:rsid w:val="0038697F"/>
    <w:rsid w:val="003870A3"/>
    <w:rsid w:val="003879DE"/>
    <w:rsid w:val="00390489"/>
    <w:rsid w:val="0039143F"/>
    <w:rsid w:val="00391847"/>
    <w:rsid w:val="00391B78"/>
    <w:rsid w:val="00391F0D"/>
    <w:rsid w:val="00392A33"/>
    <w:rsid w:val="00392B33"/>
    <w:rsid w:val="00393A90"/>
    <w:rsid w:val="0039441A"/>
    <w:rsid w:val="00395D16"/>
    <w:rsid w:val="00395DBD"/>
    <w:rsid w:val="00396D60"/>
    <w:rsid w:val="00397139"/>
    <w:rsid w:val="0039782D"/>
    <w:rsid w:val="00397955"/>
    <w:rsid w:val="003A0407"/>
    <w:rsid w:val="003A0DF2"/>
    <w:rsid w:val="003A10BC"/>
    <w:rsid w:val="003A1590"/>
    <w:rsid w:val="003A1656"/>
    <w:rsid w:val="003A1726"/>
    <w:rsid w:val="003A1A60"/>
    <w:rsid w:val="003A21E7"/>
    <w:rsid w:val="003A24F9"/>
    <w:rsid w:val="003A3A6A"/>
    <w:rsid w:val="003A3AE4"/>
    <w:rsid w:val="003A49E2"/>
    <w:rsid w:val="003A4CA9"/>
    <w:rsid w:val="003A55C6"/>
    <w:rsid w:val="003A574A"/>
    <w:rsid w:val="003A5DAC"/>
    <w:rsid w:val="003A663D"/>
    <w:rsid w:val="003A6706"/>
    <w:rsid w:val="003A68A5"/>
    <w:rsid w:val="003A726B"/>
    <w:rsid w:val="003A78CD"/>
    <w:rsid w:val="003A7CC7"/>
    <w:rsid w:val="003A7DC7"/>
    <w:rsid w:val="003A7F52"/>
    <w:rsid w:val="003B0217"/>
    <w:rsid w:val="003B148F"/>
    <w:rsid w:val="003B231E"/>
    <w:rsid w:val="003B2609"/>
    <w:rsid w:val="003B313E"/>
    <w:rsid w:val="003B352C"/>
    <w:rsid w:val="003B4008"/>
    <w:rsid w:val="003B438B"/>
    <w:rsid w:val="003B467B"/>
    <w:rsid w:val="003B4964"/>
    <w:rsid w:val="003B4E20"/>
    <w:rsid w:val="003B584E"/>
    <w:rsid w:val="003B77FD"/>
    <w:rsid w:val="003B784A"/>
    <w:rsid w:val="003C096A"/>
    <w:rsid w:val="003C1E95"/>
    <w:rsid w:val="003C36A2"/>
    <w:rsid w:val="003C4417"/>
    <w:rsid w:val="003C467E"/>
    <w:rsid w:val="003C4799"/>
    <w:rsid w:val="003C4D8D"/>
    <w:rsid w:val="003C5919"/>
    <w:rsid w:val="003C5AE8"/>
    <w:rsid w:val="003C6039"/>
    <w:rsid w:val="003C6863"/>
    <w:rsid w:val="003C6CD1"/>
    <w:rsid w:val="003C6FAF"/>
    <w:rsid w:val="003C7D41"/>
    <w:rsid w:val="003D0245"/>
    <w:rsid w:val="003D0A45"/>
    <w:rsid w:val="003D13E4"/>
    <w:rsid w:val="003D1D85"/>
    <w:rsid w:val="003D2471"/>
    <w:rsid w:val="003D25E5"/>
    <w:rsid w:val="003D294C"/>
    <w:rsid w:val="003D2A1B"/>
    <w:rsid w:val="003D3285"/>
    <w:rsid w:val="003D38BA"/>
    <w:rsid w:val="003D4172"/>
    <w:rsid w:val="003D42A8"/>
    <w:rsid w:val="003D42BD"/>
    <w:rsid w:val="003D49CD"/>
    <w:rsid w:val="003D4A59"/>
    <w:rsid w:val="003D4AE8"/>
    <w:rsid w:val="003D5076"/>
    <w:rsid w:val="003D51C7"/>
    <w:rsid w:val="003D5657"/>
    <w:rsid w:val="003D60B2"/>
    <w:rsid w:val="003D7A20"/>
    <w:rsid w:val="003E0266"/>
    <w:rsid w:val="003E04BA"/>
    <w:rsid w:val="003E188B"/>
    <w:rsid w:val="003E18FB"/>
    <w:rsid w:val="003E257E"/>
    <w:rsid w:val="003E345E"/>
    <w:rsid w:val="003E3879"/>
    <w:rsid w:val="003E3A17"/>
    <w:rsid w:val="003E4E1D"/>
    <w:rsid w:val="003E4FD8"/>
    <w:rsid w:val="003E521A"/>
    <w:rsid w:val="003E5A59"/>
    <w:rsid w:val="003E5E16"/>
    <w:rsid w:val="003E5E88"/>
    <w:rsid w:val="003E6D1E"/>
    <w:rsid w:val="003E7834"/>
    <w:rsid w:val="003E7F44"/>
    <w:rsid w:val="003F0294"/>
    <w:rsid w:val="003F0CB0"/>
    <w:rsid w:val="003F149B"/>
    <w:rsid w:val="003F1681"/>
    <w:rsid w:val="003F17FB"/>
    <w:rsid w:val="003F1942"/>
    <w:rsid w:val="003F2742"/>
    <w:rsid w:val="003F2BCB"/>
    <w:rsid w:val="003F2DAA"/>
    <w:rsid w:val="003F3311"/>
    <w:rsid w:val="003F35A2"/>
    <w:rsid w:val="003F3D89"/>
    <w:rsid w:val="003F4134"/>
    <w:rsid w:val="003F4D84"/>
    <w:rsid w:val="003F5DEC"/>
    <w:rsid w:val="003F5FFA"/>
    <w:rsid w:val="003F6953"/>
    <w:rsid w:val="003F7087"/>
    <w:rsid w:val="003F7611"/>
    <w:rsid w:val="00400239"/>
    <w:rsid w:val="004004FC"/>
    <w:rsid w:val="004006E4"/>
    <w:rsid w:val="00400C1A"/>
    <w:rsid w:val="004015B5"/>
    <w:rsid w:val="00401672"/>
    <w:rsid w:val="00401913"/>
    <w:rsid w:val="00401DFA"/>
    <w:rsid w:val="00402134"/>
    <w:rsid w:val="00403F63"/>
    <w:rsid w:val="00403FA1"/>
    <w:rsid w:val="00404120"/>
    <w:rsid w:val="00404311"/>
    <w:rsid w:val="004043B6"/>
    <w:rsid w:val="00404919"/>
    <w:rsid w:val="004050F7"/>
    <w:rsid w:val="004051D2"/>
    <w:rsid w:val="00405752"/>
    <w:rsid w:val="004062FD"/>
    <w:rsid w:val="0040691C"/>
    <w:rsid w:val="004074F5"/>
    <w:rsid w:val="00407B21"/>
    <w:rsid w:val="00407CDE"/>
    <w:rsid w:val="004109E4"/>
    <w:rsid w:val="0041170E"/>
    <w:rsid w:val="00412B72"/>
    <w:rsid w:val="00412D78"/>
    <w:rsid w:val="00413033"/>
    <w:rsid w:val="00413614"/>
    <w:rsid w:val="004141BB"/>
    <w:rsid w:val="0041440B"/>
    <w:rsid w:val="00414861"/>
    <w:rsid w:val="004148C8"/>
    <w:rsid w:val="00414A47"/>
    <w:rsid w:val="00414B99"/>
    <w:rsid w:val="00414BEA"/>
    <w:rsid w:val="00414CFA"/>
    <w:rsid w:val="004155EC"/>
    <w:rsid w:val="004156C3"/>
    <w:rsid w:val="00416606"/>
    <w:rsid w:val="00416ED9"/>
    <w:rsid w:val="00417379"/>
    <w:rsid w:val="00420205"/>
    <w:rsid w:val="00420BD3"/>
    <w:rsid w:val="00421049"/>
    <w:rsid w:val="004218D2"/>
    <w:rsid w:val="0042215C"/>
    <w:rsid w:val="004224CE"/>
    <w:rsid w:val="0042271A"/>
    <w:rsid w:val="00422E94"/>
    <w:rsid w:val="00422F58"/>
    <w:rsid w:val="00423E32"/>
    <w:rsid w:val="00423FDF"/>
    <w:rsid w:val="004245A6"/>
    <w:rsid w:val="00424950"/>
    <w:rsid w:val="004254D9"/>
    <w:rsid w:val="004257AB"/>
    <w:rsid w:val="004257D8"/>
    <w:rsid w:val="00426C7F"/>
    <w:rsid w:val="004278FF"/>
    <w:rsid w:val="00430768"/>
    <w:rsid w:val="00430799"/>
    <w:rsid w:val="00430EBB"/>
    <w:rsid w:val="00430FA0"/>
    <w:rsid w:val="004310F4"/>
    <w:rsid w:val="00431277"/>
    <w:rsid w:val="004315FD"/>
    <w:rsid w:val="00432518"/>
    <w:rsid w:val="00433005"/>
    <w:rsid w:val="00433E01"/>
    <w:rsid w:val="00436478"/>
    <w:rsid w:val="004365EB"/>
    <w:rsid w:val="00437053"/>
    <w:rsid w:val="004376FF"/>
    <w:rsid w:val="00440248"/>
    <w:rsid w:val="00440300"/>
    <w:rsid w:val="00440687"/>
    <w:rsid w:val="00440A73"/>
    <w:rsid w:val="00440E1F"/>
    <w:rsid w:val="00441402"/>
    <w:rsid w:val="0044166F"/>
    <w:rsid w:val="00441681"/>
    <w:rsid w:val="00441F7F"/>
    <w:rsid w:val="004426B5"/>
    <w:rsid w:val="00442C29"/>
    <w:rsid w:val="004437AB"/>
    <w:rsid w:val="00443B89"/>
    <w:rsid w:val="00443C79"/>
    <w:rsid w:val="004440AB"/>
    <w:rsid w:val="004444E3"/>
    <w:rsid w:val="0044511D"/>
    <w:rsid w:val="004458B3"/>
    <w:rsid w:val="00445A81"/>
    <w:rsid w:val="00445ACE"/>
    <w:rsid w:val="00445AD6"/>
    <w:rsid w:val="00445ED7"/>
    <w:rsid w:val="004461FF"/>
    <w:rsid w:val="004463E1"/>
    <w:rsid w:val="00446C68"/>
    <w:rsid w:val="00446CB6"/>
    <w:rsid w:val="004478AF"/>
    <w:rsid w:val="00447E7A"/>
    <w:rsid w:val="004501C6"/>
    <w:rsid w:val="00450457"/>
    <w:rsid w:val="004508D7"/>
    <w:rsid w:val="00450D4F"/>
    <w:rsid w:val="00450F13"/>
    <w:rsid w:val="00451E93"/>
    <w:rsid w:val="004520A6"/>
    <w:rsid w:val="00454609"/>
    <w:rsid w:val="004549ED"/>
    <w:rsid w:val="00455065"/>
    <w:rsid w:val="00456342"/>
    <w:rsid w:val="00456637"/>
    <w:rsid w:val="004570E7"/>
    <w:rsid w:val="0045791F"/>
    <w:rsid w:val="00457DAC"/>
    <w:rsid w:val="004600BF"/>
    <w:rsid w:val="00460116"/>
    <w:rsid w:val="00460362"/>
    <w:rsid w:val="00460BDA"/>
    <w:rsid w:val="00461E39"/>
    <w:rsid w:val="0046210B"/>
    <w:rsid w:val="0046211B"/>
    <w:rsid w:val="00462278"/>
    <w:rsid w:val="00462649"/>
    <w:rsid w:val="00462BEE"/>
    <w:rsid w:val="00462D1F"/>
    <w:rsid w:val="004638BC"/>
    <w:rsid w:val="00463944"/>
    <w:rsid w:val="00464504"/>
    <w:rsid w:val="00464A25"/>
    <w:rsid w:val="00464A87"/>
    <w:rsid w:val="00465D5B"/>
    <w:rsid w:val="0046696C"/>
    <w:rsid w:val="00466EDF"/>
    <w:rsid w:val="0046726E"/>
    <w:rsid w:val="00467F12"/>
    <w:rsid w:val="0047066E"/>
    <w:rsid w:val="004708DF"/>
    <w:rsid w:val="00470FEB"/>
    <w:rsid w:val="004710B3"/>
    <w:rsid w:val="00471252"/>
    <w:rsid w:val="0047167A"/>
    <w:rsid w:val="00471AF0"/>
    <w:rsid w:val="0047249E"/>
    <w:rsid w:val="0047299F"/>
    <w:rsid w:val="00473196"/>
    <w:rsid w:val="00473891"/>
    <w:rsid w:val="00474888"/>
    <w:rsid w:val="00474A1A"/>
    <w:rsid w:val="0047521D"/>
    <w:rsid w:val="004754B6"/>
    <w:rsid w:val="00475795"/>
    <w:rsid w:val="004759B5"/>
    <w:rsid w:val="004760C1"/>
    <w:rsid w:val="00476111"/>
    <w:rsid w:val="004761E1"/>
    <w:rsid w:val="00476234"/>
    <w:rsid w:val="004773A2"/>
    <w:rsid w:val="00477969"/>
    <w:rsid w:val="00477DB0"/>
    <w:rsid w:val="004804D2"/>
    <w:rsid w:val="0048074A"/>
    <w:rsid w:val="00480F45"/>
    <w:rsid w:val="0048155C"/>
    <w:rsid w:val="004816B0"/>
    <w:rsid w:val="00481A47"/>
    <w:rsid w:val="00481FC7"/>
    <w:rsid w:val="0048312D"/>
    <w:rsid w:val="004834A2"/>
    <w:rsid w:val="00483838"/>
    <w:rsid w:val="00483E3E"/>
    <w:rsid w:val="004840B1"/>
    <w:rsid w:val="00484C71"/>
    <w:rsid w:val="00484E8A"/>
    <w:rsid w:val="00484F85"/>
    <w:rsid w:val="00485193"/>
    <w:rsid w:val="00485A5E"/>
    <w:rsid w:val="00485CB1"/>
    <w:rsid w:val="004864A0"/>
    <w:rsid w:val="00486C45"/>
    <w:rsid w:val="00487CF7"/>
    <w:rsid w:val="004900A8"/>
    <w:rsid w:val="0049107E"/>
    <w:rsid w:val="004919EB"/>
    <w:rsid w:val="004926A7"/>
    <w:rsid w:val="00494063"/>
    <w:rsid w:val="00494A57"/>
    <w:rsid w:val="00495F8B"/>
    <w:rsid w:val="00496D63"/>
    <w:rsid w:val="00496EC2"/>
    <w:rsid w:val="00497130"/>
    <w:rsid w:val="0049732B"/>
    <w:rsid w:val="004974FA"/>
    <w:rsid w:val="00497A5E"/>
    <w:rsid w:val="004A0085"/>
    <w:rsid w:val="004A0D97"/>
    <w:rsid w:val="004A11CA"/>
    <w:rsid w:val="004A12C6"/>
    <w:rsid w:val="004A149F"/>
    <w:rsid w:val="004A27FD"/>
    <w:rsid w:val="004A2FD4"/>
    <w:rsid w:val="004A3793"/>
    <w:rsid w:val="004A37AB"/>
    <w:rsid w:val="004A3976"/>
    <w:rsid w:val="004A424F"/>
    <w:rsid w:val="004A430A"/>
    <w:rsid w:val="004A44A6"/>
    <w:rsid w:val="004A49C5"/>
    <w:rsid w:val="004A4B17"/>
    <w:rsid w:val="004A4D9D"/>
    <w:rsid w:val="004A54AD"/>
    <w:rsid w:val="004A5A3B"/>
    <w:rsid w:val="004A5B2F"/>
    <w:rsid w:val="004A5D5A"/>
    <w:rsid w:val="004A5DE2"/>
    <w:rsid w:val="004A6AF0"/>
    <w:rsid w:val="004A6FE0"/>
    <w:rsid w:val="004B0136"/>
    <w:rsid w:val="004B0D40"/>
    <w:rsid w:val="004B121D"/>
    <w:rsid w:val="004B12B2"/>
    <w:rsid w:val="004B17D6"/>
    <w:rsid w:val="004B1A59"/>
    <w:rsid w:val="004B1F32"/>
    <w:rsid w:val="004B1FFF"/>
    <w:rsid w:val="004B215A"/>
    <w:rsid w:val="004B2FDE"/>
    <w:rsid w:val="004B3944"/>
    <w:rsid w:val="004B3D67"/>
    <w:rsid w:val="004B419E"/>
    <w:rsid w:val="004B45D4"/>
    <w:rsid w:val="004B5062"/>
    <w:rsid w:val="004B5204"/>
    <w:rsid w:val="004B562D"/>
    <w:rsid w:val="004B6156"/>
    <w:rsid w:val="004B65BB"/>
    <w:rsid w:val="004B66FD"/>
    <w:rsid w:val="004B6741"/>
    <w:rsid w:val="004B6A20"/>
    <w:rsid w:val="004B7D02"/>
    <w:rsid w:val="004C0079"/>
    <w:rsid w:val="004C0C4A"/>
    <w:rsid w:val="004C1391"/>
    <w:rsid w:val="004C2D36"/>
    <w:rsid w:val="004C44DA"/>
    <w:rsid w:val="004C455F"/>
    <w:rsid w:val="004C53ED"/>
    <w:rsid w:val="004C6AE5"/>
    <w:rsid w:val="004C79F2"/>
    <w:rsid w:val="004D053E"/>
    <w:rsid w:val="004D0B53"/>
    <w:rsid w:val="004D280F"/>
    <w:rsid w:val="004D2B26"/>
    <w:rsid w:val="004D4052"/>
    <w:rsid w:val="004D44BC"/>
    <w:rsid w:val="004D4746"/>
    <w:rsid w:val="004D4B28"/>
    <w:rsid w:val="004D5B76"/>
    <w:rsid w:val="004D6BA0"/>
    <w:rsid w:val="004D711F"/>
    <w:rsid w:val="004D7B3D"/>
    <w:rsid w:val="004D7BCC"/>
    <w:rsid w:val="004D7C9F"/>
    <w:rsid w:val="004D7D95"/>
    <w:rsid w:val="004D7F01"/>
    <w:rsid w:val="004D7F67"/>
    <w:rsid w:val="004E1609"/>
    <w:rsid w:val="004E2284"/>
    <w:rsid w:val="004E2920"/>
    <w:rsid w:val="004E33D8"/>
    <w:rsid w:val="004E34EF"/>
    <w:rsid w:val="004E3F4A"/>
    <w:rsid w:val="004E511B"/>
    <w:rsid w:val="004E595E"/>
    <w:rsid w:val="004E5BD1"/>
    <w:rsid w:val="004E5EC3"/>
    <w:rsid w:val="004E6126"/>
    <w:rsid w:val="004E61B9"/>
    <w:rsid w:val="004E6643"/>
    <w:rsid w:val="004E6CE1"/>
    <w:rsid w:val="004E718C"/>
    <w:rsid w:val="004E7429"/>
    <w:rsid w:val="004E7A8F"/>
    <w:rsid w:val="004E7E58"/>
    <w:rsid w:val="004F030D"/>
    <w:rsid w:val="004F08CD"/>
    <w:rsid w:val="004F0BF3"/>
    <w:rsid w:val="004F12EC"/>
    <w:rsid w:val="004F19FC"/>
    <w:rsid w:val="004F1D75"/>
    <w:rsid w:val="004F23BB"/>
    <w:rsid w:val="004F252E"/>
    <w:rsid w:val="004F2AAD"/>
    <w:rsid w:val="004F3025"/>
    <w:rsid w:val="004F31D4"/>
    <w:rsid w:val="004F3BCF"/>
    <w:rsid w:val="004F3DCD"/>
    <w:rsid w:val="004F408F"/>
    <w:rsid w:val="004F4BB1"/>
    <w:rsid w:val="004F4BB8"/>
    <w:rsid w:val="004F5036"/>
    <w:rsid w:val="004F6246"/>
    <w:rsid w:val="004F6608"/>
    <w:rsid w:val="004F6B53"/>
    <w:rsid w:val="004F7263"/>
    <w:rsid w:val="004F7336"/>
    <w:rsid w:val="004F7903"/>
    <w:rsid w:val="004F7CEF"/>
    <w:rsid w:val="0050052F"/>
    <w:rsid w:val="0050075E"/>
    <w:rsid w:val="00500918"/>
    <w:rsid w:val="005009D8"/>
    <w:rsid w:val="00501B35"/>
    <w:rsid w:val="00502B36"/>
    <w:rsid w:val="00502DB3"/>
    <w:rsid w:val="00503233"/>
    <w:rsid w:val="00503685"/>
    <w:rsid w:val="00503C22"/>
    <w:rsid w:val="005045BA"/>
    <w:rsid w:val="00504669"/>
    <w:rsid w:val="00504686"/>
    <w:rsid w:val="00504784"/>
    <w:rsid w:val="00504824"/>
    <w:rsid w:val="00504CD7"/>
    <w:rsid w:val="00504D09"/>
    <w:rsid w:val="00505B9C"/>
    <w:rsid w:val="00505CC3"/>
    <w:rsid w:val="0050615A"/>
    <w:rsid w:val="00506BCA"/>
    <w:rsid w:val="005078E6"/>
    <w:rsid w:val="00507BA4"/>
    <w:rsid w:val="005102A2"/>
    <w:rsid w:val="00510B07"/>
    <w:rsid w:val="0051148D"/>
    <w:rsid w:val="00511C3A"/>
    <w:rsid w:val="00511D10"/>
    <w:rsid w:val="0051214E"/>
    <w:rsid w:val="005123B1"/>
    <w:rsid w:val="005128A7"/>
    <w:rsid w:val="00512AE3"/>
    <w:rsid w:val="0051396C"/>
    <w:rsid w:val="005140CD"/>
    <w:rsid w:val="005148D1"/>
    <w:rsid w:val="00514A62"/>
    <w:rsid w:val="00514E57"/>
    <w:rsid w:val="00514EDE"/>
    <w:rsid w:val="005150DC"/>
    <w:rsid w:val="00515B01"/>
    <w:rsid w:val="005161E0"/>
    <w:rsid w:val="00516A36"/>
    <w:rsid w:val="00516F59"/>
    <w:rsid w:val="00516F88"/>
    <w:rsid w:val="005172A5"/>
    <w:rsid w:val="0051760A"/>
    <w:rsid w:val="0051760B"/>
    <w:rsid w:val="005177F3"/>
    <w:rsid w:val="00517B81"/>
    <w:rsid w:val="00517D29"/>
    <w:rsid w:val="005203E9"/>
    <w:rsid w:val="005209CA"/>
    <w:rsid w:val="00520FC3"/>
    <w:rsid w:val="0052258A"/>
    <w:rsid w:val="00522742"/>
    <w:rsid w:val="00522EB4"/>
    <w:rsid w:val="005232BC"/>
    <w:rsid w:val="00523CFA"/>
    <w:rsid w:val="00525109"/>
    <w:rsid w:val="00526C2E"/>
    <w:rsid w:val="005275E5"/>
    <w:rsid w:val="00527BF4"/>
    <w:rsid w:val="005304C8"/>
    <w:rsid w:val="00530CB1"/>
    <w:rsid w:val="00530CE6"/>
    <w:rsid w:val="00530F76"/>
    <w:rsid w:val="00531B9A"/>
    <w:rsid w:val="00531D84"/>
    <w:rsid w:val="00532598"/>
    <w:rsid w:val="00532670"/>
    <w:rsid w:val="00532973"/>
    <w:rsid w:val="00532E24"/>
    <w:rsid w:val="005337A3"/>
    <w:rsid w:val="005343C4"/>
    <w:rsid w:val="00535514"/>
    <w:rsid w:val="00535A21"/>
    <w:rsid w:val="00537297"/>
    <w:rsid w:val="00537F0B"/>
    <w:rsid w:val="005415DD"/>
    <w:rsid w:val="00541D5F"/>
    <w:rsid w:val="00542117"/>
    <w:rsid w:val="0054244D"/>
    <w:rsid w:val="00543251"/>
    <w:rsid w:val="005433EC"/>
    <w:rsid w:val="00543D3A"/>
    <w:rsid w:val="005448E3"/>
    <w:rsid w:val="00544ABA"/>
    <w:rsid w:val="00544C89"/>
    <w:rsid w:val="005455BB"/>
    <w:rsid w:val="0054580A"/>
    <w:rsid w:val="00546437"/>
    <w:rsid w:val="00546835"/>
    <w:rsid w:val="00546A49"/>
    <w:rsid w:val="00547028"/>
    <w:rsid w:val="00550855"/>
    <w:rsid w:val="00550A56"/>
    <w:rsid w:val="00550A89"/>
    <w:rsid w:val="00550E26"/>
    <w:rsid w:val="0055181A"/>
    <w:rsid w:val="005523A0"/>
    <w:rsid w:val="00554900"/>
    <w:rsid w:val="0055536F"/>
    <w:rsid w:val="005558C6"/>
    <w:rsid w:val="00555D91"/>
    <w:rsid w:val="005563BA"/>
    <w:rsid w:val="00556412"/>
    <w:rsid w:val="0055679A"/>
    <w:rsid w:val="005569FF"/>
    <w:rsid w:val="0055755D"/>
    <w:rsid w:val="00557914"/>
    <w:rsid w:val="00557CA8"/>
    <w:rsid w:val="005617BA"/>
    <w:rsid w:val="00561F38"/>
    <w:rsid w:val="005625F4"/>
    <w:rsid w:val="00562B97"/>
    <w:rsid w:val="00562F2E"/>
    <w:rsid w:val="00562FF4"/>
    <w:rsid w:val="00563FF4"/>
    <w:rsid w:val="005640B1"/>
    <w:rsid w:val="005646FD"/>
    <w:rsid w:val="00565106"/>
    <w:rsid w:val="0056519B"/>
    <w:rsid w:val="00565402"/>
    <w:rsid w:val="0056574E"/>
    <w:rsid w:val="00566922"/>
    <w:rsid w:val="0056696F"/>
    <w:rsid w:val="00566E4B"/>
    <w:rsid w:val="00567EE5"/>
    <w:rsid w:val="00567FB2"/>
    <w:rsid w:val="0057001B"/>
    <w:rsid w:val="0057092D"/>
    <w:rsid w:val="00570AE8"/>
    <w:rsid w:val="00570C99"/>
    <w:rsid w:val="00571415"/>
    <w:rsid w:val="00571604"/>
    <w:rsid w:val="00572008"/>
    <w:rsid w:val="005721EA"/>
    <w:rsid w:val="00572394"/>
    <w:rsid w:val="00572495"/>
    <w:rsid w:val="005726A4"/>
    <w:rsid w:val="005734E7"/>
    <w:rsid w:val="0057361E"/>
    <w:rsid w:val="00573A40"/>
    <w:rsid w:val="00573FBC"/>
    <w:rsid w:val="005740D3"/>
    <w:rsid w:val="00574572"/>
    <w:rsid w:val="00574E25"/>
    <w:rsid w:val="0057671E"/>
    <w:rsid w:val="00576A36"/>
    <w:rsid w:val="00576A5A"/>
    <w:rsid w:val="00576DB3"/>
    <w:rsid w:val="005771C4"/>
    <w:rsid w:val="005775CE"/>
    <w:rsid w:val="005801B8"/>
    <w:rsid w:val="00581425"/>
    <w:rsid w:val="005815E0"/>
    <w:rsid w:val="00581658"/>
    <w:rsid w:val="00581CC5"/>
    <w:rsid w:val="00581F1E"/>
    <w:rsid w:val="00582021"/>
    <w:rsid w:val="005822C0"/>
    <w:rsid w:val="00582B6E"/>
    <w:rsid w:val="00582C29"/>
    <w:rsid w:val="00583309"/>
    <w:rsid w:val="00585818"/>
    <w:rsid w:val="0058598E"/>
    <w:rsid w:val="00585B8C"/>
    <w:rsid w:val="005863F5"/>
    <w:rsid w:val="0058667B"/>
    <w:rsid w:val="00586B67"/>
    <w:rsid w:val="00586E4D"/>
    <w:rsid w:val="00586EBD"/>
    <w:rsid w:val="005879CE"/>
    <w:rsid w:val="0059029D"/>
    <w:rsid w:val="0059152C"/>
    <w:rsid w:val="00591D37"/>
    <w:rsid w:val="00592136"/>
    <w:rsid w:val="005921AB"/>
    <w:rsid w:val="005929CD"/>
    <w:rsid w:val="00593E4F"/>
    <w:rsid w:val="005941DB"/>
    <w:rsid w:val="0059432A"/>
    <w:rsid w:val="005947ED"/>
    <w:rsid w:val="00596B7A"/>
    <w:rsid w:val="00596D22"/>
    <w:rsid w:val="005A00A3"/>
    <w:rsid w:val="005A0475"/>
    <w:rsid w:val="005A0504"/>
    <w:rsid w:val="005A170C"/>
    <w:rsid w:val="005A2927"/>
    <w:rsid w:val="005A2EBE"/>
    <w:rsid w:val="005A310C"/>
    <w:rsid w:val="005A3208"/>
    <w:rsid w:val="005A3443"/>
    <w:rsid w:val="005A36A9"/>
    <w:rsid w:val="005A389A"/>
    <w:rsid w:val="005A3D33"/>
    <w:rsid w:val="005A5BF0"/>
    <w:rsid w:val="005A5D9E"/>
    <w:rsid w:val="005A679C"/>
    <w:rsid w:val="005A6ADF"/>
    <w:rsid w:val="005A71A0"/>
    <w:rsid w:val="005A7479"/>
    <w:rsid w:val="005B00F6"/>
    <w:rsid w:val="005B0298"/>
    <w:rsid w:val="005B065E"/>
    <w:rsid w:val="005B0DD8"/>
    <w:rsid w:val="005B0EF8"/>
    <w:rsid w:val="005B1436"/>
    <w:rsid w:val="005B27AE"/>
    <w:rsid w:val="005B28AE"/>
    <w:rsid w:val="005B2F9C"/>
    <w:rsid w:val="005B3060"/>
    <w:rsid w:val="005B315A"/>
    <w:rsid w:val="005B40DB"/>
    <w:rsid w:val="005B648D"/>
    <w:rsid w:val="005B691A"/>
    <w:rsid w:val="005B695B"/>
    <w:rsid w:val="005C00F4"/>
    <w:rsid w:val="005C06FC"/>
    <w:rsid w:val="005C086A"/>
    <w:rsid w:val="005C1AB2"/>
    <w:rsid w:val="005C4A32"/>
    <w:rsid w:val="005C5663"/>
    <w:rsid w:val="005C5667"/>
    <w:rsid w:val="005C5AD4"/>
    <w:rsid w:val="005C6009"/>
    <w:rsid w:val="005C632B"/>
    <w:rsid w:val="005C72DA"/>
    <w:rsid w:val="005C731E"/>
    <w:rsid w:val="005C7BC5"/>
    <w:rsid w:val="005C7E23"/>
    <w:rsid w:val="005D00EC"/>
    <w:rsid w:val="005D022F"/>
    <w:rsid w:val="005D17D1"/>
    <w:rsid w:val="005D1F5E"/>
    <w:rsid w:val="005D208C"/>
    <w:rsid w:val="005D22FB"/>
    <w:rsid w:val="005D25EF"/>
    <w:rsid w:val="005D260C"/>
    <w:rsid w:val="005D2FA0"/>
    <w:rsid w:val="005D3566"/>
    <w:rsid w:val="005D43C5"/>
    <w:rsid w:val="005D4C62"/>
    <w:rsid w:val="005D4E42"/>
    <w:rsid w:val="005D4F76"/>
    <w:rsid w:val="005D5032"/>
    <w:rsid w:val="005D51AE"/>
    <w:rsid w:val="005D534E"/>
    <w:rsid w:val="005D59E9"/>
    <w:rsid w:val="005D5C6C"/>
    <w:rsid w:val="005D5EFB"/>
    <w:rsid w:val="005D66D4"/>
    <w:rsid w:val="005D695C"/>
    <w:rsid w:val="005D74B5"/>
    <w:rsid w:val="005D75D2"/>
    <w:rsid w:val="005D788F"/>
    <w:rsid w:val="005D7D5C"/>
    <w:rsid w:val="005D7DE0"/>
    <w:rsid w:val="005E070A"/>
    <w:rsid w:val="005E1039"/>
    <w:rsid w:val="005E16D9"/>
    <w:rsid w:val="005E1773"/>
    <w:rsid w:val="005E1A41"/>
    <w:rsid w:val="005E1CA2"/>
    <w:rsid w:val="005E2B24"/>
    <w:rsid w:val="005E2D4D"/>
    <w:rsid w:val="005E340A"/>
    <w:rsid w:val="005E3823"/>
    <w:rsid w:val="005E398F"/>
    <w:rsid w:val="005E3DE8"/>
    <w:rsid w:val="005E4488"/>
    <w:rsid w:val="005E4BBC"/>
    <w:rsid w:val="005E4FBD"/>
    <w:rsid w:val="005E5308"/>
    <w:rsid w:val="005F0E17"/>
    <w:rsid w:val="005F0E27"/>
    <w:rsid w:val="005F126E"/>
    <w:rsid w:val="005F181C"/>
    <w:rsid w:val="005F2F43"/>
    <w:rsid w:val="005F36B0"/>
    <w:rsid w:val="005F63FC"/>
    <w:rsid w:val="005F6CC2"/>
    <w:rsid w:val="005F7381"/>
    <w:rsid w:val="005F78CD"/>
    <w:rsid w:val="005F7BC1"/>
    <w:rsid w:val="0060002C"/>
    <w:rsid w:val="00600873"/>
    <w:rsid w:val="006012F5"/>
    <w:rsid w:val="00601A44"/>
    <w:rsid w:val="00601C22"/>
    <w:rsid w:val="00602156"/>
    <w:rsid w:val="00602370"/>
    <w:rsid w:val="00602516"/>
    <w:rsid w:val="00602742"/>
    <w:rsid w:val="006028CC"/>
    <w:rsid w:val="00602C06"/>
    <w:rsid w:val="00602D0F"/>
    <w:rsid w:val="00603141"/>
    <w:rsid w:val="00603330"/>
    <w:rsid w:val="006037E9"/>
    <w:rsid w:val="00603C7A"/>
    <w:rsid w:val="006049E8"/>
    <w:rsid w:val="00604A00"/>
    <w:rsid w:val="00604BC4"/>
    <w:rsid w:val="006057BC"/>
    <w:rsid w:val="006059E0"/>
    <w:rsid w:val="00605E2C"/>
    <w:rsid w:val="006060F3"/>
    <w:rsid w:val="00606148"/>
    <w:rsid w:val="00606702"/>
    <w:rsid w:val="0060685C"/>
    <w:rsid w:val="006071FD"/>
    <w:rsid w:val="00607770"/>
    <w:rsid w:val="00607881"/>
    <w:rsid w:val="0061119D"/>
    <w:rsid w:val="00611BA2"/>
    <w:rsid w:val="00612026"/>
    <w:rsid w:val="00612DE8"/>
    <w:rsid w:val="00613554"/>
    <w:rsid w:val="006144D8"/>
    <w:rsid w:val="006145E2"/>
    <w:rsid w:val="00615164"/>
    <w:rsid w:val="00615391"/>
    <w:rsid w:val="00615654"/>
    <w:rsid w:val="00615CC5"/>
    <w:rsid w:val="00616373"/>
    <w:rsid w:val="006166FA"/>
    <w:rsid w:val="00616DBB"/>
    <w:rsid w:val="00617369"/>
    <w:rsid w:val="00617394"/>
    <w:rsid w:val="00617DFE"/>
    <w:rsid w:val="00621801"/>
    <w:rsid w:val="00621852"/>
    <w:rsid w:val="0062186B"/>
    <w:rsid w:val="00621D28"/>
    <w:rsid w:val="00621E32"/>
    <w:rsid w:val="00622152"/>
    <w:rsid w:val="006222EA"/>
    <w:rsid w:val="00622934"/>
    <w:rsid w:val="00622A8B"/>
    <w:rsid w:val="00623448"/>
    <w:rsid w:val="006235A6"/>
    <w:rsid w:val="00623AB8"/>
    <w:rsid w:val="006245DD"/>
    <w:rsid w:val="0062495E"/>
    <w:rsid w:val="00625145"/>
    <w:rsid w:val="006258E8"/>
    <w:rsid w:val="006261CD"/>
    <w:rsid w:val="0062666A"/>
    <w:rsid w:val="00626D84"/>
    <w:rsid w:val="00626E1B"/>
    <w:rsid w:val="00626F8C"/>
    <w:rsid w:val="006271CF"/>
    <w:rsid w:val="0062775C"/>
    <w:rsid w:val="00630C81"/>
    <w:rsid w:val="006327E3"/>
    <w:rsid w:val="00633B42"/>
    <w:rsid w:val="006357D7"/>
    <w:rsid w:val="006358C2"/>
    <w:rsid w:val="00635BAB"/>
    <w:rsid w:val="00635BB7"/>
    <w:rsid w:val="00635C4C"/>
    <w:rsid w:val="0063644E"/>
    <w:rsid w:val="00636620"/>
    <w:rsid w:val="00636B42"/>
    <w:rsid w:val="00636B65"/>
    <w:rsid w:val="00636C65"/>
    <w:rsid w:val="00636C8C"/>
    <w:rsid w:val="00636CA2"/>
    <w:rsid w:val="0063775D"/>
    <w:rsid w:val="00637D61"/>
    <w:rsid w:val="00637FF6"/>
    <w:rsid w:val="00640A7D"/>
    <w:rsid w:val="00640AFB"/>
    <w:rsid w:val="006416BB"/>
    <w:rsid w:val="00641BB3"/>
    <w:rsid w:val="006422CF"/>
    <w:rsid w:val="006424D1"/>
    <w:rsid w:val="0064293D"/>
    <w:rsid w:val="006434B2"/>
    <w:rsid w:val="00643A7F"/>
    <w:rsid w:val="0064466D"/>
    <w:rsid w:val="00644940"/>
    <w:rsid w:val="00644E5A"/>
    <w:rsid w:val="006458C0"/>
    <w:rsid w:val="00645B01"/>
    <w:rsid w:val="0064640F"/>
    <w:rsid w:val="00646B81"/>
    <w:rsid w:val="00646F67"/>
    <w:rsid w:val="0064763F"/>
    <w:rsid w:val="00647C79"/>
    <w:rsid w:val="0065092C"/>
    <w:rsid w:val="00650B21"/>
    <w:rsid w:val="00650DC0"/>
    <w:rsid w:val="006516BF"/>
    <w:rsid w:val="00651BA6"/>
    <w:rsid w:val="00651CFA"/>
    <w:rsid w:val="0065202C"/>
    <w:rsid w:val="006520D6"/>
    <w:rsid w:val="006521F9"/>
    <w:rsid w:val="0065264F"/>
    <w:rsid w:val="00652FAC"/>
    <w:rsid w:val="00653075"/>
    <w:rsid w:val="00653361"/>
    <w:rsid w:val="0065338F"/>
    <w:rsid w:val="00654316"/>
    <w:rsid w:val="00654A60"/>
    <w:rsid w:val="006557A4"/>
    <w:rsid w:val="00655830"/>
    <w:rsid w:val="0065591B"/>
    <w:rsid w:val="00655A58"/>
    <w:rsid w:val="00655AC3"/>
    <w:rsid w:val="00656324"/>
    <w:rsid w:val="006570CE"/>
    <w:rsid w:val="0065732A"/>
    <w:rsid w:val="00657743"/>
    <w:rsid w:val="006578EF"/>
    <w:rsid w:val="00660102"/>
    <w:rsid w:val="00660C42"/>
    <w:rsid w:val="006614BE"/>
    <w:rsid w:val="006615DF"/>
    <w:rsid w:val="00661DDE"/>
    <w:rsid w:val="0066201F"/>
    <w:rsid w:val="006628CF"/>
    <w:rsid w:val="00662D9D"/>
    <w:rsid w:val="00663FEC"/>
    <w:rsid w:val="006640C8"/>
    <w:rsid w:val="00664BCA"/>
    <w:rsid w:val="00664BEF"/>
    <w:rsid w:val="00664F9A"/>
    <w:rsid w:val="00665144"/>
    <w:rsid w:val="006652F9"/>
    <w:rsid w:val="00666DE2"/>
    <w:rsid w:val="0066711F"/>
    <w:rsid w:val="006701A3"/>
    <w:rsid w:val="0067106D"/>
    <w:rsid w:val="0067136D"/>
    <w:rsid w:val="00671692"/>
    <w:rsid w:val="00671F1A"/>
    <w:rsid w:val="006724F6"/>
    <w:rsid w:val="0067264C"/>
    <w:rsid w:val="0067272A"/>
    <w:rsid w:val="00672C45"/>
    <w:rsid w:val="00674295"/>
    <w:rsid w:val="006743CE"/>
    <w:rsid w:val="00674432"/>
    <w:rsid w:val="00674761"/>
    <w:rsid w:val="00674779"/>
    <w:rsid w:val="006749EE"/>
    <w:rsid w:val="00674FD9"/>
    <w:rsid w:val="006755C5"/>
    <w:rsid w:val="00675899"/>
    <w:rsid w:val="00676072"/>
    <w:rsid w:val="00677190"/>
    <w:rsid w:val="00677504"/>
    <w:rsid w:val="00677938"/>
    <w:rsid w:val="00680706"/>
    <w:rsid w:val="00680A5E"/>
    <w:rsid w:val="00680E92"/>
    <w:rsid w:val="00680FDF"/>
    <w:rsid w:val="00681067"/>
    <w:rsid w:val="00681134"/>
    <w:rsid w:val="006817B3"/>
    <w:rsid w:val="0068252E"/>
    <w:rsid w:val="0068261E"/>
    <w:rsid w:val="00683936"/>
    <w:rsid w:val="00683A5F"/>
    <w:rsid w:val="00683CB9"/>
    <w:rsid w:val="00683DE9"/>
    <w:rsid w:val="006844D6"/>
    <w:rsid w:val="00685D02"/>
    <w:rsid w:val="00685D52"/>
    <w:rsid w:val="0068600C"/>
    <w:rsid w:val="00686089"/>
    <w:rsid w:val="00686458"/>
    <w:rsid w:val="00686857"/>
    <w:rsid w:val="0068736F"/>
    <w:rsid w:val="006874FC"/>
    <w:rsid w:val="00687F26"/>
    <w:rsid w:val="00690462"/>
    <w:rsid w:val="0069087C"/>
    <w:rsid w:val="00690CD8"/>
    <w:rsid w:val="006916DD"/>
    <w:rsid w:val="00691FA6"/>
    <w:rsid w:val="00692AA5"/>
    <w:rsid w:val="006935F9"/>
    <w:rsid w:val="00693949"/>
    <w:rsid w:val="00694A5B"/>
    <w:rsid w:val="00696115"/>
    <w:rsid w:val="006963C4"/>
    <w:rsid w:val="006963DA"/>
    <w:rsid w:val="00696DEE"/>
    <w:rsid w:val="0069790B"/>
    <w:rsid w:val="00697B0E"/>
    <w:rsid w:val="006A03B0"/>
    <w:rsid w:val="006A0D80"/>
    <w:rsid w:val="006A222C"/>
    <w:rsid w:val="006A2323"/>
    <w:rsid w:val="006A310B"/>
    <w:rsid w:val="006A311B"/>
    <w:rsid w:val="006A32ED"/>
    <w:rsid w:val="006A370E"/>
    <w:rsid w:val="006A3BF5"/>
    <w:rsid w:val="006A3D02"/>
    <w:rsid w:val="006A3DB5"/>
    <w:rsid w:val="006A4C45"/>
    <w:rsid w:val="006A5F9E"/>
    <w:rsid w:val="006A631D"/>
    <w:rsid w:val="006A66E2"/>
    <w:rsid w:val="006A6B26"/>
    <w:rsid w:val="006A7362"/>
    <w:rsid w:val="006A73E4"/>
    <w:rsid w:val="006B0442"/>
    <w:rsid w:val="006B088A"/>
    <w:rsid w:val="006B0E3B"/>
    <w:rsid w:val="006B1271"/>
    <w:rsid w:val="006B13B4"/>
    <w:rsid w:val="006B293F"/>
    <w:rsid w:val="006B2DFA"/>
    <w:rsid w:val="006B39C1"/>
    <w:rsid w:val="006B3B35"/>
    <w:rsid w:val="006B4646"/>
    <w:rsid w:val="006B6801"/>
    <w:rsid w:val="006B6F30"/>
    <w:rsid w:val="006B71AC"/>
    <w:rsid w:val="006B76A5"/>
    <w:rsid w:val="006B7AC2"/>
    <w:rsid w:val="006B7AC9"/>
    <w:rsid w:val="006B7E4F"/>
    <w:rsid w:val="006C2625"/>
    <w:rsid w:val="006C2735"/>
    <w:rsid w:val="006C28AC"/>
    <w:rsid w:val="006C2DFB"/>
    <w:rsid w:val="006C366F"/>
    <w:rsid w:val="006C3749"/>
    <w:rsid w:val="006C3DE6"/>
    <w:rsid w:val="006C401F"/>
    <w:rsid w:val="006C4E1A"/>
    <w:rsid w:val="006C50E5"/>
    <w:rsid w:val="006C5B03"/>
    <w:rsid w:val="006C5B99"/>
    <w:rsid w:val="006C5C0E"/>
    <w:rsid w:val="006C5E3D"/>
    <w:rsid w:val="006C6558"/>
    <w:rsid w:val="006C66FD"/>
    <w:rsid w:val="006C6B37"/>
    <w:rsid w:val="006C7127"/>
    <w:rsid w:val="006C74B3"/>
    <w:rsid w:val="006C7D96"/>
    <w:rsid w:val="006D09C5"/>
    <w:rsid w:val="006D1A45"/>
    <w:rsid w:val="006D1BFA"/>
    <w:rsid w:val="006D2A44"/>
    <w:rsid w:val="006D2ACD"/>
    <w:rsid w:val="006D2D06"/>
    <w:rsid w:val="006D2DDF"/>
    <w:rsid w:val="006D3631"/>
    <w:rsid w:val="006D371F"/>
    <w:rsid w:val="006D3DC6"/>
    <w:rsid w:val="006D4068"/>
    <w:rsid w:val="006D4273"/>
    <w:rsid w:val="006D454B"/>
    <w:rsid w:val="006D4694"/>
    <w:rsid w:val="006D489B"/>
    <w:rsid w:val="006D4FD1"/>
    <w:rsid w:val="006D57B9"/>
    <w:rsid w:val="006D58BA"/>
    <w:rsid w:val="006D5A11"/>
    <w:rsid w:val="006D5D51"/>
    <w:rsid w:val="006D7383"/>
    <w:rsid w:val="006D73A1"/>
    <w:rsid w:val="006D73D9"/>
    <w:rsid w:val="006D751F"/>
    <w:rsid w:val="006D7DDC"/>
    <w:rsid w:val="006E15C0"/>
    <w:rsid w:val="006E19A4"/>
    <w:rsid w:val="006E1E61"/>
    <w:rsid w:val="006E216F"/>
    <w:rsid w:val="006E24A7"/>
    <w:rsid w:val="006E288E"/>
    <w:rsid w:val="006E2BC2"/>
    <w:rsid w:val="006E2E9E"/>
    <w:rsid w:val="006E3932"/>
    <w:rsid w:val="006E3FFD"/>
    <w:rsid w:val="006E4C3F"/>
    <w:rsid w:val="006E525C"/>
    <w:rsid w:val="006E5EBE"/>
    <w:rsid w:val="006E621E"/>
    <w:rsid w:val="006E6C3C"/>
    <w:rsid w:val="006E6E41"/>
    <w:rsid w:val="006E6FB2"/>
    <w:rsid w:val="006E72EE"/>
    <w:rsid w:val="006E74B6"/>
    <w:rsid w:val="006E7C44"/>
    <w:rsid w:val="006F03CD"/>
    <w:rsid w:val="006F0E78"/>
    <w:rsid w:val="006F17FD"/>
    <w:rsid w:val="006F2CCE"/>
    <w:rsid w:val="006F2FA5"/>
    <w:rsid w:val="006F3082"/>
    <w:rsid w:val="006F4778"/>
    <w:rsid w:val="006F5457"/>
    <w:rsid w:val="006F5542"/>
    <w:rsid w:val="006F6991"/>
    <w:rsid w:val="006F7B1B"/>
    <w:rsid w:val="006F7CE3"/>
    <w:rsid w:val="006F7DC8"/>
    <w:rsid w:val="006F7ECB"/>
    <w:rsid w:val="00700626"/>
    <w:rsid w:val="0070091F"/>
    <w:rsid w:val="00700B0B"/>
    <w:rsid w:val="00700CCF"/>
    <w:rsid w:val="007013BD"/>
    <w:rsid w:val="00702569"/>
    <w:rsid w:val="00702A5B"/>
    <w:rsid w:val="00702FDF"/>
    <w:rsid w:val="00703110"/>
    <w:rsid w:val="007039C6"/>
    <w:rsid w:val="00703CF9"/>
    <w:rsid w:val="00703D86"/>
    <w:rsid w:val="00703E44"/>
    <w:rsid w:val="00704966"/>
    <w:rsid w:val="00704973"/>
    <w:rsid w:val="00704AE4"/>
    <w:rsid w:val="007052E8"/>
    <w:rsid w:val="007053C1"/>
    <w:rsid w:val="007053FC"/>
    <w:rsid w:val="00705A10"/>
    <w:rsid w:val="00705CE2"/>
    <w:rsid w:val="00705FEF"/>
    <w:rsid w:val="00707469"/>
    <w:rsid w:val="00707CE5"/>
    <w:rsid w:val="00707EA4"/>
    <w:rsid w:val="00707FF7"/>
    <w:rsid w:val="00710D0B"/>
    <w:rsid w:val="00710F05"/>
    <w:rsid w:val="007110B3"/>
    <w:rsid w:val="00711AD2"/>
    <w:rsid w:val="00711B37"/>
    <w:rsid w:val="00711EE1"/>
    <w:rsid w:val="00712296"/>
    <w:rsid w:val="00712425"/>
    <w:rsid w:val="00712AAD"/>
    <w:rsid w:val="00713140"/>
    <w:rsid w:val="00713B9C"/>
    <w:rsid w:val="00714603"/>
    <w:rsid w:val="007147DD"/>
    <w:rsid w:val="00714FCC"/>
    <w:rsid w:val="007152E5"/>
    <w:rsid w:val="00715A63"/>
    <w:rsid w:val="007166D4"/>
    <w:rsid w:val="00716701"/>
    <w:rsid w:val="00716B87"/>
    <w:rsid w:val="00716E1E"/>
    <w:rsid w:val="007172EE"/>
    <w:rsid w:val="00717B83"/>
    <w:rsid w:val="00717CBE"/>
    <w:rsid w:val="00720504"/>
    <w:rsid w:val="007206C5"/>
    <w:rsid w:val="00721070"/>
    <w:rsid w:val="00721961"/>
    <w:rsid w:val="00721C4E"/>
    <w:rsid w:val="00722608"/>
    <w:rsid w:val="00723FC7"/>
    <w:rsid w:val="00724379"/>
    <w:rsid w:val="0072465F"/>
    <w:rsid w:val="00724719"/>
    <w:rsid w:val="00724B5A"/>
    <w:rsid w:val="00725641"/>
    <w:rsid w:val="00725D36"/>
    <w:rsid w:val="00725DE9"/>
    <w:rsid w:val="00725EB0"/>
    <w:rsid w:val="0072611A"/>
    <w:rsid w:val="00726596"/>
    <w:rsid w:val="00726745"/>
    <w:rsid w:val="007279BB"/>
    <w:rsid w:val="00727A08"/>
    <w:rsid w:val="00730167"/>
    <w:rsid w:val="007304F1"/>
    <w:rsid w:val="00730EB6"/>
    <w:rsid w:val="0073149F"/>
    <w:rsid w:val="00731521"/>
    <w:rsid w:val="007318AC"/>
    <w:rsid w:val="00731F5A"/>
    <w:rsid w:val="00732E7C"/>
    <w:rsid w:val="007330C0"/>
    <w:rsid w:val="007331E0"/>
    <w:rsid w:val="007334EB"/>
    <w:rsid w:val="00733678"/>
    <w:rsid w:val="00734119"/>
    <w:rsid w:val="0073456F"/>
    <w:rsid w:val="007348AF"/>
    <w:rsid w:val="00735437"/>
    <w:rsid w:val="0073579F"/>
    <w:rsid w:val="007362FE"/>
    <w:rsid w:val="00736841"/>
    <w:rsid w:val="00736EC3"/>
    <w:rsid w:val="00736ECB"/>
    <w:rsid w:val="00736F8C"/>
    <w:rsid w:val="007370B1"/>
    <w:rsid w:val="007373CC"/>
    <w:rsid w:val="007408DF"/>
    <w:rsid w:val="00740AED"/>
    <w:rsid w:val="007411CF"/>
    <w:rsid w:val="007424C6"/>
    <w:rsid w:val="007425CD"/>
    <w:rsid w:val="00742699"/>
    <w:rsid w:val="007430FB"/>
    <w:rsid w:val="007433CD"/>
    <w:rsid w:val="00744951"/>
    <w:rsid w:val="007464B1"/>
    <w:rsid w:val="00746C7C"/>
    <w:rsid w:val="0074733E"/>
    <w:rsid w:val="0074746F"/>
    <w:rsid w:val="00750095"/>
    <w:rsid w:val="0075082C"/>
    <w:rsid w:val="00751122"/>
    <w:rsid w:val="00751564"/>
    <w:rsid w:val="007519CD"/>
    <w:rsid w:val="00751B4B"/>
    <w:rsid w:val="00751C50"/>
    <w:rsid w:val="00751DC1"/>
    <w:rsid w:val="0075204C"/>
    <w:rsid w:val="007524BB"/>
    <w:rsid w:val="00752C80"/>
    <w:rsid w:val="00752D39"/>
    <w:rsid w:val="0075395C"/>
    <w:rsid w:val="00753A8D"/>
    <w:rsid w:val="00754474"/>
    <w:rsid w:val="0075510E"/>
    <w:rsid w:val="00755AB4"/>
    <w:rsid w:val="0075715A"/>
    <w:rsid w:val="0075719A"/>
    <w:rsid w:val="00757CFC"/>
    <w:rsid w:val="007600CB"/>
    <w:rsid w:val="00760256"/>
    <w:rsid w:val="00760DFC"/>
    <w:rsid w:val="00761D68"/>
    <w:rsid w:val="00762378"/>
    <w:rsid w:val="00762B9E"/>
    <w:rsid w:val="00762F5E"/>
    <w:rsid w:val="00763254"/>
    <w:rsid w:val="00763351"/>
    <w:rsid w:val="007636E6"/>
    <w:rsid w:val="0076370C"/>
    <w:rsid w:val="00764521"/>
    <w:rsid w:val="007651DC"/>
    <w:rsid w:val="00765BF3"/>
    <w:rsid w:val="00766065"/>
    <w:rsid w:val="0076660E"/>
    <w:rsid w:val="00766E8F"/>
    <w:rsid w:val="00767349"/>
    <w:rsid w:val="00767726"/>
    <w:rsid w:val="00767933"/>
    <w:rsid w:val="00770B4C"/>
    <w:rsid w:val="0077127A"/>
    <w:rsid w:val="00771451"/>
    <w:rsid w:val="007714C9"/>
    <w:rsid w:val="00771ECE"/>
    <w:rsid w:val="0077246A"/>
    <w:rsid w:val="007726A4"/>
    <w:rsid w:val="00772AF6"/>
    <w:rsid w:val="007735F2"/>
    <w:rsid w:val="00774EA3"/>
    <w:rsid w:val="00775724"/>
    <w:rsid w:val="007758BC"/>
    <w:rsid w:val="007759C8"/>
    <w:rsid w:val="00775C6A"/>
    <w:rsid w:val="00776D95"/>
    <w:rsid w:val="0077708F"/>
    <w:rsid w:val="00777459"/>
    <w:rsid w:val="00777470"/>
    <w:rsid w:val="007801A5"/>
    <w:rsid w:val="0078088E"/>
    <w:rsid w:val="007808C3"/>
    <w:rsid w:val="00781C4C"/>
    <w:rsid w:val="00781E36"/>
    <w:rsid w:val="0078234B"/>
    <w:rsid w:val="0078279D"/>
    <w:rsid w:val="00782AFA"/>
    <w:rsid w:val="00783CA0"/>
    <w:rsid w:val="00784166"/>
    <w:rsid w:val="00784313"/>
    <w:rsid w:val="00785207"/>
    <w:rsid w:val="00785A5E"/>
    <w:rsid w:val="00785DD3"/>
    <w:rsid w:val="00786188"/>
    <w:rsid w:val="0078679B"/>
    <w:rsid w:val="007867AD"/>
    <w:rsid w:val="0078682F"/>
    <w:rsid w:val="007868E0"/>
    <w:rsid w:val="00786B57"/>
    <w:rsid w:val="00786C27"/>
    <w:rsid w:val="00786DA0"/>
    <w:rsid w:val="00786E2A"/>
    <w:rsid w:val="00787110"/>
    <w:rsid w:val="007877FD"/>
    <w:rsid w:val="00787E02"/>
    <w:rsid w:val="007906CD"/>
    <w:rsid w:val="007906D4"/>
    <w:rsid w:val="00790711"/>
    <w:rsid w:val="0079127E"/>
    <w:rsid w:val="007916DC"/>
    <w:rsid w:val="00791878"/>
    <w:rsid w:val="007927A3"/>
    <w:rsid w:val="007928D9"/>
    <w:rsid w:val="00793787"/>
    <w:rsid w:val="00793B2E"/>
    <w:rsid w:val="00793E91"/>
    <w:rsid w:val="00794986"/>
    <w:rsid w:val="00795447"/>
    <w:rsid w:val="00795624"/>
    <w:rsid w:val="007956EA"/>
    <w:rsid w:val="00795C79"/>
    <w:rsid w:val="007960BC"/>
    <w:rsid w:val="0079648C"/>
    <w:rsid w:val="007965C9"/>
    <w:rsid w:val="00796BC0"/>
    <w:rsid w:val="00796C20"/>
    <w:rsid w:val="0079704A"/>
    <w:rsid w:val="00797175"/>
    <w:rsid w:val="007A02A5"/>
    <w:rsid w:val="007A07E3"/>
    <w:rsid w:val="007A125D"/>
    <w:rsid w:val="007A1E65"/>
    <w:rsid w:val="007A220C"/>
    <w:rsid w:val="007A2BBC"/>
    <w:rsid w:val="007A2CEE"/>
    <w:rsid w:val="007A2DB1"/>
    <w:rsid w:val="007A2FB8"/>
    <w:rsid w:val="007A3288"/>
    <w:rsid w:val="007A32D8"/>
    <w:rsid w:val="007A3448"/>
    <w:rsid w:val="007A398E"/>
    <w:rsid w:val="007A3FA4"/>
    <w:rsid w:val="007A492B"/>
    <w:rsid w:val="007A5278"/>
    <w:rsid w:val="007A5799"/>
    <w:rsid w:val="007A5A85"/>
    <w:rsid w:val="007A5A8B"/>
    <w:rsid w:val="007A5EA1"/>
    <w:rsid w:val="007A637F"/>
    <w:rsid w:val="007A6619"/>
    <w:rsid w:val="007A66EF"/>
    <w:rsid w:val="007A6F91"/>
    <w:rsid w:val="007A7870"/>
    <w:rsid w:val="007A7A38"/>
    <w:rsid w:val="007B0415"/>
    <w:rsid w:val="007B0742"/>
    <w:rsid w:val="007B08FE"/>
    <w:rsid w:val="007B0E63"/>
    <w:rsid w:val="007B1157"/>
    <w:rsid w:val="007B1269"/>
    <w:rsid w:val="007B1A94"/>
    <w:rsid w:val="007B1C96"/>
    <w:rsid w:val="007B2367"/>
    <w:rsid w:val="007B2806"/>
    <w:rsid w:val="007B287C"/>
    <w:rsid w:val="007B2A56"/>
    <w:rsid w:val="007B2B95"/>
    <w:rsid w:val="007B398E"/>
    <w:rsid w:val="007B39ED"/>
    <w:rsid w:val="007B4503"/>
    <w:rsid w:val="007B46F4"/>
    <w:rsid w:val="007B4D31"/>
    <w:rsid w:val="007B4F7D"/>
    <w:rsid w:val="007B559D"/>
    <w:rsid w:val="007B58F1"/>
    <w:rsid w:val="007B5BFB"/>
    <w:rsid w:val="007B637B"/>
    <w:rsid w:val="007B7F0D"/>
    <w:rsid w:val="007C0140"/>
    <w:rsid w:val="007C014F"/>
    <w:rsid w:val="007C19F5"/>
    <w:rsid w:val="007C1B2F"/>
    <w:rsid w:val="007C32F2"/>
    <w:rsid w:val="007C38CF"/>
    <w:rsid w:val="007C3D35"/>
    <w:rsid w:val="007C4541"/>
    <w:rsid w:val="007C5097"/>
    <w:rsid w:val="007C6763"/>
    <w:rsid w:val="007C7127"/>
    <w:rsid w:val="007C7804"/>
    <w:rsid w:val="007D0304"/>
    <w:rsid w:val="007D0383"/>
    <w:rsid w:val="007D0584"/>
    <w:rsid w:val="007D06C3"/>
    <w:rsid w:val="007D0E75"/>
    <w:rsid w:val="007D1145"/>
    <w:rsid w:val="007D139A"/>
    <w:rsid w:val="007D1535"/>
    <w:rsid w:val="007D2AC1"/>
    <w:rsid w:val="007D2F46"/>
    <w:rsid w:val="007D348E"/>
    <w:rsid w:val="007D34F6"/>
    <w:rsid w:val="007D3688"/>
    <w:rsid w:val="007D3766"/>
    <w:rsid w:val="007D3819"/>
    <w:rsid w:val="007D3A1E"/>
    <w:rsid w:val="007D4A9F"/>
    <w:rsid w:val="007D4BE4"/>
    <w:rsid w:val="007D4FA2"/>
    <w:rsid w:val="007D511F"/>
    <w:rsid w:val="007D51A9"/>
    <w:rsid w:val="007D573F"/>
    <w:rsid w:val="007D5923"/>
    <w:rsid w:val="007D596F"/>
    <w:rsid w:val="007D6534"/>
    <w:rsid w:val="007D6B95"/>
    <w:rsid w:val="007D76FA"/>
    <w:rsid w:val="007D786C"/>
    <w:rsid w:val="007D7EAA"/>
    <w:rsid w:val="007E0008"/>
    <w:rsid w:val="007E0186"/>
    <w:rsid w:val="007E0785"/>
    <w:rsid w:val="007E0BE1"/>
    <w:rsid w:val="007E1936"/>
    <w:rsid w:val="007E1CED"/>
    <w:rsid w:val="007E2F40"/>
    <w:rsid w:val="007E3B98"/>
    <w:rsid w:val="007E4806"/>
    <w:rsid w:val="007E4C50"/>
    <w:rsid w:val="007E5F40"/>
    <w:rsid w:val="007E660A"/>
    <w:rsid w:val="007E69D6"/>
    <w:rsid w:val="007E6A51"/>
    <w:rsid w:val="007E7F7D"/>
    <w:rsid w:val="007F048B"/>
    <w:rsid w:val="007F0670"/>
    <w:rsid w:val="007F0882"/>
    <w:rsid w:val="007F0C40"/>
    <w:rsid w:val="007F2F2D"/>
    <w:rsid w:val="007F39D7"/>
    <w:rsid w:val="007F3D3C"/>
    <w:rsid w:val="007F3FE3"/>
    <w:rsid w:val="007F4159"/>
    <w:rsid w:val="007F45CC"/>
    <w:rsid w:val="007F4A05"/>
    <w:rsid w:val="007F4A4A"/>
    <w:rsid w:val="007F4B63"/>
    <w:rsid w:val="007F4C96"/>
    <w:rsid w:val="007F5270"/>
    <w:rsid w:val="007F5B06"/>
    <w:rsid w:val="007F70DB"/>
    <w:rsid w:val="007F793F"/>
    <w:rsid w:val="007F7A3D"/>
    <w:rsid w:val="00800466"/>
    <w:rsid w:val="0080084D"/>
    <w:rsid w:val="0080091F"/>
    <w:rsid w:val="00800DFF"/>
    <w:rsid w:val="00800E15"/>
    <w:rsid w:val="00801191"/>
    <w:rsid w:val="00801260"/>
    <w:rsid w:val="00801A20"/>
    <w:rsid w:val="00801A51"/>
    <w:rsid w:val="00801C1F"/>
    <w:rsid w:val="00802068"/>
    <w:rsid w:val="008022F4"/>
    <w:rsid w:val="0080232B"/>
    <w:rsid w:val="00802741"/>
    <w:rsid w:val="0080321E"/>
    <w:rsid w:val="00803366"/>
    <w:rsid w:val="00803AB4"/>
    <w:rsid w:val="00803C84"/>
    <w:rsid w:val="00803E40"/>
    <w:rsid w:val="00803E68"/>
    <w:rsid w:val="008042F1"/>
    <w:rsid w:val="0080455C"/>
    <w:rsid w:val="0080499E"/>
    <w:rsid w:val="0080594B"/>
    <w:rsid w:val="008060B0"/>
    <w:rsid w:val="00806104"/>
    <w:rsid w:val="00806333"/>
    <w:rsid w:val="0080694A"/>
    <w:rsid w:val="00806A58"/>
    <w:rsid w:val="008076B1"/>
    <w:rsid w:val="00807D6B"/>
    <w:rsid w:val="008106A0"/>
    <w:rsid w:val="00810AAC"/>
    <w:rsid w:val="00810DA9"/>
    <w:rsid w:val="00810FCC"/>
    <w:rsid w:val="008112E9"/>
    <w:rsid w:val="008113D0"/>
    <w:rsid w:val="00811FCF"/>
    <w:rsid w:val="00812507"/>
    <w:rsid w:val="008129CB"/>
    <w:rsid w:val="00812C98"/>
    <w:rsid w:val="00812DDF"/>
    <w:rsid w:val="00813264"/>
    <w:rsid w:val="0081351F"/>
    <w:rsid w:val="00813F6F"/>
    <w:rsid w:val="00814726"/>
    <w:rsid w:val="00814BF3"/>
    <w:rsid w:val="00814F24"/>
    <w:rsid w:val="0081511C"/>
    <w:rsid w:val="00815658"/>
    <w:rsid w:val="0081582B"/>
    <w:rsid w:val="00815E40"/>
    <w:rsid w:val="00815EA8"/>
    <w:rsid w:val="00815ED4"/>
    <w:rsid w:val="008167D2"/>
    <w:rsid w:val="0081697C"/>
    <w:rsid w:val="00816CB3"/>
    <w:rsid w:val="00816F7B"/>
    <w:rsid w:val="00817341"/>
    <w:rsid w:val="00817472"/>
    <w:rsid w:val="00817D41"/>
    <w:rsid w:val="00821540"/>
    <w:rsid w:val="00821933"/>
    <w:rsid w:val="00821B3B"/>
    <w:rsid w:val="00821CAF"/>
    <w:rsid w:val="00821CFC"/>
    <w:rsid w:val="00821E45"/>
    <w:rsid w:val="00821F8C"/>
    <w:rsid w:val="00822466"/>
    <w:rsid w:val="00822C05"/>
    <w:rsid w:val="00822DB3"/>
    <w:rsid w:val="00823013"/>
    <w:rsid w:val="008231C7"/>
    <w:rsid w:val="00823842"/>
    <w:rsid w:val="00824E58"/>
    <w:rsid w:val="00825390"/>
    <w:rsid w:val="008255A9"/>
    <w:rsid w:val="00826E9F"/>
    <w:rsid w:val="008278D5"/>
    <w:rsid w:val="00827D89"/>
    <w:rsid w:val="0083007A"/>
    <w:rsid w:val="00830362"/>
    <w:rsid w:val="00830F64"/>
    <w:rsid w:val="00831610"/>
    <w:rsid w:val="008318AC"/>
    <w:rsid w:val="00831C60"/>
    <w:rsid w:val="00832138"/>
    <w:rsid w:val="0083239D"/>
    <w:rsid w:val="0083283E"/>
    <w:rsid w:val="00832D92"/>
    <w:rsid w:val="00832DE3"/>
    <w:rsid w:val="008335B6"/>
    <w:rsid w:val="00833AE4"/>
    <w:rsid w:val="00833DC4"/>
    <w:rsid w:val="00833F55"/>
    <w:rsid w:val="008343E5"/>
    <w:rsid w:val="0083549D"/>
    <w:rsid w:val="008357D6"/>
    <w:rsid w:val="00835B81"/>
    <w:rsid w:val="00835CA3"/>
    <w:rsid w:val="008364C5"/>
    <w:rsid w:val="008371F8"/>
    <w:rsid w:val="00837963"/>
    <w:rsid w:val="00837B17"/>
    <w:rsid w:val="00837E3B"/>
    <w:rsid w:val="00840AD5"/>
    <w:rsid w:val="00840C0D"/>
    <w:rsid w:val="00840F39"/>
    <w:rsid w:val="00840FBB"/>
    <w:rsid w:val="008418BB"/>
    <w:rsid w:val="008418C2"/>
    <w:rsid w:val="00841D05"/>
    <w:rsid w:val="0084212C"/>
    <w:rsid w:val="008422BD"/>
    <w:rsid w:val="00842314"/>
    <w:rsid w:val="00842460"/>
    <w:rsid w:val="00842A6A"/>
    <w:rsid w:val="00842EA0"/>
    <w:rsid w:val="008437B1"/>
    <w:rsid w:val="0084394C"/>
    <w:rsid w:val="00843AC8"/>
    <w:rsid w:val="00843D9C"/>
    <w:rsid w:val="0084412D"/>
    <w:rsid w:val="00844639"/>
    <w:rsid w:val="00845495"/>
    <w:rsid w:val="008473DA"/>
    <w:rsid w:val="00847413"/>
    <w:rsid w:val="00847513"/>
    <w:rsid w:val="00850448"/>
    <w:rsid w:val="00850601"/>
    <w:rsid w:val="00851078"/>
    <w:rsid w:val="00851109"/>
    <w:rsid w:val="00851554"/>
    <w:rsid w:val="00852296"/>
    <w:rsid w:val="00852B96"/>
    <w:rsid w:val="00852F91"/>
    <w:rsid w:val="0085381A"/>
    <w:rsid w:val="0085399E"/>
    <w:rsid w:val="00853B02"/>
    <w:rsid w:val="00853E87"/>
    <w:rsid w:val="00854C36"/>
    <w:rsid w:val="00854ED7"/>
    <w:rsid w:val="008552B4"/>
    <w:rsid w:val="00855956"/>
    <w:rsid w:val="00856BE3"/>
    <w:rsid w:val="00857921"/>
    <w:rsid w:val="00857AF7"/>
    <w:rsid w:val="00860066"/>
    <w:rsid w:val="008608A0"/>
    <w:rsid w:val="00860FBE"/>
    <w:rsid w:val="00861B9E"/>
    <w:rsid w:val="00861EE4"/>
    <w:rsid w:val="008621CE"/>
    <w:rsid w:val="0086348E"/>
    <w:rsid w:val="008641E4"/>
    <w:rsid w:val="008644FD"/>
    <w:rsid w:val="00864BC7"/>
    <w:rsid w:val="00865D70"/>
    <w:rsid w:val="008670F9"/>
    <w:rsid w:val="008674BA"/>
    <w:rsid w:val="0086776A"/>
    <w:rsid w:val="0087023C"/>
    <w:rsid w:val="00870A5F"/>
    <w:rsid w:val="00870F49"/>
    <w:rsid w:val="00871DF5"/>
    <w:rsid w:val="00871FE8"/>
    <w:rsid w:val="00872BA8"/>
    <w:rsid w:val="00873038"/>
    <w:rsid w:val="00873202"/>
    <w:rsid w:val="0087361D"/>
    <w:rsid w:val="00873CD0"/>
    <w:rsid w:val="00873DED"/>
    <w:rsid w:val="00874086"/>
    <w:rsid w:val="008740F3"/>
    <w:rsid w:val="008745DC"/>
    <w:rsid w:val="008749BF"/>
    <w:rsid w:val="00875447"/>
    <w:rsid w:val="008758FF"/>
    <w:rsid w:val="00875B1D"/>
    <w:rsid w:val="00875C0B"/>
    <w:rsid w:val="00875C87"/>
    <w:rsid w:val="0087639C"/>
    <w:rsid w:val="00876744"/>
    <w:rsid w:val="00876922"/>
    <w:rsid w:val="00876B2B"/>
    <w:rsid w:val="00877BE0"/>
    <w:rsid w:val="0088011B"/>
    <w:rsid w:val="0088035B"/>
    <w:rsid w:val="008815D0"/>
    <w:rsid w:val="00883708"/>
    <w:rsid w:val="00883E19"/>
    <w:rsid w:val="008850B9"/>
    <w:rsid w:val="00886495"/>
    <w:rsid w:val="008865C9"/>
    <w:rsid w:val="00886795"/>
    <w:rsid w:val="0088767F"/>
    <w:rsid w:val="0089070C"/>
    <w:rsid w:val="00891A77"/>
    <w:rsid w:val="008928BE"/>
    <w:rsid w:val="00892A20"/>
    <w:rsid w:val="00892A7D"/>
    <w:rsid w:val="00892BB5"/>
    <w:rsid w:val="00892F0B"/>
    <w:rsid w:val="0089398A"/>
    <w:rsid w:val="00893A21"/>
    <w:rsid w:val="00893DFD"/>
    <w:rsid w:val="00894104"/>
    <w:rsid w:val="0089458C"/>
    <w:rsid w:val="00894908"/>
    <w:rsid w:val="008954AF"/>
    <w:rsid w:val="00895CD6"/>
    <w:rsid w:val="00896047"/>
    <w:rsid w:val="00896165"/>
    <w:rsid w:val="00896B6E"/>
    <w:rsid w:val="00896FC6"/>
    <w:rsid w:val="00897888"/>
    <w:rsid w:val="00897B45"/>
    <w:rsid w:val="008A00CE"/>
    <w:rsid w:val="008A0681"/>
    <w:rsid w:val="008A1536"/>
    <w:rsid w:val="008A31F5"/>
    <w:rsid w:val="008A32AB"/>
    <w:rsid w:val="008A4101"/>
    <w:rsid w:val="008A49BE"/>
    <w:rsid w:val="008A4EE0"/>
    <w:rsid w:val="008A6515"/>
    <w:rsid w:val="008A66F2"/>
    <w:rsid w:val="008A6798"/>
    <w:rsid w:val="008A6BE9"/>
    <w:rsid w:val="008A7100"/>
    <w:rsid w:val="008A7314"/>
    <w:rsid w:val="008A7C1D"/>
    <w:rsid w:val="008A7EE5"/>
    <w:rsid w:val="008B020C"/>
    <w:rsid w:val="008B206A"/>
    <w:rsid w:val="008B2B37"/>
    <w:rsid w:val="008B2D4F"/>
    <w:rsid w:val="008B2FAE"/>
    <w:rsid w:val="008B3826"/>
    <w:rsid w:val="008B3C29"/>
    <w:rsid w:val="008B4029"/>
    <w:rsid w:val="008B46D9"/>
    <w:rsid w:val="008B4700"/>
    <w:rsid w:val="008B4A86"/>
    <w:rsid w:val="008B4B41"/>
    <w:rsid w:val="008B4EB8"/>
    <w:rsid w:val="008B4FB2"/>
    <w:rsid w:val="008B5453"/>
    <w:rsid w:val="008B5923"/>
    <w:rsid w:val="008B5B33"/>
    <w:rsid w:val="008B5F21"/>
    <w:rsid w:val="008B74B8"/>
    <w:rsid w:val="008B7A7F"/>
    <w:rsid w:val="008B7C4E"/>
    <w:rsid w:val="008C0457"/>
    <w:rsid w:val="008C0482"/>
    <w:rsid w:val="008C0533"/>
    <w:rsid w:val="008C0A7F"/>
    <w:rsid w:val="008C0BDC"/>
    <w:rsid w:val="008C0F93"/>
    <w:rsid w:val="008C21CF"/>
    <w:rsid w:val="008C2861"/>
    <w:rsid w:val="008C2C4E"/>
    <w:rsid w:val="008C2DC7"/>
    <w:rsid w:val="008C315E"/>
    <w:rsid w:val="008C396D"/>
    <w:rsid w:val="008C47B5"/>
    <w:rsid w:val="008C4F4E"/>
    <w:rsid w:val="008C5BB3"/>
    <w:rsid w:val="008C6D4D"/>
    <w:rsid w:val="008C7049"/>
    <w:rsid w:val="008C7B2C"/>
    <w:rsid w:val="008D0DCE"/>
    <w:rsid w:val="008D1220"/>
    <w:rsid w:val="008D123D"/>
    <w:rsid w:val="008D1473"/>
    <w:rsid w:val="008D203E"/>
    <w:rsid w:val="008D216C"/>
    <w:rsid w:val="008D26AD"/>
    <w:rsid w:val="008D29AD"/>
    <w:rsid w:val="008D3265"/>
    <w:rsid w:val="008D42FC"/>
    <w:rsid w:val="008D4643"/>
    <w:rsid w:val="008D4E7D"/>
    <w:rsid w:val="008D4EC3"/>
    <w:rsid w:val="008D4F71"/>
    <w:rsid w:val="008D51D6"/>
    <w:rsid w:val="008D5445"/>
    <w:rsid w:val="008D5E0C"/>
    <w:rsid w:val="008D5F6B"/>
    <w:rsid w:val="008D62EE"/>
    <w:rsid w:val="008D68A6"/>
    <w:rsid w:val="008D6E4D"/>
    <w:rsid w:val="008E069A"/>
    <w:rsid w:val="008E1091"/>
    <w:rsid w:val="008E1F05"/>
    <w:rsid w:val="008E2A1F"/>
    <w:rsid w:val="008E2B7F"/>
    <w:rsid w:val="008E38CF"/>
    <w:rsid w:val="008E4745"/>
    <w:rsid w:val="008E52FE"/>
    <w:rsid w:val="008E59A3"/>
    <w:rsid w:val="008E5EEB"/>
    <w:rsid w:val="008E6C53"/>
    <w:rsid w:val="008E715B"/>
    <w:rsid w:val="008E7952"/>
    <w:rsid w:val="008E7D8D"/>
    <w:rsid w:val="008F0338"/>
    <w:rsid w:val="008F084A"/>
    <w:rsid w:val="008F0947"/>
    <w:rsid w:val="008F127C"/>
    <w:rsid w:val="008F1648"/>
    <w:rsid w:val="008F1817"/>
    <w:rsid w:val="008F21A4"/>
    <w:rsid w:val="008F2728"/>
    <w:rsid w:val="008F3190"/>
    <w:rsid w:val="008F4876"/>
    <w:rsid w:val="008F495B"/>
    <w:rsid w:val="008F5339"/>
    <w:rsid w:val="008F5931"/>
    <w:rsid w:val="008F6026"/>
    <w:rsid w:val="008F674B"/>
    <w:rsid w:val="008F6EB5"/>
    <w:rsid w:val="008F700C"/>
    <w:rsid w:val="008F726B"/>
    <w:rsid w:val="008F730C"/>
    <w:rsid w:val="008F7658"/>
    <w:rsid w:val="008F7B4D"/>
    <w:rsid w:val="008F7E1F"/>
    <w:rsid w:val="0090045E"/>
    <w:rsid w:val="00900C2C"/>
    <w:rsid w:val="00900DC5"/>
    <w:rsid w:val="00900EE6"/>
    <w:rsid w:val="00901917"/>
    <w:rsid w:val="00901CBE"/>
    <w:rsid w:val="00901D48"/>
    <w:rsid w:val="00901F8B"/>
    <w:rsid w:val="0090214E"/>
    <w:rsid w:val="00902812"/>
    <w:rsid w:val="00902B14"/>
    <w:rsid w:val="00902BAE"/>
    <w:rsid w:val="009032C0"/>
    <w:rsid w:val="0090393E"/>
    <w:rsid w:val="00903973"/>
    <w:rsid w:val="00905010"/>
    <w:rsid w:val="00905119"/>
    <w:rsid w:val="0090555E"/>
    <w:rsid w:val="009061EF"/>
    <w:rsid w:val="00906743"/>
    <w:rsid w:val="00906859"/>
    <w:rsid w:val="00906953"/>
    <w:rsid w:val="00906F00"/>
    <w:rsid w:val="00907619"/>
    <w:rsid w:val="00910315"/>
    <w:rsid w:val="009116AC"/>
    <w:rsid w:val="00912268"/>
    <w:rsid w:val="0091261F"/>
    <w:rsid w:val="0091271D"/>
    <w:rsid w:val="00912FAE"/>
    <w:rsid w:val="00912FDD"/>
    <w:rsid w:val="00913E3A"/>
    <w:rsid w:val="0091454E"/>
    <w:rsid w:val="009149AF"/>
    <w:rsid w:val="00914AB9"/>
    <w:rsid w:val="00914BED"/>
    <w:rsid w:val="009163C3"/>
    <w:rsid w:val="009168CC"/>
    <w:rsid w:val="00916F0B"/>
    <w:rsid w:val="00917F41"/>
    <w:rsid w:val="0092056C"/>
    <w:rsid w:val="00921849"/>
    <w:rsid w:val="00921B8B"/>
    <w:rsid w:val="00921E43"/>
    <w:rsid w:val="009222BC"/>
    <w:rsid w:val="00922783"/>
    <w:rsid w:val="00923474"/>
    <w:rsid w:val="009236A7"/>
    <w:rsid w:val="00923801"/>
    <w:rsid w:val="00923A17"/>
    <w:rsid w:val="009242EA"/>
    <w:rsid w:val="00925667"/>
    <w:rsid w:val="00927058"/>
    <w:rsid w:val="0093030A"/>
    <w:rsid w:val="009303A1"/>
    <w:rsid w:val="009304F4"/>
    <w:rsid w:val="00930AB4"/>
    <w:rsid w:val="009318A0"/>
    <w:rsid w:val="00931CDC"/>
    <w:rsid w:val="00931ED6"/>
    <w:rsid w:val="00932B33"/>
    <w:rsid w:val="00932CB6"/>
    <w:rsid w:val="00932D91"/>
    <w:rsid w:val="00933245"/>
    <w:rsid w:val="009337A0"/>
    <w:rsid w:val="009338F9"/>
    <w:rsid w:val="00933B80"/>
    <w:rsid w:val="00934837"/>
    <w:rsid w:val="0093610B"/>
    <w:rsid w:val="009363B6"/>
    <w:rsid w:val="00936B60"/>
    <w:rsid w:val="00937D27"/>
    <w:rsid w:val="00940162"/>
    <w:rsid w:val="009409C6"/>
    <w:rsid w:val="009415BB"/>
    <w:rsid w:val="00942281"/>
    <w:rsid w:val="009425EE"/>
    <w:rsid w:val="00942843"/>
    <w:rsid w:val="00944089"/>
    <w:rsid w:val="0094518E"/>
    <w:rsid w:val="009456D4"/>
    <w:rsid w:val="00945DBA"/>
    <w:rsid w:val="0094623B"/>
    <w:rsid w:val="00946372"/>
    <w:rsid w:val="009466B0"/>
    <w:rsid w:val="00946B49"/>
    <w:rsid w:val="009500ED"/>
    <w:rsid w:val="00950946"/>
    <w:rsid w:val="00950A20"/>
    <w:rsid w:val="00950B92"/>
    <w:rsid w:val="00950E95"/>
    <w:rsid w:val="00951C62"/>
    <w:rsid w:val="00952052"/>
    <w:rsid w:val="00952EBA"/>
    <w:rsid w:val="009534B4"/>
    <w:rsid w:val="00953ADA"/>
    <w:rsid w:val="00954AF0"/>
    <w:rsid w:val="00955091"/>
    <w:rsid w:val="0095563E"/>
    <w:rsid w:val="009562C4"/>
    <w:rsid w:val="00956B98"/>
    <w:rsid w:val="00957C4C"/>
    <w:rsid w:val="009603C1"/>
    <w:rsid w:val="00960E0D"/>
    <w:rsid w:val="00960F48"/>
    <w:rsid w:val="0096228E"/>
    <w:rsid w:val="0096274A"/>
    <w:rsid w:val="00962F43"/>
    <w:rsid w:val="00963AE2"/>
    <w:rsid w:val="00963ED1"/>
    <w:rsid w:val="00963FAD"/>
    <w:rsid w:val="0096410B"/>
    <w:rsid w:val="00964C7B"/>
    <w:rsid w:val="00965BB7"/>
    <w:rsid w:val="00966307"/>
    <w:rsid w:val="0096682B"/>
    <w:rsid w:val="00966888"/>
    <w:rsid w:val="00966955"/>
    <w:rsid w:val="00966961"/>
    <w:rsid w:val="00967181"/>
    <w:rsid w:val="00967ADD"/>
    <w:rsid w:val="00967C6A"/>
    <w:rsid w:val="00967FD4"/>
    <w:rsid w:val="009707AB"/>
    <w:rsid w:val="00970C5D"/>
    <w:rsid w:val="00971205"/>
    <w:rsid w:val="00971A82"/>
    <w:rsid w:val="00971FEC"/>
    <w:rsid w:val="0097203A"/>
    <w:rsid w:val="0097285D"/>
    <w:rsid w:val="009728E9"/>
    <w:rsid w:val="00972F52"/>
    <w:rsid w:val="00973339"/>
    <w:rsid w:val="00973402"/>
    <w:rsid w:val="0097363D"/>
    <w:rsid w:val="0097399B"/>
    <w:rsid w:val="00974123"/>
    <w:rsid w:val="00974677"/>
    <w:rsid w:val="009750B7"/>
    <w:rsid w:val="0097510B"/>
    <w:rsid w:val="0097584B"/>
    <w:rsid w:val="00975BF5"/>
    <w:rsid w:val="00975CAA"/>
    <w:rsid w:val="009764DE"/>
    <w:rsid w:val="00976B7D"/>
    <w:rsid w:val="00976E84"/>
    <w:rsid w:val="00976EAA"/>
    <w:rsid w:val="00977356"/>
    <w:rsid w:val="0097737A"/>
    <w:rsid w:val="009774D2"/>
    <w:rsid w:val="009776F5"/>
    <w:rsid w:val="00977C6C"/>
    <w:rsid w:val="0098034B"/>
    <w:rsid w:val="009814EF"/>
    <w:rsid w:val="009821B4"/>
    <w:rsid w:val="0098297E"/>
    <w:rsid w:val="009835C9"/>
    <w:rsid w:val="00983A7F"/>
    <w:rsid w:val="00983CDF"/>
    <w:rsid w:val="009856C1"/>
    <w:rsid w:val="009858AE"/>
    <w:rsid w:val="00986278"/>
    <w:rsid w:val="00986B61"/>
    <w:rsid w:val="00987698"/>
    <w:rsid w:val="00987A77"/>
    <w:rsid w:val="00987C9A"/>
    <w:rsid w:val="009915D8"/>
    <w:rsid w:val="0099181C"/>
    <w:rsid w:val="0099199D"/>
    <w:rsid w:val="00993258"/>
    <w:rsid w:val="00993340"/>
    <w:rsid w:val="00993390"/>
    <w:rsid w:val="00993C06"/>
    <w:rsid w:val="009940DF"/>
    <w:rsid w:val="00994BEB"/>
    <w:rsid w:val="00994E73"/>
    <w:rsid w:val="009952D7"/>
    <w:rsid w:val="009956E9"/>
    <w:rsid w:val="00995BFE"/>
    <w:rsid w:val="00996319"/>
    <w:rsid w:val="009963F6"/>
    <w:rsid w:val="00996573"/>
    <w:rsid w:val="009968F2"/>
    <w:rsid w:val="00996CC8"/>
    <w:rsid w:val="00996DB4"/>
    <w:rsid w:val="00997282"/>
    <w:rsid w:val="0099795A"/>
    <w:rsid w:val="009A00FC"/>
    <w:rsid w:val="009A01F4"/>
    <w:rsid w:val="009A0766"/>
    <w:rsid w:val="009A09C3"/>
    <w:rsid w:val="009A1233"/>
    <w:rsid w:val="009A1779"/>
    <w:rsid w:val="009A18EC"/>
    <w:rsid w:val="009A1BB6"/>
    <w:rsid w:val="009A206A"/>
    <w:rsid w:val="009A2C3B"/>
    <w:rsid w:val="009A3587"/>
    <w:rsid w:val="009A3670"/>
    <w:rsid w:val="009A39B3"/>
    <w:rsid w:val="009A4018"/>
    <w:rsid w:val="009A467E"/>
    <w:rsid w:val="009A61EF"/>
    <w:rsid w:val="009A65C7"/>
    <w:rsid w:val="009A671F"/>
    <w:rsid w:val="009A7222"/>
    <w:rsid w:val="009A7B32"/>
    <w:rsid w:val="009A7E2D"/>
    <w:rsid w:val="009B09B2"/>
    <w:rsid w:val="009B135A"/>
    <w:rsid w:val="009B25B2"/>
    <w:rsid w:val="009B30DF"/>
    <w:rsid w:val="009B3D88"/>
    <w:rsid w:val="009B3F9C"/>
    <w:rsid w:val="009B4110"/>
    <w:rsid w:val="009B5036"/>
    <w:rsid w:val="009B5E66"/>
    <w:rsid w:val="009B666C"/>
    <w:rsid w:val="009B6678"/>
    <w:rsid w:val="009B67E2"/>
    <w:rsid w:val="009B70F9"/>
    <w:rsid w:val="009C00EB"/>
    <w:rsid w:val="009C0178"/>
    <w:rsid w:val="009C0EA3"/>
    <w:rsid w:val="009C1634"/>
    <w:rsid w:val="009C1BB5"/>
    <w:rsid w:val="009C238F"/>
    <w:rsid w:val="009C30CE"/>
    <w:rsid w:val="009C37B6"/>
    <w:rsid w:val="009C4B58"/>
    <w:rsid w:val="009C5627"/>
    <w:rsid w:val="009C5CE0"/>
    <w:rsid w:val="009C5D78"/>
    <w:rsid w:val="009C61CC"/>
    <w:rsid w:val="009C6C11"/>
    <w:rsid w:val="009D0461"/>
    <w:rsid w:val="009D08FE"/>
    <w:rsid w:val="009D0BF5"/>
    <w:rsid w:val="009D132E"/>
    <w:rsid w:val="009D1CEE"/>
    <w:rsid w:val="009D24F5"/>
    <w:rsid w:val="009D2E91"/>
    <w:rsid w:val="009D2FEF"/>
    <w:rsid w:val="009D3280"/>
    <w:rsid w:val="009D32D3"/>
    <w:rsid w:val="009D34DC"/>
    <w:rsid w:val="009D50D7"/>
    <w:rsid w:val="009D50E2"/>
    <w:rsid w:val="009D5E23"/>
    <w:rsid w:val="009D5F1D"/>
    <w:rsid w:val="009D6228"/>
    <w:rsid w:val="009D655C"/>
    <w:rsid w:val="009D6988"/>
    <w:rsid w:val="009D6F90"/>
    <w:rsid w:val="009D75B3"/>
    <w:rsid w:val="009D7A05"/>
    <w:rsid w:val="009E1521"/>
    <w:rsid w:val="009E1D54"/>
    <w:rsid w:val="009E2362"/>
    <w:rsid w:val="009E2745"/>
    <w:rsid w:val="009E2B01"/>
    <w:rsid w:val="009E2C24"/>
    <w:rsid w:val="009E3319"/>
    <w:rsid w:val="009E3376"/>
    <w:rsid w:val="009E43C1"/>
    <w:rsid w:val="009E63CA"/>
    <w:rsid w:val="009E66E3"/>
    <w:rsid w:val="009E6B85"/>
    <w:rsid w:val="009E732F"/>
    <w:rsid w:val="009E7E8C"/>
    <w:rsid w:val="009F03FB"/>
    <w:rsid w:val="009F0644"/>
    <w:rsid w:val="009F08B1"/>
    <w:rsid w:val="009F0E9D"/>
    <w:rsid w:val="009F123B"/>
    <w:rsid w:val="009F1C33"/>
    <w:rsid w:val="009F1C3B"/>
    <w:rsid w:val="009F28BE"/>
    <w:rsid w:val="009F2AB2"/>
    <w:rsid w:val="009F2C77"/>
    <w:rsid w:val="009F4499"/>
    <w:rsid w:val="009F4855"/>
    <w:rsid w:val="009F5C02"/>
    <w:rsid w:val="009F609E"/>
    <w:rsid w:val="009F6452"/>
    <w:rsid w:val="009F72C8"/>
    <w:rsid w:val="009F7898"/>
    <w:rsid w:val="00A003EC"/>
    <w:rsid w:val="00A007DE"/>
    <w:rsid w:val="00A00931"/>
    <w:rsid w:val="00A00A01"/>
    <w:rsid w:val="00A016E4"/>
    <w:rsid w:val="00A01A93"/>
    <w:rsid w:val="00A02C75"/>
    <w:rsid w:val="00A03BA1"/>
    <w:rsid w:val="00A03D9F"/>
    <w:rsid w:val="00A042F5"/>
    <w:rsid w:val="00A044CD"/>
    <w:rsid w:val="00A05BAE"/>
    <w:rsid w:val="00A05D0C"/>
    <w:rsid w:val="00A06698"/>
    <w:rsid w:val="00A06974"/>
    <w:rsid w:val="00A0749D"/>
    <w:rsid w:val="00A105D8"/>
    <w:rsid w:val="00A10F55"/>
    <w:rsid w:val="00A117E5"/>
    <w:rsid w:val="00A11A2D"/>
    <w:rsid w:val="00A11FEF"/>
    <w:rsid w:val="00A136D5"/>
    <w:rsid w:val="00A13749"/>
    <w:rsid w:val="00A13BB9"/>
    <w:rsid w:val="00A144CC"/>
    <w:rsid w:val="00A145CD"/>
    <w:rsid w:val="00A15419"/>
    <w:rsid w:val="00A1566A"/>
    <w:rsid w:val="00A157C5"/>
    <w:rsid w:val="00A15E9C"/>
    <w:rsid w:val="00A162FB"/>
    <w:rsid w:val="00A17D8F"/>
    <w:rsid w:val="00A17EE7"/>
    <w:rsid w:val="00A17FA3"/>
    <w:rsid w:val="00A20823"/>
    <w:rsid w:val="00A210B5"/>
    <w:rsid w:val="00A2116F"/>
    <w:rsid w:val="00A219E7"/>
    <w:rsid w:val="00A21B40"/>
    <w:rsid w:val="00A21C7F"/>
    <w:rsid w:val="00A224BF"/>
    <w:rsid w:val="00A22CD3"/>
    <w:rsid w:val="00A22DED"/>
    <w:rsid w:val="00A22EF7"/>
    <w:rsid w:val="00A23094"/>
    <w:rsid w:val="00A2379C"/>
    <w:rsid w:val="00A23977"/>
    <w:rsid w:val="00A24253"/>
    <w:rsid w:val="00A2437E"/>
    <w:rsid w:val="00A2441D"/>
    <w:rsid w:val="00A24B06"/>
    <w:rsid w:val="00A24B84"/>
    <w:rsid w:val="00A24EEA"/>
    <w:rsid w:val="00A25000"/>
    <w:rsid w:val="00A25014"/>
    <w:rsid w:val="00A254FB"/>
    <w:rsid w:val="00A2552E"/>
    <w:rsid w:val="00A259A6"/>
    <w:rsid w:val="00A263E9"/>
    <w:rsid w:val="00A2668D"/>
    <w:rsid w:val="00A26B2B"/>
    <w:rsid w:val="00A3000C"/>
    <w:rsid w:val="00A3026B"/>
    <w:rsid w:val="00A303BB"/>
    <w:rsid w:val="00A303C4"/>
    <w:rsid w:val="00A30747"/>
    <w:rsid w:val="00A3137F"/>
    <w:rsid w:val="00A317A4"/>
    <w:rsid w:val="00A32F8C"/>
    <w:rsid w:val="00A3374B"/>
    <w:rsid w:val="00A3472F"/>
    <w:rsid w:val="00A34AF3"/>
    <w:rsid w:val="00A34E40"/>
    <w:rsid w:val="00A35001"/>
    <w:rsid w:val="00A3514C"/>
    <w:rsid w:val="00A35565"/>
    <w:rsid w:val="00A35733"/>
    <w:rsid w:val="00A35BD1"/>
    <w:rsid w:val="00A36D1A"/>
    <w:rsid w:val="00A370FC"/>
    <w:rsid w:val="00A375CE"/>
    <w:rsid w:val="00A37631"/>
    <w:rsid w:val="00A4182F"/>
    <w:rsid w:val="00A4201B"/>
    <w:rsid w:val="00A42033"/>
    <w:rsid w:val="00A423D4"/>
    <w:rsid w:val="00A4277C"/>
    <w:rsid w:val="00A431AC"/>
    <w:rsid w:val="00A43AD9"/>
    <w:rsid w:val="00A43E21"/>
    <w:rsid w:val="00A44777"/>
    <w:rsid w:val="00A447F4"/>
    <w:rsid w:val="00A45861"/>
    <w:rsid w:val="00A4590A"/>
    <w:rsid w:val="00A45950"/>
    <w:rsid w:val="00A4615C"/>
    <w:rsid w:val="00A473CB"/>
    <w:rsid w:val="00A476C5"/>
    <w:rsid w:val="00A47C3F"/>
    <w:rsid w:val="00A47D08"/>
    <w:rsid w:val="00A503DF"/>
    <w:rsid w:val="00A506C0"/>
    <w:rsid w:val="00A512C3"/>
    <w:rsid w:val="00A51709"/>
    <w:rsid w:val="00A51837"/>
    <w:rsid w:val="00A51B05"/>
    <w:rsid w:val="00A51CCB"/>
    <w:rsid w:val="00A5201C"/>
    <w:rsid w:val="00A5206E"/>
    <w:rsid w:val="00A526F8"/>
    <w:rsid w:val="00A52A5D"/>
    <w:rsid w:val="00A52B14"/>
    <w:rsid w:val="00A52B1C"/>
    <w:rsid w:val="00A531AA"/>
    <w:rsid w:val="00A53305"/>
    <w:rsid w:val="00A5348E"/>
    <w:rsid w:val="00A536EA"/>
    <w:rsid w:val="00A53D4E"/>
    <w:rsid w:val="00A53DE2"/>
    <w:rsid w:val="00A54008"/>
    <w:rsid w:val="00A5446D"/>
    <w:rsid w:val="00A54DAF"/>
    <w:rsid w:val="00A54EDD"/>
    <w:rsid w:val="00A56A23"/>
    <w:rsid w:val="00A572BB"/>
    <w:rsid w:val="00A5732B"/>
    <w:rsid w:val="00A60CD9"/>
    <w:rsid w:val="00A61DBD"/>
    <w:rsid w:val="00A61FCB"/>
    <w:rsid w:val="00A62A46"/>
    <w:rsid w:val="00A62E0B"/>
    <w:rsid w:val="00A6379D"/>
    <w:rsid w:val="00A63A18"/>
    <w:rsid w:val="00A63DA2"/>
    <w:rsid w:val="00A642E1"/>
    <w:rsid w:val="00A64C1C"/>
    <w:rsid w:val="00A64E86"/>
    <w:rsid w:val="00A64FAE"/>
    <w:rsid w:val="00A65D23"/>
    <w:rsid w:val="00A66202"/>
    <w:rsid w:val="00A66A7F"/>
    <w:rsid w:val="00A671C8"/>
    <w:rsid w:val="00A67359"/>
    <w:rsid w:val="00A70574"/>
    <w:rsid w:val="00A708F3"/>
    <w:rsid w:val="00A709D1"/>
    <w:rsid w:val="00A70C97"/>
    <w:rsid w:val="00A7120B"/>
    <w:rsid w:val="00A7134E"/>
    <w:rsid w:val="00A71C71"/>
    <w:rsid w:val="00A721D7"/>
    <w:rsid w:val="00A724B7"/>
    <w:rsid w:val="00A7265A"/>
    <w:rsid w:val="00A730E7"/>
    <w:rsid w:val="00A75051"/>
    <w:rsid w:val="00A7563A"/>
    <w:rsid w:val="00A75E17"/>
    <w:rsid w:val="00A7603D"/>
    <w:rsid w:val="00A76661"/>
    <w:rsid w:val="00A76F77"/>
    <w:rsid w:val="00A7746D"/>
    <w:rsid w:val="00A774D2"/>
    <w:rsid w:val="00A77BAD"/>
    <w:rsid w:val="00A77DB7"/>
    <w:rsid w:val="00A810D0"/>
    <w:rsid w:val="00A8154C"/>
    <w:rsid w:val="00A81A37"/>
    <w:rsid w:val="00A81FB3"/>
    <w:rsid w:val="00A82AE6"/>
    <w:rsid w:val="00A82E35"/>
    <w:rsid w:val="00A838EA"/>
    <w:rsid w:val="00A83910"/>
    <w:rsid w:val="00A83D74"/>
    <w:rsid w:val="00A83DF2"/>
    <w:rsid w:val="00A8409E"/>
    <w:rsid w:val="00A844D5"/>
    <w:rsid w:val="00A84611"/>
    <w:rsid w:val="00A84619"/>
    <w:rsid w:val="00A86327"/>
    <w:rsid w:val="00A86F93"/>
    <w:rsid w:val="00A86FAA"/>
    <w:rsid w:val="00A87863"/>
    <w:rsid w:val="00A87A7A"/>
    <w:rsid w:val="00A87BAD"/>
    <w:rsid w:val="00A87CEA"/>
    <w:rsid w:val="00A9075C"/>
    <w:rsid w:val="00A90800"/>
    <w:rsid w:val="00A909BD"/>
    <w:rsid w:val="00A9106B"/>
    <w:rsid w:val="00A91FF1"/>
    <w:rsid w:val="00A92AB0"/>
    <w:rsid w:val="00A9333A"/>
    <w:rsid w:val="00A93DC0"/>
    <w:rsid w:val="00A94041"/>
    <w:rsid w:val="00A94519"/>
    <w:rsid w:val="00A94FE1"/>
    <w:rsid w:val="00A96E72"/>
    <w:rsid w:val="00A97297"/>
    <w:rsid w:val="00A9749B"/>
    <w:rsid w:val="00A97DD2"/>
    <w:rsid w:val="00A97EF8"/>
    <w:rsid w:val="00AA00DE"/>
    <w:rsid w:val="00AA01F3"/>
    <w:rsid w:val="00AA0250"/>
    <w:rsid w:val="00AA04B2"/>
    <w:rsid w:val="00AA09B9"/>
    <w:rsid w:val="00AA0E2A"/>
    <w:rsid w:val="00AA0F3C"/>
    <w:rsid w:val="00AA1376"/>
    <w:rsid w:val="00AA1874"/>
    <w:rsid w:val="00AA1CC0"/>
    <w:rsid w:val="00AA1E6A"/>
    <w:rsid w:val="00AA1ECA"/>
    <w:rsid w:val="00AA33CF"/>
    <w:rsid w:val="00AA3620"/>
    <w:rsid w:val="00AA3A02"/>
    <w:rsid w:val="00AA3F38"/>
    <w:rsid w:val="00AA40D1"/>
    <w:rsid w:val="00AA45E4"/>
    <w:rsid w:val="00AA462E"/>
    <w:rsid w:val="00AA485B"/>
    <w:rsid w:val="00AA4BA3"/>
    <w:rsid w:val="00AA4CB2"/>
    <w:rsid w:val="00AA5756"/>
    <w:rsid w:val="00AA5B51"/>
    <w:rsid w:val="00AA670B"/>
    <w:rsid w:val="00AA68C5"/>
    <w:rsid w:val="00AA6945"/>
    <w:rsid w:val="00AA6985"/>
    <w:rsid w:val="00AA69F8"/>
    <w:rsid w:val="00AA6AC6"/>
    <w:rsid w:val="00AA6BC7"/>
    <w:rsid w:val="00AA6F7A"/>
    <w:rsid w:val="00AA766E"/>
    <w:rsid w:val="00AB1844"/>
    <w:rsid w:val="00AB1D93"/>
    <w:rsid w:val="00AB1FD3"/>
    <w:rsid w:val="00AB2547"/>
    <w:rsid w:val="00AB25C5"/>
    <w:rsid w:val="00AB2706"/>
    <w:rsid w:val="00AB2F82"/>
    <w:rsid w:val="00AB4332"/>
    <w:rsid w:val="00AB4D3E"/>
    <w:rsid w:val="00AB507D"/>
    <w:rsid w:val="00AB5151"/>
    <w:rsid w:val="00AB5574"/>
    <w:rsid w:val="00AB580B"/>
    <w:rsid w:val="00AB68C7"/>
    <w:rsid w:val="00AB716F"/>
    <w:rsid w:val="00AB7254"/>
    <w:rsid w:val="00AB7851"/>
    <w:rsid w:val="00AB78D0"/>
    <w:rsid w:val="00AB7CF4"/>
    <w:rsid w:val="00AC04DB"/>
    <w:rsid w:val="00AC084F"/>
    <w:rsid w:val="00AC0928"/>
    <w:rsid w:val="00AC0940"/>
    <w:rsid w:val="00AC0E50"/>
    <w:rsid w:val="00AC26CE"/>
    <w:rsid w:val="00AC2959"/>
    <w:rsid w:val="00AC2ADB"/>
    <w:rsid w:val="00AC3091"/>
    <w:rsid w:val="00AC3B5B"/>
    <w:rsid w:val="00AC4DEF"/>
    <w:rsid w:val="00AC4FE0"/>
    <w:rsid w:val="00AC56A3"/>
    <w:rsid w:val="00AC58CF"/>
    <w:rsid w:val="00AC5D1D"/>
    <w:rsid w:val="00AC6556"/>
    <w:rsid w:val="00AC6D94"/>
    <w:rsid w:val="00AC7BE0"/>
    <w:rsid w:val="00AC7DFF"/>
    <w:rsid w:val="00AD0662"/>
    <w:rsid w:val="00AD069B"/>
    <w:rsid w:val="00AD08F1"/>
    <w:rsid w:val="00AD0A15"/>
    <w:rsid w:val="00AD0B88"/>
    <w:rsid w:val="00AD0D4F"/>
    <w:rsid w:val="00AD18A1"/>
    <w:rsid w:val="00AD1B4C"/>
    <w:rsid w:val="00AD1D5B"/>
    <w:rsid w:val="00AD1D95"/>
    <w:rsid w:val="00AD20B0"/>
    <w:rsid w:val="00AD2991"/>
    <w:rsid w:val="00AD444B"/>
    <w:rsid w:val="00AD483D"/>
    <w:rsid w:val="00AD7387"/>
    <w:rsid w:val="00AD7488"/>
    <w:rsid w:val="00AD7686"/>
    <w:rsid w:val="00AD7EA2"/>
    <w:rsid w:val="00AE09BE"/>
    <w:rsid w:val="00AE0A49"/>
    <w:rsid w:val="00AE0AC5"/>
    <w:rsid w:val="00AE0F97"/>
    <w:rsid w:val="00AE1067"/>
    <w:rsid w:val="00AE11D0"/>
    <w:rsid w:val="00AE1FDD"/>
    <w:rsid w:val="00AE2D77"/>
    <w:rsid w:val="00AE2FB1"/>
    <w:rsid w:val="00AE3F43"/>
    <w:rsid w:val="00AE40B0"/>
    <w:rsid w:val="00AE4ECC"/>
    <w:rsid w:val="00AE4FAA"/>
    <w:rsid w:val="00AE631C"/>
    <w:rsid w:val="00AE6442"/>
    <w:rsid w:val="00AE6C56"/>
    <w:rsid w:val="00AE704D"/>
    <w:rsid w:val="00AE7A0F"/>
    <w:rsid w:val="00AE7E45"/>
    <w:rsid w:val="00AF0A28"/>
    <w:rsid w:val="00AF18F5"/>
    <w:rsid w:val="00AF1B75"/>
    <w:rsid w:val="00AF1EB1"/>
    <w:rsid w:val="00AF2CB8"/>
    <w:rsid w:val="00AF30DF"/>
    <w:rsid w:val="00AF348C"/>
    <w:rsid w:val="00AF3921"/>
    <w:rsid w:val="00AF39C4"/>
    <w:rsid w:val="00AF39C8"/>
    <w:rsid w:val="00AF438A"/>
    <w:rsid w:val="00AF43AC"/>
    <w:rsid w:val="00AF461D"/>
    <w:rsid w:val="00AF4C7A"/>
    <w:rsid w:val="00AF51DA"/>
    <w:rsid w:val="00AF6C74"/>
    <w:rsid w:val="00AF6E7C"/>
    <w:rsid w:val="00AF7725"/>
    <w:rsid w:val="00AF79CF"/>
    <w:rsid w:val="00B0054D"/>
    <w:rsid w:val="00B0061F"/>
    <w:rsid w:val="00B013BD"/>
    <w:rsid w:val="00B028A7"/>
    <w:rsid w:val="00B04169"/>
    <w:rsid w:val="00B04444"/>
    <w:rsid w:val="00B0490F"/>
    <w:rsid w:val="00B04ABD"/>
    <w:rsid w:val="00B0510D"/>
    <w:rsid w:val="00B05BCB"/>
    <w:rsid w:val="00B06F0E"/>
    <w:rsid w:val="00B07189"/>
    <w:rsid w:val="00B0747D"/>
    <w:rsid w:val="00B07850"/>
    <w:rsid w:val="00B10461"/>
    <w:rsid w:val="00B104F1"/>
    <w:rsid w:val="00B10C1F"/>
    <w:rsid w:val="00B11085"/>
    <w:rsid w:val="00B11BDE"/>
    <w:rsid w:val="00B11FD2"/>
    <w:rsid w:val="00B131BD"/>
    <w:rsid w:val="00B13215"/>
    <w:rsid w:val="00B1457B"/>
    <w:rsid w:val="00B1458A"/>
    <w:rsid w:val="00B14BC8"/>
    <w:rsid w:val="00B14E6C"/>
    <w:rsid w:val="00B14F17"/>
    <w:rsid w:val="00B15622"/>
    <w:rsid w:val="00B15728"/>
    <w:rsid w:val="00B15C6B"/>
    <w:rsid w:val="00B15D18"/>
    <w:rsid w:val="00B16796"/>
    <w:rsid w:val="00B16C4C"/>
    <w:rsid w:val="00B16E94"/>
    <w:rsid w:val="00B16EFE"/>
    <w:rsid w:val="00B17A23"/>
    <w:rsid w:val="00B2061B"/>
    <w:rsid w:val="00B20706"/>
    <w:rsid w:val="00B207A1"/>
    <w:rsid w:val="00B20FC0"/>
    <w:rsid w:val="00B2106F"/>
    <w:rsid w:val="00B2218C"/>
    <w:rsid w:val="00B221BF"/>
    <w:rsid w:val="00B22D00"/>
    <w:rsid w:val="00B22FD6"/>
    <w:rsid w:val="00B24423"/>
    <w:rsid w:val="00B24577"/>
    <w:rsid w:val="00B25EF4"/>
    <w:rsid w:val="00B260B0"/>
    <w:rsid w:val="00B2664D"/>
    <w:rsid w:val="00B266C8"/>
    <w:rsid w:val="00B26D80"/>
    <w:rsid w:val="00B30A2B"/>
    <w:rsid w:val="00B31636"/>
    <w:rsid w:val="00B33067"/>
    <w:rsid w:val="00B33903"/>
    <w:rsid w:val="00B33F36"/>
    <w:rsid w:val="00B34B82"/>
    <w:rsid w:val="00B350EA"/>
    <w:rsid w:val="00B36742"/>
    <w:rsid w:val="00B37237"/>
    <w:rsid w:val="00B407C1"/>
    <w:rsid w:val="00B408BA"/>
    <w:rsid w:val="00B409DA"/>
    <w:rsid w:val="00B40B20"/>
    <w:rsid w:val="00B4122B"/>
    <w:rsid w:val="00B4197E"/>
    <w:rsid w:val="00B45F6B"/>
    <w:rsid w:val="00B46D15"/>
    <w:rsid w:val="00B47116"/>
    <w:rsid w:val="00B473BA"/>
    <w:rsid w:val="00B47949"/>
    <w:rsid w:val="00B47D2D"/>
    <w:rsid w:val="00B47E53"/>
    <w:rsid w:val="00B50517"/>
    <w:rsid w:val="00B50589"/>
    <w:rsid w:val="00B51685"/>
    <w:rsid w:val="00B51C84"/>
    <w:rsid w:val="00B51F85"/>
    <w:rsid w:val="00B5366F"/>
    <w:rsid w:val="00B5370A"/>
    <w:rsid w:val="00B53754"/>
    <w:rsid w:val="00B5385E"/>
    <w:rsid w:val="00B53DCA"/>
    <w:rsid w:val="00B54129"/>
    <w:rsid w:val="00B54805"/>
    <w:rsid w:val="00B54879"/>
    <w:rsid w:val="00B548EE"/>
    <w:rsid w:val="00B54DF4"/>
    <w:rsid w:val="00B5546C"/>
    <w:rsid w:val="00B55715"/>
    <w:rsid w:val="00B56746"/>
    <w:rsid w:val="00B57123"/>
    <w:rsid w:val="00B57354"/>
    <w:rsid w:val="00B600CF"/>
    <w:rsid w:val="00B615B4"/>
    <w:rsid w:val="00B61657"/>
    <w:rsid w:val="00B6206C"/>
    <w:rsid w:val="00B62CF4"/>
    <w:rsid w:val="00B63217"/>
    <w:rsid w:val="00B637BA"/>
    <w:rsid w:val="00B64233"/>
    <w:rsid w:val="00B64273"/>
    <w:rsid w:val="00B653C1"/>
    <w:rsid w:val="00B65F36"/>
    <w:rsid w:val="00B6662E"/>
    <w:rsid w:val="00B6688B"/>
    <w:rsid w:val="00B66B08"/>
    <w:rsid w:val="00B66B26"/>
    <w:rsid w:val="00B671AF"/>
    <w:rsid w:val="00B67E31"/>
    <w:rsid w:val="00B70B02"/>
    <w:rsid w:val="00B7157A"/>
    <w:rsid w:val="00B71D6F"/>
    <w:rsid w:val="00B71DEE"/>
    <w:rsid w:val="00B71F2E"/>
    <w:rsid w:val="00B71F3F"/>
    <w:rsid w:val="00B71F5D"/>
    <w:rsid w:val="00B724A1"/>
    <w:rsid w:val="00B7250E"/>
    <w:rsid w:val="00B734CD"/>
    <w:rsid w:val="00B7453F"/>
    <w:rsid w:val="00B75CDE"/>
    <w:rsid w:val="00B763C7"/>
    <w:rsid w:val="00B7645F"/>
    <w:rsid w:val="00B76F34"/>
    <w:rsid w:val="00B8014C"/>
    <w:rsid w:val="00B80180"/>
    <w:rsid w:val="00B80B41"/>
    <w:rsid w:val="00B80D16"/>
    <w:rsid w:val="00B81AB5"/>
    <w:rsid w:val="00B81B38"/>
    <w:rsid w:val="00B81D5B"/>
    <w:rsid w:val="00B83261"/>
    <w:rsid w:val="00B83C83"/>
    <w:rsid w:val="00B8414B"/>
    <w:rsid w:val="00B84575"/>
    <w:rsid w:val="00B84ACF"/>
    <w:rsid w:val="00B84D33"/>
    <w:rsid w:val="00B859E4"/>
    <w:rsid w:val="00B86291"/>
    <w:rsid w:val="00B8656B"/>
    <w:rsid w:val="00B86639"/>
    <w:rsid w:val="00B86968"/>
    <w:rsid w:val="00B86A94"/>
    <w:rsid w:val="00B873C9"/>
    <w:rsid w:val="00B87A09"/>
    <w:rsid w:val="00B902E0"/>
    <w:rsid w:val="00B903B7"/>
    <w:rsid w:val="00B906DE"/>
    <w:rsid w:val="00B90EB3"/>
    <w:rsid w:val="00B90FB3"/>
    <w:rsid w:val="00B91E1C"/>
    <w:rsid w:val="00B924FE"/>
    <w:rsid w:val="00B929DF"/>
    <w:rsid w:val="00B92DBD"/>
    <w:rsid w:val="00B93330"/>
    <w:rsid w:val="00B937FB"/>
    <w:rsid w:val="00B93D91"/>
    <w:rsid w:val="00B93E66"/>
    <w:rsid w:val="00B940F4"/>
    <w:rsid w:val="00B94670"/>
    <w:rsid w:val="00B94CF3"/>
    <w:rsid w:val="00B9557C"/>
    <w:rsid w:val="00B9582D"/>
    <w:rsid w:val="00B95C76"/>
    <w:rsid w:val="00B95E60"/>
    <w:rsid w:val="00B95F71"/>
    <w:rsid w:val="00B969EC"/>
    <w:rsid w:val="00B97413"/>
    <w:rsid w:val="00B9741A"/>
    <w:rsid w:val="00B97B60"/>
    <w:rsid w:val="00B97DFA"/>
    <w:rsid w:val="00BA0268"/>
    <w:rsid w:val="00BA1677"/>
    <w:rsid w:val="00BA167E"/>
    <w:rsid w:val="00BA1BD2"/>
    <w:rsid w:val="00BA25C7"/>
    <w:rsid w:val="00BA2FBA"/>
    <w:rsid w:val="00BA5147"/>
    <w:rsid w:val="00BA5CF3"/>
    <w:rsid w:val="00BA6062"/>
    <w:rsid w:val="00BA64BF"/>
    <w:rsid w:val="00BA67DA"/>
    <w:rsid w:val="00BA69B9"/>
    <w:rsid w:val="00BA6B79"/>
    <w:rsid w:val="00BA705D"/>
    <w:rsid w:val="00BA73C6"/>
    <w:rsid w:val="00BA7614"/>
    <w:rsid w:val="00BA78B3"/>
    <w:rsid w:val="00BA7AD0"/>
    <w:rsid w:val="00BA7CCD"/>
    <w:rsid w:val="00BA7DF1"/>
    <w:rsid w:val="00BA7FD7"/>
    <w:rsid w:val="00BB11BB"/>
    <w:rsid w:val="00BB1A2C"/>
    <w:rsid w:val="00BB1D40"/>
    <w:rsid w:val="00BB2995"/>
    <w:rsid w:val="00BB2FEB"/>
    <w:rsid w:val="00BB3239"/>
    <w:rsid w:val="00BB378E"/>
    <w:rsid w:val="00BB397C"/>
    <w:rsid w:val="00BB3C85"/>
    <w:rsid w:val="00BB5494"/>
    <w:rsid w:val="00BB5AC4"/>
    <w:rsid w:val="00BC112A"/>
    <w:rsid w:val="00BC1910"/>
    <w:rsid w:val="00BC1AC5"/>
    <w:rsid w:val="00BC2CED"/>
    <w:rsid w:val="00BC2E2D"/>
    <w:rsid w:val="00BC3681"/>
    <w:rsid w:val="00BC3791"/>
    <w:rsid w:val="00BC3CAC"/>
    <w:rsid w:val="00BC405A"/>
    <w:rsid w:val="00BC4158"/>
    <w:rsid w:val="00BC41B9"/>
    <w:rsid w:val="00BC437B"/>
    <w:rsid w:val="00BC471B"/>
    <w:rsid w:val="00BC4C6D"/>
    <w:rsid w:val="00BC4D19"/>
    <w:rsid w:val="00BC527F"/>
    <w:rsid w:val="00BC5519"/>
    <w:rsid w:val="00BC5A17"/>
    <w:rsid w:val="00BC5BEC"/>
    <w:rsid w:val="00BC6476"/>
    <w:rsid w:val="00BC6677"/>
    <w:rsid w:val="00BC67DD"/>
    <w:rsid w:val="00BC6C7E"/>
    <w:rsid w:val="00BC6D53"/>
    <w:rsid w:val="00BC76AD"/>
    <w:rsid w:val="00BC7C63"/>
    <w:rsid w:val="00BD04F5"/>
    <w:rsid w:val="00BD0522"/>
    <w:rsid w:val="00BD06D8"/>
    <w:rsid w:val="00BD0B71"/>
    <w:rsid w:val="00BD12FF"/>
    <w:rsid w:val="00BD1405"/>
    <w:rsid w:val="00BD143E"/>
    <w:rsid w:val="00BD1448"/>
    <w:rsid w:val="00BD14DD"/>
    <w:rsid w:val="00BD1E4E"/>
    <w:rsid w:val="00BD3221"/>
    <w:rsid w:val="00BD3AE0"/>
    <w:rsid w:val="00BD4986"/>
    <w:rsid w:val="00BD4CE8"/>
    <w:rsid w:val="00BD5EC2"/>
    <w:rsid w:val="00BD6A9A"/>
    <w:rsid w:val="00BD7948"/>
    <w:rsid w:val="00BD7A6C"/>
    <w:rsid w:val="00BD7CA7"/>
    <w:rsid w:val="00BE005D"/>
    <w:rsid w:val="00BE0329"/>
    <w:rsid w:val="00BE0731"/>
    <w:rsid w:val="00BE0BB7"/>
    <w:rsid w:val="00BE11DE"/>
    <w:rsid w:val="00BE159C"/>
    <w:rsid w:val="00BE23B5"/>
    <w:rsid w:val="00BE257F"/>
    <w:rsid w:val="00BE2C07"/>
    <w:rsid w:val="00BE2FE8"/>
    <w:rsid w:val="00BE3675"/>
    <w:rsid w:val="00BE41A5"/>
    <w:rsid w:val="00BE4344"/>
    <w:rsid w:val="00BE4965"/>
    <w:rsid w:val="00BE4F9C"/>
    <w:rsid w:val="00BE50E7"/>
    <w:rsid w:val="00BE5292"/>
    <w:rsid w:val="00BE5920"/>
    <w:rsid w:val="00BE5D85"/>
    <w:rsid w:val="00BE669B"/>
    <w:rsid w:val="00BE6F23"/>
    <w:rsid w:val="00BE745D"/>
    <w:rsid w:val="00BE77DA"/>
    <w:rsid w:val="00BE7EE3"/>
    <w:rsid w:val="00BF0515"/>
    <w:rsid w:val="00BF0B2E"/>
    <w:rsid w:val="00BF0FA0"/>
    <w:rsid w:val="00BF1091"/>
    <w:rsid w:val="00BF10E6"/>
    <w:rsid w:val="00BF17AF"/>
    <w:rsid w:val="00BF1E7F"/>
    <w:rsid w:val="00BF1FAE"/>
    <w:rsid w:val="00BF335C"/>
    <w:rsid w:val="00BF4066"/>
    <w:rsid w:val="00BF46A5"/>
    <w:rsid w:val="00BF4888"/>
    <w:rsid w:val="00BF48A5"/>
    <w:rsid w:val="00BF507B"/>
    <w:rsid w:val="00BF52A3"/>
    <w:rsid w:val="00BF533D"/>
    <w:rsid w:val="00BF5501"/>
    <w:rsid w:val="00BF5907"/>
    <w:rsid w:val="00BF5A8A"/>
    <w:rsid w:val="00BF5A96"/>
    <w:rsid w:val="00BF61CC"/>
    <w:rsid w:val="00BF638F"/>
    <w:rsid w:val="00BF6573"/>
    <w:rsid w:val="00BF68E1"/>
    <w:rsid w:val="00BF6B0E"/>
    <w:rsid w:val="00BF6F5C"/>
    <w:rsid w:val="00C00325"/>
    <w:rsid w:val="00C0098D"/>
    <w:rsid w:val="00C0166C"/>
    <w:rsid w:val="00C01734"/>
    <w:rsid w:val="00C01F71"/>
    <w:rsid w:val="00C0232B"/>
    <w:rsid w:val="00C02A0F"/>
    <w:rsid w:val="00C02E9F"/>
    <w:rsid w:val="00C034C5"/>
    <w:rsid w:val="00C0374A"/>
    <w:rsid w:val="00C063CC"/>
    <w:rsid w:val="00C06993"/>
    <w:rsid w:val="00C07782"/>
    <w:rsid w:val="00C07E6C"/>
    <w:rsid w:val="00C107FA"/>
    <w:rsid w:val="00C110A6"/>
    <w:rsid w:val="00C11515"/>
    <w:rsid w:val="00C124F9"/>
    <w:rsid w:val="00C127AD"/>
    <w:rsid w:val="00C128F1"/>
    <w:rsid w:val="00C129AF"/>
    <w:rsid w:val="00C12A9C"/>
    <w:rsid w:val="00C12B95"/>
    <w:rsid w:val="00C12BB7"/>
    <w:rsid w:val="00C13153"/>
    <w:rsid w:val="00C134B8"/>
    <w:rsid w:val="00C135FE"/>
    <w:rsid w:val="00C13CAE"/>
    <w:rsid w:val="00C13D04"/>
    <w:rsid w:val="00C13D4F"/>
    <w:rsid w:val="00C14168"/>
    <w:rsid w:val="00C14289"/>
    <w:rsid w:val="00C1517D"/>
    <w:rsid w:val="00C1545D"/>
    <w:rsid w:val="00C15B98"/>
    <w:rsid w:val="00C16201"/>
    <w:rsid w:val="00C170DC"/>
    <w:rsid w:val="00C175B2"/>
    <w:rsid w:val="00C1763A"/>
    <w:rsid w:val="00C178ED"/>
    <w:rsid w:val="00C17DA4"/>
    <w:rsid w:val="00C20050"/>
    <w:rsid w:val="00C2097D"/>
    <w:rsid w:val="00C20A5B"/>
    <w:rsid w:val="00C20B34"/>
    <w:rsid w:val="00C21061"/>
    <w:rsid w:val="00C21334"/>
    <w:rsid w:val="00C21376"/>
    <w:rsid w:val="00C21442"/>
    <w:rsid w:val="00C215F8"/>
    <w:rsid w:val="00C21739"/>
    <w:rsid w:val="00C21A59"/>
    <w:rsid w:val="00C21AF6"/>
    <w:rsid w:val="00C21D28"/>
    <w:rsid w:val="00C220C2"/>
    <w:rsid w:val="00C2272E"/>
    <w:rsid w:val="00C22A45"/>
    <w:rsid w:val="00C22BC5"/>
    <w:rsid w:val="00C22EDA"/>
    <w:rsid w:val="00C23B83"/>
    <w:rsid w:val="00C24BAE"/>
    <w:rsid w:val="00C252BF"/>
    <w:rsid w:val="00C25A2C"/>
    <w:rsid w:val="00C25C69"/>
    <w:rsid w:val="00C25E90"/>
    <w:rsid w:val="00C26428"/>
    <w:rsid w:val="00C26E00"/>
    <w:rsid w:val="00C276C1"/>
    <w:rsid w:val="00C30208"/>
    <w:rsid w:val="00C30342"/>
    <w:rsid w:val="00C3051E"/>
    <w:rsid w:val="00C30A92"/>
    <w:rsid w:val="00C30E94"/>
    <w:rsid w:val="00C31000"/>
    <w:rsid w:val="00C31502"/>
    <w:rsid w:val="00C31E9E"/>
    <w:rsid w:val="00C31FA2"/>
    <w:rsid w:val="00C321F8"/>
    <w:rsid w:val="00C3275F"/>
    <w:rsid w:val="00C32B0B"/>
    <w:rsid w:val="00C33EE8"/>
    <w:rsid w:val="00C33EF8"/>
    <w:rsid w:val="00C341C4"/>
    <w:rsid w:val="00C3490B"/>
    <w:rsid w:val="00C34B24"/>
    <w:rsid w:val="00C34CE0"/>
    <w:rsid w:val="00C34D2B"/>
    <w:rsid w:val="00C34DE2"/>
    <w:rsid w:val="00C34E2B"/>
    <w:rsid w:val="00C350EC"/>
    <w:rsid w:val="00C35121"/>
    <w:rsid w:val="00C355FB"/>
    <w:rsid w:val="00C35906"/>
    <w:rsid w:val="00C35EB5"/>
    <w:rsid w:val="00C364A6"/>
    <w:rsid w:val="00C3692C"/>
    <w:rsid w:val="00C36CDC"/>
    <w:rsid w:val="00C37683"/>
    <w:rsid w:val="00C376DE"/>
    <w:rsid w:val="00C37DDF"/>
    <w:rsid w:val="00C40095"/>
    <w:rsid w:val="00C405F8"/>
    <w:rsid w:val="00C40682"/>
    <w:rsid w:val="00C407EA"/>
    <w:rsid w:val="00C40B89"/>
    <w:rsid w:val="00C419F2"/>
    <w:rsid w:val="00C41C8F"/>
    <w:rsid w:val="00C41D6F"/>
    <w:rsid w:val="00C41E82"/>
    <w:rsid w:val="00C426A5"/>
    <w:rsid w:val="00C42723"/>
    <w:rsid w:val="00C43EFA"/>
    <w:rsid w:val="00C44339"/>
    <w:rsid w:val="00C44867"/>
    <w:rsid w:val="00C44A39"/>
    <w:rsid w:val="00C45082"/>
    <w:rsid w:val="00C4537B"/>
    <w:rsid w:val="00C45623"/>
    <w:rsid w:val="00C4568B"/>
    <w:rsid w:val="00C4694F"/>
    <w:rsid w:val="00C46D11"/>
    <w:rsid w:val="00C47239"/>
    <w:rsid w:val="00C47CE3"/>
    <w:rsid w:val="00C500B5"/>
    <w:rsid w:val="00C50466"/>
    <w:rsid w:val="00C5143F"/>
    <w:rsid w:val="00C514F7"/>
    <w:rsid w:val="00C515AF"/>
    <w:rsid w:val="00C51922"/>
    <w:rsid w:val="00C52315"/>
    <w:rsid w:val="00C5295C"/>
    <w:rsid w:val="00C532F0"/>
    <w:rsid w:val="00C53547"/>
    <w:rsid w:val="00C53596"/>
    <w:rsid w:val="00C535E6"/>
    <w:rsid w:val="00C5429F"/>
    <w:rsid w:val="00C543B4"/>
    <w:rsid w:val="00C54952"/>
    <w:rsid w:val="00C551FC"/>
    <w:rsid w:val="00C55734"/>
    <w:rsid w:val="00C55D6B"/>
    <w:rsid w:val="00C56396"/>
    <w:rsid w:val="00C56B90"/>
    <w:rsid w:val="00C576F5"/>
    <w:rsid w:val="00C57DA5"/>
    <w:rsid w:val="00C6060C"/>
    <w:rsid w:val="00C6076D"/>
    <w:rsid w:val="00C607FE"/>
    <w:rsid w:val="00C60FB2"/>
    <w:rsid w:val="00C6135D"/>
    <w:rsid w:val="00C6152C"/>
    <w:rsid w:val="00C6174E"/>
    <w:rsid w:val="00C61D9B"/>
    <w:rsid w:val="00C621C8"/>
    <w:rsid w:val="00C62950"/>
    <w:rsid w:val="00C638EA"/>
    <w:rsid w:val="00C63BA6"/>
    <w:rsid w:val="00C63EC9"/>
    <w:rsid w:val="00C6421E"/>
    <w:rsid w:val="00C645D5"/>
    <w:rsid w:val="00C64CFD"/>
    <w:rsid w:val="00C65126"/>
    <w:rsid w:val="00C652C1"/>
    <w:rsid w:val="00C6536D"/>
    <w:rsid w:val="00C653A0"/>
    <w:rsid w:val="00C65D04"/>
    <w:rsid w:val="00C6652C"/>
    <w:rsid w:val="00C66A55"/>
    <w:rsid w:val="00C66C67"/>
    <w:rsid w:val="00C67CC3"/>
    <w:rsid w:val="00C703F6"/>
    <w:rsid w:val="00C73250"/>
    <w:rsid w:val="00C734E7"/>
    <w:rsid w:val="00C737D7"/>
    <w:rsid w:val="00C738CC"/>
    <w:rsid w:val="00C741C9"/>
    <w:rsid w:val="00C75AB4"/>
    <w:rsid w:val="00C75D5B"/>
    <w:rsid w:val="00C75F52"/>
    <w:rsid w:val="00C76222"/>
    <w:rsid w:val="00C763D8"/>
    <w:rsid w:val="00C76AF2"/>
    <w:rsid w:val="00C771C0"/>
    <w:rsid w:val="00C77F83"/>
    <w:rsid w:val="00C805B8"/>
    <w:rsid w:val="00C80765"/>
    <w:rsid w:val="00C8088E"/>
    <w:rsid w:val="00C8095B"/>
    <w:rsid w:val="00C80A04"/>
    <w:rsid w:val="00C814B8"/>
    <w:rsid w:val="00C81692"/>
    <w:rsid w:val="00C82F34"/>
    <w:rsid w:val="00C83C38"/>
    <w:rsid w:val="00C83E97"/>
    <w:rsid w:val="00C84758"/>
    <w:rsid w:val="00C848E2"/>
    <w:rsid w:val="00C8516C"/>
    <w:rsid w:val="00C852D6"/>
    <w:rsid w:val="00C858AA"/>
    <w:rsid w:val="00C85EED"/>
    <w:rsid w:val="00C8606F"/>
    <w:rsid w:val="00C867E6"/>
    <w:rsid w:val="00C86BB2"/>
    <w:rsid w:val="00C870F2"/>
    <w:rsid w:val="00C9009C"/>
    <w:rsid w:val="00C906A5"/>
    <w:rsid w:val="00C909F2"/>
    <w:rsid w:val="00C90BE7"/>
    <w:rsid w:val="00C9215F"/>
    <w:rsid w:val="00C92216"/>
    <w:rsid w:val="00C93000"/>
    <w:rsid w:val="00C94689"/>
    <w:rsid w:val="00C9471F"/>
    <w:rsid w:val="00C94F02"/>
    <w:rsid w:val="00C94F14"/>
    <w:rsid w:val="00C96632"/>
    <w:rsid w:val="00C96831"/>
    <w:rsid w:val="00CA0901"/>
    <w:rsid w:val="00CA0EBA"/>
    <w:rsid w:val="00CA12A3"/>
    <w:rsid w:val="00CA144E"/>
    <w:rsid w:val="00CA1BC1"/>
    <w:rsid w:val="00CA1CAA"/>
    <w:rsid w:val="00CA1CC7"/>
    <w:rsid w:val="00CA203B"/>
    <w:rsid w:val="00CA2619"/>
    <w:rsid w:val="00CA3213"/>
    <w:rsid w:val="00CA3290"/>
    <w:rsid w:val="00CA32BB"/>
    <w:rsid w:val="00CA36A4"/>
    <w:rsid w:val="00CA3757"/>
    <w:rsid w:val="00CA4C33"/>
    <w:rsid w:val="00CA515D"/>
    <w:rsid w:val="00CA5831"/>
    <w:rsid w:val="00CA5B69"/>
    <w:rsid w:val="00CA6532"/>
    <w:rsid w:val="00CA6536"/>
    <w:rsid w:val="00CA6641"/>
    <w:rsid w:val="00CA7343"/>
    <w:rsid w:val="00CB0533"/>
    <w:rsid w:val="00CB067B"/>
    <w:rsid w:val="00CB0768"/>
    <w:rsid w:val="00CB07CF"/>
    <w:rsid w:val="00CB0B8E"/>
    <w:rsid w:val="00CB0D22"/>
    <w:rsid w:val="00CB1533"/>
    <w:rsid w:val="00CB2DEB"/>
    <w:rsid w:val="00CB4531"/>
    <w:rsid w:val="00CB4591"/>
    <w:rsid w:val="00CB49D6"/>
    <w:rsid w:val="00CB4B9C"/>
    <w:rsid w:val="00CB4C0A"/>
    <w:rsid w:val="00CB4F1C"/>
    <w:rsid w:val="00CB5488"/>
    <w:rsid w:val="00CB5E04"/>
    <w:rsid w:val="00CB5F98"/>
    <w:rsid w:val="00CB6CB6"/>
    <w:rsid w:val="00CB7401"/>
    <w:rsid w:val="00CB765C"/>
    <w:rsid w:val="00CC0316"/>
    <w:rsid w:val="00CC052E"/>
    <w:rsid w:val="00CC0678"/>
    <w:rsid w:val="00CC0F8C"/>
    <w:rsid w:val="00CC135B"/>
    <w:rsid w:val="00CC1B85"/>
    <w:rsid w:val="00CC1FBF"/>
    <w:rsid w:val="00CC2FCD"/>
    <w:rsid w:val="00CC313F"/>
    <w:rsid w:val="00CC3256"/>
    <w:rsid w:val="00CC35D0"/>
    <w:rsid w:val="00CC39FE"/>
    <w:rsid w:val="00CC3C40"/>
    <w:rsid w:val="00CC3FCA"/>
    <w:rsid w:val="00CC494A"/>
    <w:rsid w:val="00CC4E46"/>
    <w:rsid w:val="00CC6867"/>
    <w:rsid w:val="00CC6BEB"/>
    <w:rsid w:val="00CC6E65"/>
    <w:rsid w:val="00CC7D2F"/>
    <w:rsid w:val="00CD0445"/>
    <w:rsid w:val="00CD0662"/>
    <w:rsid w:val="00CD0AC8"/>
    <w:rsid w:val="00CD0C44"/>
    <w:rsid w:val="00CD0C56"/>
    <w:rsid w:val="00CD0FE2"/>
    <w:rsid w:val="00CD14E5"/>
    <w:rsid w:val="00CD15DB"/>
    <w:rsid w:val="00CD30A6"/>
    <w:rsid w:val="00CD367C"/>
    <w:rsid w:val="00CD3F07"/>
    <w:rsid w:val="00CD433B"/>
    <w:rsid w:val="00CD454A"/>
    <w:rsid w:val="00CD5152"/>
    <w:rsid w:val="00CD52B7"/>
    <w:rsid w:val="00CD63E7"/>
    <w:rsid w:val="00CD65A1"/>
    <w:rsid w:val="00CD6C22"/>
    <w:rsid w:val="00CD7121"/>
    <w:rsid w:val="00CD7884"/>
    <w:rsid w:val="00CD79A7"/>
    <w:rsid w:val="00CE02F5"/>
    <w:rsid w:val="00CE0842"/>
    <w:rsid w:val="00CE1267"/>
    <w:rsid w:val="00CE16BE"/>
    <w:rsid w:val="00CE180A"/>
    <w:rsid w:val="00CE24C1"/>
    <w:rsid w:val="00CE24F8"/>
    <w:rsid w:val="00CE2900"/>
    <w:rsid w:val="00CE2E4B"/>
    <w:rsid w:val="00CE2FB0"/>
    <w:rsid w:val="00CE3630"/>
    <w:rsid w:val="00CE4274"/>
    <w:rsid w:val="00CE5305"/>
    <w:rsid w:val="00CE5772"/>
    <w:rsid w:val="00CE5BB7"/>
    <w:rsid w:val="00CE7000"/>
    <w:rsid w:val="00CE728F"/>
    <w:rsid w:val="00CE7323"/>
    <w:rsid w:val="00CE77C9"/>
    <w:rsid w:val="00CF0688"/>
    <w:rsid w:val="00CF06A3"/>
    <w:rsid w:val="00CF085A"/>
    <w:rsid w:val="00CF0EC8"/>
    <w:rsid w:val="00CF15DE"/>
    <w:rsid w:val="00CF15FC"/>
    <w:rsid w:val="00CF2787"/>
    <w:rsid w:val="00CF2834"/>
    <w:rsid w:val="00CF3E94"/>
    <w:rsid w:val="00CF4191"/>
    <w:rsid w:val="00CF472E"/>
    <w:rsid w:val="00CF4B83"/>
    <w:rsid w:val="00CF591E"/>
    <w:rsid w:val="00CF5BDF"/>
    <w:rsid w:val="00CF722D"/>
    <w:rsid w:val="00CF7619"/>
    <w:rsid w:val="00CF796A"/>
    <w:rsid w:val="00CF7DA2"/>
    <w:rsid w:val="00D00153"/>
    <w:rsid w:val="00D006ED"/>
    <w:rsid w:val="00D0071B"/>
    <w:rsid w:val="00D00D84"/>
    <w:rsid w:val="00D01EE6"/>
    <w:rsid w:val="00D035B8"/>
    <w:rsid w:val="00D03AE9"/>
    <w:rsid w:val="00D045E7"/>
    <w:rsid w:val="00D0479F"/>
    <w:rsid w:val="00D04853"/>
    <w:rsid w:val="00D04EA9"/>
    <w:rsid w:val="00D05A41"/>
    <w:rsid w:val="00D05BB2"/>
    <w:rsid w:val="00D062E6"/>
    <w:rsid w:val="00D066E9"/>
    <w:rsid w:val="00D06D79"/>
    <w:rsid w:val="00D102F9"/>
    <w:rsid w:val="00D10A7A"/>
    <w:rsid w:val="00D11718"/>
    <w:rsid w:val="00D11A6A"/>
    <w:rsid w:val="00D12478"/>
    <w:rsid w:val="00D12D2D"/>
    <w:rsid w:val="00D131CF"/>
    <w:rsid w:val="00D136C0"/>
    <w:rsid w:val="00D13781"/>
    <w:rsid w:val="00D14447"/>
    <w:rsid w:val="00D15185"/>
    <w:rsid w:val="00D15EAC"/>
    <w:rsid w:val="00D16B7E"/>
    <w:rsid w:val="00D176B9"/>
    <w:rsid w:val="00D20191"/>
    <w:rsid w:val="00D2043B"/>
    <w:rsid w:val="00D20E05"/>
    <w:rsid w:val="00D21001"/>
    <w:rsid w:val="00D21256"/>
    <w:rsid w:val="00D2128C"/>
    <w:rsid w:val="00D21354"/>
    <w:rsid w:val="00D217BF"/>
    <w:rsid w:val="00D21D65"/>
    <w:rsid w:val="00D222F5"/>
    <w:rsid w:val="00D22E4C"/>
    <w:rsid w:val="00D22E76"/>
    <w:rsid w:val="00D23F23"/>
    <w:rsid w:val="00D24222"/>
    <w:rsid w:val="00D2473B"/>
    <w:rsid w:val="00D254AF"/>
    <w:rsid w:val="00D256CF"/>
    <w:rsid w:val="00D2593E"/>
    <w:rsid w:val="00D25CAF"/>
    <w:rsid w:val="00D269A8"/>
    <w:rsid w:val="00D26B15"/>
    <w:rsid w:val="00D27112"/>
    <w:rsid w:val="00D27D12"/>
    <w:rsid w:val="00D3040A"/>
    <w:rsid w:val="00D31907"/>
    <w:rsid w:val="00D31B86"/>
    <w:rsid w:val="00D31E96"/>
    <w:rsid w:val="00D331AE"/>
    <w:rsid w:val="00D33E18"/>
    <w:rsid w:val="00D34163"/>
    <w:rsid w:val="00D34855"/>
    <w:rsid w:val="00D35B59"/>
    <w:rsid w:val="00D35FF0"/>
    <w:rsid w:val="00D36DF2"/>
    <w:rsid w:val="00D37456"/>
    <w:rsid w:val="00D37725"/>
    <w:rsid w:val="00D37E0E"/>
    <w:rsid w:val="00D41830"/>
    <w:rsid w:val="00D41E9A"/>
    <w:rsid w:val="00D41F66"/>
    <w:rsid w:val="00D42245"/>
    <w:rsid w:val="00D423F6"/>
    <w:rsid w:val="00D428BF"/>
    <w:rsid w:val="00D4393A"/>
    <w:rsid w:val="00D43A8D"/>
    <w:rsid w:val="00D43BE4"/>
    <w:rsid w:val="00D43BEF"/>
    <w:rsid w:val="00D43F20"/>
    <w:rsid w:val="00D44A5D"/>
    <w:rsid w:val="00D46097"/>
    <w:rsid w:val="00D46C52"/>
    <w:rsid w:val="00D46D73"/>
    <w:rsid w:val="00D46E63"/>
    <w:rsid w:val="00D46E70"/>
    <w:rsid w:val="00D47516"/>
    <w:rsid w:val="00D477CD"/>
    <w:rsid w:val="00D47D66"/>
    <w:rsid w:val="00D47FF0"/>
    <w:rsid w:val="00D50F44"/>
    <w:rsid w:val="00D51052"/>
    <w:rsid w:val="00D511BF"/>
    <w:rsid w:val="00D51957"/>
    <w:rsid w:val="00D5199A"/>
    <w:rsid w:val="00D5201E"/>
    <w:rsid w:val="00D520D7"/>
    <w:rsid w:val="00D52873"/>
    <w:rsid w:val="00D52DD8"/>
    <w:rsid w:val="00D52EB1"/>
    <w:rsid w:val="00D53722"/>
    <w:rsid w:val="00D537EC"/>
    <w:rsid w:val="00D53902"/>
    <w:rsid w:val="00D543CB"/>
    <w:rsid w:val="00D54B31"/>
    <w:rsid w:val="00D54F01"/>
    <w:rsid w:val="00D55451"/>
    <w:rsid w:val="00D555F5"/>
    <w:rsid w:val="00D556E4"/>
    <w:rsid w:val="00D5598C"/>
    <w:rsid w:val="00D559ED"/>
    <w:rsid w:val="00D55F8F"/>
    <w:rsid w:val="00D56300"/>
    <w:rsid w:val="00D5657D"/>
    <w:rsid w:val="00D575FA"/>
    <w:rsid w:val="00D577EB"/>
    <w:rsid w:val="00D60494"/>
    <w:rsid w:val="00D6122F"/>
    <w:rsid w:val="00D612B5"/>
    <w:rsid w:val="00D616BE"/>
    <w:rsid w:val="00D6196D"/>
    <w:rsid w:val="00D62568"/>
    <w:rsid w:val="00D6269D"/>
    <w:rsid w:val="00D62DED"/>
    <w:rsid w:val="00D62FE7"/>
    <w:rsid w:val="00D638CF"/>
    <w:rsid w:val="00D639E9"/>
    <w:rsid w:val="00D63A79"/>
    <w:rsid w:val="00D63C0E"/>
    <w:rsid w:val="00D63C1F"/>
    <w:rsid w:val="00D64BF8"/>
    <w:rsid w:val="00D64CAC"/>
    <w:rsid w:val="00D64EF3"/>
    <w:rsid w:val="00D655C0"/>
    <w:rsid w:val="00D66274"/>
    <w:rsid w:val="00D665F7"/>
    <w:rsid w:val="00D66B16"/>
    <w:rsid w:val="00D670EF"/>
    <w:rsid w:val="00D671A6"/>
    <w:rsid w:val="00D67240"/>
    <w:rsid w:val="00D67984"/>
    <w:rsid w:val="00D67DE1"/>
    <w:rsid w:val="00D7006B"/>
    <w:rsid w:val="00D70BA1"/>
    <w:rsid w:val="00D70C27"/>
    <w:rsid w:val="00D70FCA"/>
    <w:rsid w:val="00D715E3"/>
    <w:rsid w:val="00D71C8D"/>
    <w:rsid w:val="00D723CD"/>
    <w:rsid w:val="00D72657"/>
    <w:rsid w:val="00D733DC"/>
    <w:rsid w:val="00D745AF"/>
    <w:rsid w:val="00D75803"/>
    <w:rsid w:val="00D768D4"/>
    <w:rsid w:val="00D76930"/>
    <w:rsid w:val="00D77008"/>
    <w:rsid w:val="00D770F9"/>
    <w:rsid w:val="00D77190"/>
    <w:rsid w:val="00D77D7B"/>
    <w:rsid w:val="00D80455"/>
    <w:rsid w:val="00D8068C"/>
    <w:rsid w:val="00D813FA"/>
    <w:rsid w:val="00D81419"/>
    <w:rsid w:val="00D818D3"/>
    <w:rsid w:val="00D81FC5"/>
    <w:rsid w:val="00D82D33"/>
    <w:rsid w:val="00D834F3"/>
    <w:rsid w:val="00D8372E"/>
    <w:rsid w:val="00D8405A"/>
    <w:rsid w:val="00D8415B"/>
    <w:rsid w:val="00D84FE8"/>
    <w:rsid w:val="00D85336"/>
    <w:rsid w:val="00D8587A"/>
    <w:rsid w:val="00D8587B"/>
    <w:rsid w:val="00D8588A"/>
    <w:rsid w:val="00D859AC"/>
    <w:rsid w:val="00D863C5"/>
    <w:rsid w:val="00D86FA3"/>
    <w:rsid w:val="00D87C17"/>
    <w:rsid w:val="00D87E2B"/>
    <w:rsid w:val="00D909FA"/>
    <w:rsid w:val="00D90C89"/>
    <w:rsid w:val="00D90E4D"/>
    <w:rsid w:val="00D9111F"/>
    <w:rsid w:val="00D919C8"/>
    <w:rsid w:val="00D92BDF"/>
    <w:rsid w:val="00D92BEE"/>
    <w:rsid w:val="00D9360A"/>
    <w:rsid w:val="00D93613"/>
    <w:rsid w:val="00D93631"/>
    <w:rsid w:val="00D936DE"/>
    <w:rsid w:val="00D93D53"/>
    <w:rsid w:val="00D946B0"/>
    <w:rsid w:val="00D95463"/>
    <w:rsid w:val="00D95D8D"/>
    <w:rsid w:val="00D96115"/>
    <w:rsid w:val="00D966ED"/>
    <w:rsid w:val="00DA074E"/>
    <w:rsid w:val="00DA0E57"/>
    <w:rsid w:val="00DA119D"/>
    <w:rsid w:val="00DA1451"/>
    <w:rsid w:val="00DA164F"/>
    <w:rsid w:val="00DA1D61"/>
    <w:rsid w:val="00DA21E1"/>
    <w:rsid w:val="00DA2912"/>
    <w:rsid w:val="00DA3EBC"/>
    <w:rsid w:val="00DA3FA4"/>
    <w:rsid w:val="00DA4000"/>
    <w:rsid w:val="00DA4C7D"/>
    <w:rsid w:val="00DA4ED9"/>
    <w:rsid w:val="00DA528F"/>
    <w:rsid w:val="00DA620A"/>
    <w:rsid w:val="00DA66A8"/>
    <w:rsid w:val="00DA6FB0"/>
    <w:rsid w:val="00DA71B0"/>
    <w:rsid w:val="00DA7BEE"/>
    <w:rsid w:val="00DB018F"/>
    <w:rsid w:val="00DB0823"/>
    <w:rsid w:val="00DB0C14"/>
    <w:rsid w:val="00DB0FD3"/>
    <w:rsid w:val="00DB1058"/>
    <w:rsid w:val="00DB13EB"/>
    <w:rsid w:val="00DB2B50"/>
    <w:rsid w:val="00DB2F28"/>
    <w:rsid w:val="00DB3119"/>
    <w:rsid w:val="00DB35DD"/>
    <w:rsid w:val="00DB3F3A"/>
    <w:rsid w:val="00DB4F68"/>
    <w:rsid w:val="00DB5A92"/>
    <w:rsid w:val="00DB6213"/>
    <w:rsid w:val="00DB6242"/>
    <w:rsid w:val="00DB6998"/>
    <w:rsid w:val="00DB75CA"/>
    <w:rsid w:val="00DB7A6F"/>
    <w:rsid w:val="00DB7A8E"/>
    <w:rsid w:val="00DB7B8D"/>
    <w:rsid w:val="00DB7F6E"/>
    <w:rsid w:val="00DC009E"/>
    <w:rsid w:val="00DC01E5"/>
    <w:rsid w:val="00DC07D5"/>
    <w:rsid w:val="00DC0EBB"/>
    <w:rsid w:val="00DC1004"/>
    <w:rsid w:val="00DC1909"/>
    <w:rsid w:val="00DC254D"/>
    <w:rsid w:val="00DC2858"/>
    <w:rsid w:val="00DC2B37"/>
    <w:rsid w:val="00DC2C07"/>
    <w:rsid w:val="00DC337C"/>
    <w:rsid w:val="00DC3457"/>
    <w:rsid w:val="00DC3487"/>
    <w:rsid w:val="00DC3502"/>
    <w:rsid w:val="00DC3907"/>
    <w:rsid w:val="00DC4607"/>
    <w:rsid w:val="00DC4ABD"/>
    <w:rsid w:val="00DC5569"/>
    <w:rsid w:val="00DC5AA6"/>
    <w:rsid w:val="00DC6322"/>
    <w:rsid w:val="00DC674A"/>
    <w:rsid w:val="00DC67F7"/>
    <w:rsid w:val="00DC6EA2"/>
    <w:rsid w:val="00DC788A"/>
    <w:rsid w:val="00DC7BB0"/>
    <w:rsid w:val="00DC7BD5"/>
    <w:rsid w:val="00DC7F95"/>
    <w:rsid w:val="00DD0116"/>
    <w:rsid w:val="00DD032E"/>
    <w:rsid w:val="00DD046D"/>
    <w:rsid w:val="00DD064D"/>
    <w:rsid w:val="00DD0854"/>
    <w:rsid w:val="00DD1576"/>
    <w:rsid w:val="00DD2498"/>
    <w:rsid w:val="00DD311E"/>
    <w:rsid w:val="00DD37DD"/>
    <w:rsid w:val="00DD3C1F"/>
    <w:rsid w:val="00DD4344"/>
    <w:rsid w:val="00DD4980"/>
    <w:rsid w:val="00DD542C"/>
    <w:rsid w:val="00DD5761"/>
    <w:rsid w:val="00DD625D"/>
    <w:rsid w:val="00DD78AD"/>
    <w:rsid w:val="00DE0526"/>
    <w:rsid w:val="00DE0AF4"/>
    <w:rsid w:val="00DE15CE"/>
    <w:rsid w:val="00DE1930"/>
    <w:rsid w:val="00DE1B2C"/>
    <w:rsid w:val="00DE21E3"/>
    <w:rsid w:val="00DE2CFD"/>
    <w:rsid w:val="00DE431B"/>
    <w:rsid w:val="00DE4361"/>
    <w:rsid w:val="00DE470A"/>
    <w:rsid w:val="00DE4B71"/>
    <w:rsid w:val="00DE5A11"/>
    <w:rsid w:val="00DE5C52"/>
    <w:rsid w:val="00DE5CF9"/>
    <w:rsid w:val="00DE60DD"/>
    <w:rsid w:val="00DE6712"/>
    <w:rsid w:val="00DE6996"/>
    <w:rsid w:val="00DE7427"/>
    <w:rsid w:val="00DE7788"/>
    <w:rsid w:val="00DF1699"/>
    <w:rsid w:val="00DF1ACE"/>
    <w:rsid w:val="00DF1B5B"/>
    <w:rsid w:val="00DF1E4E"/>
    <w:rsid w:val="00DF1F85"/>
    <w:rsid w:val="00DF2591"/>
    <w:rsid w:val="00DF3A60"/>
    <w:rsid w:val="00DF3BA6"/>
    <w:rsid w:val="00DF432C"/>
    <w:rsid w:val="00DF4D5E"/>
    <w:rsid w:val="00DF4ED6"/>
    <w:rsid w:val="00DF5DAA"/>
    <w:rsid w:val="00DF6345"/>
    <w:rsid w:val="00DF65F2"/>
    <w:rsid w:val="00DF6683"/>
    <w:rsid w:val="00DF67E1"/>
    <w:rsid w:val="00DF6AF7"/>
    <w:rsid w:val="00DF7352"/>
    <w:rsid w:val="00DF78E2"/>
    <w:rsid w:val="00E00DE1"/>
    <w:rsid w:val="00E01D52"/>
    <w:rsid w:val="00E01D5E"/>
    <w:rsid w:val="00E01E99"/>
    <w:rsid w:val="00E0202B"/>
    <w:rsid w:val="00E03372"/>
    <w:rsid w:val="00E035F7"/>
    <w:rsid w:val="00E036D6"/>
    <w:rsid w:val="00E0370A"/>
    <w:rsid w:val="00E044F7"/>
    <w:rsid w:val="00E04795"/>
    <w:rsid w:val="00E04929"/>
    <w:rsid w:val="00E04C2C"/>
    <w:rsid w:val="00E04F78"/>
    <w:rsid w:val="00E04FE2"/>
    <w:rsid w:val="00E05749"/>
    <w:rsid w:val="00E0680B"/>
    <w:rsid w:val="00E06F66"/>
    <w:rsid w:val="00E07714"/>
    <w:rsid w:val="00E07B12"/>
    <w:rsid w:val="00E07E11"/>
    <w:rsid w:val="00E07E83"/>
    <w:rsid w:val="00E07FA4"/>
    <w:rsid w:val="00E1010B"/>
    <w:rsid w:val="00E10A81"/>
    <w:rsid w:val="00E11B03"/>
    <w:rsid w:val="00E11C89"/>
    <w:rsid w:val="00E128BC"/>
    <w:rsid w:val="00E12FD8"/>
    <w:rsid w:val="00E133D6"/>
    <w:rsid w:val="00E13497"/>
    <w:rsid w:val="00E136EC"/>
    <w:rsid w:val="00E13917"/>
    <w:rsid w:val="00E139C3"/>
    <w:rsid w:val="00E13C85"/>
    <w:rsid w:val="00E13D1A"/>
    <w:rsid w:val="00E13D6B"/>
    <w:rsid w:val="00E15153"/>
    <w:rsid w:val="00E1545D"/>
    <w:rsid w:val="00E15AA4"/>
    <w:rsid w:val="00E15ADB"/>
    <w:rsid w:val="00E162CF"/>
    <w:rsid w:val="00E1643E"/>
    <w:rsid w:val="00E1690D"/>
    <w:rsid w:val="00E1697C"/>
    <w:rsid w:val="00E17047"/>
    <w:rsid w:val="00E171B7"/>
    <w:rsid w:val="00E17360"/>
    <w:rsid w:val="00E1762C"/>
    <w:rsid w:val="00E17715"/>
    <w:rsid w:val="00E20265"/>
    <w:rsid w:val="00E20956"/>
    <w:rsid w:val="00E21310"/>
    <w:rsid w:val="00E217A7"/>
    <w:rsid w:val="00E21D77"/>
    <w:rsid w:val="00E226FE"/>
    <w:rsid w:val="00E235E4"/>
    <w:rsid w:val="00E23AE2"/>
    <w:rsid w:val="00E24989"/>
    <w:rsid w:val="00E24E4B"/>
    <w:rsid w:val="00E24EC9"/>
    <w:rsid w:val="00E257E5"/>
    <w:rsid w:val="00E260F3"/>
    <w:rsid w:val="00E2655C"/>
    <w:rsid w:val="00E27402"/>
    <w:rsid w:val="00E2765F"/>
    <w:rsid w:val="00E276AB"/>
    <w:rsid w:val="00E3054A"/>
    <w:rsid w:val="00E308A9"/>
    <w:rsid w:val="00E315C3"/>
    <w:rsid w:val="00E319B8"/>
    <w:rsid w:val="00E321E1"/>
    <w:rsid w:val="00E321EE"/>
    <w:rsid w:val="00E3259C"/>
    <w:rsid w:val="00E326C4"/>
    <w:rsid w:val="00E32D66"/>
    <w:rsid w:val="00E339B3"/>
    <w:rsid w:val="00E33D9F"/>
    <w:rsid w:val="00E34BCA"/>
    <w:rsid w:val="00E35422"/>
    <w:rsid w:val="00E3570A"/>
    <w:rsid w:val="00E35BB0"/>
    <w:rsid w:val="00E35BCC"/>
    <w:rsid w:val="00E36F04"/>
    <w:rsid w:val="00E40583"/>
    <w:rsid w:val="00E40F63"/>
    <w:rsid w:val="00E410EF"/>
    <w:rsid w:val="00E418DC"/>
    <w:rsid w:val="00E42113"/>
    <w:rsid w:val="00E4231C"/>
    <w:rsid w:val="00E4249D"/>
    <w:rsid w:val="00E448E8"/>
    <w:rsid w:val="00E44D71"/>
    <w:rsid w:val="00E4502E"/>
    <w:rsid w:val="00E452A1"/>
    <w:rsid w:val="00E4550C"/>
    <w:rsid w:val="00E466F9"/>
    <w:rsid w:val="00E471A0"/>
    <w:rsid w:val="00E4766C"/>
    <w:rsid w:val="00E4784D"/>
    <w:rsid w:val="00E47C90"/>
    <w:rsid w:val="00E47CC5"/>
    <w:rsid w:val="00E47DA1"/>
    <w:rsid w:val="00E50580"/>
    <w:rsid w:val="00E50694"/>
    <w:rsid w:val="00E51253"/>
    <w:rsid w:val="00E51284"/>
    <w:rsid w:val="00E51345"/>
    <w:rsid w:val="00E514D3"/>
    <w:rsid w:val="00E52B93"/>
    <w:rsid w:val="00E53FA0"/>
    <w:rsid w:val="00E54DFF"/>
    <w:rsid w:val="00E558C9"/>
    <w:rsid w:val="00E55BC9"/>
    <w:rsid w:val="00E6051E"/>
    <w:rsid w:val="00E60B6A"/>
    <w:rsid w:val="00E60FAF"/>
    <w:rsid w:val="00E61426"/>
    <w:rsid w:val="00E616FA"/>
    <w:rsid w:val="00E61BAF"/>
    <w:rsid w:val="00E62342"/>
    <w:rsid w:val="00E6319A"/>
    <w:rsid w:val="00E63206"/>
    <w:rsid w:val="00E6384C"/>
    <w:rsid w:val="00E63A7C"/>
    <w:rsid w:val="00E641CD"/>
    <w:rsid w:val="00E6495C"/>
    <w:rsid w:val="00E6551B"/>
    <w:rsid w:val="00E658B3"/>
    <w:rsid w:val="00E659C5"/>
    <w:rsid w:val="00E65FC5"/>
    <w:rsid w:val="00E66ABD"/>
    <w:rsid w:val="00E66B35"/>
    <w:rsid w:val="00E6703A"/>
    <w:rsid w:val="00E67400"/>
    <w:rsid w:val="00E677EC"/>
    <w:rsid w:val="00E67B6A"/>
    <w:rsid w:val="00E67DBB"/>
    <w:rsid w:val="00E7024C"/>
    <w:rsid w:val="00E71137"/>
    <w:rsid w:val="00E71B1A"/>
    <w:rsid w:val="00E71D58"/>
    <w:rsid w:val="00E71D5D"/>
    <w:rsid w:val="00E72FAC"/>
    <w:rsid w:val="00E7322A"/>
    <w:rsid w:val="00E74079"/>
    <w:rsid w:val="00E7450E"/>
    <w:rsid w:val="00E748C1"/>
    <w:rsid w:val="00E757F2"/>
    <w:rsid w:val="00E75D2E"/>
    <w:rsid w:val="00E75E7E"/>
    <w:rsid w:val="00E77F58"/>
    <w:rsid w:val="00E83006"/>
    <w:rsid w:val="00E83458"/>
    <w:rsid w:val="00E837F8"/>
    <w:rsid w:val="00E84131"/>
    <w:rsid w:val="00E8421A"/>
    <w:rsid w:val="00E85A5F"/>
    <w:rsid w:val="00E8766D"/>
    <w:rsid w:val="00E876E5"/>
    <w:rsid w:val="00E90CD2"/>
    <w:rsid w:val="00E911F4"/>
    <w:rsid w:val="00E91800"/>
    <w:rsid w:val="00E918A0"/>
    <w:rsid w:val="00E91BE4"/>
    <w:rsid w:val="00E91D7A"/>
    <w:rsid w:val="00E93074"/>
    <w:rsid w:val="00E931A0"/>
    <w:rsid w:val="00E931BD"/>
    <w:rsid w:val="00E94B8B"/>
    <w:rsid w:val="00E9582A"/>
    <w:rsid w:val="00E95E48"/>
    <w:rsid w:val="00E9643C"/>
    <w:rsid w:val="00E966EE"/>
    <w:rsid w:val="00E969B8"/>
    <w:rsid w:val="00E96D87"/>
    <w:rsid w:val="00E96F17"/>
    <w:rsid w:val="00E97378"/>
    <w:rsid w:val="00E97EBD"/>
    <w:rsid w:val="00EA000D"/>
    <w:rsid w:val="00EA0307"/>
    <w:rsid w:val="00EA0833"/>
    <w:rsid w:val="00EA14C7"/>
    <w:rsid w:val="00EA2221"/>
    <w:rsid w:val="00EA2DBC"/>
    <w:rsid w:val="00EA3665"/>
    <w:rsid w:val="00EA3F57"/>
    <w:rsid w:val="00EA48A9"/>
    <w:rsid w:val="00EA4FAB"/>
    <w:rsid w:val="00EA5094"/>
    <w:rsid w:val="00EA54C9"/>
    <w:rsid w:val="00EA5719"/>
    <w:rsid w:val="00EA5F97"/>
    <w:rsid w:val="00EA650A"/>
    <w:rsid w:val="00EA651C"/>
    <w:rsid w:val="00EA76AA"/>
    <w:rsid w:val="00EA7A22"/>
    <w:rsid w:val="00EA7B4B"/>
    <w:rsid w:val="00EA7D2D"/>
    <w:rsid w:val="00EB00CF"/>
    <w:rsid w:val="00EB053D"/>
    <w:rsid w:val="00EB10CA"/>
    <w:rsid w:val="00EB1BB6"/>
    <w:rsid w:val="00EB1D6E"/>
    <w:rsid w:val="00EB3CE8"/>
    <w:rsid w:val="00EB4EB4"/>
    <w:rsid w:val="00EB508E"/>
    <w:rsid w:val="00EB522B"/>
    <w:rsid w:val="00EB59F8"/>
    <w:rsid w:val="00EB5B2F"/>
    <w:rsid w:val="00EB62DF"/>
    <w:rsid w:val="00EB6450"/>
    <w:rsid w:val="00EB6C10"/>
    <w:rsid w:val="00EB7364"/>
    <w:rsid w:val="00EB765D"/>
    <w:rsid w:val="00EC0222"/>
    <w:rsid w:val="00EC0313"/>
    <w:rsid w:val="00EC03A4"/>
    <w:rsid w:val="00EC03FA"/>
    <w:rsid w:val="00EC11EF"/>
    <w:rsid w:val="00EC139E"/>
    <w:rsid w:val="00EC14FB"/>
    <w:rsid w:val="00EC1B05"/>
    <w:rsid w:val="00EC45D6"/>
    <w:rsid w:val="00EC4E97"/>
    <w:rsid w:val="00EC5B0D"/>
    <w:rsid w:val="00EC6518"/>
    <w:rsid w:val="00EC6AB3"/>
    <w:rsid w:val="00EC6DEA"/>
    <w:rsid w:val="00EC6EDC"/>
    <w:rsid w:val="00EC7710"/>
    <w:rsid w:val="00ED01E0"/>
    <w:rsid w:val="00ED05D8"/>
    <w:rsid w:val="00ED09A2"/>
    <w:rsid w:val="00ED0B11"/>
    <w:rsid w:val="00ED0D10"/>
    <w:rsid w:val="00ED1A56"/>
    <w:rsid w:val="00ED2E10"/>
    <w:rsid w:val="00ED359A"/>
    <w:rsid w:val="00ED3771"/>
    <w:rsid w:val="00ED70D1"/>
    <w:rsid w:val="00ED7136"/>
    <w:rsid w:val="00ED7345"/>
    <w:rsid w:val="00EE0D3F"/>
    <w:rsid w:val="00EE0E21"/>
    <w:rsid w:val="00EE0E2A"/>
    <w:rsid w:val="00EE154B"/>
    <w:rsid w:val="00EE1AAD"/>
    <w:rsid w:val="00EE208C"/>
    <w:rsid w:val="00EE2488"/>
    <w:rsid w:val="00EE26A5"/>
    <w:rsid w:val="00EE285A"/>
    <w:rsid w:val="00EE2C72"/>
    <w:rsid w:val="00EE2CAB"/>
    <w:rsid w:val="00EE2DEE"/>
    <w:rsid w:val="00EE3635"/>
    <w:rsid w:val="00EE3844"/>
    <w:rsid w:val="00EE4217"/>
    <w:rsid w:val="00EE45C8"/>
    <w:rsid w:val="00EE46B0"/>
    <w:rsid w:val="00EE497E"/>
    <w:rsid w:val="00EE5705"/>
    <w:rsid w:val="00EE68C4"/>
    <w:rsid w:val="00EE6FEA"/>
    <w:rsid w:val="00EE76A7"/>
    <w:rsid w:val="00EE7D4D"/>
    <w:rsid w:val="00EF1370"/>
    <w:rsid w:val="00EF13FC"/>
    <w:rsid w:val="00EF239E"/>
    <w:rsid w:val="00EF2B9C"/>
    <w:rsid w:val="00EF2CF3"/>
    <w:rsid w:val="00EF2FBB"/>
    <w:rsid w:val="00EF52AB"/>
    <w:rsid w:val="00EF633B"/>
    <w:rsid w:val="00EF684D"/>
    <w:rsid w:val="00EF7496"/>
    <w:rsid w:val="00EF7A02"/>
    <w:rsid w:val="00EF7A56"/>
    <w:rsid w:val="00F0013A"/>
    <w:rsid w:val="00F00476"/>
    <w:rsid w:val="00F0048A"/>
    <w:rsid w:val="00F00DF4"/>
    <w:rsid w:val="00F012CF"/>
    <w:rsid w:val="00F02071"/>
    <w:rsid w:val="00F025CA"/>
    <w:rsid w:val="00F02AA4"/>
    <w:rsid w:val="00F02C62"/>
    <w:rsid w:val="00F032C4"/>
    <w:rsid w:val="00F03448"/>
    <w:rsid w:val="00F04C47"/>
    <w:rsid w:val="00F052B3"/>
    <w:rsid w:val="00F055DA"/>
    <w:rsid w:val="00F06979"/>
    <w:rsid w:val="00F0753E"/>
    <w:rsid w:val="00F075C7"/>
    <w:rsid w:val="00F076EF"/>
    <w:rsid w:val="00F10FBB"/>
    <w:rsid w:val="00F11B66"/>
    <w:rsid w:val="00F11CBB"/>
    <w:rsid w:val="00F11DC3"/>
    <w:rsid w:val="00F121C1"/>
    <w:rsid w:val="00F12F13"/>
    <w:rsid w:val="00F1321C"/>
    <w:rsid w:val="00F13D2C"/>
    <w:rsid w:val="00F14D63"/>
    <w:rsid w:val="00F14FD2"/>
    <w:rsid w:val="00F15D39"/>
    <w:rsid w:val="00F15F41"/>
    <w:rsid w:val="00F16E2A"/>
    <w:rsid w:val="00F16F84"/>
    <w:rsid w:val="00F17036"/>
    <w:rsid w:val="00F17691"/>
    <w:rsid w:val="00F2029F"/>
    <w:rsid w:val="00F2090B"/>
    <w:rsid w:val="00F223D6"/>
    <w:rsid w:val="00F23771"/>
    <w:rsid w:val="00F237B9"/>
    <w:rsid w:val="00F23C93"/>
    <w:rsid w:val="00F23F6E"/>
    <w:rsid w:val="00F2400A"/>
    <w:rsid w:val="00F241CD"/>
    <w:rsid w:val="00F2578E"/>
    <w:rsid w:val="00F25AE9"/>
    <w:rsid w:val="00F25C30"/>
    <w:rsid w:val="00F25D9E"/>
    <w:rsid w:val="00F26A6B"/>
    <w:rsid w:val="00F26CD5"/>
    <w:rsid w:val="00F26CF6"/>
    <w:rsid w:val="00F2729E"/>
    <w:rsid w:val="00F2797E"/>
    <w:rsid w:val="00F3029C"/>
    <w:rsid w:val="00F31120"/>
    <w:rsid w:val="00F31704"/>
    <w:rsid w:val="00F31B0A"/>
    <w:rsid w:val="00F3239A"/>
    <w:rsid w:val="00F33B8B"/>
    <w:rsid w:val="00F33DD5"/>
    <w:rsid w:val="00F345BC"/>
    <w:rsid w:val="00F3615D"/>
    <w:rsid w:val="00F362F1"/>
    <w:rsid w:val="00F365C8"/>
    <w:rsid w:val="00F36650"/>
    <w:rsid w:val="00F405F5"/>
    <w:rsid w:val="00F40998"/>
    <w:rsid w:val="00F416DE"/>
    <w:rsid w:val="00F41801"/>
    <w:rsid w:val="00F41DCE"/>
    <w:rsid w:val="00F422C9"/>
    <w:rsid w:val="00F4256C"/>
    <w:rsid w:val="00F42A6C"/>
    <w:rsid w:val="00F42BF3"/>
    <w:rsid w:val="00F42CEC"/>
    <w:rsid w:val="00F42DAB"/>
    <w:rsid w:val="00F42DF4"/>
    <w:rsid w:val="00F43251"/>
    <w:rsid w:val="00F43A18"/>
    <w:rsid w:val="00F4415A"/>
    <w:rsid w:val="00F4418E"/>
    <w:rsid w:val="00F444E6"/>
    <w:rsid w:val="00F44932"/>
    <w:rsid w:val="00F45D59"/>
    <w:rsid w:val="00F4660F"/>
    <w:rsid w:val="00F4782E"/>
    <w:rsid w:val="00F47FC7"/>
    <w:rsid w:val="00F50195"/>
    <w:rsid w:val="00F5029F"/>
    <w:rsid w:val="00F508BB"/>
    <w:rsid w:val="00F50D8A"/>
    <w:rsid w:val="00F5112E"/>
    <w:rsid w:val="00F51A7B"/>
    <w:rsid w:val="00F51E46"/>
    <w:rsid w:val="00F526B2"/>
    <w:rsid w:val="00F533F7"/>
    <w:rsid w:val="00F53C76"/>
    <w:rsid w:val="00F53D92"/>
    <w:rsid w:val="00F542AB"/>
    <w:rsid w:val="00F54F59"/>
    <w:rsid w:val="00F5661B"/>
    <w:rsid w:val="00F56704"/>
    <w:rsid w:val="00F57327"/>
    <w:rsid w:val="00F5787F"/>
    <w:rsid w:val="00F57E26"/>
    <w:rsid w:val="00F601ED"/>
    <w:rsid w:val="00F603D2"/>
    <w:rsid w:val="00F6089D"/>
    <w:rsid w:val="00F6197E"/>
    <w:rsid w:val="00F62E7A"/>
    <w:rsid w:val="00F63AB0"/>
    <w:rsid w:val="00F63DD9"/>
    <w:rsid w:val="00F63EBD"/>
    <w:rsid w:val="00F63EF2"/>
    <w:rsid w:val="00F6434B"/>
    <w:rsid w:val="00F65472"/>
    <w:rsid w:val="00F66533"/>
    <w:rsid w:val="00F66EA6"/>
    <w:rsid w:val="00F6741B"/>
    <w:rsid w:val="00F67EA1"/>
    <w:rsid w:val="00F704F6"/>
    <w:rsid w:val="00F70677"/>
    <w:rsid w:val="00F70CE6"/>
    <w:rsid w:val="00F70F3B"/>
    <w:rsid w:val="00F71376"/>
    <w:rsid w:val="00F7196C"/>
    <w:rsid w:val="00F71A0B"/>
    <w:rsid w:val="00F71CC1"/>
    <w:rsid w:val="00F72E31"/>
    <w:rsid w:val="00F73975"/>
    <w:rsid w:val="00F745E9"/>
    <w:rsid w:val="00F74F31"/>
    <w:rsid w:val="00F75184"/>
    <w:rsid w:val="00F75A4A"/>
    <w:rsid w:val="00F75B53"/>
    <w:rsid w:val="00F76439"/>
    <w:rsid w:val="00F7650F"/>
    <w:rsid w:val="00F76E11"/>
    <w:rsid w:val="00F772ED"/>
    <w:rsid w:val="00F77D5A"/>
    <w:rsid w:val="00F80161"/>
    <w:rsid w:val="00F8027C"/>
    <w:rsid w:val="00F80471"/>
    <w:rsid w:val="00F80638"/>
    <w:rsid w:val="00F80CF0"/>
    <w:rsid w:val="00F8111B"/>
    <w:rsid w:val="00F814BB"/>
    <w:rsid w:val="00F816CD"/>
    <w:rsid w:val="00F81A26"/>
    <w:rsid w:val="00F81B27"/>
    <w:rsid w:val="00F8335C"/>
    <w:rsid w:val="00F84B1E"/>
    <w:rsid w:val="00F84D50"/>
    <w:rsid w:val="00F85275"/>
    <w:rsid w:val="00F853F6"/>
    <w:rsid w:val="00F85AEB"/>
    <w:rsid w:val="00F861B6"/>
    <w:rsid w:val="00F86318"/>
    <w:rsid w:val="00F86405"/>
    <w:rsid w:val="00F867DE"/>
    <w:rsid w:val="00F86B9A"/>
    <w:rsid w:val="00F87C8F"/>
    <w:rsid w:val="00F87CE4"/>
    <w:rsid w:val="00F87FE2"/>
    <w:rsid w:val="00F90229"/>
    <w:rsid w:val="00F90363"/>
    <w:rsid w:val="00F90712"/>
    <w:rsid w:val="00F90A69"/>
    <w:rsid w:val="00F90E5C"/>
    <w:rsid w:val="00F91C38"/>
    <w:rsid w:val="00F93500"/>
    <w:rsid w:val="00F9355E"/>
    <w:rsid w:val="00F9368B"/>
    <w:rsid w:val="00F936E6"/>
    <w:rsid w:val="00F93C55"/>
    <w:rsid w:val="00F9414A"/>
    <w:rsid w:val="00F94184"/>
    <w:rsid w:val="00F9596F"/>
    <w:rsid w:val="00F95EC1"/>
    <w:rsid w:val="00F9716C"/>
    <w:rsid w:val="00F978B9"/>
    <w:rsid w:val="00F97F17"/>
    <w:rsid w:val="00FA0C19"/>
    <w:rsid w:val="00FA0CA1"/>
    <w:rsid w:val="00FA18E7"/>
    <w:rsid w:val="00FA1CBB"/>
    <w:rsid w:val="00FA2549"/>
    <w:rsid w:val="00FA2E09"/>
    <w:rsid w:val="00FA3283"/>
    <w:rsid w:val="00FA3ADB"/>
    <w:rsid w:val="00FA3ED9"/>
    <w:rsid w:val="00FA3FA8"/>
    <w:rsid w:val="00FA44C2"/>
    <w:rsid w:val="00FA4C37"/>
    <w:rsid w:val="00FA5317"/>
    <w:rsid w:val="00FA6246"/>
    <w:rsid w:val="00FA63D7"/>
    <w:rsid w:val="00FA63FC"/>
    <w:rsid w:val="00FA7508"/>
    <w:rsid w:val="00FA7568"/>
    <w:rsid w:val="00FB0873"/>
    <w:rsid w:val="00FB28E3"/>
    <w:rsid w:val="00FB32D0"/>
    <w:rsid w:val="00FB336B"/>
    <w:rsid w:val="00FB33C0"/>
    <w:rsid w:val="00FB3FEB"/>
    <w:rsid w:val="00FB4721"/>
    <w:rsid w:val="00FB4F1A"/>
    <w:rsid w:val="00FB5BD8"/>
    <w:rsid w:val="00FB5C79"/>
    <w:rsid w:val="00FB6E46"/>
    <w:rsid w:val="00FB7611"/>
    <w:rsid w:val="00FB76CD"/>
    <w:rsid w:val="00FB773B"/>
    <w:rsid w:val="00FB7E8E"/>
    <w:rsid w:val="00FC0222"/>
    <w:rsid w:val="00FC0915"/>
    <w:rsid w:val="00FC10BC"/>
    <w:rsid w:val="00FC25CA"/>
    <w:rsid w:val="00FC27CF"/>
    <w:rsid w:val="00FC2A0E"/>
    <w:rsid w:val="00FC2CA4"/>
    <w:rsid w:val="00FC2FA7"/>
    <w:rsid w:val="00FC3E5A"/>
    <w:rsid w:val="00FC40CB"/>
    <w:rsid w:val="00FC4153"/>
    <w:rsid w:val="00FC4972"/>
    <w:rsid w:val="00FC4C5E"/>
    <w:rsid w:val="00FC4F97"/>
    <w:rsid w:val="00FC5385"/>
    <w:rsid w:val="00FC5522"/>
    <w:rsid w:val="00FC5F6E"/>
    <w:rsid w:val="00FC633D"/>
    <w:rsid w:val="00FC637F"/>
    <w:rsid w:val="00FC64B4"/>
    <w:rsid w:val="00FC6C92"/>
    <w:rsid w:val="00FC73B2"/>
    <w:rsid w:val="00FC78D1"/>
    <w:rsid w:val="00FD0FAF"/>
    <w:rsid w:val="00FD1623"/>
    <w:rsid w:val="00FD18A4"/>
    <w:rsid w:val="00FD20FF"/>
    <w:rsid w:val="00FD2901"/>
    <w:rsid w:val="00FD2F49"/>
    <w:rsid w:val="00FD3494"/>
    <w:rsid w:val="00FD35FF"/>
    <w:rsid w:val="00FD4C0F"/>
    <w:rsid w:val="00FD59D2"/>
    <w:rsid w:val="00FD629F"/>
    <w:rsid w:val="00FD6A6B"/>
    <w:rsid w:val="00FD6DAC"/>
    <w:rsid w:val="00FD7248"/>
    <w:rsid w:val="00FD7437"/>
    <w:rsid w:val="00FD760F"/>
    <w:rsid w:val="00FD77C3"/>
    <w:rsid w:val="00FD7B28"/>
    <w:rsid w:val="00FE06F5"/>
    <w:rsid w:val="00FE0B4B"/>
    <w:rsid w:val="00FE145E"/>
    <w:rsid w:val="00FE1B11"/>
    <w:rsid w:val="00FE1BF8"/>
    <w:rsid w:val="00FE1DE0"/>
    <w:rsid w:val="00FE2D56"/>
    <w:rsid w:val="00FE4306"/>
    <w:rsid w:val="00FE451C"/>
    <w:rsid w:val="00FE502D"/>
    <w:rsid w:val="00FE512F"/>
    <w:rsid w:val="00FE518E"/>
    <w:rsid w:val="00FE523E"/>
    <w:rsid w:val="00FE57A6"/>
    <w:rsid w:val="00FE5D2A"/>
    <w:rsid w:val="00FE6355"/>
    <w:rsid w:val="00FE734E"/>
    <w:rsid w:val="00FE7DCE"/>
    <w:rsid w:val="00FF0955"/>
    <w:rsid w:val="00FF0F5F"/>
    <w:rsid w:val="00FF114A"/>
    <w:rsid w:val="00FF198B"/>
    <w:rsid w:val="00FF19C0"/>
    <w:rsid w:val="00FF2914"/>
    <w:rsid w:val="00FF3756"/>
    <w:rsid w:val="00FF4139"/>
    <w:rsid w:val="00FF4D08"/>
    <w:rsid w:val="00FF50A7"/>
    <w:rsid w:val="00FF5128"/>
    <w:rsid w:val="00FF5265"/>
    <w:rsid w:val="00FF5A56"/>
    <w:rsid w:val="00FF5C72"/>
    <w:rsid w:val="00FF5D72"/>
    <w:rsid w:val="00FF61B1"/>
    <w:rsid w:val="00FF61EF"/>
    <w:rsid w:val="00FF647F"/>
    <w:rsid w:val="00FF685C"/>
    <w:rsid w:val="00FF720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EE3B9BC-4321-4B21-8BC7-DBCC984A6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7FC"/>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1">
    <w:name w:val="heading 1"/>
    <w:basedOn w:val="a"/>
    <w:next w:val="a"/>
    <w:link w:val="10"/>
    <w:qFormat/>
    <w:locked/>
    <w:rsid w:val="00B6662E"/>
    <w:pPr>
      <w:keepNext/>
      <w:keepLines/>
      <w:widowControl/>
      <w:autoSpaceDE/>
      <w:autoSpaceDN/>
      <w:adjustRightInd/>
      <w:spacing w:before="480" w:line="240" w:lineRule="auto"/>
      <w:ind w:firstLine="0"/>
      <w:jc w:val="left"/>
      <w:textAlignment w:val="auto"/>
      <w:outlineLvl w:val="0"/>
    </w:pPr>
    <w:rPr>
      <w:rFonts w:asciiTheme="majorHAnsi" w:eastAsiaTheme="majorEastAsia" w:hAnsiTheme="majorHAnsi" w:cstheme="majorBidi"/>
      <w:b/>
      <w:bCs/>
      <w:color w:val="365F91" w:themeColor="accent1" w:themeShade="BF"/>
      <w:spacing w:val="0"/>
      <w:sz w:val="28"/>
      <w:szCs w:val="28"/>
      <w:lang w:eastAsia="en-US"/>
    </w:rPr>
  </w:style>
  <w:style w:type="paragraph" w:styleId="2">
    <w:name w:val="heading 2"/>
    <w:basedOn w:val="a"/>
    <w:next w:val="a"/>
    <w:link w:val="20"/>
    <w:unhideWhenUsed/>
    <w:qFormat/>
    <w:locked/>
    <w:rsid w:val="007D3819"/>
    <w:pPr>
      <w:keepNext/>
      <w:keepLines/>
      <w:widowControl/>
      <w:autoSpaceDE/>
      <w:autoSpaceDN/>
      <w:adjustRightInd/>
      <w:spacing w:before="200" w:line="240" w:lineRule="auto"/>
      <w:ind w:firstLine="0"/>
      <w:jc w:val="left"/>
      <w:textAlignment w:val="auto"/>
      <w:outlineLvl w:val="1"/>
    </w:pPr>
    <w:rPr>
      <w:rFonts w:asciiTheme="majorHAnsi" w:eastAsiaTheme="majorEastAsia" w:hAnsiTheme="majorHAnsi" w:cstheme="majorBidi"/>
      <w:b/>
      <w:bCs/>
      <w:color w:val="4F81BD" w:themeColor="accent1"/>
      <w:spacing w:val="0"/>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uiPriority w:val="99"/>
    <w:rsid w:val="00294C8B"/>
    <w:pPr>
      <w:keepNext/>
      <w:keepLines/>
      <w:pageBreakBefore/>
      <w:snapToGrid w:val="0"/>
      <w:spacing w:before="480" w:line="360" w:lineRule="auto"/>
      <w:ind w:firstLine="0"/>
    </w:pPr>
    <w:rPr>
      <w:rFonts w:ascii="Arial" w:eastAsia="Arial Unicode MS" w:hAnsi="Arial" w:cs="David"/>
      <w:b/>
      <w:bCs/>
      <w:spacing w:val="0"/>
      <w:sz w:val="20"/>
      <w:szCs w:val="26"/>
    </w:rPr>
  </w:style>
  <w:style w:type="paragraph" w:customStyle="1" w:styleId="HeadHatzaotHok">
    <w:name w:val="Head HatzaotHok"/>
    <w:basedOn w:val="a"/>
    <w:uiPriority w:val="99"/>
    <w:rsid w:val="00294C8B"/>
    <w:pPr>
      <w:keepNext/>
      <w:keepLines/>
      <w:snapToGrid w:val="0"/>
      <w:spacing w:before="240" w:line="360" w:lineRule="auto"/>
      <w:ind w:firstLine="0"/>
      <w:jc w:val="center"/>
    </w:pPr>
    <w:rPr>
      <w:rFonts w:ascii="Arial" w:eastAsia="Arial Unicode MS" w:hAnsi="Arial" w:cs="David"/>
      <w:b/>
      <w:bCs/>
      <w:spacing w:val="0"/>
      <w:sz w:val="20"/>
      <w:szCs w:val="26"/>
    </w:rPr>
  </w:style>
  <w:style w:type="paragraph" w:customStyle="1" w:styleId="HeadHatzaotHok4Futer">
    <w:name w:val="Head HatzaotHok4Futer"/>
    <w:basedOn w:val="HeadHatzaotHok"/>
    <w:uiPriority w:val="99"/>
    <w:rsid w:val="00294C8B"/>
    <w:pPr>
      <w:spacing w:before="120" w:after="120"/>
    </w:pPr>
    <w:rPr>
      <w:color w:val="FF0000"/>
      <w:w w:val="80"/>
    </w:rPr>
  </w:style>
  <w:style w:type="paragraph" w:styleId="a3">
    <w:name w:val="endnote text"/>
    <w:basedOn w:val="a"/>
    <w:link w:val="a4"/>
    <w:rsid w:val="00294C8B"/>
    <w:pPr>
      <w:ind w:left="227" w:hanging="227"/>
    </w:pPr>
    <w:rPr>
      <w:sz w:val="14"/>
      <w:szCs w:val="22"/>
    </w:rPr>
  </w:style>
  <w:style w:type="character" w:customStyle="1" w:styleId="a4">
    <w:name w:val="טקסט הערת סיום תו"/>
    <w:link w:val="a3"/>
    <w:locked/>
    <w:rsid w:val="0075510E"/>
    <w:rPr>
      <w:rFonts w:ascii="Hadasa Roso SL" w:hAnsi="Hadasa Roso SL" w:cs="Hadasa Roso SL"/>
      <w:color w:val="000000"/>
      <w:spacing w:val="1"/>
      <w:sz w:val="20"/>
      <w:szCs w:val="20"/>
      <w:lang w:eastAsia="ja-JP"/>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uiPriority w:val="99"/>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uiPriority w:val="99"/>
    <w:rsid w:val="00294C8B"/>
    <w:pPr>
      <w:snapToGrid w:val="0"/>
      <w:spacing w:before="0" w:line="360" w:lineRule="auto"/>
    </w:pPr>
    <w:rPr>
      <w:rFonts w:ascii="Arial" w:eastAsia="Arial Unicode MS" w:hAnsi="Arial" w:cs="David"/>
      <w:spacing w:val="0"/>
      <w:sz w:val="20"/>
      <w:szCs w:val="26"/>
    </w:rPr>
  </w:style>
  <w:style w:type="paragraph" w:styleId="a5">
    <w:name w:val="footnote text"/>
    <w:basedOn w:val="a"/>
    <w:link w:val="a6"/>
    <w:autoRedefine/>
    <w:semiHidden/>
    <w:rsid w:val="00BC3681"/>
    <w:pPr>
      <w:snapToGrid w:val="0"/>
      <w:spacing w:before="0" w:line="240" w:lineRule="auto"/>
      <w:ind w:left="227" w:firstLine="72"/>
      <w:jc w:val="left"/>
    </w:pPr>
    <w:rPr>
      <w:rFonts w:ascii="Arial" w:eastAsia="Arial Unicode MS" w:hAnsi="Arial" w:cs="David"/>
      <w:color w:val="auto"/>
      <w:spacing w:val="0"/>
      <w:sz w:val="20"/>
      <w:szCs w:val="20"/>
    </w:rPr>
  </w:style>
  <w:style w:type="character" w:customStyle="1" w:styleId="a6">
    <w:name w:val="טקסט הערת שוליים תו"/>
    <w:link w:val="a5"/>
    <w:semiHidden/>
    <w:locked/>
    <w:rsid w:val="00BC3681"/>
    <w:rPr>
      <w:rFonts w:ascii="Arial" w:eastAsia="Arial Unicode MS" w:hAnsi="Arial" w:cs="David"/>
      <w:lang w:eastAsia="ja-JP"/>
    </w:rPr>
  </w:style>
  <w:style w:type="character" w:styleId="a7">
    <w:name w:val="footnote reference"/>
    <w:semiHidden/>
    <w:rsid w:val="00294C8B"/>
    <w:rPr>
      <w:rFonts w:cs="Times New Roman"/>
      <w:vertAlign w:val="superscript"/>
    </w:rPr>
  </w:style>
  <w:style w:type="paragraph" w:customStyle="1" w:styleId="HesberHeading">
    <w:name w:val="Hesber Heading"/>
    <w:basedOn w:val="Hesber"/>
    <w:uiPriority w:val="99"/>
    <w:rsid w:val="00294C8B"/>
    <w:pPr>
      <w:tabs>
        <w:tab w:val="left" w:pos="624"/>
        <w:tab w:val="left" w:pos="1247"/>
      </w:tabs>
      <w:ind w:firstLine="0"/>
    </w:pPr>
    <w:rPr>
      <w:b/>
      <w:bCs/>
    </w:rPr>
  </w:style>
  <w:style w:type="paragraph" w:customStyle="1" w:styleId="HesberWriters">
    <w:name w:val="Hesber Writers"/>
    <w:basedOn w:val="Hesber"/>
    <w:uiPriority w:val="99"/>
    <w:rsid w:val="00294C8B"/>
    <w:pPr>
      <w:spacing w:before="120" w:after="6000"/>
      <w:ind w:left="1418" w:firstLine="0"/>
      <w:jc w:val="right"/>
    </w:pPr>
    <w:rPr>
      <w:b/>
      <w:bCs/>
    </w:rPr>
  </w:style>
  <w:style w:type="paragraph" w:customStyle="1" w:styleId="Hesber1st">
    <w:name w:val="Hesber 1st"/>
    <w:basedOn w:val="Hesber"/>
    <w:uiPriority w:val="99"/>
    <w:rsid w:val="00294C8B"/>
    <w:pPr>
      <w:tabs>
        <w:tab w:val="left" w:pos="680"/>
        <w:tab w:val="left" w:pos="1020"/>
      </w:tabs>
      <w:ind w:firstLine="0"/>
    </w:pPr>
  </w:style>
  <w:style w:type="character" w:styleId="a8">
    <w:name w:val="endnote reference"/>
    <w:rsid w:val="00294C8B"/>
    <w:rPr>
      <w:rFonts w:cs="Times New Roman"/>
      <w:vertAlign w:val="superscript"/>
    </w:rPr>
  </w:style>
  <w:style w:type="paragraph" w:customStyle="1" w:styleId="TableBlockOutdent">
    <w:name w:val="Table BlockOutdent"/>
    <w:basedOn w:val="TableBlock"/>
    <w:uiPriority w:val="99"/>
    <w:rsid w:val="00294C8B"/>
    <w:pPr>
      <w:ind w:left="624" w:hanging="624"/>
    </w:pPr>
  </w:style>
  <w:style w:type="paragraph" w:styleId="a9">
    <w:name w:val="header"/>
    <w:basedOn w:val="a"/>
    <w:link w:val="aa"/>
    <w:rsid w:val="00294C8B"/>
    <w:pPr>
      <w:tabs>
        <w:tab w:val="center" w:pos="4153"/>
        <w:tab w:val="right" w:pos="8306"/>
      </w:tabs>
    </w:pPr>
  </w:style>
  <w:style w:type="character" w:customStyle="1" w:styleId="aa">
    <w:name w:val="כותרת עליונה תו"/>
    <w:link w:val="a9"/>
    <w:locked/>
    <w:rsid w:val="0075510E"/>
    <w:rPr>
      <w:rFonts w:ascii="Hadasa Roso SL" w:hAnsi="Hadasa Roso SL" w:cs="Hadasa Roso SL"/>
      <w:color w:val="000000"/>
      <w:spacing w:val="1"/>
      <w:sz w:val="17"/>
      <w:szCs w:val="17"/>
      <w:lang w:eastAsia="ja-JP"/>
    </w:rPr>
  </w:style>
  <w:style w:type="paragraph" w:styleId="ab">
    <w:name w:val="footer"/>
    <w:basedOn w:val="a"/>
    <w:link w:val="ac"/>
    <w:uiPriority w:val="99"/>
    <w:rsid w:val="00294C8B"/>
    <w:pPr>
      <w:tabs>
        <w:tab w:val="center" w:pos="4153"/>
        <w:tab w:val="right" w:pos="8306"/>
      </w:tabs>
    </w:pPr>
  </w:style>
  <w:style w:type="character" w:customStyle="1" w:styleId="ac">
    <w:name w:val="כותרת תחתונה תו"/>
    <w:link w:val="ab"/>
    <w:uiPriority w:val="99"/>
    <w:locked/>
    <w:rsid w:val="0075510E"/>
    <w:rPr>
      <w:rFonts w:ascii="Hadasa Roso SL" w:hAnsi="Hadasa Roso SL" w:cs="Hadasa Roso SL"/>
      <w:color w:val="000000"/>
      <w:spacing w:val="1"/>
      <w:sz w:val="17"/>
      <w:szCs w:val="17"/>
      <w:lang w:eastAsia="ja-JP"/>
    </w:rPr>
  </w:style>
  <w:style w:type="paragraph" w:customStyle="1" w:styleId="HeadDivreiHesber">
    <w:name w:val="Head DivreiHesber"/>
    <w:basedOn w:val="a"/>
    <w:uiPriority w:val="99"/>
    <w:rsid w:val="00294C8B"/>
    <w:pPr>
      <w:snapToGrid w:val="0"/>
      <w:spacing w:before="360" w:after="120" w:line="360" w:lineRule="auto"/>
      <w:ind w:firstLine="0"/>
      <w:jc w:val="center"/>
    </w:pPr>
    <w:rPr>
      <w:rFonts w:ascii="Arial" w:eastAsia="Arial Unicode MS" w:hAnsi="Arial" w:cs="David"/>
      <w:b/>
      <w:spacing w:val="40"/>
      <w:sz w:val="20"/>
      <w:szCs w:val="26"/>
    </w:rPr>
  </w:style>
  <w:style w:type="character" w:styleId="ad">
    <w:name w:val="page number"/>
    <w:uiPriority w:val="99"/>
    <w:rsid w:val="00294C8B"/>
    <w:rPr>
      <w:rFonts w:cs="Times New Roman"/>
    </w:rPr>
  </w:style>
  <w:style w:type="paragraph" w:customStyle="1" w:styleId="Cover1-Reshumot">
    <w:name w:val="Cover 1-Reshumot"/>
    <w:basedOn w:val="a"/>
    <w:uiPriority w:val="99"/>
    <w:rsid w:val="00F87C8F"/>
    <w:pPr>
      <w:tabs>
        <w:tab w:val="left" w:pos="1191"/>
        <w:tab w:val="left" w:pos="1587"/>
      </w:tabs>
      <w:snapToGrid w:val="0"/>
      <w:spacing w:before="240" w:after="240" w:line="480" w:lineRule="auto"/>
      <w:ind w:firstLine="0"/>
      <w:jc w:val="center"/>
    </w:pPr>
    <w:rPr>
      <w:rFonts w:ascii="Arial" w:eastAsia="Arial Unicode MS" w:hAnsi="Arial" w:cs="David"/>
      <w:spacing w:val="0"/>
      <w:sz w:val="20"/>
      <w:szCs w:val="26"/>
    </w:rPr>
  </w:style>
  <w:style w:type="paragraph" w:customStyle="1" w:styleId="Cover2-HatzaotHok">
    <w:name w:val="Cover 2-HatzaotHok"/>
    <w:basedOn w:val="Cover1-Reshumot"/>
    <w:uiPriority w:val="99"/>
    <w:rsid w:val="00F87C8F"/>
    <w:rPr>
      <w:sz w:val="36"/>
      <w:szCs w:val="52"/>
    </w:rPr>
  </w:style>
  <w:style w:type="paragraph" w:customStyle="1" w:styleId="Cover3-Haknesset">
    <w:name w:val="Cover 3-Haknesset"/>
    <w:basedOn w:val="Cover1-Reshumot"/>
    <w:uiPriority w:val="99"/>
    <w:rsid w:val="00F87C8F"/>
    <w:rPr>
      <w:b/>
      <w:bCs/>
      <w:spacing w:val="60"/>
    </w:rPr>
  </w:style>
  <w:style w:type="paragraph" w:customStyle="1" w:styleId="Cover4-Date">
    <w:name w:val="Cover 4-Date"/>
    <w:basedOn w:val="a"/>
    <w:uiPriority w:val="99"/>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pacing w:val="0"/>
      <w:sz w:val="20"/>
      <w:szCs w:val="26"/>
    </w:rPr>
  </w:style>
  <w:style w:type="paragraph" w:customStyle="1" w:styleId="Ragil">
    <w:name w:val="Ragil"/>
    <w:basedOn w:val="a"/>
    <w:uiPriority w:val="99"/>
    <w:rsid w:val="00F87C8F"/>
    <w:pPr>
      <w:snapToGrid w:val="0"/>
      <w:spacing w:before="0" w:line="360" w:lineRule="auto"/>
      <w:jc w:val="left"/>
    </w:pPr>
    <w:rPr>
      <w:rFonts w:ascii="Arial" w:eastAsia="Arial Unicode MS" w:hAnsi="Arial" w:cs="David"/>
      <w:spacing w:val="0"/>
      <w:sz w:val="20"/>
      <w:szCs w:val="26"/>
    </w:rPr>
  </w:style>
  <w:style w:type="paragraph" w:styleId="ae">
    <w:name w:val="Balloon Text"/>
    <w:basedOn w:val="a"/>
    <w:link w:val="af"/>
    <w:rsid w:val="00C6421E"/>
    <w:rPr>
      <w:rFonts w:ascii="Tahoma" w:hAnsi="Tahoma" w:cs="Tahoma"/>
      <w:sz w:val="16"/>
      <w:szCs w:val="16"/>
    </w:rPr>
  </w:style>
  <w:style w:type="character" w:customStyle="1" w:styleId="af">
    <w:name w:val="טקסט בלונים תו"/>
    <w:link w:val="ae"/>
    <w:locked/>
    <w:rsid w:val="0075510E"/>
    <w:rPr>
      <w:rFonts w:cs="Times New Roman"/>
      <w:color w:val="000000"/>
      <w:spacing w:val="1"/>
      <w:sz w:val="2"/>
      <w:lang w:eastAsia="ja-JP"/>
    </w:rPr>
  </w:style>
  <w:style w:type="paragraph" w:customStyle="1" w:styleId="11">
    <w:name w:val="פיסקה1"/>
    <w:basedOn w:val="a"/>
    <w:autoRedefine/>
    <w:uiPriority w:val="99"/>
    <w:rsid w:val="00664BCA"/>
    <w:pPr>
      <w:widowControl/>
      <w:tabs>
        <w:tab w:val="left" w:pos="-58"/>
        <w:tab w:val="left" w:pos="1106"/>
      </w:tabs>
      <w:autoSpaceDE/>
      <w:autoSpaceDN/>
      <w:adjustRightInd/>
      <w:spacing w:before="0" w:line="360" w:lineRule="auto"/>
      <w:ind w:firstLine="0"/>
      <w:jc w:val="center"/>
      <w:textAlignment w:val="auto"/>
    </w:pPr>
    <w:rPr>
      <w:rFonts w:ascii="Times New Roman" w:hAnsi="Times New Roman" w:cs="David"/>
      <w:color w:val="auto"/>
      <w:spacing w:val="0"/>
      <w:sz w:val="24"/>
      <w:szCs w:val="24"/>
      <w:lang w:eastAsia="he-IL"/>
    </w:rPr>
  </w:style>
  <w:style w:type="paragraph" w:customStyle="1" w:styleId="P00">
    <w:name w:val="P00"/>
    <w:rsid w:val="00FC73B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cs="FrankRuehl"/>
      <w:noProof/>
      <w:szCs w:val="26"/>
      <w:lang w:eastAsia="he-IL"/>
    </w:rPr>
  </w:style>
  <w:style w:type="character" w:customStyle="1" w:styleId="default">
    <w:name w:val="default"/>
    <w:rsid w:val="00FC73B2"/>
    <w:rPr>
      <w:rFonts w:ascii="Times New Roman" w:hAnsi="Times New Roman"/>
      <w:sz w:val="26"/>
    </w:rPr>
  </w:style>
  <w:style w:type="paragraph" w:customStyle="1" w:styleId="af0">
    <w:name w:val="תו תו תו"/>
    <w:basedOn w:val="a"/>
    <w:uiPriority w:val="99"/>
    <w:rsid w:val="0079127E"/>
    <w:pPr>
      <w:widowControl/>
      <w:autoSpaceDE/>
      <w:autoSpaceDN/>
      <w:bidi w:val="0"/>
      <w:adjustRightInd/>
      <w:spacing w:before="0" w:after="160" w:line="240" w:lineRule="auto"/>
      <w:ind w:firstLine="0"/>
      <w:jc w:val="left"/>
      <w:textAlignment w:val="auto"/>
    </w:pPr>
    <w:rPr>
      <w:rFonts w:ascii="Verdana" w:hAnsi="Verdana" w:cs="Times New Roman"/>
      <w:color w:val="auto"/>
      <w:spacing w:val="0"/>
      <w:sz w:val="24"/>
      <w:szCs w:val="24"/>
      <w:lang w:eastAsia="en-US" w:bidi="ar-SA"/>
    </w:rPr>
  </w:style>
  <w:style w:type="paragraph" w:customStyle="1" w:styleId="12">
    <w:name w:val="1"/>
    <w:basedOn w:val="a"/>
    <w:uiPriority w:val="99"/>
    <w:rsid w:val="00272CE3"/>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customStyle="1" w:styleId="13">
    <w:name w:val="תו תו1 תו"/>
    <w:basedOn w:val="a"/>
    <w:uiPriority w:val="99"/>
    <w:rsid w:val="005140CD"/>
    <w:pPr>
      <w:widowControl/>
      <w:autoSpaceDE/>
      <w:autoSpaceDN/>
      <w:bidi w:val="0"/>
      <w:adjustRightInd/>
      <w:spacing w:before="0" w:after="160" w:line="240" w:lineRule="exact"/>
      <w:ind w:firstLine="0"/>
      <w:jc w:val="left"/>
      <w:textAlignment w:val="auto"/>
    </w:pPr>
    <w:rPr>
      <w:rFonts w:ascii="Tahoma" w:hAnsi="Tahoma" w:cs="Tahoma"/>
      <w:color w:val="auto"/>
      <w:spacing w:val="0"/>
      <w:sz w:val="20"/>
      <w:szCs w:val="20"/>
      <w:lang w:eastAsia="en-US" w:bidi="ar-SA"/>
    </w:rPr>
  </w:style>
  <w:style w:type="paragraph" w:styleId="NormalWeb">
    <w:name w:val="Normal (Web)"/>
    <w:basedOn w:val="a"/>
    <w:uiPriority w:val="99"/>
    <w:rsid w:val="007B2A56"/>
    <w:pPr>
      <w:widowControl/>
      <w:autoSpaceDE/>
      <w:autoSpaceDN/>
      <w:bidi w:val="0"/>
      <w:adjustRightInd/>
      <w:spacing w:before="100" w:beforeAutospacing="1" w:after="100" w:afterAutospacing="1" w:line="240" w:lineRule="auto"/>
      <w:ind w:firstLine="0"/>
      <w:jc w:val="left"/>
      <w:textAlignment w:val="auto"/>
    </w:pPr>
    <w:rPr>
      <w:rFonts w:ascii="Times New Roman" w:hAnsi="Times New Roman" w:cs="Times New Roman"/>
      <w:color w:val="auto"/>
      <w:spacing w:val="0"/>
      <w:sz w:val="24"/>
      <w:szCs w:val="24"/>
      <w:lang w:eastAsia="en-US"/>
    </w:rPr>
  </w:style>
  <w:style w:type="paragraph" w:customStyle="1" w:styleId="sig-1">
    <w:name w:val="sig-1"/>
    <w:uiPriority w:val="99"/>
    <w:rsid w:val="001E1B9A"/>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character" w:styleId="af1">
    <w:name w:val="annotation reference"/>
    <w:semiHidden/>
    <w:rsid w:val="00677504"/>
    <w:rPr>
      <w:rFonts w:cs="Times New Roman"/>
      <w:sz w:val="16"/>
    </w:rPr>
  </w:style>
  <w:style w:type="paragraph" w:styleId="af2">
    <w:name w:val="annotation text"/>
    <w:basedOn w:val="a"/>
    <w:link w:val="af3"/>
    <w:semiHidden/>
    <w:rsid w:val="00677504"/>
    <w:rPr>
      <w:sz w:val="20"/>
      <w:szCs w:val="20"/>
    </w:rPr>
  </w:style>
  <w:style w:type="character" w:customStyle="1" w:styleId="af3">
    <w:name w:val="טקסט הערה תו"/>
    <w:link w:val="af2"/>
    <w:semiHidden/>
    <w:locked/>
    <w:rsid w:val="0075510E"/>
    <w:rPr>
      <w:rFonts w:ascii="Hadasa Roso SL" w:hAnsi="Hadasa Roso SL" w:cs="Hadasa Roso SL"/>
      <w:color w:val="000000"/>
      <w:spacing w:val="1"/>
      <w:sz w:val="20"/>
      <w:szCs w:val="20"/>
      <w:lang w:eastAsia="ja-JP"/>
    </w:rPr>
  </w:style>
  <w:style w:type="paragraph" w:styleId="af4">
    <w:name w:val="annotation subject"/>
    <w:basedOn w:val="af2"/>
    <w:next w:val="af2"/>
    <w:link w:val="af5"/>
    <w:semiHidden/>
    <w:rsid w:val="00677504"/>
    <w:rPr>
      <w:b/>
      <w:bCs/>
    </w:rPr>
  </w:style>
  <w:style w:type="character" w:customStyle="1" w:styleId="af5">
    <w:name w:val="נושא הערה תו"/>
    <w:link w:val="af4"/>
    <w:semiHidden/>
    <w:locked/>
    <w:rsid w:val="0075510E"/>
    <w:rPr>
      <w:rFonts w:ascii="Hadasa Roso SL" w:hAnsi="Hadasa Roso SL" w:cs="Hadasa Roso SL"/>
      <w:b/>
      <w:bCs/>
      <w:color w:val="000000"/>
      <w:spacing w:val="1"/>
      <w:sz w:val="20"/>
      <w:szCs w:val="20"/>
      <w:lang w:eastAsia="ja-JP"/>
    </w:rPr>
  </w:style>
  <w:style w:type="character" w:customStyle="1" w:styleId="User">
    <w:name w:val="User"/>
    <w:uiPriority w:val="99"/>
    <w:semiHidden/>
    <w:rsid w:val="00CD6C22"/>
    <w:rPr>
      <w:rFonts w:ascii="Arial" w:hAnsi="Arial"/>
      <w:color w:val="0000FF"/>
      <w:sz w:val="24"/>
      <w:u w:val="none"/>
    </w:rPr>
  </w:style>
  <w:style w:type="character" w:customStyle="1" w:styleId="big-number">
    <w:name w:val="big-number"/>
    <w:rsid w:val="00C9471F"/>
    <w:rPr>
      <w:rFonts w:ascii="Times New Roman" w:hAnsi="Times New Roman"/>
      <w:sz w:val="32"/>
    </w:rPr>
  </w:style>
  <w:style w:type="paragraph" w:styleId="21">
    <w:name w:val="Body Text 2"/>
    <w:basedOn w:val="a"/>
    <w:link w:val="22"/>
    <w:uiPriority w:val="99"/>
    <w:rsid w:val="008106A0"/>
    <w:pPr>
      <w:widowControl/>
      <w:autoSpaceDE/>
      <w:autoSpaceDN/>
      <w:adjustRightInd/>
      <w:spacing w:before="0" w:line="240" w:lineRule="auto"/>
      <w:ind w:firstLine="0"/>
      <w:jc w:val="left"/>
      <w:textAlignment w:val="auto"/>
    </w:pPr>
    <w:rPr>
      <w:rFonts w:ascii="Times New Roman" w:hAnsi="Times New Roman" w:cs="David"/>
      <w:color w:val="auto"/>
      <w:spacing w:val="0"/>
      <w:sz w:val="18"/>
      <w:szCs w:val="18"/>
      <w:lang w:eastAsia="he-IL"/>
    </w:rPr>
  </w:style>
  <w:style w:type="character" w:customStyle="1" w:styleId="22">
    <w:name w:val="גוף טקסט 2 תו"/>
    <w:link w:val="21"/>
    <w:uiPriority w:val="99"/>
    <w:locked/>
    <w:rsid w:val="008106A0"/>
    <w:rPr>
      <w:rFonts w:eastAsia="Times New Roman" w:cs="Times New Roman"/>
      <w:sz w:val="18"/>
      <w:lang w:val="en-US" w:eastAsia="he-IL" w:bidi="he-IL"/>
    </w:rPr>
  </w:style>
  <w:style w:type="character" w:styleId="Hyperlink">
    <w:name w:val="Hyperlink"/>
    <w:rsid w:val="00946372"/>
    <w:rPr>
      <w:rFonts w:cs="Times New Roman"/>
      <w:color w:val="0000FF"/>
      <w:u w:val="single"/>
    </w:rPr>
  </w:style>
  <w:style w:type="paragraph" w:styleId="af6">
    <w:name w:val="List Paragraph"/>
    <w:basedOn w:val="a"/>
    <w:uiPriority w:val="34"/>
    <w:qFormat/>
    <w:rsid w:val="002C566F"/>
    <w:pPr>
      <w:widowControl/>
      <w:autoSpaceDE/>
      <w:autoSpaceDN/>
      <w:adjustRightInd/>
      <w:spacing w:before="0" w:line="240" w:lineRule="auto"/>
      <w:ind w:left="720" w:firstLine="0"/>
      <w:jc w:val="left"/>
      <w:textAlignment w:val="auto"/>
    </w:pPr>
    <w:rPr>
      <w:rFonts w:ascii="Times New Roman" w:hAnsi="Times New Roman" w:cs="Times New Roman"/>
      <w:color w:val="auto"/>
      <w:spacing w:val="0"/>
      <w:sz w:val="24"/>
      <w:szCs w:val="24"/>
      <w:lang w:eastAsia="en-US"/>
    </w:rPr>
  </w:style>
  <w:style w:type="table" w:styleId="af7">
    <w:name w:val="Table Grid"/>
    <w:basedOn w:val="a1"/>
    <w:rsid w:val="009D04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Revision"/>
    <w:hidden/>
    <w:uiPriority w:val="99"/>
    <w:semiHidden/>
    <w:rsid w:val="00541D5F"/>
    <w:rPr>
      <w:rFonts w:ascii="Hadasa Roso SL" w:hAnsi="Hadasa Roso SL" w:cs="Hadasa Roso SL"/>
      <w:color w:val="000000"/>
      <w:spacing w:val="1"/>
      <w:sz w:val="17"/>
      <w:szCs w:val="17"/>
      <w:lang w:eastAsia="ja-JP"/>
    </w:rPr>
  </w:style>
  <w:style w:type="paragraph" w:customStyle="1" w:styleId="footnote">
    <w:name w:val="footnote"/>
    <w:basedOn w:val="a"/>
    <w:rsid w:val="0088035B"/>
    <w:pPr>
      <w:suppressAutoHyphens/>
      <w:adjustRightInd/>
      <w:spacing w:before="0" w:line="240" w:lineRule="auto"/>
      <w:ind w:left="2835" w:firstLine="0"/>
      <w:textAlignment w:val="auto"/>
    </w:pPr>
    <w:rPr>
      <w:rFonts w:ascii="Times New Roman" w:eastAsia="Times New Roman" w:hAnsi="Times New Roman" w:cs="Times New Roman"/>
      <w:noProof/>
      <w:color w:val="auto"/>
      <w:spacing w:val="0"/>
      <w:sz w:val="22"/>
      <w:szCs w:val="22"/>
      <w:lang w:eastAsia="he-IL"/>
    </w:rPr>
  </w:style>
  <w:style w:type="character" w:customStyle="1" w:styleId="20">
    <w:name w:val="כותרת 2 תו"/>
    <w:basedOn w:val="a0"/>
    <w:link w:val="2"/>
    <w:rsid w:val="007D3819"/>
    <w:rPr>
      <w:rFonts w:asciiTheme="majorHAnsi" w:eastAsiaTheme="majorEastAsia" w:hAnsiTheme="majorHAnsi" w:cstheme="majorBidi"/>
      <w:b/>
      <w:bCs/>
      <w:color w:val="4F81BD" w:themeColor="accent1"/>
      <w:sz w:val="26"/>
      <w:szCs w:val="26"/>
    </w:rPr>
  </w:style>
  <w:style w:type="character" w:customStyle="1" w:styleId="10">
    <w:name w:val="כותרת 1 תו"/>
    <w:basedOn w:val="a0"/>
    <w:link w:val="1"/>
    <w:rsid w:val="00B6662E"/>
    <w:rPr>
      <w:rFonts w:asciiTheme="majorHAnsi" w:eastAsiaTheme="majorEastAsia" w:hAnsiTheme="majorHAnsi" w:cstheme="majorBidi"/>
      <w:b/>
      <w:bCs/>
      <w:color w:val="365F91" w:themeColor="accent1" w:themeShade="BF"/>
      <w:sz w:val="28"/>
      <w:szCs w:val="28"/>
    </w:rPr>
  </w:style>
  <w:style w:type="character" w:styleId="af9">
    <w:name w:val="Strong"/>
    <w:basedOn w:val="a0"/>
    <w:qFormat/>
    <w:locked/>
    <w:rsid w:val="00F87FE2"/>
    <w:rPr>
      <w:b/>
      <w:bCs/>
    </w:rPr>
  </w:style>
  <w:style w:type="paragraph" w:styleId="afa">
    <w:name w:val="Title"/>
    <w:basedOn w:val="a"/>
    <w:next w:val="a"/>
    <w:link w:val="afb"/>
    <w:qFormat/>
    <w:locked/>
    <w:rsid w:val="00F87FE2"/>
    <w:pPr>
      <w:widowControl/>
      <w:pBdr>
        <w:bottom w:val="single" w:sz="8" w:space="4" w:color="4F81BD" w:themeColor="accent1"/>
      </w:pBdr>
      <w:autoSpaceDE/>
      <w:autoSpaceDN/>
      <w:adjustRightInd/>
      <w:spacing w:before="0" w:after="300" w:line="240" w:lineRule="auto"/>
      <w:ind w:firstLine="0"/>
      <w:contextualSpacing/>
      <w:jc w:val="left"/>
      <w:textAlignment w:val="auto"/>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b">
    <w:name w:val="כותרת טקסט תו"/>
    <w:basedOn w:val="a0"/>
    <w:link w:val="afa"/>
    <w:rsid w:val="00F87FE2"/>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591299">
      <w:bodyDiv w:val="1"/>
      <w:marLeft w:val="0"/>
      <w:marRight w:val="0"/>
      <w:marTop w:val="0"/>
      <w:marBottom w:val="0"/>
      <w:divBdr>
        <w:top w:val="none" w:sz="0" w:space="0" w:color="auto"/>
        <w:left w:val="none" w:sz="0" w:space="0" w:color="auto"/>
        <w:bottom w:val="none" w:sz="0" w:space="0" w:color="auto"/>
        <w:right w:val="none" w:sz="0" w:space="0" w:color="auto"/>
      </w:divBdr>
    </w:div>
    <w:div w:id="764037969">
      <w:marLeft w:val="0"/>
      <w:marRight w:val="0"/>
      <w:marTop w:val="0"/>
      <w:marBottom w:val="0"/>
      <w:divBdr>
        <w:top w:val="none" w:sz="0" w:space="0" w:color="auto"/>
        <w:left w:val="none" w:sz="0" w:space="0" w:color="auto"/>
        <w:bottom w:val="none" w:sz="0" w:space="0" w:color="auto"/>
        <w:right w:val="none" w:sz="0" w:space="0" w:color="auto"/>
      </w:divBdr>
    </w:div>
    <w:div w:id="764037972">
      <w:marLeft w:val="0"/>
      <w:marRight w:val="0"/>
      <w:marTop w:val="0"/>
      <w:marBottom w:val="0"/>
      <w:divBdr>
        <w:top w:val="none" w:sz="0" w:space="0" w:color="auto"/>
        <w:left w:val="none" w:sz="0" w:space="0" w:color="auto"/>
        <w:bottom w:val="none" w:sz="0" w:space="0" w:color="auto"/>
        <w:right w:val="none" w:sz="0" w:space="0" w:color="auto"/>
      </w:divBdr>
    </w:div>
    <w:div w:id="764037973">
      <w:marLeft w:val="0"/>
      <w:marRight w:val="0"/>
      <w:marTop w:val="0"/>
      <w:marBottom w:val="0"/>
      <w:divBdr>
        <w:top w:val="none" w:sz="0" w:space="0" w:color="auto"/>
        <w:left w:val="none" w:sz="0" w:space="0" w:color="auto"/>
        <w:bottom w:val="none" w:sz="0" w:space="0" w:color="auto"/>
        <w:right w:val="none" w:sz="0" w:space="0" w:color="auto"/>
      </w:divBdr>
    </w:div>
    <w:div w:id="764037974">
      <w:marLeft w:val="0"/>
      <w:marRight w:val="0"/>
      <w:marTop w:val="0"/>
      <w:marBottom w:val="0"/>
      <w:divBdr>
        <w:top w:val="none" w:sz="0" w:space="0" w:color="auto"/>
        <w:left w:val="none" w:sz="0" w:space="0" w:color="auto"/>
        <w:bottom w:val="none" w:sz="0" w:space="0" w:color="auto"/>
        <w:right w:val="none" w:sz="0" w:space="0" w:color="auto"/>
      </w:divBdr>
    </w:div>
    <w:div w:id="764037975">
      <w:marLeft w:val="0"/>
      <w:marRight w:val="0"/>
      <w:marTop w:val="0"/>
      <w:marBottom w:val="0"/>
      <w:divBdr>
        <w:top w:val="none" w:sz="0" w:space="0" w:color="auto"/>
        <w:left w:val="none" w:sz="0" w:space="0" w:color="auto"/>
        <w:bottom w:val="none" w:sz="0" w:space="0" w:color="auto"/>
        <w:right w:val="none" w:sz="0" w:space="0" w:color="auto"/>
      </w:divBdr>
    </w:div>
    <w:div w:id="764037977">
      <w:marLeft w:val="0"/>
      <w:marRight w:val="0"/>
      <w:marTop w:val="0"/>
      <w:marBottom w:val="0"/>
      <w:divBdr>
        <w:top w:val="none" w:sz="0" w:space="0" w:color="auto"/>
        <w:left w:val="none" w:sz="0" w:space="0" w:color="auto"/>
        <w:bottom w:val="none" w:sz="0" w:space="0" w:color="auto"/>
        <w:right w:val="none" w:sz="0" w:space="0" w:color="auto"/>
      </w:divBdr>
    </w:div>
    <w:div w:id="764037980">
      <w:marLeft w:val="0"/>
      <w:marRight w:val="0"/>
      <w:marTop w:val="0"/>
      <w:marBottom w:val="0"/>
      <w:divBdr>
        <w:top w:val="none" w:sz="0" w:space="0" w:color="auto"/>
        <w:left w:val="none" w:sz="0" w:space="0" w:color="auto"/>
        <w:bottom w:val="none" w:sz="0" w:space="0" w:color="auto"/>
        <w:right w:val="none" w:sz="0" w:space="0" w:color="auto"/>
      </w:divBdr>
      <w:divsChild>
        <w:div w:id="764037967">
          <w:marLeft w:val="0"/>
          <w:marRight w:val="547"/>
          <w:marTop w:val="67"/>
          <w:marBottom w:val="0"/>
          <w:divBdr>
            <w:top w:val="none" w:sz="0" w:space="0" w:color="auto"/>
            <w:left w:val="none" w:sz="0" w:space="0" w:color="auto"/>
            <w:bottom w:val="none" w:sz="0" w:space="0" w:color="auto"/>
            <w:right w:val="none" w:sz="0" w:space="0" w:color="auto"/>
          </w:divBdr>
        </w:div>
        <w:div w:id="764037968">
          <w:marLeft w:val="0"/>
          <w:marRight w:val="547"/>
          <w:marTop w:val="67"/>
          <w:marBottom w:val="0"/>
          <w:divBdr>
            <w:top w:val="none" w:sz="0" w:space="0" w:color="auto"/>
            <w:left w:val="none" w:sz="0" w:space="0" w:color="auto"/>
            <w:bottom w:val="none" w:sz="0" w:space="0" w:color="auto"/>
            <w:right w:val="none" w:sz="0" w:space="0" w:color="auto"/>
          </w:divBdr>
        </w:div>
        <w:div w:id="764037970">
          <w:marLeft w:val="0"/>
          <w:marRight w:val="547"/>
          <w:marTop w:val="67"/>
          <w:marBottom w:val="0"/>
          <w:divBdr>
            <w:top w:val="none" w:sz="0" w:space="0" w:color="auto"/>
            <w:left w:val="none" w:sz="0" w:space="0" w:color="auto"/>
            <w:bottom w:val="none" w:sz="0" w:space="0" w:color="auto"/>
            <w:right w:val="none" w:sz="0" w:space="0" w:color="auto"/>
          </w:divBdr>
        </w:div>
        <w:div w:id="764037978">
          <w:marLeft w:val="0"/>
          <w:marRight w:val="547"/>
          <w:marTop w:val="67"/>
          <w:marBottom w:val="0"/>
          <w:divBdr>
            <w:top w:val="none" w:sz="0" w:space="0" w:color="auto"/>
            <w:left w:val="none" w:sz="0" w:space="0" w:color="auto"/>
            <w:bottom w:val="none" w:sz="0" w:space="0" w:color="auto"/>
            <w:right w:val="none" w:sz="0" w:space="0" w:color="auto"/>
          </w:divBdr>
        </w:div>
        <w:div w:id="764037979">
          <w:marLeft w:val="0"/>
          <w:marRight w:val="547"/>
          <w:marTop w:val="67"/>
          <w:marBottom w:val="0"/>
          <w:divBdr>
            <w:top w:val="none" w:sz="0" w:space="0" w:color="auto"/>
            <w:left w:val="none" w:sz="0" w:space="0" w:color="auto"/>
            <w:bottom w:val="none" w:sz="0" w:space="0" w:color="auto"/>
            <w:right w:val="none" w:sz="0" w:space="0" w:color="auto"/>
          </w:divBdr>
        </w:div>
      </w:divsChild>
    </w:div>
    <w:div w:id="764037982">
      <w:marLeft w:val="0"/>
      <w:marRight w:val="0"/>
      <w:marTop w:val="0"/>
      <w:marBottom w:val="0"/>
      <w:divBdr>
        <w:top w:val="none" w:sz="0" w:space="0" w:color="auto"/>
        <w:left w:val="none" w:sz="0" w:space="0" w:color="auto"/>
        <w:bottom w:val="none" w:sz="0" w:space="0" w:color="auto"/>
        <w:right w:val="none" w:sz="0" w:space="0" w:color="auto"/>
      </w:divBdr>
    </w:div>
    <w:div w:id="764037983">
      <w:marLeft w:val="0"/>
      <w:marRight w:val="0"/>
      <w:marTop w:val="0"/>
      <w:marBottom w:val="0"/>
      <w:divBdr>
        <w:top w:val="none" w:sz="0" w:space="0" w:color="auto"/>
        <w:left w:val="none" w:sz="0" w:space="0" w:color="auto"/>
        <w:bottom w:val="none" w:sz="0" w:space="0" w:color="auto"/>
        <w:right w:val="none" w:sz="0" w:space="0" w:color="auto"/>
      </w:divBdr>
    </w:div>
    <w:div w:id="764037984">
      <w:marLeft w:val="0"/>
      <w:marRight w:val="0"/>
      <w:marTop w:val="0"/>
      <w:marBottom w:val="0"/>
      <w:divBdr>
        <w:top w:val="none" w:sz="0" w:space="0" w:color="auto"/>
        <w:left w:val="none" w:sz="0" w:space="0" w:color="auto"/>
        <w:bottom w:val="none" w:sz="0" w:space="0" w:color="auto"/>
        <w:right w:val="none" w:sz="0" w:space="0" w:color="auto"/>
      </w:divBdr>
    </w:div>
    <w:div w:id="764037985">
      <w:marLeft w:val="0"/>
      <w:marRight w:val="0"/>
      <w:marTop w:val="0"/>
      <w:marBottom w:val="0"/>
      <w:divBdr>
        <w:top w:val="none" w:sz="0" w:space="0" w:color="auto"/>
        <w:left w:val="none" w:sz="0" w:space="0" w:color="auto"/>
        <w:bottom w:val="none" w:sz="0" w:space="0" w:color="auto"/>
        <w:right w:val="none" w:sz="0" w:space="0" w:color="auto"/>
      </w:divBdr>
    </w:div>
    <w:div w:id="764037988">
      <w:marLeft w:val="0"/>
      <w:marRight w:val="0"/>
      <w:marTop w:val="0"/>
      <w:marBottom w:val="0"/>
      <w:divBdr>
        <w:top w:val="none" w:sz="0" w:space="0" w:color="auto"/>
        <w:left w:val="none" w:sz="0" w:space="0" w:color="auto"/>
        <w:bottom w:val="none" w:sz="0" w:space="0" w:color="auto"/>
        <w:right w:val="none" w:sz="0" w:space="0" w:color="auto"/>
      </w:divBdr>
    </w:div>
    <w:div w:id="764037989">
      <w:marLeft w:val="0"/>
      <w:marRight w:val="0"/>
      <w:marTop w:val="0"/>
      <w:marBottom w:val="0"/>
      <w:divBdr>
        <w:top w:val="none" w:sz="0" w:space="0" w:color="auto"/>
        <w:left w:val="none" w:sz="0" w:space="0" w:color="auto"/>
        <w:bottom w:val="none" w:sz="0" w:space="0" w:color="auto"/>
        <w:right w:val="none" w:sz="0" w:space="0" w:color="auto"/>
      </w:divBdr>
      <w:divsChild>
        <w:div w:id="764037971">
          <w:marLeft w:val="0"/>
          <w:marRight w:val="547"/>
          <w:marTop w:val="67"/>
          <w:marBottom w:val="0"/>
          <w:divBdr>
            <w:top w:val="none" w:sz="0" w:space="0" w:color="auto"/>
            <w:left w:val="none" w:sz="0" w:space="0" w:color="auto"/>
            <w:bottom w:val="none" w:sz="0" w:space="0" w:color="auto"/>
            <w:right w:val="none" w:sz="0" w:space="0" w:color="auto"/>
          </w:divBdr>
        </w:div>
        <w:div w:id="764037976">
          <w:marLeft w:val="0"/>
          <w:marRight w:val="547"/>
          <w:marTop w:val="67"/>
          <w:marBottom w:val="0"/>
          <w:divBdr>
            <w:top w:val="none" w:sz="0" w:space="0" w:color="auto"/>
            <w:left w:val="none" w:sz="0" w:space="0" w:color="auto"/>
            <w:bottom w:val="none" w:sz="0" w:space="0" w:color="auto"/>
            <w:right w:val="none" w:sz="0" w:space="0" w:color="auto"/>
          </w:divBdr>
        </w:div>
        <w:div w:id="764037981">
          <w:marLeft w:val="0"/>
          <w:marRight w:val="547"/>
          <w:marTop w:val="67"/>
          <w:marBottom w:val="0"/>
          <w:divBdr>
            <w:top w:val="none" w:sz="0" w:space="0" w:color="auto"/>
            <w:left w:val="none" w:sz="0" w:space="0" w:color="auto"/>
            <w:bottom w:val="none" w:sz="0" w:space="0" w:color="auto"/>
            <w:right w:val="none" w:sz="0" w:space="0" w:color="auto"/>
          </w:divBdr>
        </w:div>
        <w:div w:id="764037986">
          <w:marLeft w:val="0"/>
          <w:marRight w:val="547"/>
          <w:marTop w:val="67"/>
          <w:marBottom w:val="0"/>
          <w:divBdr>
            <w:top w:val="none" w:sz="0" w:space="0" w:color="auto"/>
            <w:left w:val="none" w:sz="0" w:space="0" w:color="auto"/>
            <w:bottom w:val="none" w:sz="0" w:space="0" w:color="auto"/>
            <w:right w:val="none" w:sz="0" w:space="0" w:color="auto"/>
          </w:divBdr>
        </w:div>
        <w:div w:id="764037987">
          <w:marLeft w:val="0"/>
          <w:marRight w:val="547"/>
          <w:marTop w:val="67"/>
          <w:marBottom w:val="0"/>
          <w:divBdr>
            <w:top w:val="none" w:sz="0" w:space="0" w:color="auto"/>
            <w:left w:val="none" w:sz="0" w:space="0" w:color="auto"/>
            <w:bottom w:val="none" w:sz="0" w:space="0" w:color="auto"/>
            <w:right w:val="none" w:sz="0" w:space="0" w:color="auto"/>
          </w:divBdr>
        </w:div>
      </w:divsChild>
    </w:div>
    <w:div w:id="764037990">
      <w:marLeft w:val="0"/>
      <w:marRight w:val="0"/>
      <w:marTop w:val="0"/>
      <w:marBottom w:val="0"/>
      <w:divBdr>
        <w:top w:val="none" w:sz="0" w:space="0" w:color="auto"/>
        <w:left w:val="none" w:sz="0" w:space="0" w:color="auto"/>
        <w:bottom w:val="none" w:sz="0" w:space="0" w:color="auto"/>
        <w:right w:val="none" w:sz="0" w:space="0" w:color="auto"/>
      </w:divBdr>
    </w:div>
    <w:div w:id="1564482276">
      <w:bodyDiv w:val="1"/>
      <w:marLeft w:val="0"/>
      <w:marRight w:val="0"/>
      <w:marTop w:val="0"/>
      <w:marBottom w:val="0"/>
      <w:divBdr>
        <w:top w:val="none" w:sz="0" w:space="0" w:color="auto"/>
        <w:left w:val="none" w:sz="0" w:space="0" w:color="auto"/>
        <w:bottom w:val="none" w:sz="0" w:space="0" w:color="auto"/>
        <w:right w:val="none" w:sz="0" w:space="0" w:color="auto"/>
      </w:divBdr>
    </w:div>
    <w:div w:id="1817144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tyles" Target="styl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numbering" Target="numbering.xml"/><Relationship Id="rId17"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footnotes" Target="footnotes.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customXml" Target="../customXml/item11.xml"/><Relationship Id="rId5" Type="http://schemas.openxmlformats.org/officeDocument/2006/relationships/customXml" Target="../customXml/item5.xml"/><Relationship Id="rId15" Type="http://schemas.openxmlformats.org/officeDocument/2006/relationships/webSettings" Target="webSettings.xml"/><Relationship Id="rId10" Type="http://schemas.openxmlformats.org/officeDocument/2006/relationships/customXml" Target="../customXml/item10.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settings" Target="settings.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nevo.co.il/Law_word/law06/tak-6886.pdf&#8206;" TargetMode="External"/><Relationship Id="rId1" Type="http://schemas.openxmlformats.org/officeDocument/2006/relationships/hyperlink" Target="http://www.nevo.co.il/Law_word/law06/tak-7502.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ray10\Local%20Settings\Temporary%20Internet%20Files\OLK9C\hakikaV4.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10.xml><?xml version="1.0" encoding="utf-8"?>
<b:Sources xmlns:b="http://schemas.openxmlformats.org/officeDocument/2006/bibliography" xmlns="http://schemas.openxmlformats.org/officeDocument/2006/bibliography" SelectedStyle="\APA.XSL" StyleName="APA"/>
</file>

<file path=customXml/item1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0FD73-18E7-4E29-A843-817F2CED3388}">
  <ds:schemaRefs>
    <ds:schemaRef ds:uri="http://schemas.openxmlformats.org/officeDocument/2006/bibliography"/>
  </ds:schemaRefs>
</ds:datastoreItem>
</file>

<file path=customXml/itemProps2.xml><?xml version="1.0" encoding="utf-8"?>
<ds:datastoreItem xmlns:ds="http://schemas.openxmlformats.org/officeDocument/2006/customXml" ds:itemID="{003953C1-2AB7-45F5-A3B8-0D3B836EDF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F0089D-8206-4157-8F08-CC22C24545AF}">
  <ds:schemaRefs>
    <ds:schemaRef ds:uri="http://schemas.openxmlformats.org/officeDocument/2006/bibliography"/>
  </ds:schemaRefs>
</ds:datastoreItem>
</file>

<file path=customXml/itemProps4.xml><?xml version="1.0" encoding="utf-8"?>
<ds:datastoreItem xmlns:ds="http://schemas.openxmlformats.org/officeDocument/2006/customXml" ds:itemID="{E0CC50DF-8D12-4B31-B85A-27FA566D0FB6}">
  <ds:schemaRefs>
    <ds:schemaRef ds:uri="http://schemas.microsoft.com/sharepoint/v3/contenttype/forms"/>
  </ds:schemaRefs>
</ds:datastoreItem>
</file>

<file path=customXml/itemProps5.xml><?xml version="1.0" encoding="utf-8"?>
<ds:datastoreItem xmlns:ds="http://schemas.openxmlformats.org/officeDocument/2006/customXml" ds:itemID="{19E11CC4-12E1-4231-A370-3F1670086A3A}">
  <ds:schemaRefs>
    <ds:schemaRef ds:uri="http://schemas.openxmlformats.org/officeDocument/2006/bibliography"/>
  </ds:schemaRefs>
</ds:datastoreItem>
</file>

<file path=customXml/itemProps6.xml><?xml version="1.0" encoding="utf-8"?>
<ds:datastoreItem xmlns:ds="http://schemas.openxmlformats.org/officeDocument/2006/customXml" ds:itemID="{008CA12B-C0F3-493C-A750-2212C09D7B4D}">
  <ds:schemaRefs>
    <ds:schemaRef ds:uri="http://schemas.openxmlformats.org/officeDocument/2006/bibliography"/>
  </ds:schemaRefs>
</ds:datastoreItem>
</file>

<file path=customXml/itemProps7.xml><?xml version="1.0" encoding="utf-8"?>
<ds:datastoreItem xmlns:ds="http://schemas.openxmlformats.org/officeDocument/2006/customXml" ds:itemID="{9A88CF04-DB45-4D3D-AA13-362C5307C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8.xml><?xml version="1.0" encoding="utf-8"?>
<ds:datastoreItem xmlns:ds="http://schemas.openxmlformats.org/officeDocument/2006/customXml" ds:itemID="{3CB6E15B-33B1-4CF8-8FE9-B6A818B5B8CA}">
  <ds:schemaRefs>
    <ds:schemaRef ds:uri="http://schemas.openxmlformats.org/officeDocument/2006/bibliography"/>
  </ds:schemaRefs>
</ds:datastoreItem>
</file>

<file path=customXml/itemProps9.xml><?xml version="1.0" encoding="utf-8"?>
<ds:datastoreItem xmlns:ds="http://schemas.openxmlformats.org/officeDocument/2006/customXml" ds:itemID="{9E54FE88-FF12-460B-B211-5F791E58668D}">
  <ds:schemaRefs>
    <ds:schemaRef ds:uri="http://schemas.openxmlformats.org/officeDocument/2006/bibliography"/>
  </ds:schemaRefs>
</ds:datastoreItem>
</file>

<file path=customXml/itemProps10.xml><?xml version="1.0" encoding="utf-8"?>
<ds:datastoreItem xmlns:ds="http://schemas.openxmlformats.org/officeDocument/2006/customXml" ds:itemID="{07262C4D-90EC-4ACD-B7E5-FD7D58CB6D8E}">
  <ds:schemaRefs>
    <ds:schemaRef ds:uri="http://schemas.openxmlformats.org/officeDocument/2006/bibliography"/>
  </ds:schemaRefs>
</ds:datastoreItem>
</file>

<file path=customXml/itemProps11.xml><?xml version="1.0" encoding="utf-8"?>
<ds:datastoreItem xmlns:ds="http://schemas.openxmlformats.org/officeDocument/2006/customXml" ds:itemID="{178F2665-5A40-4C5C-882B-771BF90D3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hakikaV4</Template>
  <TotalTime>0</TotalTime>
  <Pages>7</Pages>
  <Words>2718</Words>
  <Characters>13590</Characters>
  <Application>Microsoft Office Word</Application>
  <DocSecurity>0</DocSecurity>
  <Lines>113</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Water Authority</Company>
  <LinksUpToDate>false</LinksUpToDate>
  <CharactersWithSpaces>16276</CharactersWithSpaces>
  <SharedDoc>false</SharedDoc>
  <HLinks>
    <vt:vector size="18" baseType="variant">
      <vt:variant>
        <vt:i4>8060935</vt:i4>
      </vt:variant>
      <vt:variant>
        <vt:i4>6</vt:i4>
      </vt:variant>
      <vt:variant>
        <vt:i4>0</vt:i4>
      </vt:variant>
      <vt:variant>
        <vt:i4>5</vt:i4>
      </vt:variant>
      <vt:variant>
        <vt:lpwstr>http://www.nevo.co.il/Law_word/law06/tak-6847.pdf</vt:lpwstr>
      </vt:variant>
      <vt:variant>
        <vt:lpwstr/>
      </vt:variant>
      <vt:variant>
        <vt:i4>8060935</vt:i4>
      </vt:variant>
      <vt:variant>
        <vt:i4>3</vt:i4>
      </vt:variant>
      <vt:variant>
        <vt:i4>0</vt:i4>
      </vt:variant>
      <vt:variant>
        <vt:i4>5</vt:i4>
      </vt:variant>
      <vt:variant>
        <vt:lpwstr>http://www.nevo.co.il/Law_word/law06/tak-6847.pdf</vt:lpwstr>
      </vt:variant>
      <vt:variant>
        <vt:lpwstr/>
      </vt:variant>
      <vt:variant>
        <vt:i4>8257549</vt:i4>
      </vt:variant>
      <vt:variant>
        <vt:i4>0</vt:i4>
      </vt:variant>
      <vt:variant>
        <vt:i4>0</vt:i4>
      </vt:variant>
      <vt:variant>
        <vt:i4>5</vt:i4>
      </vt:variant>
      <vt:variant>
        <vt:lpwstr>http://www.nevo.co.il/Law_word/law06/TAK-5421.pdf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User</dc:creator>
  <cp:lastModifiedBy>דיקלה טקו</cp:lastModifiedBy>
  <cp:revision>2</cp:revision>
  <cp:lastPrinted>2017-02-09T12:21:00Z</cp:lastPrinted>
  <dcterms:created xsi:type="dcterms:W3CDTF">2017-05-16T13:20:00Z</dcterms:created>
  <dcterms:modified xsi:type="dcterms:W3CDTF">2017-05-16T13:20:00Z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2017183</vt:r8>
  </property>
</Properties>
</file>