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016" w:rsidRPr="00891980" w:rsidRDefault="00263E4E" w:rsidP="005B1832">
      <w:pPr>
        <w:pStyle w:val="41"/>
        <w:jc w:val="center"/>
        <w:rPr>
          <w:u w:val="single"/>
          <w:rtl/>
        </w:rPr>
      </w:pPr>
      <w:bookmarkStart w:id="0" w:name="_GoBack"/>
      <w:bookmarkEnd w:id="0"/>
      <w:r>
        <w:rPr>
          <w:rFonts w:hint="cs"/>
          <w:u w:val="single"/>
          <w:rtl/>
        </w:rPr>
        <w:t xml:space="preserve">תקנות הסדרת פעילות חברות דירוג האשראי </w:t>
      </w:r>
      <w:r w:rsidR="00C20016" w:rsidRPr="00891980">
        <w:rPr>
          <w:u w:val="single"/>
          <w:rtl/>
        </w:rPr>
        <w:t>(</w:t>
      </w:r>
      <w:r w:rsidR="00C20016">
        <w:rPr>
          <w:rFonts w:hint="cs"/>
          <w:u w:val="single"/>
          <w:rtl/>
        </w:rPr>
        <w:t xml:space="preserve">פטור </w:t>
      </w:r>
      <w:r w:rsidR="00CB515E">
        <w:rPr>
          <w:rFonts w:hint="cs"/>
          <w:u w:val="single"/>
          <w:rtl/>
        </w:rPr>
        <w:t>מ</w:t>
      </w:r>
      <w:r>
        <w:rPr>
          <w:rFonts w:hint="cs"/>
          <w:u w:val="single"/>
          <w:rtl/>
        </w:rPr>
        <w:t>הוראות החוק</w:t>
      </w:r>
      <w:r w:rsidR="00C20016">
        <w:rPr>
          <w:rFonts w:hint="cs"/>
          <w:u w:val="single"/>
          <w:rtl/>
        </w:rPr>
        <w:t>), התשע"</w:t>
      </w:r>
      <w:r w:rsidR="00A85DBE">
        <w:rPr>
          <w:rFonts w:hint="cs"/>
          <w:u w:val="single"/>
          <w:rtl/>
        </w:rPr>
        <w:t>ז</w:t>
      </w:r>
      <w:r w:rsidR="00C20016">
        <w:rPr>
          <w:rFonts w:hint="cs"/>
          <w:u w:val="single"/>
          <w:rtl/>
        </w:rPr>
        <w:t>-</w:t>
      </w:r>
      <w:r w:rsidR="005B1832">
        <w:rPr>
          <w:rFonts w:hint="cs"/>
          <w:u w:val="single"/>
          <w:rtl/>
        </w:rPr>
        <w:t>2016</w:t>
      </w:r>
    </w:p>
    <w:p w:rsidR="00C20016" w:rsidRPr="00C20016" w:rsidRDefault="00C20016" w:rsidP="00047EFF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r w:rsidRPr="00C20016">
        <w:rPr>
          <w:b w:val="0"/>
          <w:bCs w:val="0"/>
          <w:rtl/>
        </w:rPr>
        <w:t>בתוקף סמכותי לפי סעי</w:t>
      </w:r>
      <w:r w:rsidR="00047EFF">
        <w:rPr>
          <w:rFonts w:hint="cs"/>
          <w:b w:val="0"/>
          <w:bCs w:val="0"/>
          <w:rtl/>
        </w:rPr>
        <w:t>ף</w:t>
      </w:r>
      <w:r w:rsidRPr="00C20016">
        <w:rPr>
          <w:b w:val="0"/>
          <w:bCs w:val="0"/>
          <w:rtl/>
        </w:rPr>
        <w:t xml:space="preserve"> </w:t>
      </w:r>
      <w:r w:rsidR="008C19FB">
        <w:rPr>
          <w:rFonts w:hint="cs"/>
          <w:b w:val="0"/>
          <w:bCs w:val="0"/>
          <w:rtl/>
        </w:rPr>
        <w:t>54(ג)</w:t>
      </w:r>
      <w:r>
        <w:rPr>
          <w:rFonts w:hint="cs"/>
          <w:b w:val="0"/>
          <w:bCs w:val="0"/>
          <w:rtl/>
        </w:rPr>
        <w:t xml:space="preserve"> </w:t>
      </w:r>
      <w:r w:rsidRPr="00C20016">
        <w:rPr>
          <w:b w:val="0"/>
          <w:bCs w:val="0"/>
          <w:rtl/>
        </w:rPr>
        <w:t xml:space="preserve">לחוק </w:t>
      </w:r>
      <w:r w:rsidR="008C19FB" w:rsidRPr="008C19FB">
        <w:rPr>
          <w:b w:val="0"/>
          <w:bCs w:val="0"/>
          <w:rtl/>
        </w:rPr>
        <w:t xml:space="preserve">להסדרת פעילות חברות דירוג האשראי, </w:t>
      </w:r>
      <w:r w:rsidR="001D6472">
        <w:rPr>
          <w:rFonts w:hint="cs"/>
          <w:b w:val="0"/>
          <w:bCs w:val="0"/>
          <w:rtl/>
        </w:rPr>
        <w:t>ה</w:t>
      </w:r>
      <w:r w:rsidR="008C19FB" w:rsidRPr="008C19FB">
        <w:rPr>
          <w:b w:val="0"/>
          <w:bCs w:val="0"/>
          <w:rtl/>
        </w:rPr>
        <w:t xml:space="preserve">תשע"ד-2014 </w:t>
      </w:r>
      <w:r w:rsidR="00CB515E">
        <w:rPr>
          <w:b w:val="0"/>
          <w:bCs w:val="0"/>
          <w:rtl/>
        </w:rPr>
        <w:t>(להלן – החוק)</w:t>
      </w:r>
      <w:r w:rsidR="001D73BB">
        <w:rPr>
          <w:rStyle w:val="a7"/>
          <w:b w:val="0"/>
          <w:bCs w:val="0"/>
          <w:rtl/>
        </w:rPr>
        <w:footnoteReference w:id="1"/>
      </w:r>
      <w:r w:rsidRPr="00C20016">
        <w:rPr>
          <w:b w:val="0"/>
          <w:bCs w:val="0"/>
          <w:rtl/>
        </w:rPr>
        <w:t xml:space="preserve">, </w:t>
      </w:r>
      <w:r w:rsidR="008C19FB">
        <w:rPr>
          <w:rFonts w:hint="cs"/>
          <w:b w:val="0"/>
          <w:bCs w:val="0"/>
          <w:rtl/>
        </w:rPr>
        <w:t>לפי הצעת הרשות ו</w:t>
      </w:r>
      <w:r w:rsidRPr="00C20016">
        <w:rPr>
          <w:b w:val="0"/>
          <w:bCs w:val="0"/>
          <w:rtl/>
        </w:rPr>
        <w:t xml:space="preserve">באישור ועדת </w:t>
      </w:r>
      <w:r w:rsidR="008C19FB">
        <w:rPr>
          <w:rFonts w:hint="cs"/>
          <w:b w:val="0"/>
          <w:bCs w:val="0"/>
          <w:rtl/>
        </w:rPr>
        <w:t xml:space="preserve">כלכלה </w:t>
      </w:r>
      <w:r w:rsidRPr="00C20016">
        <w:rPr>
          <w:b w:val="0"/>
          <w:bCs w:val="0"/>
          <w:rtl/>
        </w:rPr>
        <w:t xml:space="preserve">של הכנסת, אני </w:t>
      </w:r>
      <w:r w:rsidR="00003A85">
        <w:rPr>
          <w:rFonts w:hint="cs"/>
          <w:b w:val="0"/>
          <w:bCs w:val="0"/>
          <w:rtl/>
        </w:rPr>
        <w:t>מתקין תקנות אלה</w:t>
      </w:r>
      <w:r w:rsidRPr="00C20016">
        <w:rPr>
          <w:b w:val="0"/>
          <w:bCs w:val="0"/>
          <w:rtl/>
        </w:rPr>
        <w:t>:</w:t>
      </w:r>
    </w:p>
    <w:tbl>
      <w:tblPr>
        <w:bidiVisual/>
        <w:tblW w:w="84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5953"/>
      </w:tblGrid>
      <w:tr w:rsidR="00C20016" w:rsidTr="00A85DBE">
        <w:trPr>
          <w:cantSplit/>
          <w:trHeight w:val="60"/>
        </w:trPr>
        <w:tc>
          <w:tcPr>
            <w:tcW w:w="1871" w:type="dxa"/>
          </w:tcPr>
          <w:p w:rsidR="00C20016" w:rsidRDefault="00F2027C" w:rsidP="00F2027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הגדרה</w:t>
            </w:r>
          </w:p>
        </w:tc>
        <w:tc>
          <w:tcPr>
            <w:tcW w:w="624" w:type="dxa"/>
          </w:tcPr>
          <w:p w:rsidR="00C20016" w:rsidRDefault="00C20016" w:rsidP="00C20016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5953" w:type="dxa"/>
          </w:tcPr>
          <w:p w:rsidR="00C20016" w:rsidRPr="00C34DE2" w:rsidRDefault="008C19FB" w:rsidP="00A85DBE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בתקנות</w:t>
            </w:r>
            <w:r w:rsidR="009D4D4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אלה</w:t>
            </w:r>
            <w:r w:rsidR="009D4D44">
              <w:rPr>
                <w:rFonts w:hint="cs"/>
                <w:rtl/>
              </w:rPr>
              <w:t xml:space="preserve"> </w:t>
            </w:r>
            <w:r w:rsidR="00F2027C">
              <w:rPr>
                <w:rFonts w:hint="cs"/>
                <w:rtl/>
              </w:rPr>
              <w:t>, "רכז הצעה</w:t>
            </w:r>
            <w:r w:rsidR="00F2027C" w:rsidRPr="00A447B2">
              <w:rPr>
                <w:rtl/>
              </w:rPr>
              <w:t xml:space="preserve">" - </w:t>
            </w:r>
            <w:r w:rsidR="00F2027C">
              <w:rPr>
                <w:rFonts w:hint="cs"/>
                <w:rtl/>
              </w:rPr>
              <w:t>כמשמעותו בסעיף 15ב(4א)(1) לחוק</w:t>
            </w:r>
            <w:r w:rsidR="00F2027C" w:rsidRPr="00A447B2">
              <w:rPr>
                <w:rtl/>
              </w:rPr>
              <w:t xml:space="preserve"> ניירות ערך</w:t>
            </w:r>
            <w:r w:rsidR="00A85DBE">
              <w:rPr>
                <w:rFonts w:hint="cs"/>
                <w:rtl/>
              </w:rPr>
              <w:t>.</w:t>
            </w:r>
            <w:r w:rsidR="00F2027C" w:rsidRPr="00A447B2">
              <w:rPr>
                <w:rtl/>
              </w:rPr>
              <w:t xml:space="preserve"> </w:t>
            </w:r>
          </w:p>
        </w:tc>
      </w:tr>
      <w:tr w:rsidR="003764DB" w:rsidTr="00A85DBE">
        <w:trPr>
          <w:cantSplit/>
          <w:trHeight w:val="60"/>
        </w:trPr>
        <w:tc>
          <w:tcPr>
            <w:tcW w:w="1871" w:type="dxa"/>
          </w:tcPr>
          <w:p w:rsidR="003764DB" w:rsidRDefault="00483FFD" w:rsidP="00F2027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פטור </w:t>
            </w:r>
            <w:r w:rsidR="00F2027C">
              <w:rPr>
                <w:rFonts w:hint="cs"/>
                <w:rtl/>
              </w:rPr>
              <w:t>מהוראות החוק</w:t>
            </w:r>
          </w:p>
        </w:tc>
        <w:tc>
          <w:tcPr>
            <w:tcW w:w="624" w:type="dxa"/>
          </w:tcPr>
          <w:p w:rsidR="003764DB" w:rsidRDefault="003764DB" w:rsidP="003764DB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5953" w:type="dxa"/>
          </w:tcPr>
          <w:p w:rsidR="003764DB" w:rsidRPr="00C34DE2" w:rsidRDefault="00F2027C" w:rsidP="00A85DBE">
            <w:pPr>
              <w:pStyle w:val="TableBlock"/>
              <w:keepLines w:val="0"/>
            </w:pPr>
            <w:r>
              <w:rPr>
                <w:rFonts w:hint="cs"/>
                <w:rtl/>
              </w:rPr>
              <w:t>על רכז הצעה העוסק בדירוג לא יחולו הוראות החוק</w:t>
            </w:r>
            <w:r w:rsidR="002854E3">
              <w:rPr>
                <w:rFonts w:hint="cs"/>
                <w:rtl/>
              </w:rPr>
              <w:t xml:space="preserve"> בשל קיומן של הוראות דין אחרות החלות עליו</w:t>
            </w:r>
            <w:r>
              <w:rPr>
                <w:rFonts w:hint="cs"/>
                <w:rtl/>
              </w:rPr>
              <w:t>.</w:t>
            </w:r>
          </w:p>
        </w:tc>
      </w:tr>
      <w:tr w:rsidR="003764DB" w:rsidTr="00A85DBE">
        <w:trPr>
          <w:cantSplit/>
          <w:trHeight w:val="60"/>
        </w:trPr>
        <w:tc>
          <w:tcPr>
            <w:tcW w:w="1871" w:type="dxa"/>
          </w:tcPr>
          <w:p w:rsidR="003764DB" w:rsidRDefault="003764DB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3764DB" w:rsidRDefault="003764DB" w:rsidP="003764DB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5953" w:type="dxa"/>
          </w:tcPr>
          <w:p w:rsidR="003764DB" w:rsidRPr="00C34DE2" w:rsidRDefault="003764DB" w:rsidP="005B1832">
            <w:pPr>
              <w:pStyle w:val="TableBlock"/>
              <w:keepLines w:val="0"/>
            </w:pPr>
            <w:r>
              <w:rPr>
                <w:rFonts w:hint="cs"/>
                <w:rtl/>
              </w:rPr>
              <w:t>תחילת</w:t>
            </w:r>
            <w:r w:rsidR="00483FFD">
              <w:rPr>
                <w:rFonts w:hint="cs"/>
                <w:rtl/>
              </w:rPr>
              <w:t>ן של תקנות אלה</w:t>
            </w:r>
            <w:r>
              <w:rPr>
                <w:rFonts w:hint="cs"/>
                <w:rtl/>
              </w:rPr>
              <w:t xml:space="preserve"> עם כניסת</w:t>
            </w:r>
            <w:r w:rsidR="00483FFD">
              <w:rPr>
                <w:rFonts w:hint="cs"/>
                <w:rtl/>
              </w:rPr>
              <w:t>ן</w:t>
            </w:r>
            <w:r>
              <w:rPr>
                <w:rFonts w:hint="cs"/>
                <w:rtl/>
              </w:rPr>
              <w:t xml:space="preserve"> לתוקף של </w:t>
            </w:r>
            <w:r w:rsidR="00483FFD" w:rsidRPr="00483FFD">
              <w:rPr>
                <w:rtl/>
              </w:rPr>
              <w:t>תקנות ניירות ערך (הצעת ניירות ערך באמצעות רכז הצעה), התשע"</w:t>
            </w:r>
            <w:r w:rsidR="00A85DBE">
              <w:rPr>
                <w:rFonts w:hint="cs"/>
                <w:rtl/>
              </w:rPr>
              <w:t>ז</w:t>
            </w:r>
            <w:r w:rsidR="00483FFD" w:rsidRPr="00483FFD">
              <w:rPr>
                <w:rtl/>
              </w:rPr>
              <w:t xml:space="preserve"> – </w:t>
            </w:r>
            <w:r w:rsidR="005B1832">
              <w:rPr>
                <w:rFonts w:hint="cs"/>
                <w:rtl/>
              </w:rPr>
              <w:t>2016</w:t>
            </w:r>
            <w:r w:rsidR="008B43FC" w:rsidRPr="00483FFD">
              <w:rPr>
                <w:rStyle w:val="a7"/>
                <w:rtl/>
              </w:rPr>
              <w:footnoteReference w:id="2"/>
            </w:r>
            <w:r w:rsidR="001D73BB">
              <w:rPr>
                <w:rFonts w:hint="cs"/>
                <w:rtl/>
              </w:rPr>
              <w:t>.</w:t>
            </w:r>
            <w:r w:rsidR="00DD08F8">
              <w:rPr>
                <w:rFonts w:hint="cs"/>
                <w:rtl/>
              </w:rPr>
              <w:t xml:space="preserve"> </w:t>
            </w:r>
          </w:p>
        </w:tc>
      </w:tr>
    </w:tbl>
    <w:p w:rsidR="00C20016" w:rsidRDefault="00C20016">
      <w:pPr>
        <w:pStyle w:val="HeadDivreiHesber"/>
        <w:rPr>
          <w:rtl/>
        </w:rPr>
      </w:pPr>
    </w:p>
    <w:p w:rsidR="00CB515E" w:rsidRDefault="00CB515E">
      <w:pPr>
        <w:pStyle w:val="HeadDivreiHesber"/>
        <w:rPr>
          <w:rtl/>
        </w:rPr>
      </w:pPr>
    </w:p>
    <w:p w:rsidR="00CB515E" w:rsidRDefault="00CB515E" w:rsidP="00A85DBE">
      <w:pPr>
        <w:pStyle w:val="Hesber1st"/>
        <w:rPr>
          <w:rtl/>
        </w:rPr>
      </w:pPr>
      <w:r>
        <w:rPr>
          <w:rtl/>
        </w:rPr>
        <w:t>----------------התשע"</w:t>
      </w:r>
      <w:r w:rsidR="00A85DBE">
        <w:rPr>
          <w:rFonts w:hint="cs"/>
          <w:rtl/>
        </w:rPr>
        <w:t>ז</w:t>
      </w:r>
    </w:p>
    <w:p w:rsidR="00CB515E" w:rsidRDefault="00CB515E" w:rsidP="005B1832">
      <w:pPr>
        <w:pStyle w:val="Hesber1st"/>
        <w:rPr>
          <w:rtl/>
        </w:rPr>
      </w:pPr>
      <w:r>
        <w:rPr>
          <w:rtl/>
        </w:rPr>
        <w:t>(----------</w:t>
      </w:r>
      <w:r w:rsidR="005B1832">
        <w:rPr>
          <w:rFonts w:hint="cs"/>
          <w:rtl/>
        </w:rPr>
        <w:t>2016</w:t>
      </w:r>
      <w:r>
        <w:rPr>
          <w:rtl/>
        </w:rPr>
        <w:t>)</w:t>
      </w:r>
    </w:p>
    <w:p w:rsidR="00CB515E" w:rsidRDefault="00CB515E" w:rsidP="00A85DBE">
      <w:pPr>
        <w:pStyle w:val="Hesber1st"/>
        <w:rPr>
          <w:rtl/>
        </w:rPr>
      </w:pPr>
      <w:r>
        <w:rPr>
          <w:rtl/>
        </w:rPr>
        <w:t xml:space="preserve">(חמ </w:t>
      </w:r>
      <w:r w:rsidR="00A85DBE">
        <w:rPr>
          <w:rFonts w:hint="cs"/>
          <w:rtl/>
        </w:rPr>
        <w:t>3-5145</w:t>
      </w:r>
      <w:r w:rsidR="00F2027C">
        <w:rPr>
          <w:rtl/>
        </w:rPr>
        <w:t xml:space="preserve">)  </w:t>
      </w:r>
      <w:r>
        <w:rPr>
          <w:rFonts w:hint="cs"/>
          <w:rtl/>
        </w:rPr>
        <w:tab/>
      </w:r>
      <w:r w:rsidR="00A85DBE">
        <w:rPr>
          <w:rFonts w:hint="cs"/>
          <w:rtl/>
        </w:rPr>
        <w:tab/>
      </w:r>
      <w:r w:rsidR="00A85DBE">
        <w:rPr>
          <w:rFonts w:hint="cs"/>
          <w:rtl/>
        </w:rPr>
        <w:tab/>
      </w:r>
      <w:r w:rsidR="00A85DBE">
        <w:rPr>
          <w:rFonts w:hint="cs"/>
          <w:rtl/>
        </w:rPr>
        <w:tab/>
      </w:r>
      <w:r w:rsidR="00A85DBE">
        <w:rPr>
          <w:rFonts w:hint="cs"/>
          <w:rtl/>
        </w:rPr>
        <w:tab/>
      </w:r>
      <w:r w:rsidR="00A85DBE">
        <w:rPr>
          <w:rFonts w:hint="cs"/>
          <w:rtl/>
        </w:rPr>
        <w:tab/>
        <w:t xml:space="preserve">                      </w:t>
      </w:r>
      <w:r>
        <w:rPr>
          <w:rtl/>
        </w:rPr>
        <w:t>___________</w:t>
      </w:r>
    </w:p>
    <w:p w:rsidR="00F2027C" w:rsidRDefault="00F2027C" w:rsidP="00F2027C">
      <w:pPr>
        <w:pStyle w:val="Hesber1st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משה כחלון</w:t>
      </w:r>
    </w:p>
    <w:p w:rsidR="00CB515E" w:rsidRDefault="00CB515E" w:rsidP="00B64DB8">
      <w:pPr>
        <w:pStyle w:val="Hesber1st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85DBE">
        <w:rPr>
          <w:rFonts w:hint="cs"/>
          <w:rtl/>
        </w:rPr>
        <w:t xml:space="preserve"> </w:t>
      </w:r>
      <w:r>
        <w:rPr>
          <w:rtl/>
        </w:rPr>
        <w:t>שר ה</w:t>
      </w:r>
      <w:r>
        <w:rPr>
          <w:rFonts w:hint="cs"/>
          <w:rtl/>
        </w:rPr>
        <w:t>אוצר</w:t>
      </w:r>
    </w:p>
    <w:p w:rsidR="00C20016" w:rsidRPr="002213BB" w:rsidRDefault="00C20016">
      <w:pPr>
        <w:pStyle w:val="Hesber1st"/>
        <w:tabs>
          <w:tab w:val="clear" w:pos="680"/>
        </w:tabs>
        <w:rPr>
          <w:rtl/>
        </w:rPr>
      </w:pPr>
    </w:p>
    <w:p w:rsidR="00C20016" w:rsidRPr="004900A8" w:rsidRDefault="00C20016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C20016" w:rsidRDefault="00C20016"/>
    <w:p w:rsidR="00934911" w:rsidRDefault="00934911"/>
    <w:sectPr w:rsidR="00934911" w:rsidSect="009D34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C93" w:rsidRDefault="00EC2C93" w:rsidP="00C20016">
      <w:pPr>
        <w:spacing w:before="0" w:line="240" w:lineRule="auto"/>
      </w:pPr>
      <w:r>
        <w:separator/>
      </w:r>
    </w:p>
  </w:endnote>
  <w:endnote w:type="continuationSeparator" w:id="0">
    <w:p w:rsidR="00EC2C93" w:rsidRDefault="00EC2C93" w:rsidP="00C2001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C93" w:rsidRDefault="00EC2C93" w:rsidP="00C20016">
      <w:pPr>
        <w:spacing w:before="0" w:line="240" w:lineRule="auto"/>
      </w:pPr>
      <w:r>
        <w:separator/>
      </w:r>
    </w:p>
  </w:footnote>
  <w:footnote w:type="continuationSeparator" w:id="0">
    <w:p w:rsidR="00EC2C93" w:rsidRDefault="00EC2C93" w:rsidP="00C20016">
      <w:pPr>
        <w:spacing w:before="0" w:line="240" w:lineRule="auto"/>
      </w:pPr>
      <w:r>
        <w:continuationSeparator/>
      </w:r>
    </w:p>
  </w:footnote>
  <w:footnote w:id="1">
    <w:p w:rsidR="001D73BB" w:rsidRDefault="001D73BB" w:rsidP="008C19FB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</w:t>
      </w:r>
      <w:r w:rsidR="008C19FB">
        <w:rPr>
          <w:rFonts w:hint="cs"/>
          <w:rtl/>
        </w:rPr>
        <w:t>ע"ד</w:t>
      </w:r>
      <w:r>
        <w:rPr>
          <w:rFonts w:hint="cs"/>
          <w:rtl/>
        </w:rPr>
        <w:t xml:space="preserve">, עמ' </w:t>
      </w:r>
      <w:r w:rsidR="008C19FB">
        <w:rPr>
          <w:rFonts w:hint="cs"/>
          <w:rtl/>
        </w:rPr>
        <w:t>418.</w:t>
      </w:r>
    </w:p>
  </w:footnote>
  <w:footnote w:id="2">
    <w:p w:rsidR="008B43FC" w:rsidRDefault="008B43FC" w:rsidP="00483FFD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יצורף אזכור עם פרסום </w:t>
      </w:r>
      <w:r w:rsidR="00483FFD">
        <w:rPr>
          <w:rFonts w:hint="cs"/>
          <w:rtl/>
        </w:rPr>
        <w:t>התקנות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016"/>
    <w:rsid w:val="00003A85"/>
    <w:rsid w:val="00012AA6"/>
    <w:rsid w:val="00047EFF"/>
    <w:rsid w:val="00056001"/>
    <w:rsid w:val="00080C07"/>
    <w:rsid w:val="00081BE5"/>
    <w:rsid w:val="000B0162"/>
    <w:rsid w:val="000B0F4F"/>
    <w:rsid w:val="000B5C3C"/>
    <w:rsid w:val="000D1E95"/>
    <w:rsid w:val="000D2D3A"/>
    <w:rsid w:val="000D6818"/>
    <w:rsid w:val="000E5A7D"/>
    <w:rsid w:val="000E7FED"/>
    <w:rsid w:val="000F57D2"/>
    <w:rsid w:val="000F59F0"/>
    <w:rsid w:val="000F5EEC"/>
    <w:rsid w:val="00130CD2"/>
    <w:rsid w:val="00145FBF"/>
    <w:rsid w:val="00154842"/>
    <w:rsid w:val="00161015"/>
    <w:rsid w:val="00163E77"/>
    <w:rsid w:val="00167D14"/>
    <w:rsid w:val="001749AE"/>
    <w:rsid w:val="001A78A7"/>
    <w:rsid w:val="001B25ED"/>
    <w:rsid w:val="001B5A98"/>
    <w:rsid w:val="001C5F83"/>
    <w:rsid w:val="001D6012"/>
    <w:rsid w:val="001D6472"/>
    <w:rsid w:val="001D696A"/>
    <w:rsid w:val="001D73BB"/>
    <w:rsid w:val="001D7BBD"/>
    <w:rsid w:val="001F1B6A"/>
    <w:rsid w:val="0021238A"/>
    <w:rsid w:val="0021441D"/>
    <w:rsid w:val="0022241F"/>
    <w:rsid w:val="002377EB"/>
    <w:rsid w:val="00244817"/>
    <w:rsid w:val="00263E4E"/>
    <w:rsid w:val="00277B17"/>
    <w:rsid w:val="002854E3"/>
    <w:rsid w:val="00286188"/>
    <w:rsid w:val="00287673"/>
    <w:rsid w:val="002C21FA"/>
    <w:rsid w:val="002D16B5"/>
    <w:rsid w:val="002F6F58"/>
    <w:rsid w:val="002F7903"/>
    <w:rsid w:val="0030401F"/>
    <w:rsid w:val="00312562"/>
    <w:rsid w:val="00317E44"/>
    <w:rsid w:val="00331162"/>
    <w:rsid w:val="0034536F"/>
    <w:rsid w:val="00375645"/>
    <w:rsid w:val="003764DB"/>
    <w:rsid w:val="00377E49"/>
    <w:rsid w:val="00385A9E"/>
    <w:rsid w:val="00391C72"/>
    <w:rsid w:val="003A13C6"/>
    <w:rsid w:val="003A45CE"/>
    <w:rsid w:val="003A475F"/>
    <w:rsid w:val="003A65E4"/>
    <w:rsid w:val="003D3D30"/>
    <w:rsid w:val="003F09FA"/>
    <w:rsid w:val="00424C0C"/>
    <w:rsid w:val="00425854"/>
    <w:rsid w:val="00435B4C"/>
    <w:rsid w:val="004443FE"/>
    <w:rsid w:val="00444912"/>
    <w:rsid w:val="0047353C"/>
    <w:rsid w:val="00476B9D"/>
    <w:rsid w:val="0048327F"/>
    <w:rsid w:val="00483FFD"/>
    <w:rsid w:val="004849FB"/>
    <w:rsid w:val="004933F4"/>
    <w:rsid w:val="004F2AEB"/>
    <w:rsid w:val="004F6404"/>
    <w:rsid w:val="00501656"/>
    <w:rsid w:val="0050285E"/>
    <w:rsid w:val="00507917"/>
    <w:rsid w:val="005321B5"/>
    <w:rsid w:val="00565356"/>
    <w:rsid w:val="005729B5"/>
    <w:rsid w:val="00574246"/>
    <w:rsid w:val="00596703"/>
    <w:rsid w:val="00597931"/>
    <w:rsid w:val="005B1832"/>
    <w:rsid w:val="005C1611"/>
    <w:rsid w:val="005D16F7"/>
    <w:rsid w:val="005D1714"/>
    <w:rsid w:val="005D42B0"/>
    <w:rsid w:val="005D6F4B"/>
    <w:rsid w:val="005D7F8C"/>
    <w:rsid w:val="005F4A2F"/>
    <w:rsid w:val="005F7EAE"/>
    <w:rsid w:val="00615076"/>
    <w:rsid w:val="00641196"/>
    <w:rsid w:val="00643036"/>
    <w:rsid w:val="006463D0"/>
    <w:rsid w:val="00656429"/>
    <w:rsid w:val="00693CFE"/>
    <w:rsid w:val="00694F9B"/>
    <w:rsid w:val="006E31F4"/>
    <w:rsid w:val="006F18B8"/>
    <w:rsid w:val="00740D02"/>
    <w:rsid w:val="00741C27"/>
    <w:rsid w:val="007605B5"/>
    <w:rsid w:val="00776D23"/>
    <w:rsid w:val="00783B06"/>
    <w:rsid w:val="00784F58"/>
    <w:rsid w:val="00794678"/>
    <w:rsid w:val="00794D07"/>
    <w:rsid w:val="007B4BBD"/>
    <w:rsid w:val="007D0022"/>
    <w:rsid w:val="007D113E"/>
    <w:rsid w:val="007D27F7"/>
    <w:rsid w:val="007D65C6"/>
    <w:rsid w:val="007E3543"/>
    <w:rsid w:val="00802AD4"/>
    <w:rsid w:val="00812414"/>
    <w:rsid w:val="0083502F"/>
    <w:rsid w:val="008564DE"/>
    <w:rsid w:val="00862F6F"/>
    <w:rsid w:val="00867C7A"/>
    <w:rsid w:val="0088039F"/>
    <w:rsid w:val="00880C19"/>
    <w:rsid w:val="00895D27"/>
    <w:rsid w:val="008A3672"/>
    <w:rsid w:val="008A3836"/>
    <w:rsid w:val="008B43FC"/>
    <w:rsid w:val="008C19FB"/>
    <w:rsid w:val="008C4E36"/>
    <w:rsid w:val="008D6473"/>
    <w:rsid w:val="008E1944"/>
    <w:rsid w:val="008F2AB8"/>
    <w:rsid w:val="00926214"/>
    <w:rsid w:val="00926573"/>
    <w:rsid w:val="00934911"/>
    <w:rsid w:val="0093591C"/>
    <w:rsid w:val="009718F6"/>
    <w:rsid w:val="00987C0F"/>
    <w:rsid w:val="009A6740"/>
    <w:rsid w:val="009B2500"/>
    <w:rsid w:val="009B4617"/>
    <w:rsid w:val="009C4357"/>
    <w:rsid w:val="009C7D5B"/>
    <w:rsid w:val="009D0036"/>
    <w:rsid w:val="009D34B8"/>
    <w:rsid w:val="009D4C65"/>
    <w:rsid w:val="009D4D44"/>
    <w:rsid w:val="009E594A"/>
    <w:rsid w:val="00A01D37"/>
    <w:rsid w:val="00A023D6"/>
    <w:rsid w:val="00A07B18"/>
    <w:rsid w:val="00A447B2"/>
    <w:rsid w:val="00A4729D"/>
    <w:rsid w:val="00A728E3"/>
    <w:rsid w:val="00A85DBE"/>
    <w:rsid w:val="00AC613D"/>
    <w:rsid w:val="00AD32BD"/>
    <w:rsid w:val="00AE4A62"/>
    <w:rsid w:val="00AE7206"/>
    <w:rsid w:val="00B4399E"/>
    <w:rsid w:val="00B46921"/>
    <w:rsid w:val="00B51C5A"/>
    <w:rsid w:val="00B53007"/>
    <w:rsid w:val="00B61453"/>
    <w:rsid w:val="00B64DB8"/>
    <w:rsid w:val="00B67D6C"/>
    <w:rsid w:val="00B93560"/>
    <w:rsid w:val="00BD14DD"/>
    <w:rsid w:val="00BF451F"/>
    <w:rsid w:val="00BF6BCF"/>
    <w:rsid w:val="00C02871"/>
    <w:rsid w:val="00C0752A"/>
    <w:rsid w:val="00C1660C"/>
    <w:rsid w:val="00C20016"/>
    <w:rsid w:val="00C23FE8"/>
    <w:rsid w:val="00C66DC8"/>
    <w:rsid w:val="00C81ED7"/>
    <w:rsid w:val="00C83C11"/>
    <w:rsid w:val="00CB515E"/>
    <w:rsid w:val="00CB63DF"/>
    <w:rsid w:val="00CC36BE"/>
    <w:rsid w:val="00CC3CDD"/>
    <w:rsid w:val="00CC5325"/>
    <w:rsid w:val="00CC6E96"/>
    <w:rsid w:val="00CD1DEA"/>
    <w:rsid w:val="00CD5561"/>
    <w:rsid w:val="00D0333D"/>
    <w:rsid w:val="00D27677"/>
    <w:rsid w:val="00D648FD"/>
    <w:rsid w:val="00D67874"/>
    <w:rsid w:val="00D81329"/>
    <w:rsid w:val="00DC5038"/>
    <w:rsid w:val="00DC5F7E"/>
    <w:rsid w:val="00DC7AC6"/>
    <w:rsid w:val="00DD08F8"/>
    <w:rsid w:val="00E03EC0"/>
    <w:rsid w:val="00E165FE"/>
    <w:rsid w:val="00E264A6"/>
    <w:rsid w:val="00E42034"/>
    <w:rsid w:val="00E4702F"/>
    <w:rsid w:val="00E51E47"/>
    <w:rsid w:val="00E56E84"/>
    <w:rsid w:val="00E6718C"/>
    <w:rsid w:val="00E7740F"/>
    <w:rsid w:val="00EA3B22"/>
    <w:rsid w:val="00EB637A"/>
    <w:rsid w:val="00EB7265"/>
    <w:rsid w:val="00EC2C93"/>
    <w:rsid w:val="00ED25A5"/>
    <w:rsid w:val="00EE1045"/>
    <w:rsid w:val="00EE5ED2"/>
    <w:rsid w:val="00F2027C"/>
    <w:rsid w:val="00F33D24"/>
    <w:rsid w:val="00F40C42"/>
    <w:rsid w:val="00F43131"/>
    <w:rsid w:val="00F44101"/>
    <w:rsid w:val="00F44C6A"/>
    <w:rsid w:val="00F44C7C"/>
    <w:rsid w:val="00F52F36"/>
    <w:rsid w:val="00F73196"/>
    <w:rsid w:val="00FA3ABA"/>
    <w:rsid w:val="00FA58AC"/>
    <w:rsid w:val="00FB6098"/>
    <w:rsid w:val="00FB727B"/>
    <w:rsid w:val="00FC7290"/>
    <w:rsid w:val="00FD1C89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1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C2001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C20016"/>
  </w:style>
  <w:style w:type="paragraph" w:customStyle="1" w:styleId="TableBlock">
    <w:name w:val="Table Block"/>
    <w:basedOn w:val="TableText"/>
    <w:rsid w:val="00C20016"/>
    <w:pPr>
      <w:ind w:right="0"/>
      <w:jc w:val="both"/>
    </w:pPr>
  </w:style>
  <w:style w:type="paragraph" w:customStyle="1" w:styleId="TableHead">
    <w:name w:val="Table Head"/>
    <w:basedOn w:val="TableText"/>
    <w:rsid w:val="00C20016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C2001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C2001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C2001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C20016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C2001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C20016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C20016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C20016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C20016"/>
  </w:style>
  <w:style w:type="paragraph" w:customStyle="1" w:styleId="Hesber">
    <w:name w:val="Hesber"/>
    <w:basedOn w:val="a"/>
    <w:rsid w:val="00C2001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C2001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C2001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C20016"/>
    <w:rPr>
      <w:vertAlign w:val="superscript"/>
    </w:rPr>
  </w:style>
  <w:style w:type="paragraph" w:customStyle="1" w:styleId="HesberHeading">
    <w:name w:val="Hesber Heading"/>
    <w:basedOn w:val="Hesber"/>
    <w:rsid w:val="00C20016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C20016"/>
    <w:rPr>
      <w:vertAlign w:val="superscript"/>
    </w:rPr>
  </w:style>
  <w:style w:type="paragraph" w:customStyle="1" w:styleId="TableBlockOutdent">
    <w:name w:val="Table BlockOutdent"/>
    <w:basedOn w:val="TableBlock"/>
    <w:rsid w:val="00C20016"/>
    <w:pPr>
      <w:ind w:left="624" w:hanging="624"/>
    </w:pPr>
  </w:style>
  <w:style w:type="paragraph" w:styleId="a9">
    <w:name w:val="header"/>
    <w:basedOn w:val="a"/>
    <w:link w:val="aa"/>
    <w:rsid w:val="00C20016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C2001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C20016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C2001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C20016"/>
  </w:style>
  <w:style w:type="paragraph" w:customStyle="1" w:styleId="Cover1-Reshumot">
    <w:name w:val="Cover 1-Reshumot"/>
    <w:basedOn w:val="a"/>
    <w:rsid w:val="00C2001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C20016"/>
    <w:rPr>
      <w:sz w:val="36"/>
      <w:szCs w:val="52"/>
    </w:rPr>
  </w:style>
  <w:style w:type="paragraph" w:customStyle="1" w:styleId="Cover3-Haknesset">
    <w:name w:val="Cover 3-Haknesset"/>
    <w:basedOn w:val="Cover1-Reshumot"/>
    <w:rsid w:val="00C20016"/>
    <w:rPr>
      <w:b/>
      <w:bCs/>
      <w:spacing w:val="60"/>
    </w:rPr>
  </w:style>
  <w:style w:type="paragraph" w:customStyle="1" w:styleId="Cover4-Date">
    <w:name w:val="Cover 4-Date"/>
    <w:basedOn w:val="a"/>
    <w:rsid w:val="00C2001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C2001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41">
    <w:name w:val="כותרת 41"/>
    <w:basedOn w:val="a"/>
    <w:next w:val="a"/>
    <w:rsid w:val="00C20016"/>
    <w:pPr>
      <w:keepNext/>
      <w:widowControl/>
      <w:tabs>
        <w:tab w:val="left" w:pos="567"/>
        <w:tab w:val="left" w:pos="1134"/>
        <w:tab w:val="left" w:pos="1701"/>
        <w:tab w:val="left" w:pos="2268"/>
        <w:tab w:val="right" w:pos="7371"/>
        <w:tab w:val="right" w:pos="7938"/>
      </w:tabs>
      <w:autoSpaceDE/>
      <w:autoSpaceDN/>
      <w:adjustRightInd/>
      <w:spacing w:before="0" w:line="360" w:lineRule="auto"/>
      <w:ind w:firstLine="0"/>
      <w:textAlignment w:val="auto"/>
      <w:outlineLvl w:val="3"/>
    </w:pPr>
    <w:rPr>
      <w:rFonts w:ascii="Times New Roman" w:eastAsia="Times New Roman" w:hAnsi="Times New Roman" w:cs="David"/>
      <w:b/>
      <w:bCs/>
      <w:color w:val="auto"/>
      <w:spacing w:val="6"/>
      <w:sz w:val="24"/>
      <w:szCs w:val="24"/>
      <w:lang w:eastAsia="he-IL"/>
    </w:rPr>
  </w:style>
  <w:style w:type="paragraph" w:styleId="ae">
    <w:name w:val="Balloon Text"/>
    <w:basedOn w:val="a"/>
    <w:link w:val="af"/>
    <w:uiPriority w:val="99"/>
    <w:semiHidden/>
    <w:unhideWhenUsed/>
    <w:rsid w:val="00B64DB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B64DB8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0">
    <w:name w:val="annotation reference"/>
    <w:basedOn w:val="a0"/>
    <w:uiPriority w:val="99"/>
    <w:semiHidden/>
    <w:unhideWhenUsed/>
    <w:rsid w:val="00C81ED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81ED7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C81ED7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81ED7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C81ED7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5">
    <w:name w:val="Revision"/>
    <w:hidden/>
    <w:uiPriority w:val="99"/>
    <w:semiHidden/>
    <w:rsid w:val="00331162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1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C2001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C20016"/>
  </w:style>
  <w:style w:type="paragraph" w:customStyle="1" w:styleId="TableBlock">
    <w:name w:val="Table Block"/>
    <w:basedOn w:val="TableText"/>
    <w:rsid w:val="00C20016"/>
    <w:pPr>
      <w:ind w:right="0"/>
      <w:jc w:val="both"/>
    </w:pPr>
  </w:style>
  <w:style w:type="paragraph" w:customStyle="1" w:styleId="TableHead">
    <w:name w:val="Table Head"/>
    <w:basedOn w:val="TableText"/>
    <w:rsid w:val="00C20016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C2001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C2001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C2001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C20016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C2001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C20016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C20016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C20016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C20016"/>
  </w:style>
  <w:style w:type="paragraph" w:customStyle="1" w:styleId="Hesber">
    <w:name w:val="Hesber"/>
    <w:basedOn w:val="a"/>
    <w:rsid w:val="00C2001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C2001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C2001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C20016"/>
    <w:rPr>
      <w:vertAlign w:val="superscript"/>
    </w:rPr>
  </w:style>
  <w:style w:type="paragraph" w:customStyle="1" w:styleId="HesberHeading">
    <w:name w:val="Hesber Heading"/>
    <w:basedOn w:val="Hesber"/>
    <w:rsid w:val="00C20016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C20016"/>
    <w:rPr>
      <w:vertAlign w:val="superscript"/>
    </w:rPr>
  </w:style>
  <w:style w:type="paragraph" w:customStyle="1" w:styleId="TableBlockOutdent">
    <w:name w:val="Table BlockOutdent"/>
    <w:basedOn w:val="TableBlock"/>
    <w:rsid w:val="00C20016"/>
    <w:pPr>
      <w:ind w:left="624" w:hanging="624"/>
    </w:pPr>
  </w:style>
  <w:style w:type="paragraph" w:styleId="a9">
    <w:name w:val="header"/>
    <w:basedOn w:val="a"/>
    <w:link w:val="aa"/>
    <w:rsid w:val="00C20016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C2001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C20016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C2001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C20016"/>
  </w:style>
  <w:style w:type="paragraph" w:customStyle="1" w:styleId="Cover1-Reshumot">
    <w:name w:val="Cover 1-Reshumot"/>
    <w:basedOn w:val="a"/>
    <w:rsid w:val="00C2001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C20016"/>
    <w:rPr>
      <w:sz w:val="36"/>
      <w:szCs w:val="52"/>
    </w:rPr>
  </w:style>
  <w:style w:type="paragraph" w:customStyle="1" w:styleId="Cover3-Haknesset">
    <w:name w:val="Cover 3-Haknesset"/>
    <w:basedOn w:val="Cover1-Reshumot"/>
    <w:rsid w:val="00C20016"/>
    <w:rPr>
      <w:b/>
      <w:bCs/>
      <w:spacing w:val="60"/>
    </w:rPr>
  </w:style>
  <w:style w:type="paragraph" w:customStyle="1" w:styleId="Cover4-Date">
    <w:name w:val="Cover 4-Date"/>
    <w:basedOn w:val="a"/>
    <w:rsid w:val="00C2001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C2001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41">
    <w:name w:val="כותרת 41"/>
    <w:basedOn w:val="a"/>
    <w:next w:val="a"/>
    <w:rsid w:val="00C20016"/>
    <w:pPr>
      <w:keepNext/>
      <w:widowControl/>
      <w:tabs>
        <w:tab w:val="left" w:pos="567"/>
        <w:tab w:val="left" w:pos="1134"/>
        <w:tab w:val="left" w:pos="1701"/>
        <w:tab w:val="left" w:pos="2268"/>
        <w:tab w:val="right" w:pos="7371"/>
        <w:tab w:val="right" w:pos="7938"/>
      </w:tabs>
      <w:autoSpaceDE/>
      <w:autoSpaceDN/>
      <w:adjustRightInd/>
      <w:spacing w:before="0" w:line="360" w:lineRule="auto"/>
      <w:ind w:firstLine="0"/>
      <w:textAlignment w:val="auto"/>
      <w:outlineLvl w:val="3"/>
    </w:pPr>
    <w:rPr>
      <w:rFonts w:ascii="Times New Roman" w:eastAsia="Times New Roman" w:hAnsi="Times New Roman" w:cs="David"/>
      <w:b/>
      <w:bCs/>
      <w:color w:val="auto"/>
      <w:spacing w:val="6"/>
      <w:sz w:val="24"/>
      <w:szCs w:val="24"/>
      <w:lang w:eastAsia="he-IL"/>
    </w:rPr>
  </w:style>
  <w:style w:type="paragraph" w:styleId="ae">
    <w:name w:val="Balloon Text"/>
    <w:basedOn w:val="a"/>
    <w:link w:val="af"/>
    <w:uiPriority w:val="99"/>
    <w:semiHidden/>
    <w:unhideWhenUsed/>
    <w:rsid w:val="00B64DB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B64DB8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0">
    <w:name w:val="annotation reference"/>
    <w:basedOn w:val="a0"/>
    <w:uiPriority w:val="99"/>
    <w:semiHidden/>
    <w:unhideWhenUsed/>
    <w:rsid w:val="00C81ED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81ED7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C81ED7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81ED7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C81ED7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5">
    <w:name w:val="Revision"/>
    <w:hidden/>
    <w:uiPriority w:val="99"/>
    <w:semiHidden/>
    <w:rsid w:val="00331162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C95C51-D0DF-48C9-8AD1-8F63518490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2831B0-DA92-42E0-87CE-B947173DE808}"/>
</file>

<file path=customXml/itemProps3.xml><?xml version="1.0" encoding="utf-8"?>
<ds:datastoreItem xmlns:ds="http://schemas.openxmlformats.org/officeDocument/2006/customXml" ds:itemID="{397BD739-A162-4FFC-BB13-ACED124B4C93}"/>
</file>

<file path=customXml/itemProps4.xml><?xml version="1.0" encoding="utf-8"?>
<ds:datastoreItem xmlns:ds="http://schemas.openxmlformats.org/officeDocument/2006/customXml" ds:itemID="{08ED8388-B7DC-4331-9BE0-B588F773EB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Israel Securities Authority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oranr</dc:creator>
  <cp:lastModifiedBy>כוכי שבתאי</cp:lastModifiedBy>
  <cp:revision>2</cp:revision>
  <dcterms:created xsi:type="dcterms:W3CDTF">2017-05-21T11:06:00Z</dcterms:created>
  <dcterms:modified xsi:type="dcterms:W3CDTF">2017-05-21T11:06:00Z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2017333</vt:r8>
  </property>
</Properties>
</file>