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6977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חשש לפגיעה בלקוחות בנק לאומי בשל נהלים חדשים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לפני שנה הוחלט למזג את הבנק הערבי הישראלי עם בנק לאומי והיום בנק לאומי החליט להפסיק את עבודתו עם 8 משרדי עורכי דין מהמגזר הערבי בנוסף לכך בכוונתו לסגור עשרות סניפים לרבות בישובים ערבים, העניין פוגע קשה במתן שירות בנקאיים לאזרחים ובמיוחד בישובים הערבים.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העניין חשיבותו אבקש לדון בנושא בוועדת הכלכלה של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אוסאמה סעדי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03B7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2DB4D-C8B8-4441-A269-34FE090C38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2017-06-07T11:30:00Z</dcterms:created>
  <dcterms:modified xsi:type="dcterms:W3CDTF">2017-06-07T11:30:00Z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2017979</vt:r8>
  </property>
</Properties>
</file>