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76FF" w:rsidRDefault="00740CED" w:rsidP="00917CEF">
      <w:pPr>
        <w:ind w:left="43"/>
        <w:rPr>
          <w:rtl/>
        </w:rPr>
      </w:pPr>
      <w:bookmarkStart w:id="0" w:name="_GoBack"/>
      <w:bookmarkEnd w:id="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</w:p>
    <w:p w:rsidR="00917CEF" w:rsidRPr="00740CED" w:rsidRDefault="00917CEF" w:rsidP="006F76FF">
      <w:pPr>
        <w:ind w:left="7243"/>
        <w:rPr>
          <w:sz w:val="28"/>
          <w:szCs w:val="28"/>
          <w:rtl/>
        </w:rPr>
      </w:pPr>
      <w:r w:rsidRPr="00740CED">
        <w:rPr>
          <w:rFonts w:hint="cs"/>
          <w:sz w:val="28"/>
          <w:szCs w:val="28"/>
          <w:rtl/>
        </w:rPr>
        <w:t>5 יוני 2017</w:t>
      </w:r>
    </w:p>
    <w:p w:rsidR="00917CEF" w:rsidRPr="00740CED" w:rsidRDefault="00917CEF" w:rsidP="00917CEF">
      <w:pPr>
        <w:ind w:left="43"/>
        <w:rPr>
          <w:sz w:val="28"/>
          <w:szCs w:val="28"/>
          <w:rtl/>
        </w:rPr>
      </w:pPr>
    </w:p>
    <w:p w:rsidR="00917CEF" w:rsidRDefault="00917CEF" w:rsidP="00740CED">
      <w:pPr>
        <w:ind w:left="43"/>
        <w:rPr>
          <w:sz w:val="28"/>
          <w:szCs w:val="28"/>
          <w:rtl/>
        </w:rPr>
      </w:pPr>
      <w:r w:rsidRPr="00740CED">
        <w:rPr>
          <w:rFonts w:hint="cs"/>
          <w:sz w:val="28"/>
          <w:szCs w:val="28"/>
          <w:rtl/>
        </w:rPr>
        <w:t>לכבוד</w:t>
      </w:r>
      <w:r w:rsidR="00740CED">
        <w:rPr>
          <w:rFonts w:hint="cs"/>
          <w:sz w:val="28"/>
          <w:szCs w:val="28"/>
          <w:rtl/>
        </w:rPr>
        <w:t>:</w:t>
      </w:r>
      <w:r w:rsidRPr="00740CED">
        <w:rPr>
          <w:rFonts w:hint="cs"/>
          <w:sz w:val="28"/>
          <w:szCs w:val="28"/>
          <w:rtl/>
        </w:rPr>
        <w:t xml:space="preserve"> גב' דנה גורדון מנהלת ועדת העליי</w:t>
      </w:r>
      <w:r w:rsidRPr="00740CED">
        <w:rPr>
          <w:rFonts w:hint="eastAsia"/>
          <w:sz w:val="28"/>
          <w:szCs w:val="28"/>
          <w:rtl/>
        </w:rPr>
        <w:t>ה</w:t>
      </w:r>
      <w:r w:rsidRPr="00740CED">
        <w:rPr>
          <w:rFonts w:hint="cs"/>
          <w:sz w:val="28"/>
          <w:szCs w:val="28"/>
          <w:rtl/>
        </w:rPr>
        <w:t xml:space="preserve"> והקליטה</w:t>
      </w:r>
      <w:r w:rsidR="00740CED">
        <w:rPr>
          <w:rFonts w:hint="cs"/>
          <w:sz w:val="28"/>
          <w:szCs w:val="28"/>
          <w:rtl/>
        </w:rPr>
        <w:t xml:space="preserve"> </w:t>
      </w:r>
      <w:r w:rsidRPr="00740CED">
        <w:rPr>
          <w:rFonts w:hint="cs"/>
          <w:sz w:val="28"/>
          <w:szCs w:val="28"/>
          <w:rtl/>
        </w:rPr>
        <w:t xml:space="preserve">שלום רב, </w:t>
      </w:r>
    </w:p>
    <w:p w:rsidR="00740CED" w:rsidRPr="00740CED" w:rsidRDefault="00740CED" w:rsidP="00917CEF">
      <w:pPr>
        <w:ind w:left="43"/>
        <w:rPr>
          <w:sz w:val="28"/>
          <w:szCs w:val="28"/>
          <w:rtl/>
        </w:rPr>
      </w:pPr>
    </w:p>
    <w:p w:rsidR="00917CEF" w:rsidRPr="00740CED" w:rsidRDefault="00917CEF" w:rsidP="00917CEF">
      <w:pPr>
        <w:ind w:left="43"/>
        <w:rPr>
          <w:sz w:val="28"/>
          <w:szCs w:val="28"/>
          <w:rtl/>
        </w:rPr>
      </w:pPr>
      <w:r w:rsidRPr="00740CED">
        <w:rPr>
          <w:rFonts w:hint="cs"/>
          <w:sz w:val="28"/>
          <w:szCs w:val="28"/>
          <w:rtl/>
        </w:rPr>
        <w:t>לפני מספר חודשים קיימנו ישיבה אצל יו"ר ועדת הקליטה ח"כ מר אברהם נגוסה בה העלנו בפניו מספר סוגיות וקשיים שיש בתהליך קליטתם של העולים החדשים מקהילות יהדות הודו בישראל.</w:t>
      </w:r>
    </w:p>
    <w:p w:rsidR="00ED225F" w:rsidRDefault="00917CEF" w:rsidP="00ED225F">
      <w:pPr>
        <w:ind w:left="43"/>
        <w:rPr>
          <w:sz w:val="28"/>
          <w:szCs w:val="28"/>
          <w:rtl/>
        </w:rPr>
      </w:pPr>
      <w:r w:rsidRPr="00740CED">
        <w:rPr>
          <w:rFonts w:hint="cs"/>
          <w:sz w:val="28"/>
          <w:szCs w:val="28"/>
          <w:rtl/>
        </w:rPr>
        <w:t xml:space="preserve">בהמשך הוזמננו לישיבת הועדה בנושא </w:t>
      </w:r>
      <w:r w:rsidR="00ED225F" w:rsidRPr="00740CED">
        <w:rPr>
          <w:rFonts w:hint="cs"/>
          <w:sz w:val="28"/>
          <w:szCs w:val="28"/>
          <w:rtl/>
        </w:rPr>
        <w:t>קליטת</w:t>
      </w:r>
      <w:r w:rsidR="00ED225F">
        <w:rPr>
          <w:rFonts w:hint="cs"/>
          <w:sz w:val="28"/>
          <w:szCs w:val="28"/>
          <w:rtl/>
        </w:rPr>
        <w:t>ם</w:t>
      </w:r>
      <w:r w:rsidR="00ED225F" w:rsidRPr="00740CED">
        <w:rPr>
          <w:rFonts w:hint="cs"/>
          <w:sz w:val="28"/>
          <w:szCs w:val="28"/>
          <w:rtl/>
        </w:rPr>
        <w:t xml:space="preserve"> </w:t>
      </w:r>
      <w:r w:rsidR="00ED225F">
        <w:rPr>
          <w:rFonts w:hint="cs"/>
          <w:sz w:val="28"/>
          <w:szCs w:val="28"/>
          <w:rtl/>
        </w:rPr>
        <w:t xml:space="preserve">של קהילת </w:t>
      </w:r>
      <w:r w:rsidRPr="00740CED">
        <w:rPr>
          <w:rFonts w:hint="cs"/>
          <w:sz w:val="28"/>
          <w:szCs w:val="28"/>
          <w:rtl/>
        </w:rPr>
        <w:t xml:space="preserve">בני מנשה </w:t>
      </w:r>
      <w:r w:rsidR="00ED225F">
        <w:rPr>
          <w:rFonts w:hint="cs"/>
          <w:sz w:val="28"/>
          <w:szCs w:val="28"/>
          <w:rtl/>
        </w:rPr>
        <w:t>ו</w:t>
      </w:r>
      <w:r w:rsidRPr="00740CED">
        <w:rPr>
          <w:rFonts w:hint="cs"/>
          <w:sz w:val="28"/>
          <w:szCs w:val="28"/>
          <w:rtl/>
        </w:rPr>
        <w:t xml:space="preserve">מפאת הזמן הקצר וריבוי הדוברים </w:t>
      </w:r>
      <w:r w:rsidR="00ED225F">
        <w:rPr>
          <w:rFonts w:hint="cs"/>
          <w:sz w:val="28"/>
          <w:szCs w:val="28"/>
          <w:rtl/>
        </w:rPr>
        <w:t>לא זכינו להציג את הבעיות והמצוקות של שאר העולים מהודו.</w:t>
      </w:r>
    </w:p>
    <w:p w:rsidR="00917CEF" w:rsidRPr="00740CED" w:rsidRDefault="00ED225F" w:rsidP="00ED225F">
      <w:pPr>
        <w:ind w:left="43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בשיחה בע"פ לאחר הישיבה </w:t>
      </w:r>
      <w:r w:rsidR="00917CEF" w:rsidRPr="00740CED">
        <w:rPr>
          <w:rFonts w:hint="cs"/>
          <w:sz w:val="28"/>
          <w:szCs w:val="28"/>
          <w:rtl/>
        </w:rPr>
        <w:t>אמר לנו יו"ר הועדה כי תיערך ישיבה שתעסוק בנושא קליטת העולים מכל קהילות יהדות הודו.</w:t>
      </w:r>
    </w:p>
    <w:p w:rsidR="00917CEF" w:rsidRPr="00740CED" w:rsidRDefault="00917CEF" w:rsidP="00917CEF">
      <w:pPr>
        <w:ind w:left="43"/>
        <w:rPr>
          <w:sz w:val="28"/>
          <w:szCs w:val="28"/>
          <w:rtl/>
        </w:rPr>
      </w:pPr>
      <w:r w:rsidRPr="00740CED">
        <w:rPr>
          <w:rFonts w:hint="cs"/>
          <w:sz w:val="28"/>
          <w:szCs w:val="28"/>
          <w:rtl/>
        </w:rPr>
        <w:t xml:space="preserve">מספר ימים לאחר הישיבה הוזמננו לפגישה עם ח"כ מר מוטי יוגב </w:t>
      </w:r>
      <w:r w:rsidR="00740CED" w:rsidRPr="00740CED">
        <w:rPr>
          <w:rFonts w:hint="cs"/>
          <w:sz w:val="28"/>
          <w:szCs w:val="28"/>
          <w:rtl/>
        </w:rPr>
        <w:t>בה הצגנו בפניו חלק מהקשיים של עולים אלה והפגשנו אותו עם מספר עולים מקהילת "בני ישראל".</w:t>
      </w:r>
      <w:r w:rsidRPr="00740CED">
        <w:rPr>
          <w:rFonts w:hint="cs"/>
          <w:sz w:val="28"/>
          <w:szCs w:val="28"/>
          <w:rtl/>
        </w:rPr>
        <w:t xml:space="preserve"> </w:t>
      </w:r>
    </w:p>
    <w:p w:rsidR="00740CED" w:rsidRPr="00740CED" w:rsidRDefault="00917CEF" w:rsidP="00917CEF">
      <w:pPr>
        <w:ind w:left="43"/>
        <w:rPr>
          <w:sz w:val="28"/>
          <w:szCs w:val="28"/>
          <w:rtl/>
        </w:rPr>
      </w:pPr>
      <w:r w:rsidRPr="00740CED">
        <w:rPr>
          <w:rFonts w:hint="cs"/>
          <w:sz w:val="28"/>
          <w:szCs w:val="28"/>
          <w:rtl/>
        </w:rPr>
        <w:t xml:space="preserve">לקשיים אלה </w:t>
      </w:r>
      <w:r w:rsidR="00740CED" w:rsidRPr="00740CED">
        <w:rPr>
          <w:rFonts w:hint="cs"/>
          <w:sz w:val="28"/>
          <w:szCs w:val="28"/>
          <w:rtl/>
        </w:rPr>
        <w:t>של העולים לא ניתן מענה הולם על ידי משרדי הממשלה העוסקים בנושא ומעבר לקשיים הרבים בהם נתקלים העולים יש כאלה שעוזבים חזרה או שוקלים לחזור עקב קשיי הקליטה.</w:t>
      </w:r>
    </w:p>
    <w:p w:rsidR="00740CED" w:rsidRPr="00740CED" w:rsidRDefault="00740CED" w:rsidP="00917CEF">
      <w:pPr>
        <w:ind w:left="43"/>
        <w:rPr>
          <w:sz w:val="28"/>
          <w:szCs w:val="28"/>
          <w:rtl/>
        </w:rPr>
      </w:pPr>
      <w:r w:rsidRPr="00740CED">
        <w:rPr>
          <w:rFonts w:hint="cs"/>
          <w:sz w:val="28"/>
          <w:szCs w:val="28"/>
          <w:rtl/>
        </w:rPr>
        <w:t>אנו מבקשים לזמן בהקדם ישיבה של ועדת הקליטה שתיוחד לנושא קליטתם של קהילות יהדות הודו.</w:t>
      </w:r>
    </w:p>
    <w:p w:rsidR="00740CED" w:rsidRPr="00740CED" w:rsidRDefault="00740CED" w:rsidP="00740CED">
      <w:pPr>
        <w:rPr>
          <w:sz w:val="28"/>
          <w:szCs w:val="28"/>
          <w:rtl/>
        </w:rPr>
      </w:pPr>
      <w:r w:rsidRPr="00740CED">
        <w:rPr>
          <w:rFonts w:hint="cs"/>
          <w:sz w:val="28"/>
          <w:szCs w:val="28"/>
          <w:rtl/>
        </w:rPr>
        <w:t>בברכה.</w:t>
      </w:r>
    </w:p>
    <w:p w:rsidR="00740CED" w:rsidRPr="00740CED" w:rsidRDefault="00740CED" w:rsidP="00740CED">
      <w:pPr>
        <w:rPr>
          <w:sz w:val="28"/>
          <w:szCs w:val="28"/>
          <w:rtl/>
        </w:rPr>
      </w:pPr>
    </w:p>
    <w:p w:rsidR="00ED225F" w:rsidRDefault="00740CED" w:rsidP="00ED225F">
      <w:pPr>
        <w:ind w:left="3600" w:firstLine="720"/>
        <w:jc w:val="center"/>
        <w:rPr>
          <w:sz w:val="28"/>
          <w:szCs w:val="28"/>
          <w:rtl/>
        </w:rPr>
      </w:pPr>
      <w:r w:rsidRPr="00740CED">
        <w:rPr>
          <w:rFonts w:hint="cs"/>
          <w:sz w:val="28"/>
          <w:szCs w:val="28"/>
          <w:rtl/>
        </w:rPr>
        <w:t>אבנר א.</w:t>
      </w:r>
    </w:p>
    <w:p w:rsidR="00917CEF" w:rsidRPr="00740CED" w:rsidRDefault="00740CED" w:rsidP="00ED225F">
      <w:pPr>
        <w:ind w:left="3600" w:firstLine="720"/>
        <w:jc w:val="center"/>
        <w:rPr>
          <w:sz w:val="28"/>
          <w:szCs w:val="28"/>
          <w:rtl/>
        </w:rPr>
      </w:pPr>
      <w:r w:rsidRPr="00740CED">
        <w:rPr>
          <w:rFonts w:hint="cs"/>
          <w:sz w:val="28"/>
          <w:szCs w:val="28"/>
          <w:rtl/>
        </w:rPr>
        <w:t>יו"ר העמותה לשימור מורשת יהדות הודו</w:t>
      </w:r>
    </w:p>
    <w:p w:rsidR="00740CED" w:rsidRPr="00740CED" w:rsidRDefault="00740CED" w:rsidP="00740CED">
      <w:pPr>
        <w:rPr>
          <w:sz w:val="28"/>
          <w:szCs w:val="28"/>
          <w:rtl/>
        </w:rPr>
      </w:pPr>
    </w:p>
    <w:p w:rsidR="00740CED" w:rsidRPr="00740CED" w:rsidRDefault="00740CED" w:rsidP="00740CED">
      <w:pPr>
        <w:rPr>
          <w:sz w:val="28"/>
          <w:szCs w:val="28"/>
          <w:rtl/>
        </w:rPr>
      </w:pPr>
      <w:r w:rsidRPr="00740CED">
        <w:rPr>
          <w:rFonts w:hint="cs"/>
          <w:sz w:val="28"/>
          <w:szCs w:val="28"/>
          <w:rtl/>
        </w:rPr>
        <w:t>העתק:</w:t>
      </w:r>
    </w:p>
    <w:p w:rsidR="00740CED" w:rsidRPr="00740CED" w:rsidRDefault="00740CED" w:rsidP="00ED225F">
      <w:pPr>
        <w:rPr>
          <w:sz w:val="28"/>
          <w:szCs w:val="28"/>
          <w:rtl/>
        </w:rPr>
      </w:pPr>
      <w:r w:rsidRPr="00740CED">
        <w:rPr>
          <w:rFonts w:hint="cs"/>
          <w:sz w:val="28"/>
          <w:szCs w:val="28"/>
          <w:rtl/>
        </w:rPr>
        <w:t>ח"כ מר אברהם נגוסה</w:t>
      </w:r>
      <w:r w:rsidR="00ED225F">
        <w:rPr>
          <w:rFonts w:hint="cs"/>
          <w:sz w:val="28"/>
          <w:szCs w:val="28"/>
          <w:rtl/>
        </w:rPr>
        <w:t xml:space="preserve"> </w:t>
      </w:r>
      <w:r w:rsidR="00ED225F">
        <w:rPr>
          <w:sz w:val="28"/>
          <w:szCs w:val="28"/>
          <w:rtl/>
        </w:rPr>
        <w:t>–</w:t>
      </w:r>
      <w:r w:rsidR="00ED225F">
        <w:rPr>
          <w:rFonts w:hint="cs"/>
          <w:sz w:val="28"/>
          <w:szCs w:val="28"/>
          <w:rtl/>
        </w:rPr>
        <w:t xml:space="preserve"> יו"ר ועדת העלייה והקליטה</w:t>
      </w:r>
    </w:p>
    <w:p w:rsidR="00740CED" w:rsidRDefault="00740CED" w:rsidP="00740CED">
      <w:pPr>
        <w:rPr>
          <w:sz w:val="28"/>
          <w:szCs w:val="28"/>
          <w:rtl/>
        </w:rPr>
      </w:pPr>
      <w:r w:rsidRPr="00740CED">
        <w:rPr>
          <w:rFonts w:hint="cs"/>
          <w:sz w:val="28"/>
          <w:szCs w:val="28"/>
          <w:rtl/>
        </w:rPr>
        <w:t>ח"כ מר מוטי יוגב</w:t>
      </w:r>
      <w:r w:rsidR="00ED225F">
        <w:rPr>
          <w:rFonts w:hint="cs"/>
          <w:sz w:val="28"/>
          <w:szCs w:val="28"/>
          <w:rtl/>
        </w:rPr>
        <w:t xml:space="preserve"> </w:t>
      </w:r>
      <w:r w:rsidR="00ED225F">
        <w:rPr>
          <w:sz w:val="28"/>
          <w:szCs w:val="28"/>
          <w:rtl/>
        </w:rPr>
        <w:t>–</w:t>
      </w:r>
      <w:r w:rsidR="00ED225F">
        <w:rPr>
          <w:rFonts w:hint="cs"/>
          <w:sz w:val="28"/>
          <w:szCs w:val="28"/>
          <w:rtl/>
        </w:rPr>
        <w:t xml:space="preserve"> חבר בוועדת העלייה והקליטה</w:t>
      </w:r>
    </w:p>
    <w:p w:rsidR="00ED225F" w:rsidRPr="00740CED" w:rsidRDefault="00ED225F" w:rsidP="00740CED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מר ניסים מוזס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נשיא העמותה לשימור מורשת יהדות הודו</w:t>
      </w:r>
    </w:p>
    <w:p w:rsidR="00917CEF" w:rsidRDefault="00917CEF" w:rsidP="00917CEF">
      <w:pPr>
        <w:ind w:left="43"/>
      </w:pPr>
    </w:p>
    <w:sectPr w:rsidR="00917CEF" w:rsidSect="00740CED">
      <w:pgSz w:w="11906" w:h="16838"/>
      <w:pgMar w:top="567" w:right="1416" w:bottom="1418" w:left="1418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E02"/>
    <w:rsid w:val="00022E84"/>
    <w:rsid w:val="00107A54"/>
    <w:rsid w:val="005A6E02"/>
    <w:rsid w:val="006F76FF"/>
    <w:rsid w:val="00740CED"/>
    <w:rsid w:val="00917CEF"/>
    <w:rsid w:val="00B723EC"/>
    <w:rsid w:val="00D66A44"/>
    <w:rsid w:val="00D83F6C"/>
    <w:rsid w:val="00ED2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A0B7AE-0BA2-4D6D-8840-AC48ABBDD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7A54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107A54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69B016-C2BA-4559-AB87-F4E3C6BBFB2A}"/>
</file>

<file path=customXml/itemProps2.xml><?xml version="1.0" encoding="utf-8"?>
<ds:datastoreItem xmlns:ds="http://schemas.openxmlformats.org/officeDocument/2006/customXml" ds:itemID="{A060E38C-C844-4B4F-93FF-2FEAA75C2FDA}"/>
</file>

<file path=customXml/itemProps3.xml><?xml version="1.0" encoding="utf-8"?>
<ds:datastoreItem xmlns:ds="http://schemas.openxmlformats.org/officeDocument/2006/customXml" ds:itemID="{B0B86479-6395-49E6-AB32-B5FE07B280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Yaron'S Team</Company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דולי הודיה שמעוני</cp:lastModifiedBy>
  <cp:revision>2</cp:revision>
  <cp:lastPrinted>2017-06-19T09:08:00Z</cp:lastPrinted>
  <dcterms:created xsi:type="dcterms:W3CDTF">2017-06-19T09:16:00Z</dcterms:created>
  <dcterms:modified xsi:type="dcterms:W3CDTF">2017-06-19T09:16:00Z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2017970</vt:r8>
  </property>
</Properties>
</file>