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LGS_Internal_ID"/>
      <w:r>
        <w:rPr>
          <w:rFonts w:hint="cs"/>
          <w:b w:val="0"/>
          <w:bCs w:val="0"/>
          <w:szCs w:val="20"/>
          <w:rtl/>
        </w:rPr>
        <w:t>2011431</w:t>
      </w:r>
      <w:bookmarkEnd w:id="0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LGS_Knesset_Num"/>
      <w:r>
        <w:rPr>
          <w:rFonts w:hint="cs"/>
          <w:sz w:val="28"/>
          <w:szCs w:val="28"/>
          <w:rtl/>
        </w:rPr>
        <w:t>העשרים</w:t>
      </w:r>
      <w:bookmarkEnd w:id="1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A" w14:textId="15EEC232" w:rsidR="00E13C27" w:rsidRPr="00CF1AA2" w:rsidRDefault="008F6665" w:rsidP="00D012D1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2" w:name="LGS_Initiators_List"/>
      <w:r>
        <w:rPr>
          <w:b/>
          <w:bCs/>
          <w:rtl/>
        </w:rPr>
        <w:t>יוזם:</w:t>
      </w:r>
      <w:r>
        <w:tab/>
      </w:r>
      <w:r>
        <w:rPr>
          <w:b/>
          <w:bCs/>
          <w:rtl/>
        </w:rPr>
        <w:t xml:space="preserve">      חבר הכנסת</w:t>
      </w:r>
      <w:bookmarkEnd w:id="2"/>
      <w:r w:rsidR="00B35784" w:rsidRPr="00F67051">
        <w:rPr>
          <w:b/>
          <w:bCs/>
        </w:rPr>
        <w:tab/>
      </w:r>
      <w:bookmarkStart w:id="3" w:name="LGS_PM_Names"/>
      <w:r>
        <w:rPr>
          <w:rFonts w:hint="cs"/>
          <w:b/>
          <w:bCs/>
          <w:rtl/>
        </w:rPr>
        <w:t>דוד אמסלם</w:t>
      </w:r>
      <w:bookmarkStart w:id="4" w:name="LGS_Join_List"/>
      <w:bookmarkEnd w:id="3"/>
      <w:r w:rsidR="007D585A">
        <w:rPr>
          <w:rtl/>
        </w:rPr>
        <w:t xml:space="preserve"> </w:t>
      </w:r>
      <w:bookmarkEnd w:id="4"/>
      <w:r w:rsidR="002200A1" w:rsidRPr="00CF1AA2">
        <w:rPr>
          <w:rFonts w:hint="cs"/>
          <w:rtl/>
        </w:rPr>
        <w:tab/>
      </w:r>
      <w:bookmarkStart w:id="5" w:name="LGS_PM_NamesJoin"/>
      <w:r w:rsidR="007D585A">
        <w:rPr>
          <w:rFonts w:hint="cs"/>
          <w:rtl/>
        </w:rPr>
        <w:t xml:space="preserve"> </w:t>
      </w:r>
      <w:bookmarkEnd w:id="5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6" w:name="Private_Number"/>
      <w:r>
        <w:rPr>
          <w:rFonts w:hint="cs"/>
          <w:rtl/>
        </w:rPr>
        <w:t>פ/3790/20</w:t>
      </w:r>
      <w:bookmarkEnd w:id="6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0F5FB93" w14:textId="77777777" w:rsidR="00D012D1" w:rsidRDefault="00A443CF" w:rsidP="00D012D1">
      <w:pPr>
        <w:pStyle w:val="HeadHatzaotHok"/>
        <w:spacing w:line="240" w:lineRule="auto"/>
        <w:rPr>
          <w:rtl/>
        </w:rPr>
      </w:pPr>
      <w:bookmarkStart w:id="7" w:name="LGS_Subject"/>
      <w:bookmarkStart w:id="8" w:name="_GoBack"/>
      <w:r>
        <w:rPr>
          <w:rFonts w:hint="cs"/>
          <w:rtl/>
        </w:rPr>
        <w:t xml:space="preserve">הצעת חוק לתיקון פקודת העיריות (גמול השתתפות בישיבות והחזר הוצאות לחברי מועצה), </w:t>
      </w:r>
    </w:p>
    <w:bookmarkEnd w:id="8"/>
    <w:p w14:paraId="7F6961AD" w14:textId="27C12A05" w:rsidR="00E13C27" w:rsidRPr="00F67051" w:rsidRDefault="00A443CF" w:rsidP="00D012D1">
      <w:pPr>
        <w:pStyle w:val="HeadHatzaotHok"/>
        <w:spacing w:line="240" w:lineRule="auto"/>
        <w:rPr>
          <w:rtl/>
        </w:rPr>
      </w:pPr>
      <w:proofErr w:type="spellStart"/>
      <w:r>
        <w:rPr>
          <w:rFonts w:hint="cs"/>
          <w:rtl/>
        </w:rPr>
        <w:t>התשע"ז</w:t>
      </w:r>
      <w:proofErr w:type="spellEnd"/>
      <w:r>
        <w:rPr>
          <w:rFonts w:hint="cs"/>
          <w:rtl/>
        </w:rPr>
        <w:t>–2017</w:t>
      </w:r>
      <w:bookmarkEnd w:id="7"/>
    </w:p>
    <w:p w14:paraId="7F6961AE" w14:textId="77777777"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45" w:type="dxa"/>
        <w:tblInd w:w="-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24"/>
        <w:gridCol w:w="624"/>
        <w:gridCol w:w="624"/>
        <w:gridCol w:w="624"/>
        <w:gridCol w:w="4022"/>
        <w:gridCol w:w="7"/>
      </w:tblGrid>
      <w:tr w:rsidR="004E5F97" w:rsidRPr="00FF684E" w14:paraId="15FBDB4A" w14:textId="77777777" w:rsidTr="004E5F97">
        <w:trPr>
          <w:cantSplit/>
          <w:trHeight w:val="60"/>
        </w:trPr>
        <w:tc>
          <w:tcPr>
            <w:tcW w:w="1872" w:type="dxa"/>
          </w:tcPr>
          <w:p w14:paraId="1340FD37" w14:textId="77777777" w:rsidR="004E5F97" w:rsidRPr="00547668" w:rsidRDefault="004E5F97" w:rsidP="004E5F97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הוספת סעיף 125ד</w:t>
            </w:r>
          </w:p>
        </w:tc>
        <w:tc>
          <w:tcPr>
            <w:tcW w:w="624" w:type="dxa"/>
          </w:tcPr>
          <w:p w14:paraId="3F3EDEE1" w14:textId="77777777" w:rsidR="004E5F97" w:rsidRPr="00547668" w:rsidRDefault="004E5F97" w:rsidP="004E5F97">
            <w:pPr>
              <w:pStyle w:val="TableText"/>
              <w:keepLines w:val="0"/>
            </w:pPr>
            <w:r w:rsidRPr="00547668">
              <w:rPr>
                <w:rtl/>
              </w:rPr>
              <w:t>1.</w:t>
            </w:r>
          </w:p>
        </w:tc>
        <w:tc>
          <w:tcPr>
            <w:tcW w:w="7149" w:type="dxa"/>
            <w:gridSpan w:val="7"/>
          </w:tcPr>
          <w:p w14:paraId="69F9248B" w14:textId="77777777" w:rsidR="004E5F97" w:rsidRPr="00547668" w:rsidRDefault="004E5F97" w:rsidP="00AF3F93">
            <w:pPr>
              <w:pStyle w:val="TableBlock"/>
            </w:pPr>
            <w:r>
              <w:rPr>
                <w:rFonts w:hint="cs"/>
                <w:rtl/>
              </w:rPr>
              <w:t>בפקודת העיריות</w:t>
            </w:r>
            <w:r w:rsidRPr="00AF3F93">
              <w:rPr>
                <w:rStyle w:val="a5"/>
                <w:sz w:val="14"/>
                <w:szCs w:val="20"/>
                <w:vertAlign w:val="baseline"/>
                <w:rtl/>
              </w:rPr>
              <w:footnoteReference w:id="2"/>
            </w:r>
            <w:r>
              <w:rPr>
                <w:rFonts w:hint="cs"/>
                <w:rtl/>
              </w:rPr>
              <w:t xml:space="preserve"> (להלן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הפקודה), אחרי סעיף 125ג יבוא:</w:t>
            </w:r>
          </w:p>
        </w:tc>
      </w:tr>
      <w:tr w:rsidR="004E5F97" w14:paraId="7E993639" w14:textId="77777777" w:rsidTr="004E5F97">
        <w:trPr>
          <w:cantSplit/>
          <w:trHeight w:val="60"/>
        </w:trPr>
        <w:tc>
          <w:tcPr>
            <w:tcW w:w="1872" w:type="dxa"/>
          </w:tcPr>
          <w:p w14:paraId="7A1863D8" w14:textId="77777777" w:rsidR="004E5F97" w:rsidRDefault="004E5F97" w:rsidP="001E3239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14BB5DFE" w14:textId="77777777" w:rsidR="004E5F97" w:rsidRDefault="004E5F97" w:rsidP="001E3239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14:paraId="73118AF3" w14:textId="77777777" w:rsidR="004E5F97" w:rsidRDefault="004E5F97" w:rsidP="001E3239">
            <w:pPr>
              <w:pStyle w:val="TableInnerSideHeading"/>
            </w:pPr>
            <w:r>
              <w:rPr>
                <w:rFonts w:hint="cs"/>
                <w:rtl/>
              </w:rPr>
              <w:t>"גמול השתתפות בישיבות והחזר הוצאות לחברי מועצה</w:t>
            </w:r>
          </w:p>
        </w:tc>
        <w:tc>
          <w:tcPr>
            <w:tcW w:w="624" w:type="dxa"/>
          </w:tcPr>
          <w:p w14:paraId="030C7688" w14:textId="77777777" w:rsidR="004E5F97" w:rsidRPr="00264661" w:rsidRDefault="004E5F97" w:rsidP="001E3239">
            <w:pPr>
              <w:pStyle w:val="TableText"/>
            </w:pPr>
            <w:r>
              <w:rPr>
                <w:rFonts w:hint="cs"/>
                <w:rtl/>
              </w:rPr>
              <w:t>125ד.</w:t>
            </w:r>
          </w:p>
        </w:tc>
        <w:tc>
          <w:tcPr>
            <w:tcW w:w="4653" w:type="dxa"/>
            <w:gridSpan w:val="3"/>
          </w:tcPr>
          <w:p w14:paraId="102BE267" w14:textId="77777777" w:rsidR="004E5F97" w:rsidRDefault="004E5F97" w:rsidP="001E3239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בסעיף זה </w:t>
            </w:r>
            <w:r>
              <w:rPr>
                <w:rFonts w:hint="eastAsia"/>
                <w:rtl/>
              </w:rPr>
              <w:t>–</w:t>
            </w:r>
          </w:p>
        </w:tc>
      </w:tr>
      <w:tr w:rsidR="004E5F97" w14:paraId="572A7291" w14:textId="77777777" w:rsidTr="004E5F97">
        <w:trPr>
          <w:cantSplit/>
          <w:trHeight w:val="60"/>
        </w:trPr>
        <w:tc>
          <w:tcPr>
            <w:tcW w:w="1872" w:type="dxa"/>
          </w:tcPr>
          <w:p w14:paraId="56C23160" w14:textId="77777777" w:rsidR="004E5F97" w:rsidRDefault="004E5F97" w:rsidP="001E3239">
            <w:pPr>
              <w:pStyle w:val="TableSideHeading"/>
            </w:pPr>
          </w:p>
        </w:tc>
        <w:tc>
          <w:tcPr>
            <w:tcW w:w="624" w:type="dxa"/>
          </w:tcPr>
          <w:p w14:paraId="72ED15B3" w14:textId="77777777" w:rsidR="004E5F97" w:rsidRDefault="004E5F97" w:rsidP="001E3239">
            <w:pPr>
              <w:pStyle w:val="TableText"/>
            </w:pPr>
          </w:p>
        </w:tc>
        <w:tc>
          <w:tcPr>
            <w:tcW w:w="624" w:type="dxa"/>
          </w:tcPr>
          <w:p w14:paraId="0C666E77" w14:textId="77777777" w:rsidR="004E5F97" w:rsidRDefault="004E5F97" w:rsidP="001E3239">
            <w:pPr>
              <w:pStyle w:val="TableText"/>
            </w:pPr>
          </w:p>
        </w:tc>
        <w:tc>
          <w:tcPr>
            <w:tcW w:w="624" w:type="dxa"/>
          </w:tcPr>
          <w:p w14:paraId="50A87736" w14:textId="77777777" w:rsidR="004E5F97" w:rsidRDefault="004E5F97" w:rsidP="001E3239">
            <w:pPr>
              <w:pStyle w:val="TableText"/>
            </w:pPr>
          </w:p>
        </w:tc>
        <w:tc>
          <w:tcPr>
            <w:tcW w:w="624" w:type="dxa"/>
          </w:tcPr>
          <w:p w14:paraId="69F2445B" w14:textId="77777777" w:rsidR="004E5F97" w:rsidRDefault="004E5F97" w:rsidP="001E3239">
            <w:pPr>
              <w:pStyle w:val="TableText"/>
            </w:pPr>
          </w:p>
        </w:tc>
        <w:tc>
          <w:tcPr>
            <w:tcW w:w="624" w:type="dxa"/>
          </w:tcPr>
          <w:p w14:paraId="0E354CED" w14:textId="77777777" w:rsidR="004E5F97" w:rsidRDefault="004E5F97" w:rsidP="001E3239">
            <w:pPr>
              <w:pStyle w:val="TableText"/>
            </w:pPr>
          </w:p>
        </w:tc>
        <w:tc>
          <w:tcPr>
            <w:tcW w:w="4653" w:type="dxa"/>
            <w:gridSpan w:val="3"/>
          </w:tcPr>
          <w:p w14:paraId="2DD4C8DC" w14:textId="77777777" w:rsidR="004E5F97" w:rsidRPr="00264661" w:rsidRDefault="004E5F97" w:rsidP="001E3239">
            <w:pPr>
              <w:pStyle w:val="TableBlockOutdent"/>
            </w:pPr>
            <w:r w:rsidRPr="00264661">
              <w:rPr>
                <w:rtl/>
              </w:rPr>
              <w:t>"ועדה" – ועדה שמועצה של רשו</w:t>
            </w:r>
            <w:r>
              <w:rPr>
                <w:rtl/>
              </w:rPr>
              <w:t>ת מקומית מחויבת להקים לפי פקוד</w:t>
            </w:r>
            <w:r>
              <w:rPr>
                <w:rFonts w:hint="cs"/>
                <w:rtl/>
              </w:rPr>
              <w:t>ה זו;</w:t>
            </w:r>
          </w:p>
        </w:tc>
      </w:tr>
      <w:tr w:rsidR="004E5F97" w14:paraId="68BF03AC" w14:textId="77777777" w:rsidTr="004E5F97">
        <w:trPr>
          <w:cantSplit/>
          <w:trHeight w:val="60"/>
        </w:trPr>
        <w:tc>
          <w:tcPr>
            <w:tcW w:w="1872" w:type="dxa"/>
          </w:tcPr>
          <w:p w14:paraId="127A0BEE" w14:textId="77777777" w:rsidR="004E5F97" w:rsidRDefault="004E5F97" w:rsidP="001E3239">
            <w:pPr>
              <w:pStyle w:val="TableSideHeading"/>
            </w:pPr>
          </w:p>
        </w:tc>
        <w:tc>
          <w:tcPr>
            <w:tcW w:w="624" w:type="dxa"/>
          </w:tcPr>
          <w:p w14:paraId="6F286879" w14:textId="77777777" w:rsidR="004E5F97" w:rsidRDefault="004E5F97" w:rsidP="001E3239">
            <w:pPr>
              <w:pStyle w:val="TableText"/>
            </w:pPr>
          </w:p>
        </w:tc>
        <w:tc>
          <w:tcPr>
            <w:tcW w:w="624" w:type="dxa"/>
          </w:tcPr>
          <w:p w14:paraId="7C3CE0F1" w14:textId="77777777" w:rsidR="004E5F97" w:rsidRDefault="004E5F97" w:rsidP="001E3239">
            <w:pPr>
              <w:pStyle w:val="TableText"/>
            </w:pPr>
          </w:p>
        </w:tc>
        <w:tc>
          <w:tcPr>
            <w:tcW w:w="624" w:type="dxa"/>
          </w:tcPr>
          <w:p w14:paraId="468E6879" w14:textId="77777777" w:rsidR="004E5F97" w:rsidRDefault="004E5F97" w:rsidP="001E3239">
            <w:pPr>
              <w:pStyle w:val="TableText"/>
            </w:pPr>
          </w:p>
        </w:tc>
        <w:tc>
          <w:tcPr>
            <w:tcW w:w="624" w:type="dxa"/>
          </w:tcPr>
          <w:p w14:paraId="604ACB96" w14:textId="77777777" w:rsidR="004E5F97" w:rsidRDefault="004E5F97" w:rsidP="001E3239">
            <w:pPr>
              <w:pStyle w:val="TableText"/>
            </w:pPr>
          </w:p>
        </w:tc>
        <w:tc>
          <w:tcPr>
            <w:tcW w:w="624" w:type="dxa"/>
          </w:tcPr>
          <w:p w14:paraId="30712D55" w14:textId="77777777" w:rsidR="004E5F97" w:rsidRDefault="004E5F97" w:rsidP="001E3239">
            <w:pPr>
              <w:pStyle w:val="TableText"/>
            </w:pPr>
          </w:p>
        </w:tc>
        <w:tc>
          <w:tcPr>
            <w:tcW w:w="4653" w:type="dxa"/>
            <w:gridSpan w:val="3"/>
          </w:tcPr>
          <w:p w14:paraId="00E4E8AE" w14:textId="77777777" w:rsidR="004E5F97" w:rsidRPr="00264661" w:rsidRDefault="004E5F97" w:rsidP="001E3239">
            <w:pPr>
              <w:pStyle w:val="TableBlockOutdent"/>
            </w:pPr>
            <w:r w:rsidRPr="00264661">
              <w:rPr>
                <w:rtl/>
              </w:rPr>
              <w:t>"חבר מועצה" – חבר מועצה שאינו מקבל שכר</w:t>
            </w:r>
            <w:r>
              <w:rPr>
                <w:rFonts w:hint="cs"/>
                <w:rtl/>
              </w:rPr>
              <w:t xml:space="preserve"> ותנאי שירות</w:t>
            </w:r>
            <w:r w:rsidRPr="00264661">
              <w:rPr>
                <w:rtl/>
              </w:rPr>
              <w:t xml:space="preserve"> מקופת הרשות המקומית</w:t>
            </w:r>
            <w:r>
              <w:rPr>
                <w:rFonts w:hint="cs"/>
                <w:rtl/>
              </w:rPr>
              <w:t>.</w:t>
            </w:r>
          </w:p>
        </w:tc>
      </w:tr>
      <w:tr w:rsidR="004E5F97" w14:paraId="72B8AABE" w14:textId="77777777" w:rsidTr="004E5F97">
        <w:trPr>
          <w:cantSplit/>
          <w:trHeight w:val="60"/>
        </w:trPr>
        <w:tc>
          <w:tcPr>
            <w:tcW w:w="1872" w:type="dxa"/>
          </w:tcPr>
          <w:p w14:paraId="02FCBAA0" w14:textId="77777777" w:rsidR="004E5F97" w:rsidRDefault="004E5F97" w:rsidP="001E3239">
            <w:pPr>
              <w:pStyle w:val="TableSideHeading"/>
            </w:pPr>
          </w:p>
        </w:tc>
        <w:tc>
          <w:tcPr>
            <w:tcW w:w="624" w:type="dxa"/>
          </w:tcPr>
          <w:p w14:paraId="34904299" w14:textId="77777777" w:rsidR="004E5F97" w:rsidRDefault="004E5F97" w:rsidP="001E3239">
            <w:pPr>
              <w:pStyle w:val="TableText"/>
            </w:pPr>
          </w:p>
        </w:tc>
        <w:tc>
          <w:tcPr>
            <w:tcW w:w="624" w:type="dxa"/>
          </w:tcPr>
          <w:p w14:paraId="1D57C373" w14:textId="77777777" w:rsidR="004E5F97" w:rsidRDefault="004E5F97" w:rsidP="001E3239">
            <w:pPr>
              <w:pStyle w:val="TableText"/>
            </w:pPr>
          </w:p>
        </w:tc>
        <w:tc>
          <w:tcPr>
            <w:tcW w:w="624" w:type="dxa"/>
          </w:tcPr>
          <w:p w14:paraId="4AF1D16B" w14:textId="77777777" w:rsidR="004E5F97" w:rsidRDefault="004E5F97" w:rsidP="001E3239">
            <w:pPr>
              <w:pStyle w:val="TableText"/>
            </w:pPr>
          </w:p>
        </w:tc>
        <w:tc>
          <w:tcPr>
            <w:tcW w:w="624" w:type="dxa"/>
          </w:tcPr>
          <w:p w14:paraId="39FBCA04" w14:textId="77777777" w:rsidR="004E5F97" w:rsidRDefault="004E5F97" w:rsidP="001E3239">
            <w:pPr>
              <w:pStyle w:val="TableText"/>
            </w:pPr>
          </w:p>
        </w:tc>
        <w:tc>
          <w:tcPr>
            <w:tcW w:w="624" w:type="dxa"/>
          </w:tcPr>
          <w:p w14:paraId="0B81D49F" w14:textId="77777777" w:rsidR="004E5F97" w:rsidRDefault="004E5F97" w:rsidP="001E3239">
            <w:pPr>
              <w:pStyle w:val="TableText"/>
            </w:pPr>
          </w:p>
        </w:tc>
        <w:tc>
          <w:tcPr>
            <w:tcW w:w="4653" w:type="dxa"/>
            <w:gridSpan w:val="3"/>
          </w:tcPr>
          <w:p w14:paraId="0EC69116" w14:textId="77777777" w:rsidR="004E5F97" w:rsidRPr="00264661" w:rsidRDefault="004E5F97" w:rsidP="001E3239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 w:rsidRPr="00547668">
              <w:rPr>
                <w:rtl/>
              </w:rPr>
              <w:t>חבר מועצה יהיה זכאי לקבל גמול מקופת הרשות המקומית עבור השתתפותו בישיבות המועצה ובישיבות ועדה.</w:t>
            </w:r>
          </w:p>
        </w:tc>
      </w:tr>
      <w:tr w:rsidR="004E5F97" w14:paraId="2E2896B3" w14:textId="77777777" w:rsidTr="004E5F97">
        <w:trPr>
          <w:cantSplit/>
          <w:trHeight w:val="60"/>
        </w:trPr>
        <w:tc>
          <w:tcPr>
            <w:tcW w:w="1872" w:type="dxa"/>
          </w:tcPr>
          <w:p w14:paraId="317B2C3E" w14:textId="77777777" w:rsidR="004E5F97" w:rsidRDefault="004E5F97" w:rsidP="001E3239">
            <w:pPr>
              <w:pStyle w:val="TableSideHeading"/>
            </w:pPr>
          </w:p>
        </w:tc>
        <w:tc>
          <w:tcPr>
            <w:tcW w:w="624" w:type="dxa"/>
          </w:tcPr>
          <w:p w14:paraId="5D5D0BAE" w14:textId="77777777" w:rsidR="004E5F97" w:rsidRDefault="004E5F97" w:rsidP="001E3239">
            <w:pPr>
              <w:pStyle w:val="TableText"/>
            </w:pPr>
          </w:p>
        </w:tc>
        <w:tc>
          <w:tcPr>
            <w:tcW w:w="624" w:type="dxa"/>
          </w:tcPr>
          <w:p w14:paraId="55960526" w14:textId="77777777" w:rsidR="004E5F97" w:rsidRDefault="004E5F97" w:rsidP="001E3239">
            <w:pPr>
              <w:pStyle w:val="TableText"/>
            </w:pPr>
          </w:p>
        </w:tc>
        <w:tc>
          <w:tcPr>
            <w:tcW w:w="624" w:type="dxa"/>
          </w:tcPr>
          <w:p w14:paraId="77507511" w14:textId="77777777" w:rsidR="004E5F97" w:rsidRDefault="004E5F97" w:rsidP="001E3239">
            <w:pPr>
              <w:pStyle w:val="TableText"/>
            </w:pPr>
          </w:p>
        </w:tc>
        <w:tc>
          <w:tcPr>
            <w:tcW w:w="624" w:type="dxa"/>
          </w:tcPr>
          <w:p w14:paraId="64A80D73" w14:textId="77777777" w:rsidR="004E5F97" w:rsidRDefault="004E5F97" w:rsidP="001E3239">
            <w:pPr>
              <w:pStyle w:val="TableText"/>
            </w:pPr>
          </w:p>
        </w:tc>
        <w:tc>
          <w:tcPr>
            <w:tcW w:w="624" w:type="dxa"/>
          </w:tcPr>
          <w:p w14:paraId="1E18F3C8" w14:textId="77777777" w:rsidR="004E5F97" w:rsidRDefault="004E5F97" w:rsidP="001E3239">
            <w:pPr>
              <w:pStyle w:val="TableText"/>
            </w:pPr>
          </w:p>
        </w:tc>
        <w:tc>
          <w:tcPr>
            <w:tcW w:w="4653" w:type="dxa"/>
            <w:gridSpan w:val="3"/>
          </w:tcPr>
          <w:p w14:paraId="3E4D14ED" w14:textId="1BE822BE" w:rsidR="004E5F97" w:rsidRDefault="004E5F97" w:rsidP="00A60457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(ג)</w:t>
            </w:r>
            <w:r>
              <w:rPr>
                <w:rtl/>
              </w:rPr>
              <w:tab/>
            </w:r>
            <w:r w:rsidRPr="00547668">
              <w:rPr>
                <w:rtl/>
              </w:rPr>
              <w:t>חבר מועצה יהיה זכאי לקבל מקופת הרשות המקומית</w:t>
            </w:r>
            <w:r>
              <w:rPr>
                <w:rFonts w:hint="cs"/>
                <w:rtl/>
              </w:rPr>
              <w:t xml:space="preserve"> </w:t>
            </w:r>
            <w:r w:rsidRPr="00382F22">
              <w:rPr>
                <w:rtl/>
              </w:rPr>
              <w:t>החזר הוצ</w:t>
            </w:r>
            <w:r>
              <w:rPr>
                <w:rtl/>
              </w:rPr>
              <w:t>אות שהוציא לצורך מילוי תפקידי</w:t>
            </w:r>
            <w:r>
              <w:rPr>
                <w:rFonts w:hint="cs"/>
                <w:rtl/>
              </w:rPr>
              <w:t>ו</w:t>
            </w:r>
            <w:r w:rsidRPr="00382F22">
              <w:rPr>
                <w:rtl/>
              </w:rPr>
              <w:t xml:space="preserve"> וסמכויותי</w:t>
            </w:r>
            <w:r>
              <w:rPr>
                <w:rFonts w:hint="cs"/>
                <w:rtl/>
              </w:rPr>
              <w:t>ו</w:t>
            </w:r>
            <w:r w:rsidRPr="00382F22">
              <w:rPr>
                <w:rtl/>
              </w:rPr>
              <w:t>.</w:t>
            </w:r>
          </w:p>
        </w:tc>
      </w:tr>
      <w:tr w:rsidR="004E5F97" w14:paraId="3E0AF935" w14:textId="77777777" w:rsidTr="004E5F97">
        <w:trPr>
          <w:gridAfter w:val="1"/>
          <w:wAfter w:w="7" w:type="dxa"/>
          <w:cantSplit/>
          <w:trHeight w:val="60"/>
        </w:trPr>
        <w:tc>
          <w:tcPr>
            <w:tcW w:w="1872" w:type="dxa"/>
          </w:tcPr>
          <w:p w14:paraId="662A1942" w14:textId="77777777" w:rsidR="004E5F97" w:rsidRDefault="004E5F97" w:rsidP="001E3239">
            <w:pPr>
              <w:pStyle w:val="TableSideHeading"/>
              <w:ind w:right="0"/>
            </w:pPr>
          </w:p>
        </w:tc>
        <w:tc>
          <w:tcPr>
            <w:tcW w:w="624" w:type="dxa"/>
          </w:tcPr>
          <w:p w14:paraId="7817D6B5" w14:textId="77777777" w:rsidR="004E5F97" w:rsidRDefault="004E5F97" w:rsidP="001E3239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14:paraId="4594E6DF" w14:textId="77777777" w:rsidR="004E5F97" w:rsidRDefault="004E5F97" w:rsidP="001E3239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14:paraId="7C69E26F" w14:textId="77777777" w:rsidR="004E5F97" w:rsidRDefault="004E5F97" w:rsidP="001E3239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14:paraId="0520ABF9" w14:textId="77777777" w:rsidR="004E5F97" w:rsidRDefault="004E5F97" w:rsidP="001E3239">
            <w:pPr>
              <w:pStyle w:val="TableText"/>
              <w:ind w:right="0"/>
              <w:jc w:val="both"/>
            </w:pPr>
          </w:p>
        </w:tc>
        <w:tc>
          <w:tcPr>
            <w:tcW w:w="624" w:type="dxa"/>
          </w:tcPr>
          <w:p w14:paraId="51721572" w14:textId="77777777" w:rsidR="004E5F97" w:rsidRDefault="004E5F97" w:rsidP="001E3239">
            <w:pPr>
              <w:pStyle w:val="TableText"/>
              <w:ind w:right="0"/>
              <w:jc w:val="both"/>
            </w:pPr>
          </w:p>
        </w:tc>
        <w:tc>
          <w:tcPr>
            <w:tcW w:w="4646" w:type="dxa"/>
            <w:gridSpan w:val="2"/>
          </w:tcPr>
          <w:p w14:paraId="20AD93C7" w14:textId="0DB820DD" w:rsidR="004E5F97" w:rsidRPr="00264661" w:rsidRDefault="004E5F97" w:rsidP="003136F8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(ד)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השר יקבע,</w:t>
            </w:r>
            <w:r w:rsidRPr="0091087A">
              <w:rPr>
                <w:rtl/>
              </w:rPr>
              <w:t xml:space="preserve"> באישור ועדת הפנים </w:t>
            </w:r>
            <w:r>
              <w:rPr>
                <w:rFonts w:hint="cs"/>
                <w:rtl/>
              </w:rPr>
              <w:t xml:space="preserve">והגנת </w:t>
            </w:r>
            <w:r w:rsidRPr="0091087A">
              <w:rPr>
                <w:rtl/>
              </w:rPr>
              <w:t>הסביבה של הכנסת, את הסכומים שישולמו לחברי מועצה כגמול השתתפות בישיבות, את התנאים לתשלום סכומים אלה ולתשלום החזר הוצאו</w:t>
            </w:r>
            <w:r>
              <w:rPr>
                <w:rtl/>
              </w:rPr>
              <w:t xml:space="preserve">ת כאמור בסעיף </w:t>
            </w:r>
            <w:r>
              <w:rPr>
                <w:rFonts w:hint="cs"/>
                <w:rtl/>
              </w:rPr>
              <w:t>קטן (ג)</w:t>
            </w:r>
            <w:r>
              <w:rPr>
                <w:rtl/>
              </w:rPr>
              <w:t xml:space="preserve"> ואת אופן התשלום</w:t>
            </w:r>
            <w:r>
              <w:rPr>
                <w:rFonts w:hint="cs"/>
                <w:rtl/>
              </w:rPr>
              <w:t xml:space="preserve">; בתקנות לפי סעיף קטן זה ניתן לקבוע בין היתר </w:t>
            </w:r>
            <w:r>
              <w:rPr>
                <w:rFonts w:hint="eastAsia"/>
                <w:rtl/>
              </w:rPr>
              <w:t>–</w:t>
            </w:r>
          </w:p>
        </w:tc>
      </w:tr>
      <w:tr w:rsidR="004E5F97" w14:paraId="53C67FDC" w14:textId="77777777" w:rsidTr="004E5F97">
        <w:trPr>
          <w:cantSplit/>
          <w:trHeight w:val="60"/>
        </w:trPr>
        <w:tc>
          <w:tcPr>
            <w:tcW w:w="1872" w:type="dxa"/>
          </w:tcPr>
          <w:p w14:paraId="46073DC5" w14:textId="77777777" w:rsidR="004E5F97" w:rsidRDefault="004E5F97" w:rsidP="001E3239">
            <w:pPr>
              <w:pStyle w:val="TableSideHeading"/>
            </w:pPr>
          </w:p>
        </w:tc>
        <w:tc>
          <w:tcPr>
            <w:tcW w:w="624" w:type="dxa"/>
          </w:tcPr>
          <w:p w14:paraId="1ED98E67" w14:textId="77777777" w:rsidR="004E5F97" w:rsidRDefault="004E5F97" w:rsidP="001E3239">
            <w:pPr>
              <w:pStyle w:val="TableText"/>
            </w:pPr>
          </w:p>
        </w:tc>
        <w:tc>
          <w:tcPr>
            <w:tcW w:w="624" w:type="dxa"/>
          </w:tcPr>
          <w:p w14:paraId="1B38C51C" w14:textId="77777777" w:rsidR="004E5F97" w:rsidRDefault="004E5F97" w:rsidP="001E3239">
            <w:pPr>
              <w:pStyle w:val="TableText"/>
            </w:pPr>
          </w:p>
        </w:tc>
        <w:tc>
          <w:tcPr>
            <w:tcW w:w="624" w:type="dxa"/>
          </w:tcPr>
          <w:p w14:paraId="6BEE85C8" w14:textId="77777777" w:rsidR="004E5F97" w:rsidRDefault="004E5F97" w:rsidP="001E3239">
            <w:pPr>
              <w:pStyle w:val="TableText"/>
            </w:pPr>
          </w:p>
        </w:tc>
        <w:tc>
          <w:tcPr>
            <w:tcW w:w="624" w:type="dxa"/>
          </w:tcPr>
          <w:p w14:paraId="388F35DA" w14:textId="77777777" w:rsidR="004E5F97" w:rsidRDefault="004E5F97" w:rsidP="001E3239">
            <w:pPr>
              <w:pStyle w:val="TableText"/>
            </w:pPr>
          </w:p>
        </w:tc>
        <w:tc>
          <w:tcPr>
            <w:tcW w:w="624" w:type="dxa"/>
          </w:tcPr>
          <w:p w14:paraId="6911D11F" w14:textId="77777777" w:rsidR="004E5F97" w:rsidRDefault="004E5F97" w:rsidP="001E3239">
            <w:pPr>
              <w:pStyle w:val="TableText"/>
            </w:pPr>
          </w:p>
        </w:tc>
        <w:tc>
          <w:tcPr>
            <w:tcW w:w="624" w:type="dxa"/>
          </w:tcPr>
          <w:p w14:paraId="6B9085CC" w14:textId="77777777" w:rsidR="004E5F97" w:rsidRDefault="004E5F97" w:rsidP="001E3239">
            <w:pPr>
              <w:pStyle w:val="TableText"/>
            </w:pPr>
          </w:p>
        </w:tc>
        <w:tc>
          <w:tcPr>
            <w:tcW w:w="4029" w:type="dxa"/>
            <w:gridSpan w:val="2"/>
          </w:tcPr>
          <w:p w14:paraId="2269E6C3" w14:textId="77777777" w:rsidR="004E5F97" w:rsidRDefault="004E5F97" w:rsidP="001E3239">
            <w:pPr>
              <w:pStyle w:val="TableBlock"/>
            </w:pPr>
            <w:r w:rsidRPr="0091087A">
              <w:rPr>
                <w:rtl/>
              </w:rPr>
              <w:t>(1)   שיעורים שונים של גמול השתתפות בישיבות שישולמו לחברי מועצה בהתאם למספר התושבים ברשות המקומית שבה הם מכהנים כחברי מועצה;</w:t>
            </w:r>
          </w:p>
        </w:tc>
      </w:tr>
      <w:tr w:rsidR="004E5F97" w14:paraId="188A3E18" w14:textId="77777777" w:rsidTr="004E5F97">
        <w:trPr>
          <w:cantSplit/>
          <w:trHeight w:val="60"/>
        </w:trPr>
        <w:tc>
          <w:tcPr>
            <w:tcW w:w="1872" w:type="dxa"/>
          </w:tcPr>
          <w:p w14:paraId="0123FD88" w14:textId="77777777" w:rsidR="004E5F97" w:rsidRDefault="004E5F97" w:rsidP="001E3239">
            <w:pPr>
              <w:pStyle w:val="TableSideHeading"/>
            </w:pPr>
          </w:p>
        </w:tc>
        <w:tc>
          <w:tcPr>
            <w:tcW w:w="624" w:type="dxa"/>
          </w:tcPr>
          <w:p w14:paraId="5CC1FF61" w14:textId="77777777" w:rsidR="004E5F97" w:rsidRDefault="004E5F97" w:rsidP="001E3239">
            <w:pPr>
              <w:pStyle w:val="TableText"/>
            </w:pPr>
          </w:p>
        </w:tc>
        <w:tc>
          <w:tcPr>
            <w:tcW w:w="624" w:type="dxa"/>
          </w:tcPr>
          <w:p w14:paraId="196F1631" w14:textId="77777777" w:rsidR="004E5F97" w:rsidRDefault="004E5F97" w:rsidP="001E3239">
            <w:pPr>
              <w:pStyle w:val="TableText"/>
            </w:pPr>
          </w:p>
        </w:tc>
        <w:tc>
          <w:tcPr>
            <w:tcW w:w="624" w:type="dxa"/>
          </w:tcPr>
          <w:p w14:paraId="55B30E98" w14:textId="77777777" w:rsidR="004E5F97" w:rsidRDefault="004E5F97" w:rsidP="001E3239">
            <w:pPr>
              <w:pStyle w:val="TableText"/>
            </w:pPr>
          </w:p>
        </w:tc>
        <w:tc>
          <w:tcPr>
            <w:tcW w:w="624" w:type="dxa"/>
          </w:tcPr>
          <w:p w14:paraId="5143D148" w14:textId="77777777" w:rsidR="004E5F97" w:rsidRDefault="004E5F97" w:rsidP="001E3239">
            <w:pPr>
              <w:pStyle w:val="TableText"/>
            </w:pPr>
          </w:p>
        </w:tc>
        <w:tc>
          <w:tcPr>
            <w:tcW w:w="624" w:type="dxa"/>
          </w:tcPr>
          <w:p w14:paraId="31C09EDC" w14:textId="77777777" w:rsidR="004E5F97" w:rsidRDefault="004E5F97" w:rsidP="001E3239">
            <w:pPr>
              <w:pStyle w:val="TableText"/>
            </w:pPr>
          </w:p>
        </w:tc>
        <w:tc>
          <w:tcPr>
            <w:tcW w:w="624" w:type="dxa"/>
          </w:tcPr>
          <w:p w14:paraId="459B2062" w14:textId="77777777" w:rsidR="004E5F97" w:rsidRDefault="004E5F97" w:rsidP="001E3239">
            <w:pPr>
              <w:pStyle w:val="TableText"/>
            </w:pPr>
          </w:p>
        </w:tc>
        <w:tc>
          <w:tcPr>
            <w:tcW w:w="4029" w:type="dxa"/>
            <w:gridSpan w:val="2"/>
          </w:tcPr>
          <w:p w14:paraId="6B362DDC" w14:textId="77777777" w:rsidR="004E5F97" w:rsidRDefault="004E5F97" w:rsidP="001E3239">
            <w:pPr>
              <w:pStyle w:val="TableBlock"/>
            </w:pPr>
            <w:r w:rsidRPr="0091087A">
              <w:rPr>
                <w:rtl/>
              </w:rPr>
              <w:t>(2)   שיעורים שונים של גמול השתתפות בישיבות שישולמו ליושב ראש של ועדה</w:t>
            </w:r>
            <w:r>
              <w:rPr>
                <w:rFonts w:hint="cs"/>
                <w:rtl/>
              </w:rPr>
              <w:t>;</w:t>
            </w:r>
          </w:p>
        </w:tc>
      </w:tr>
      <w:tr w:rsidR="004E5F97" w14:paraId="1179D9A9" w14:textId="77777777" w:rsidTr="004E5F97">
        <w:trPr>
          <w:cantSplit/>
          <w:trHeight w:val="60"/>
        </w:trPr>
        <w:tc>
          <w:tcPr>
            <w:tcW w:w="1872" w:type="dxa"/>
          </w:tcPr>
          <w:p w14:paraId="0A7CEB39" w14:textId="77777777" w:rsidR="004E5F97" w:rsidRDefault="004E5F97" w:rsidP="001E3239">
            <w:pPr>
              <w:pStyle w:val="TableSideHeading"/>
            </w:pPr>
          </w:p>
        </w:tc>
        <w:tc>
          <w:tcPr>
            <w:tcW w:w="624" w:type="dxa"/>
          </w:tcPr>
          <w:p w14:paraId="7558AEA3" w14:textId="77777777" w:rsidR="004E5F97" w:rsidRDefault="004E5F97" w:rsidP="001E3239">
            <w:pPr>
              <w:pStyle w:val="TableText"/>
            </w:pPr>
          </w:p>
        </w:tc>
        <w:tc>
          <w:tcPr>
            <w:tcW w:w="624" w:type="dxa"/>
          </w:tcPr>
          <w:p w14:paraId="6630A79C" w14:textId="77777777" w:rsidR="004E5F97" w:rsidRDefault="004E5F97" w:rsidP="001E3239">
            <w:pPr>
              <w:pStyle w:val="TableText"/>
            </w:pPr>
          </w:p>
        </w:tc>
        <w:tc>
          <w:tcPr>
            <w:tcW w:w="624" w:type="dxa"/>
          </w:tcPr>
          <w:p w14:paraId="739B0A5F" w14:textId="77777777" w:rsidR="004E5F97" w:rsidRDefault="004E5F97" w:rsidP="001E3239">
            <w:pPr>
              <w:pStyle w:val="TableText"/>
            </w:pPr>
          </w:p>
        </w:tc>
        <w:tc>
          <w:tcPr>
            <w:tcW w:w="624" w:type="dxa"/>
          </w:tcPr>
          <w:p w14:paraId="1DE9E4A3" w14:textId="77777777" w:rsidR="004E5F97" w:rsidRDefault="004E5F97" w:rsidP="001E3239">
            <w:pPr>
              <w:pStyle w:val="TableText"/>
            </w:pPr>
          </w:p>
        </w:tc>
        <w:tc>
          <w:tcPr>
            <w:tcW w:w="624" w:type="dxa"/>
          </w:tcPr>
          <w:p w14:paraId="30F4FA16" w14:textId="77777777" w:rsidR="004E5F97" w:rsidRDefault="004E5F97" w:rsidP="001E3239">
            <w:pPr>
              <w:pStyle w:val="TableText"/>
            </w:pPr>
          </w:p>
        </w:tc>
        <w:tc>
          <w:tcPr>
            <w:tcW w:w="624" w:type="dxa"/>
          </w:tcPr>
          <w:p w14:paraId="412AF2A9" w14:textId="77777777" w:rsidR="004E5F97" w:rsidRDefault="004E5F97" w:rsidP="001E3239">
            <w:pPr>
              <w:pStyle w:val="TableText"/>
            </w:pPr>
          </w:p>
        </w:tc>
        <w:tc>
          <w:tcPr>
            <w:tcW w:w="4029" w:type="dxa"/>
            <w:gridSpan w:val="2"/>
          </w:tcPr>
          <w:p w14:paraId="27AC20FA" w14:textId="77777777" w:rsidR="004E5F97" w:rsidRDefault="004E5F97" w:rsidP="001E3239">
            <w:pPr>
              <w:pStyle w:val="TableBlock"/>
            </w:pPr>
            <w:r w:rsidRPr="0091087A">
              <w:rPr>
                <w:rtl/>
              </w:rPr>
              <w:t>(3)   מספר מרבי של כלל הישיבות בשנת כספים שבהן השתתף חבר מועצה ושעבורן הוא יקבל גמול השתתפות בישיבות;</w:t>
            </w:r>
          </w:p>
        </w:tc>
      </w:tr>
      <w:tr w:rsidR="004E5F97" w14:paraId="13F9F93F" w14:textId="77777777" w:rsidTr="004E5F97">
        <w:trPr>
          <w:cantSplit/>
          <w:trHeight w:val="60"/>
        </w:trPr>
        <w:tc>
          <w:tcPr>
            <w:tcW w:w="1872" w:type="dxa"/>
          </w:tcPr>
          <w:p w14:paraId="0A9FDCC6" w14:textId="77777777" w:rsidR="004E5F97" w:rsidRDefault="004E5F97" w:rsidP="001E3239">
            <w:pPr>
              <w:pStyle w:val="TableSideHeading"/>
            </w:pPr>
          </w:p>
        </w:tc>
        <w:tc>
          <w:tcPr>
            <w:tcW w:w="624" w:type="dxa"/>
          </w:tcPr>
          <w:p w14:paraId="31E54A22" w14:textId="77777777" w:rsidR="004E5F97" w:rsidRDefault="004E5F97" w:rsidP="001E3239">
            <w:pPr>
              <w:pStyle w:val="TableText"/>
            </w:pPr>
          </w:p>
        </w:tc>
        <w:tc>
          <w:tcPr>
            <w:tcW w:w="624" w:type="dxa"/>
          </w:tcPr>
          <w:p w14:paraId="4459C8A7" w14:textId="77777777" w:rsidR="004E5F97" w:rsidRDefault="004E5F97" w:rsidP="001E3239">
            <w:pPr>
              <w:pStyle w:val="TableText"/>
            </w:pPr>
          </w:p>
        </w:tc>
        <w:tc>
          <w:tcPr>
            <w:tcW w:w="624" w:type="dxa"/>
          </w:tcPr>
          <w:p w14:paraId="43738164" w14:textId="77777777" w:rsidR="004E5F97" w:rsidRDefault="004E5F97" w:rsidP="001E3239">
            <w:pPr>
              <w:pStyle w:val="TableText"/>
            </w:pPr>
          </w:p>
        </w:tc>
        <w:tc>
          <w:tcPr>
            <w:tcW w:w="624" w:type="dxa"/>
          </w:tcPr>
          <w:p w14:paraId="4137A12F" w14:textId="77777777" w:rsidR="004E5F97" w:rsidRDefault="004E5F97" w:rsidP="001E3239">
            <w:pPr>
              <w:pStyle w:val="TableText"/>
            </w:pPr>
          </w:p>
        </w:tc>
        <w:tc>
          <w:tcPr>
            <w:tcW w:w="624" w:type="dxa"/>
          </w:tcPr>
          <w:p w14:paraId="0E2F6956" w14:textId="77777777" w:rsidR="004E5F97" w:rsidRDefault="004E5F97" w:rsidP="001E3239">
            <w:pPr>
              <w:pStyle w:val="TableText"/>
            </w:pPr>
          </w:p>
        </w:tc>
        <w:tc>
          <w:tcPr>
            <w:tcW w:w="624" w:type="dxa"/>
          </w:tcPr>
          <w:p w14:paraId="4BE8B2E0" w14:textId="77777777" w:rsidR="004E5F97" w:rsidRDefault="004E5F97" w:rsidP="001E3239">
            <w:pPr>
              <w:pStyle w:val="TableText"/>
            </w:pPr>
          </w:p>
        </w:tc>
        <w:tc>
          <w:tcPr>
            <w:tcW w:w="4029" w:type="dxa"/>
            <w:gridSpan w:val="2"/>
          </w:tcPr>
          <w:p w14:paraId="392322C7" w14:textId="77777777" w:rsidR="004E5F97" w:rsidRDefault="004E5F97" w:rsidP="001E3239">
            <w:pPr>
              <w:pStyle w:val="TableBlock"/>
            </w:pPr>
            <w:r w:rsidRPr="0091087A">
              <w:rPr>
                <w:rtl/>
              </w:rPr>
              <w:t xml:space="preserve">(4)   סכום מרבי שישולם לחבר מועצה, כל חודש, כהחזר הוצאות לפי סעיף </w:t>
            </w:r>
            <w:r>
              <w:rPr>
                <w:rFonts w:hint="cs"/>
                <w:rtl/>
              </w:rPr>
              <w:t>קטן (ג)</w:t>
            </w:r>
            <w:r w:rsidRPr="0091087A">
              <w:rPr>
                <w:rtl/>
              </w:rPr>
              <w:t>.</w:t>
            </w:r>
            <w:r>
              <w:rPr>
                <w:rFonts w:hint="cs"/>
                <w:rtl/>
              </w:rPr>
              <w:t>"</w:t>
            </w:r>
          </w:p>
        </w:tc>
      </w:tr>
      <w:tr w:rsidR="004E5F97" w14:paraId="191D2ADD" w14:textId="77777777" w:rsidTr="004E5F97">
        <w:trPr>
          <w:cantSplit/>
          <w:trHeight w:val="60"/>
        </w:trPr>
        <w:tc>
          <w:tcPr>
            <w:tcW w:w="1872" w:type="dxa"/>
          </w:tcPr>
          <w:p w14:paraId="77DBAE44" w14:textId="77777777" w:rsidR="004E5F97" w:rsidRDefault="004E5F97" w:rsidP="001E3239">
            <w:pPr>
              <w:pStyle w:val="TableSideHeading"/>
            </w:pPr>
            <w:r>
              <w:rPr>
                <w:rFonts w:hint="cs"/>
                <w:rtl/>
              </w:rPr>
              <w:t>תיקון פקודת המועצות המקומיות</w:t>
            </w:r>
          </w:p>
        </w:tc>
        <w:tc>
          <w:tcPr>
            <w:tcW w:w="624" w:type="dxa"/>
          </w:tcPr>
          <w:p w14:paraId="41B95260" w14:textId="77777777" w:rsidR="004E5F97" w:rsidRDefault="004E5F97" w:rsidP="001E3239">
            <w:pPr>
              <w:pStyle w:val="TableText"/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9" w:type="dxa"/>
            <w:gridSpan w:val="7"/>
          </w:tcPr>
          <w:p w14:paraId="7D9A0776" w14:textId="77777777" w:rsidR="004E5F97" w:rsidRPr="00C34DE2" w:rsidRDefault="004E5F97" w:rsidP="001E3239">
            <w:pPr>
              <w:pStyle w:val="TableBlock"/>
            </w:pPr>
            <w:r>
              <w:rPr>
                <w:rFonts w:hint="cs"/>
                <w:rtl/>
              </w:rPr>
              <w:t>בפקודת המועצות המקומיות</w:t>
            </w:r>
            <w:r>
              <w:rPr>
                <w:rStyle w:val="a5"/>
                <w:rtl/>
              </w:rPr>
              <w:footnoteReference w:id="3"/>
            </w:r>
            <w:r>
              <w:rPr>
                <w:rFonts w:hint="cs"/>
                <w:rtl/>
              </w:rPr>
              <w:t>, בסעיף 34א, במקום "</w:t>
            </w:r>
            <w:r w:rsidRPr="00F60E14">
              <w:rPr>
                <w:rtl/>
              </w:rPr>
              <w:t>וסעיפים 142א</w:t>
            </w:r>
            <w:r>
              <w:rPr>
                <w:rFonts w:hint="cs"/>
                <w:rtl/>
              </w:rPr>
              <w:t xml:space="preserve">" יבוא "וסעיפים 125ד, 142א". </w:t>
            </w:r>
          </w:p>
        </w:tc>
      </w:tr>
      <w:tr w:rsidR="004E5F97" w:rsidRPr="00FF684E" w14:paraId="1D432D7D" w14:textId="77777777" w:rsidTr="004E5F97">
        <w:tblPrEx>
          <w:tblLook w:val="0000" w:firstRow="0" w:lastRow="0" w:firstColumn="0" w:lastColumn="0" w:noHBand="0" w:noVBand="0"/>
        </w:tblPrEx>
        <w:trPr>
          <w:cantSplit/>
          <w:trHeight w:val="60"/>
        </w:trPr>
        <w:tc>
          <w:tcPr>
            <w:tcW w:w="1872" w:type="dxa"/>
            <w:tcBorders>
              <w:top w:val="nil"/>
              <w:left w:val="nil"/>
              <w:bottom w:val="nil"/>
              <w:right w:val="nil"/>
            </w:tcBorders>
          </w:tcPr>
          <w:p w14:paraId="0F021078" w14:textId="77777777" w:rsidR="004E5F97" w:rsidRPr="00547668" w:rsidRDefault="004E5F97" w:rsidP="001E3239">
            <w:pPr>
              <w:pStyle w:val="TableSideHeading"/>
              <w:rPr>
                <w:rtl/>
              </w:rPr>
            </w:pPr>
            <w:r>
              <w:rPr>
                <w:rFonts w:hint="cs"/>
                <w:rtl/>
              </w:rPr>
              <w:t>תקנות ראשונות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5D3E7733" w14:textId="77777777" w:rsidR="004E5F97" w:rsidRPr="00547668" w:rsidRDefault="004E5F97" w:rsidP="001E3239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406FD4CA" w14:textId="77777777" w:rsidR="004E5F97" w:rsidRPr="00547668" w:rsidRDefault="004E5F97" w:rsidP="001E3239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תקנות ראשונות לפי סעיף 125ד(ד) לפקודה, כנוסחו בסעיף 1 לחוק זה, יובאו לאישור ועדת הפנים והגנת הסביבה של הכנסת בתוך שלושה חודשים מיום פרסומו של חוק זה. 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5665C5D6" w14:textId="77777777" w:rsidR="004E5F97" w:rsidRPr="004E5F97" w:rsidRDefault="004E5F97" w:rsidP="004E5F97">
      <w:pPr>
        <w:pStyle w:val="Hesber"/>
        <w:rPr>
          <w:rtl/>
        </w:rPr>
      </w:pPr>
      <w:r w:rsidRPr="004E5F97">
        <w:rPr>
          <w:rFonts w:hint="cs"/>
          <w:rtl/>
        </w:rPr>
        <w:t>על אף</w:t>
      </w:r>
      <w:r w:rsidRPr="004E5F97">
        <w:rPr>
          <w:rtl/>
        </w:rPr>
        <w:t xml:space="preserve"> אחריותם </w:t>
      </w:r>
      <w:r w:rsidRPr="004E5F97">
        <w:rPr>
          <w:rFonts w:hint="cs"/>
          <w:rtl/>
        </w:rPr>
        <w:t xml:space="preserve">הגדולה </w:t>
      </w:r>
      <w:r w:rsidRPr="004E5F97">
        <w:rPr>
          <w:rtl/>
        </w:rPr>
        <w:t xml:space="preserve">ותפקידיהם של נבחרי הציבור </w:t>
      </w:r>
      <w:r w:rsidRPr="004E5F97">
        <w:rPr>
          <w:rFonts w:hint="cs"/>
          <w:rtl/>
        </w:rPr>
        <w:t xml:space="preserve">בשלטון המקומי </w:t>
      </w:r>
      <w:r w:rsidRPr="004E5F97">
        <w:rPr>
          <w:rtl/>
        </w:rPr>
        <w:t>כלפי ציבור הבוחרים, הם אינם זוכים לשכר</w:t>
      </w:r>
      <w:r w:rsidRPr="004E5F97">
        <w:rPr>
          <w:rFonts w:hint="cs"/>
          <w:rtl/>
        </w:rPr>
        <w:t xml:space="preserve"> או גמול</w:t>
      </w:r>
      <w:r w:rsidRPr="004E5F97">
        <w:rPr>
          <w:rtl/>
        </w:rPr>
        <w:t xml:space="preserve"> </w:t>
      </w:r>
      <w:r w:rsidRPr="004E5F97">
        <w:rPr>
          <w:rFonts w:hint="cs"/>
          <w:rtl/>
        </w:rPr>
        <w:t>ו</w:t>
      </w:r>
      <w:r w:rsidRPr="004E5F97">
        <w:rPr>
          <w:rtl/>
        </w:rPr>
        <w:t xml:space="preserve">אף אינם זכאים להחזר הוצאות מינימאלי (הוצאות נסיעה, טלפון, כיבוד וכדומה). </w:t>
      </w:r>
      <w:r w:rsidRPr="004E5F97">
        <w:rPr>
          <w:rFonts w:hint="cs"/>
          <w:rtl/>
        </w:rPr>
        <w:t>אי תגמולם של נבחרי הציבור</w:t>
      </w:r>
      <w:r w:rsidRPr="004E5F97">
        <w:rPr>
          <w:rtl/>
        </w:rPr>
        <w:t xml:space="preserve"> מקשה על תפקודם של חברי המועצה הנבחרים ופוגע בשירות הניתן לתושבי הרשות המקומית.</w:t>
      </w:r>
    </w:p>
    <w:p w14:paraId="1963850D" w14:textId="1E5C83DB" w:rsidR="004E5F97" w:rsidRPr="004E5F97" w:rsidRDefault="004E5F97" w:rsidP="004E5F97">
      <w:pPr>
        <w:pStyle w:val="Hesber"/>
        <w:rPr>
          <w:rtl/>
        </w:rPr>
      </w:pPr>
      <w:r w:rsidRPr="004E5F97">
        <w:rPr>
          <w:rFonts w:hint="cs"/>
          <w:rtl/>
        </w:rPr>
        <w:t>לפיכך,</w:t>
      </w:r>
      <w:r w:rsidRPr="004E5F97">
        <w:rPr>
          <w:rtl/>
        </w:rPr>
        <w:t xml:space="preserve"> מוצע לקבוע בחוק את זכותו של חבר מועצה ברשות מקומית, שאינו מקבל שכר מקופתה, לקבל גמול עבור השתתפותו בישיבות המועצה ובישיבות</w:t>
      </w:r>
      <w:r w:rsidR="00D012D1">
        <w:rPr>
          <w:rFonts w:hint="cs"/>
          <w:rtl/>
        </w:rPr>
        <w:t xml:space="preserve"> היו</w:t>
      </w:r>
      <w:r w:rsidRPr="004E5F97">
        <w:rPr>
          <w:rtl/>
        </w:rPr>
        <w:t xml:space="preserve"> ועדות של הרשות המקומית</w:t>
      </w:r>
      <w:r w:rsidRPr="004E5F97">
        <w:rPr>
          <w:rFonts w:hint="cs"/>
          <w:rtl/>
        </w:rPr>
        <w:t xml:space="preserve"> ו</w:t>
      </w:r>
      <w:r w:rsidRPr="004E5F97">
        <w:rPr>
          <w:rtl/>
        </w:rPr>
        <w:t>את זכותו לקבל החזר הוצאות שהוא מוציא לצורך מילוי תפקידו.</w:t>
      </w:r>
      <w:r w:rsidRPr="004E5F97">
        <w:rPr>
          <w:rFonts w:hint="cs"/>
          <w:rtl/>
        </w:rPr>
        <w:t xml:space="preserve"> עוד מוצע לחייב את שר הפנים לקבוע בתקנות </w:t>
      </w:r>
      <w:r w:rsidRPr="004E5F97">
        <w:rPr>
          <w:rtl/>
        </w:rPr>
        <w:t xml:space="preserve">את הסכומים שישולמו לחברי מועצה כגמול השתתפות בישיבות, את התנאים לתשלום סכומים אלה ואת אופן </w:t>
      </w:r>
      <w:r w:rsidRPr="004E5F97">
        <w:rPr>
          <w:rFonts w:hint="cs"/>
          <w:rtl/>
        </w:rPr>
        <w:t>תשלומם.</w:t>
      </w:r>
    </w:p>
    <w:p w14:paraId="19F40331" w14:textId="77777777" w:rsidR="004E5F97" w:rsidRPr="004E5F97" w:rsidRDefault="004E5F97" w:rsidP="004E5F97">
      <w:pPr>
        <w:pStyle w:val="Hesber"/>
        <w:rPr>
          <w:rtl/>
        </w:rPr>
      </w:pPr>
      <w:r w:rsidRPr="004E5F97">
        <w:rPr>
          <w:rFonts w:hint="cs"/>
          <w:rtl/>
        </w:rPr>
        <w:t>הצעות חוק דומות בעיקרן הונחו על שולחן הכנסת העשרים על ידי חברת הכנסת תמר זנדברג (פ/603/20) ועל ידי חבר הכנסת דב חנין וקבוצת חברי הכנסת (פ/2382/20).</w:t>
      </w:r>
    </w:p>
    <w:p w14:paraId="3A1C5F25" w14:textId="77777777" w:rsidR="00D012D1" w:rsidRPr="00D73212" w:rsidRDefault="00D012D1" w:rsidP="00D012D1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6D7AEAE7" w14:textId="77777777" w:rsidR="00D012D1" w:rsidRPr="00D73212" w:rsidRDefault="00D012D1" w:rsidP="00D012D1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1F927F4E" w14:textId="77777777" w:rsidR="00D012D1" w:rsidRPr="00D73212" w:rsidRDefault="00D012D1" w:rsidP="00D012D1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7F6961CB" w14:textId="3D16AC23" w:rsidR="00E13C27" w:rsidRDefault="00D012D1" w:rsidP="00D012D1">
      <w:pPr>
        <w:pStyle w:val="Hesber"/>
        <w:rPr>
          <w:rtl/>
        </w:rPr>
      </w:pPr>
      <w:r>
        <w:rPr>
          <w:rFonts w:hint="cs"/>
          <w:color w:val="auto"/>
          <w:rtl/>
          <w:lang w:eastAsia="en-US"/>
        </w:rPr>
        <w:t>ג' בשבט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ז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30.1</w:t>
      </w:r>
      <w:r w:rsidRPr="00D73212">
        <w:rPr>
          <w:color w:val="auto"/>
          <w:rtl/>
          <w:lang w:eastAsia="en-US"/>
        </w:rPr>
        <w:t>.</w:t>
      </w:r>
      <w:r>
        <w:rPr>
          <w:rFonts w:hint="cs"/>
          <w:color w:val="auto"/>
          <w:rtl/>
          <w:lang w:eastAsia="en-US"/>
        </w:rPr>
        <w:t>17</w:t>
      </w:r>
    </w:p>
    <w:sectPr w:rsidR="00E13C27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6FF15B" w14:textId="77777777" w:rsidR="006722CE" w:rsidRDefault="006722CE">
      <w:r>
        <w:separator/>
      </w:r>
    </w:p>
  </w:endnote>
  <w:endnote w:type="continuationSeparator" w:id="0">
    <w:p w14:paraId="7D3B2063" w14:textId="77777777" w:rsidR="006722CE" w:rsidRDefault="006722CE">
      <w:r>
        <w:continuationSeparator/>
      </w:r>
    </w:p>
  </w:endnote>
  <w:endnote w:type="continuationNotice" w:id="1">
    <w:p w14:paraId="6D17A2C9" w14:textId="77777777" w:rsidR="006722CE" w:rsidRDefault="006722CE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end"/>
    </w:r>
  </w:p>
  <w:p w14:paraId="7F6961D6" w14:textId="77777777" w:rsidR="002C3041" w:rsidRDefault="002C304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8"/>
      <w:framePr w:wrap="around" w:vAnchor="text" w:hAnchor="text" w:xAlign="center" w:y="1"/>
      <w:rPr>
        <w:rStyle w:val="aa"/>
      </w:rPr>
    </w:pPr>
    <w:r>
      <w:rPr>
        <w:rStyle w:val="aa"/>
        <w:rtl/>
      </w:rPr>
      <w:fldChar w:fldCharType="begin"/>
    </w:r>
    <w:r>
      <w:rPr>
        <w:rStyle w:val="aa"/>
      </w:rPr>
      <w:instrText xml:space="preserve">PAGE  </w:instrText>
    </w:r>
    <w:r>
      <w:rPr>
        <w:rStyle w:val="aa"/>
        <w:rtl/>
      </w:rPr>
      <w:fldChar w:fldCharType="separate"/>
    </w:r>
    <w:r w:rsidR="00D254D1">
      <w:rPr>
        <w:rStyle w:val="aa"/>
        <w:noProof/>
        <w:rtl/>
      </w:rPr>
      <w:t>2</w:t>
    </w:r>
    <w:r>
      <w:rPr>
        <w:rStyle w:val="aa"/>
        <w:rtl/>
      </w:rPr>
      <w:fldChar w:fldCharType="end"/>
    </w:r>
  </w:p>
  <w:p w14:paraId="7F6961D8" w14:textId="77777777" w:rsidR="002C3041" w:rsidRDefault="002C30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AB6C64" w14:textId="77777777" w:rsidR="006722CE" w:rsidRDefault="006722CE">
      <w:r>
        <w:separator/>
      </w:r>
    </w:p>
  </w:footnote>
  <w:footnote w:type="continuationSeparator" w:id="0">
    <w:p w14:paraId="4597F2A7" w14:textId="77777777" w:rsidR="006722CE" w:rsidRDefault="006722CE">
      <w:r>
        <w:continuationSeparator/>
      </w:r>
    </w:p>
  </w:footnote>
  <w:footnote w:type="continuationNotice" w:id="1">
    <w:p w14:paraId="764AB835" w14:textId="77777777" w:rsidR="006722CE" w:rsidRDefault="006722CE"/>
  </w:footnote>
  <w:footnote w:id="2">
    <w:p w14:paraId="3534E1AA" w14:textId="2A7DA029" w:rsidR="004E5F97" w:rsidRDefault="004E5F97" w:rsidP="00D012D1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 w:rsidR="00D012D1">
        <w:rPr>
          <w:rFonts w:hint="cs"/>
          <w:rtl/>
        </w:rPr>
        <w:t xml:space="preserve">דיני מדינת ישראל, נוסח חדש </w:t>
      </w:r>
      <w:r>
        <w:rPr>
          <w:rFonts w:hint="cs"/>
          <w:rtl/>
        </w:rPr>
        <w:t>8, עמ' 197.</w:t>
      </w:r>
    </w:p>
  </w:footnote>
  <w:footnote w:id="3">
    <w:p w14:paraId="48C1F4A6" w14:textId="5B147013" w:rsidR="004E5F97" w:rsidRDefault="004E5F97" w:rsidP="00D012D1">
      <w:pPr>
        <w:pStyle w:val="a4"/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דיני מדינת ישראל </w:t>
      </w:r>
      <w:r w:rsidR="00D012D1">
        <w:rPr>
          <w:rFonts w:hint="cs"/>
          <w:rtl/>
        </w:rPr>
        <w:t>נוסח חדש</w:t>
      </w:r>
      <w:r>
        <w:rPr>
          <w:rFonts w:hint="cs"/>
          <w:rtl/>
        </w:rPr>
        <w:t xml:space="preserve"> 9, עמ' 256.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136F8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5F97"/>
    <w:rsid w:val="004E6CDF"/>
    <w:rsid w:val="00553C9D"/>
    <w:rsid w:val="00562A66"/>
    <w:rsid w:val="005B064E"/>
    <w:rsid w:val="005D51AE"/>
    <w:rsid w:val="0062674B"/>
    <w:rsid w:val="006363B2"/>
    <w:rsid w:val="00644940"/>
    <w:rsid w:val="006722CE"/>
    <w:rsid w:val="006818A9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0457"/>
    <w:rsid w:val="00A6611D"/>
    <w:rsid w:val="00A82CB7"/>
    <w:rsid w:val="00A942C1"/>
    <w:rsid w:val="00AA2F03"/>
    <w:rsid w:val="00AC36F7"/>
    <w:rsid w:val="00AC63A4"/>
    <w:rsid w:val="00AD239E"/>
    <w:rsid w:val="00AF3F93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23B1A"/>
    <w:rsid w:val="00C310EB"/>
    <w:rsid w:val="00C9176A"/>
    <w:rsid w:val="00CF1AA2"/>
    <w:rsid w:val="00D012D1"/>
    <w:rsid w:val="00D17774"/>
    <w:rsid w:val="00D254D1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9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a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b">
    <w:name w:val="Balloon Text"/>
    <w:basedOn w:val="a"/>
    <w:link w:val="ac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טקסט בלונים תו"/>
    <w:basedOn w:val="a0"/>
    <w:link w:val="ab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988998-D985-463A-8B74-B2200EAF8A49}"/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9913B9F-A169-4A01-A42E-743959A94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2198</Characters>
  <Application>Microsoft Office Word</Application>
  <DocSecurity>0</DocSecurity>
  <Lines>18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שוש אזולאי</cp:lastModifiedBy>
  <cp:revision>2</cp:revision>
  <cp:lastPrinted>2017-01-26T10:41:00Z</cp:lastPrinted>
  <dcterms:created xsi:type="dcterms:W3CDTF">2017-06-20T13:43:00Z</dcterms:created>
  <dcterms:modified xsi:type="dcterms:W3CDTF">2017-06-20T13:43:00Z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2018711</vt:r8>
  </property>
</Properties>
</file>