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C7E" w:rsidRPr="00150E36" w:rsidRDefault="00B70103" w:rsidP="00150E36">
      <w:pPr>
        <w:spacing w:line="276" w:lineRule="auto"/>
        <w:jc w:val="center"/>
        <w:rPr>
          <w:sz w:val="24"/>
          <w:szCs w:val="24"/>
          <w:rtl/>
        </w:rPr>
      </w:pPr>
      <w:bookmarkStart w:id="0" w:name="_GoBack"/>
      <w:bookmarkEnd w:id="0"/>
      <w:r w:rsidRPr="00150E36">
        <w:rPr>
          <w:sz w:val="24"/>
          <w:szCs w:val="24"/>
          <w:rtl/>
        </w:rPr>
        <w:t xml:space="preserve">תקנות  רישוי שירותים ומקצועות בענף הרכב (סירוב לתת שירות), </w:t>
      </w:r>
      <w:proofErr w:type="spellStart"/>
      <w:r w:rsidRPr="00150E36">
        <w:rPr>
          <w:sz w:val="24"/>
          <w:szCs w:val="24"/>
          <w:rtl/>
        </w:rPr>
        <w:t>התשע"ז</w:t>
      </w:r>
      <w:proofErr w:type="spellEnd"/>
      <w:r w:rsidRPr="00150E36">
        <w:rPr>
          <w:sz w:val="24"/>
          <w:szCs w:val="24"/>
          <w:rtl/>
        </w:rPr>
        <w:t>–2017</w:t>
      </w:r>
    </w:p>
    <w:p w:rsidR="00B70103" w:rsidRPr="00150E36" w:rsidRDefault="00B70103" w:rsidP="00150E36">
      <w:pPr>
        <w:spacing w:line="276" w:lineRule="auto"/>
        <w:jc w:val="center"/>
        <w:rPr>
          <w:sz w:val="24"/>
          <w:szCs w:val="24"/>
          <w:rtl/>
        </w:rPr>
      </w:pPr>
      <w:r w:rsidRPr="00150E36">
        <w:rPr>
          <w:rFonts w:hint="cs"/>
          <w:sz w:val="24"/>
          <w:szCs w:val="24"/>
          <w:rtl/>
        </w:rPr>
        <w:t>דברי הסבר</w:t>
      </w:r>
    </w:p>
    <w:p w:rsidR="00B70103" w:rsidRPr="00150E36" w:rsidRDefault="00B70103" w:rsidP="00150E36">
      <w:pPr>
        <w:spacing w:line="276" w:lineRule="auto"/>
        <w:jc w:val="both"/>
        <w:rPr>
          <w:b w:val="0"/>
          <w:bCs w:val="0"/>
          <w:sz w:val="24"/>
          <w:szCs w:val="24"/>
          <w:rtl/>
        </w:rPr>
      </w:pPr>
    </w:p>
    <w:p w:rsidR="00B70103" w:rsidRPr="00150E36" w:rsidRDefault="00B70103" w:rsidP="00150E36">
      <w:pPr>
        <w:spacing w:line="276" w:lineRule="auto"/>
        <w:jc w:val="both"/>
        <w:rPr>
          <w:b w:val="0"/>
          <w:bCs w:val="0"/>
          <w:sz w:val="24"/>
          <w:szCs w:val="24"/>
          <w:rtl/>
        </w:rPr>
      </w:pPr>
    </w:p>
    <w:p w:rsidR="000F512C" w:rsidRPr="00150E36" w:rsidRDefault="000F512C" w:rsidP="00150E36">
      <w:pPr>
        <w:spacing w:line="276" w:lineRule="auto"/>
        <w:jc w:val="both"/>
        <w:rPr>
          <w:b w:val="0"/>
          <w:bCs w:val="0"/>
          <w:sz w:val="24"/>
          <w:szCs w:val="24"/>
          <w:rtl/>
        </w:rPr>
      </w:pPr>
    </w:p>
    <w:p w:rsidR="000F512C" w:rsidRPr="00150E36" w:rsidRDefault="00E80397" w:rsidP="00150E36">
      <w:pPr>
        <w:spacing w:line="276" w:lineRule="auto"/>
        <w:jc w:val="both"/>
        <w:rPr>
          <w:b w:val="0"/>
          <w:bCs w:val="0"/>
          <w:sz w:val="24"/>
          <w:szCs w:val="24"/>
          <w:u w:val="single"/>
          <w:rtl/>
        </w:rPr>
      </w:pPr>
      <w:r>
        <w:rPr>
          <w:rFonts w:hint="cs"/>
          <w:b w:val="0"/>
          <w:bCs w:val="0"/>
          <w:sz w:val="24"/>
          <w:szCs w:val="24"/>
          <w:u w:val="single"/>
          <w:rtl/>
        </w:rPr>
        <w:t>תקנה 2</w:t>
      </w:r>
      <w:r w:rsidR="000F512C" w:rsidRPr="00150E36">
        <w:rPr>
          <w:rFonts w:hint="cs"/>
          <w:b w:val="0"/>
          <w:bCs w:val="0"/>
          <w:sz w:val="24"/>
          <w:szCs w:val="24"/>
          <w:u w:val="single"/>
          <w:rtl/>
        </w:rPr>
        <w:t xml:space="preserve"> </w:t>
      </w:r>
      <w:r w:rsidR="000F512C" w:rsidRPr="00150E36">
        <w:rPr>
          <w:b w:val="0"/>
          <w:bCs w:val="0"/>
          <w:sz w:val="24"/>
          <w:szCs w:val="24"/>
          <w:u w:val="single"/>
          <w:rtl/>
        </w:rPr>
        <w:t>–</w:t>
      </w:r>
      <w:r w:rsidR="000F512C" w:rsidRPr="00150E36">
        <w:rPr>
          <w:rFonts w:hint="cs"/>
          <w:b w:val="0"/>
          <w:bCs w:val="0"/>
          <w:sz w:val="24"/>
          <w:szCs w:val="24"/>
          <w:u w:val="single"/>
          <w:rtl/>
        </w:rPr>
        <w:t xml:space="preserve"> עניינה בסירוב בלתי סביר. </w:t>
      </w:r>
    </w:p>
    <w:p w:rsidR="000F512C" w:rsidRPr="00150E36" w:rsidRDefault="000F512C" w:rsidP="00150E36">
      <w:pPr>
        <w:spacing w:line="276" w:lineRule="auto"/>
        <w:jc w:val="both"/>
        <w:rPr>
          <w:b w:val="0"/>
          <w:bCs w:val="0"/>
          <w:sz w:val="24"/>
          <w:szCs w:val="24"/>
          <w:rtl/>
        </w:rPr>
      </w:pPr>
    </w:p>
    <w:p w:rsidR="00682327" w:rsidRPr="00682327" w:rsidRDefault="00682327" w:rsidP="00682327">
      <w:pPr>
        <w:spacing w:line="276" w:lineRule="auto"/>
        <w:jc w:val="both"/>
        <w:rPr>
          <w:b w:val="0"/>
          <w:bCs w:val="0"/>
          <w:sz w:val="24"/>
          <w:szCs w:val="24"/>
          <w:rtl/>
        </w:rPr>
      </w:pPr>
      <w:r w:rsidRPr="00682327">
        <w:rPr>
          <w:rFonts w:hint="cs"/>
          <w:b w:val="0"/>
          <w:bCs w:val="0"/>
          <w:sz w:val="24"/>
          <w:szCs w:val="24"/>
          <w:rtl/>
        </w:rPr>
        <w:t>(1</w:t>
      </w:r>
      <w:r>
        <w:rPr>
          <w:rFonts w:hint="cs"/>
          <w:b w:val="0"/>
          <w:bCs w:val="0"/>
          <w:sz w:val="24"/>
          <w:szCs w:val="24"/>
          <w:rtl/>
        </w:rPr>
        <w:t xml:space="preserve">) </w:t>
      </w:r>
      <w:r>
        <w:rPr>
          <w:rFonts w:hint="cs"/>
          <w:b w:val="0"/>
          <w:bCs w:val="0"/>
          <w:sz w:val="24"/>
          <w:szCs w:val="24"/>
          <w:rtl/>
        </w:rPr>
        <w:tab/>
      </w:r>
      <w:r w:rsidR="000F512C" w:rsidRPr="00682327">
        <w:rPr>
          <w:rFonts w:hint="cs"/>
          <w:b w:val="0"/>
          <w:bCs w:val="0"/>
          <w:sz w:val="24"/>
          <w:szCs w:val="24"/>
          <w:rtl/>
        </w:rPr>
        <w:t xml:space="preserve">בעידן האינטרנט, ניתן להשיג מוצרי תעבורה ממגוון רחב של ספקים, בארץ או מחוצה לה, ולא רק באמצעות המוסך שיתקין אותו. מוצע לקבוע, כי סירוב בעל מוסך להתקין ברכב מוצר תעבורה שהשיג הלקוח בכוחות עצמו </w:t>
      </w:r>
      <w:r w:rsidRPr="00682327">
        <w:rPr>
          <w:rFonts w:hint="cs"/>
          <w:b w:val="0"/>
          <w:bCs w:val="0"/>
          <w:sz w:val="24"/>
          <w:szCs w:val="24"/>
          <w:rtl/>
        </w:rPr>
        <w:t xml:space="preserve">שהוא מוצר התעבורה שנמצא בשימוש במוסך, </w:t>
      </w:r>
      <w:r w:rsidR="000F512C" w:rsidRPr="00682327">
        <w:rPr>
          <w:rFonts w:hint="cs"/>
          <w:b w:val="0"/>
          <w:bCs w:val="0"/>
          <w:sz w:val="24"/>
          <w:szCs w:val="24"/>
          <w:rtl/>
        </w:rPr>
        <w:t>יהיה סירוב בלתי סביר, אם מדובר במוצר מתאים לדגם הרכב</w:t>
      </w:r>
      <w:r w:rsidRPr="00682327">
        <w:rPr>
          <w:rFonts w:hint="cs"/>
          <w:b w:val="0"/>
          <w:bCs w:val="0"/>
          <w:sz w:val="24"/>
          <w:szCs w:val="24"/>
          <w:rtl/>
        </w:rPr>
        <w:t xml:space="preserve">, </w:t>
      </w:r>
      <w:r w:rsidR="000F512C" w:rsidRPr="00682327">
        <w:rPr>
          <w:rFonts w:hint="cs"/>
          <w:b w:val="0"/>
          <w:bCs w:val="0"/>
          <w:sz w:val="24"/>
          <w:szCs w:val="24"/>
          <w:rtl/>
        </w:rPr>
        <w:t>להוראות היצרן</w:t>
      </w:r>
      <w:r w:rsidRPr="00682327">
        <w:rPr>
          <w:rFonts w:hint="cs"/>
          <w:b w:val="0"/>
          <w:bCs w:val="0"/>
          <w:sz w:val="24"/>
          <w:szCs w:val="24"/>
          <w:rtl/>
        </w:rPr>
        <w:t xml:space="preserve"> ולהוראות המקצועיות שניתנו לפי החוק, ובלבד שהוצג בפני בעל המסמך מסמך המזהה את היצרן ואת המוצר.</w:t>
      </w:r>
    </w:p>
    <w:p w:rsidR="009114B1" w:rsidRPr="00682327" w:rsidRDefault="000F512C" w:rsidP="00682327">
      <w:pPr>
        <w:rPr>
          <w:rtl/>
        </w:rPr>
      </w:pPr>
      <w:r w:rsidRPr="00682327">
        <w:rPr>
          <w:rFonts w:hint="cs"/>
          <w:rtl/>
        </w:rPr>
        <w:t xml:space="preserve"> </w:t>
      </w:r>
    </w:p>
    <w:p w:rsidR="009B093F" w:rsidRPr="00150E36" w:rsidRDefault="009114B1" w:rsidP="00682327">
      <w:pPr>
        <w:spacing w:line="276" w:lineRule="auto"/>
        <w:jc w:val="both"/>
        <w:rPr>
          <w:b w:val="0"/>
          <w:bCs w:val="0"/>
          <w:sz w:val="24"/>
          <w:szCs w:val="24"/>
          <w:rtl/>
        </w:rPr>
      </w:pPr>
      <w:r w:rsidRPr="00150E36">
        <w:rPr>
          <w:rFonts w:hint="cs"/>
          <w:b w:val="0"/>
          <w:bCs w:val="0"/>
          <w:sz w:val="24"/>
          <w:szCs w:val="24"/>
          <w:rtl/>
        </w:rPr>
        <w:t>(2)</w:t>
      </w:r>
      <w:r w:rsidRPr="00150E36">
        <w:rPr>
          <w:b w:val="0"/>
          <w:bCs w:val="0"/>
          <w:sz w:val="24"/>
          <w:szCs w:val="24"/>
          <w:rtl/>
        </w:rPr>
        <w:tab/>
      </w:r>
      <w:r w:rsidR="00910C7E" w:rsidRPr="00150E36">
        <w:rPr>
          <w:rFonts w:hint="cs"/>
          <w:b w:val="0"/>
          <w:bCs w:val="0"/>
          <w:sz w:val="24"/>
          <w:szCs w:val="24"/>
          <w:rtl/>
        </w:rPr>
        <w:t xml:space="preserve">הסכמה לתת שירות, בתנאי שהלקוח ירכוש שירות נוסף שאיננו מעוניין בו, </w:t>
      </w:r>
      <w:r w:rsidR="00682327">
        <w:rPr>
          <w:rFonts w:hint="cs"/>
          <w:b w:val="0"/>
          <w:bCs w:val="0"/>
          <w:sz w:val="24"/>
          <w:szCs w:val="24"/>
          <w:rtl/>
        </w:rPr>
        <w:t>כאשר תנאי זה איננו מופנה ללקוחות אחרים דומים במאפייני פעילותם העסקית עם אותו בעל רישיון, רואים אותה כסירוב</w:t>
      </w:r>
      <w:r w:rsidR="009B093F" w:rsidRPr="00150E36">
        <w:rPr>
          <w:rFonts w:hint="cs"/>
          <w:b w:val="0"/>
          <w:bCs w:val="0"/>
          <w:sz w:val="24"/>
          <w:szCs w:val="24"/>
          <w:rtl/>
        </w:rPr>
        <w:t xml:space="preserve"> לתת את השירות שהלקוח מבקש. ההתניה </w:t>
      </w:r>
      <w:r w:rsidR="00682327">
        <w:rPr>
          <w:rFonts w:hint="cs"/>
          <w:b w:val="0"/>
          <w:bCs w:val="0"/>
          <w:sz w:val="24"/>
          <w:szCs w:val="24"/>
          <w:rtl/>
        </w:rPr>
        <w:t xml:space="preserve">לעניין זה </w:t>
      </w:r>
      <w:r w:rsidR="009B093F" w:rsidRPr="00150E36">
        <w:rPr>
          <w:rFonts w:hint="cs"/>
          <w:b w:val="0"/>
          <w:bCs w:val="0"/>
          <w:sz w:val="24"/>
          <w:szCs w:val="24"/>
          <w:rtl/>
        </w:rPr>
        <w:t>יכו</w:t>
      </w:r>
      <w:r w:rsidR="00682327">
        <w:rPr>
          <w:rFonts w:hint="cs"/>
          <w:b w:val="0"/>
          <w:bCs w:val="0"/>
          <w:sz w:val="24"/>
          <w:szCs w:val="24"/>
          <w:rtl/>
        </w:rPr>
        <w:t>לה להיות רכישת השירות ממנו עצמו</w:t>
      </w:r>
      <w:r w:rsidR="009B093F" w:rsidRPr="00150E36">
        <w:rPr>
          <w:rFonts w:hint="cs"/>
          <w:b w:val="0"/>
          <w:bCs w:val="0"/>
          <w:sz w:val="24"/>
          <w:szCs w:val="24"/>
          <w:rtl/>
        </w:rPr>
        <w:t>, או מאחר.</w:t>
      </w:r>
    </w:p>
    <w:p w:rsidR="009B093F" w:rsidRPr="00150E36" w:rsidRDefault="009B093F" w:rsidP="00150E36">
      <w:pPr>
        <w:spacing w:line="276" w:lineRule="auto"/>
        <w:jc w:val="both"/>
        <w:rPr>
          <w:b w:val="0"/>
          <w:bCs w:val="0"/>
          <w:sz w:val="24"/>
          <w:szCs w:val="24"/>
          <w:rtl/>
        </w:rPr>
      </w:pPr>
    </w:p>
    <w:p w:rsidR="00D71E65" w:rsidRPr="00150E36" w:rsidRDefault="00D71E65" w:rsidP="00150E36">
      <w:pPr>
        <w:spacing w:line="276" w:lineRule="auto"/>
        <w:jc w:val="both"/>
        <w:rPr>
          <w:b w:val="0"/>
          <w:bCs w:val="0"/>
          <w:sz w:val="24"/>
          <w:szCs w:val="24"/>
          <w:rtl/>
        </w:rPr>
      </w:pPr>
    </w:p>
    <w:p w:rsidR="009114B1" w:rsidRPr="00F03A35" w:rsidRDefault="009114B1" w:rsidP="00E80397">
      <w:pPr>
        <w:spacing w:line="276" w:lineRule="auto"/>
        <w:jc w:val="both"/>
        <w:rPr>
          <w:b w:val="0"/>
          <w:bCs w:val="0"/>
          <w:sz w:val="24"/>
          <w:szCs w:val="24"/>
          <w:u w:val="single"/>
          <w:rtl/>
        </w:rPr>
      </w:pPr>
      <w:r w:rsidRPr="00F03A35">
        <w:rPr>
          <w:rFonts w:hint="cs"/>
          <w:b w:val="0"/>
          <w:bCs w:val="0"/>
          <w:sz w:val="24"/>
          <w:szCs w:val="24"/>
          <w:u w:val="single"/>
          <w:rtl/>
        </w:rPr>
        <w:t xml:space="preserve">תקנה </w:t>
      </w:r>
      <w:r w:rsidR="00E80397">
        <w:rPr>
          <w:rFonts w:hint="cs"/>
          <w:b w:val="0"/>
          <w:bCs w:val="0"/>
          <w:sz w:val="24"/>
          <w:szCs w:val="24"/>
          <w:u w:val="single"/>
          <w:rtl/>
        </w:rPr>
        <w:t>3</w:t>
      </w:r>
      <w:r w:rsidRPr="00F03A35">
        <w:rPr>
          <w:rFonts w:hint="cs"/>
          <w:b w:val="0"/>
          <w:bCs w:val="0"/>
          <w:sz w:val="24"/>
          <w:szCs w:val="24"/>
          <w:u w:val="single"/>
          <w:rtl/>
        </w:rPr>
        <w:t xml:space="preserve"> עניינה בטעמים המצדיקים אי מתן שירות.</w:t>
      </w:r>
    </w:p>
    <w:p w:rsidR="009114B1" w:rsidRPr="00150E36" w:rsidRDefault="009114B1" w:rsidP="00150E36">
      <w:pPr>
        <w:spacing w:line="276" w:lineRule="auto"/>
        <w:jc w:val="both"/>
        <w:rPr>
          <w:b w:val="0"/>
          <w:bCs w:val="0"/>
          <w:sz w:val="24"/>
          <w:szCs w:val="24"/>
          <w:rtl/>
        </w:rPr>
      </w:pPr>
    </w:p>
    <w:p w:rsidR="009114B1" w:rsidRPr="00150E36" w:rsidRDefault="009114B1" w:rsidP="00F03A35">
      <w:pPr>
        <w:spacing w:line="276" w:lineRule="auto"/>
        <w:jc w:val="both"/>
        <w:rPr>
          <w:b w:val="0"/>
          <w:bCs w:val="0"/>
          <w:sz w:val="24"/>
          <w:szCs w:val="24"/>
          <w:rtl/>
        </w:rPr>
      </w:pPr>
      <w:r w:rsidRPr="00150E36">
        <w:rPr>
          <w:rFonts w:hint="cs"/>
          <w:b w:val="0"/>
          <w:bCs w:val="0"/>
          <w:sz w:val="24"/>
          <w:szCs w:val="24"/>
          <w:rtl/>
        </w:rPr>
        <w:t>(1)</w:t>
      </w:r>
      <w:r w:rsidR="00960FDF" w:rsidRPr="00150E36">
        <w:rPr>
          <w:rFonts w:hint="cs"/>
          <w:b w:val="0"/>
          <w:bCs w:val="0"/>
          <w:sz w:val="24"/>
          <w:szCs w:val="24"/>
          <w:rtl/>
        </w:rPr>
        <w:tab/>
      </w:r>
      <w:r w:rsidR="00D71E65" w:rsidRPr="00150E36">
        <w:rPr>
          <w:rFonts w:hint="cs"/>
          <w:b w:val="0"/>
          <w:bCs w:val="0"/>
          <w:sz w:val="24"/>
          <w:szCs w:val="24"/>
          <w:rtl/>
        </w:rPr>
        <w:t>השימוש שנעשה ברכב או במוצר תעבורה על ידי הלקוח, עשוי להשפיע על המוניטין של המוצר</w:t>
      </w:r>
      <w:r w:rsidR="00524C92" w:rsidRPr="00150E36">
        <w:rPr>
          <w:rFonts w:hint="cs"/>
          <w:b w:val="0"/>
          <w:bCs w:val="0"/>
          <w:sz w:val="24"/>
          <w:szCs w:val="24"/>
          <w:rtl/>
        </w:rPr>
        <w:t xml:space="preserve">, לטובה או לרעה. מוצע לקבוע כי </w:t>
      </w:r>
      <w:r w:rsidR="00F03A35">
        <w:rPr>
          <w:rFonts w:hint="cs"/>
          <w:b w:val="0"/>
          <w:bCs w:val="0"/>
          <w:sz w:val="24"/>
          <w:szCs w:val="24"/>
          <w:rtl/>
        </w:rPr>
        <w:t xml:space="preserve">סירוב </w:t>
      </w:r>
      <w:r w:rsidR="00524C92" w:rsidRPr="00150E36">
        <w:rPr>
          <w:rFonts w:hint="cs"/>
          <w:b w:val="0"/>
          <w:bCs w:val="0"/>
          <w:sz w:val="24"/>
          <w:szCs w:val="24"/>
          <w:rtl/>
        </w:rPr>
        <w:t xml:space="preserve">מתן שירות ללקוח שיגרום לפגיעה במוניטין, </w:t>
      </w:r>
      <w:r w:rsidR="00F03A35">
        <w:rPr>
          <w:rFonts w:hint="cs"/>
          <w:b w:val="0"/>
          <w:bCs w:val="0"/>
          <w:sz w:val="24"/>
          <w:szCs w:val="24"/>
          <w:rtl/>
        </w:rPr>
        <w:t>יהיה מותר</w:t>
      </w:r>
      <w:r w:rsidR="00524C92" w:rsidRPr="00150E36">
        <w:rPr>
          <w:rFonts w:hint="cs"/>
          <w:b w:val="0"/>
          <w:bCs w:val="0"/>
          <w:sz w:val="24"/>
          <w:szCs w:val="24"/>
          <w:rtl/>
        </w:rPr>
        <w:t xml:space="preserve">. לדוגמא, </w:t>
      </w:r>
      <w:r w:rsidR="00F03A35">
        <w:rPr>
          <w:rFonts w:hint="cs"/>
          <w:b w:val="0"/>
          <w:bCs w:val="0"/>
          <w:sz w:val="24"/>
          <w:szCs w:val="24"/>
          <w:rtl/>
        </w:rPr>
        <w:t>סירוב ל</w:t>
      </w:r>
      <w:r w:rsidR="00524C92" w:rsidRPr="00150E36">
        <w:rPr>
          <w:rFonts w:hint="cs"/>
          <w:b w:val="0"/>
          <w:bCs w:val="0"/>
          <w:sz w:val="24"/>
          <w:szCs w:val="24"/>
          <w:rtl/>
        </w:rPr>
        <w:t>מכ</w:t>
      </w:r>
      <w:r w:rsidR="00F03A35">
        <w:rPr>
          <w:rFonts w:hint="cs"/>
          <w:b w:val="0"/>
          <w:bCs w:val="0"/>
          <w:sz w:val="24"/>
          <w:szCs w:val="24"/>
          <w:rtl/>
        </w:rPr>
        <w:t>ור</w:t>
      </w:r>
      <w:r w:rsidR="00524C92" w:rsidRPr="00150E36">
        <w:rPr>
          <w:rFonts w:hint="cs"/>
          <w:b w:val="0"/>
          <w:bCs w:val="0"/>
          <w:sz w:val="24"/>
          <w:szCs w:val="24"/>
          <w:rtl/>
        </w:rPr>
        <w:t xml:space="preserve"> מוצר תעבורה למוסך שאין לו היכולת (מבחינת אנשי מקצוע, ציוד וכיו"ב)</w:t>
      </w:r>
      <w:r w:rsidR="000F0A03" w:rsidRPr="00150E36">
        <w:rPr>
          <w:rFonts w:hint="cs"/>
          <w:b w:val="0"/>
          <w:bCs w:val="0"/>
          <w:sz w:val="24"/>
          <w:szCs w:val="24"/>
          <w:rtl/>
        </w:rPr>
        <w:t xml:space="preserve">, להתקין אותו בצורה ראויה, מה שעלול לגרום למוניטין גרועים של המוצר. </w:t>
      </w:r>
    </w:p>
    <w:p w:rsidR="004E2AD7" w:rsidRPr="00150E36" w:rsidRDefault="004E2AD7" w:rsidP="00150E36">
      <w:pPr>
        <w:spacing w:line="276" w:lineRule="auto"/>
        <w:jc w:val="both"/>
        <w:rPr>
          <w:b w:val="0"/>
          <w:bCs w:val="0"/>
          <w:sz w:val="24"/>
          <w:szCs w:val="24"/>
          <w:rtl/>
        </w:rPr>
      </w:pPr>
    </w:p>
    <w:p w:rsidR="004E2AD7" w:rsidRPr="00150E36" w:rsidRDefault="004E2AD7" w:rsidP="00150E36">
      <w:pPr>
        <w:spacing w:line="276" w:lineRule="auto"/>
        <w:jc w:val="both"/>
        <w:rPr>
          <w:b w:val="0"/>
          <w:bCs w:val="0"/>
          <w:sz w:val="24"/>
          <w:szCs w:val="24"/>
          <w:rtl/>
        </w:rPr>
      </w:pPr>
      <w:r w:rsidRPr="00150E36">
        <w:rPr>
          <w:rFonts w:hint="cs"/>
          <w:b w:val="0"/>
          <w:bCs w:val="0"/>
          <w:sz w:val="24"/>
          <w:szCs w:val="24"/>
          <w:rtl/>
        </w:rPr>
        <w:t>(2)</w:t>
      </w:r>
      <w:r w:rsidRPr="00150E36">
        <w:rPr>
          <w:b w:val="0"/>
          <w:bCs w:val="0"/>
          <w:sz w:val="24"/>
          <w:szCs w:val="24"/>
          <w:rtl/>
        </w:rPr>
        <w:tab/>
      </w:r>
      <w:r w:rsidRPr="00150E36">
        <w:rPr>
          <w:rFonts w:hint="cs"/>
          <w:b w:val="0"/>
          <w:bCs w:val="0"/>
          <w:sz w:val="24"/>
          <w:szCs w:val="24"/>
          <w:rtl/>
        </w:rPr>
        <w:t>לא ראוי לחייב בעל עסק, לתת שירותים נוספים ללקוח שחייב לו תשלום תמורת שירותים שניתנו בעבר.</w:t>
      </w:r>
    </w:p>
    <w:p w:rsidR="004E2AD7" w:rsidRPr="00150E36" w:rsidRDefault="004E2AD7" w:rsidP="00150E36">
      <w:pPr>
        <w:spacing w:line="276" w:lineRule="auto"/>
        <w:jc w:val="both"/>
        <w:rPr>
          <w:b w:val="0"/>
          <w:bCs w:val="0"/>
          <w:sz w:val="24"/>
          <w:szCs w:val="24"/>
          <w:rtl/>
        </w:rPr>
      </w:pPr>
    </w:p>
    <w:p w:rsidR="000F0A03" w:rsidRPr="00150E36" w:rsidRDefault="000F0A03" w:rsidP="00BE306D">
      <w:pPr>
        <w:spacing w:line="276" w:lineRule="auto"/>
        <w:jc w:val="both"/>
        <w:rPr>
          <w:b w:val="0"/>
          <w:bCs w:val="0"/>
          <w:sz w:val="24"/>
          <w:szCs w:val="24"/>
          <w:rtl/>
        </w:rPr>
      </w:pPr>
      <w:r w:rsidRPr="00150E36">
        <w:rPr>
          <w:rFonts w:hint="cs"/>
          <w:b w:val="0"/>
          <w:bCs w:val="0"/>
          <w:sz w:val="24"/>
          <w:szCs w:val="24"/>
          <w:rtl/>
        </w:rPr>
        <w:t>(3)</w:t>
      </w:r>
      <w:r w:rsidRPr="00150E36">
        <w:rPr>
          <w:b w:val="0"/>
          <w:bCs w:val="0"/>
          <w:sz w:val="24"/>
          <w:szCs w:val="24"/>
          <w:rtl/>
        </w:rPr>
        <w:tab/>
      </w:r>
      <w:r w:rsidR="0082332E" w:rsidRPr="00150E36">
        <w:rPr>
          <w:rFonts w:hint="cs"/>
          <w:b w:val="0"/>
          <w:bCs w:val="0"/>
          <w:sz w:val="24"/>
          <w:szCs w:val="24"/>
          <w:rtl/>
        </w:rPr>
        <w:t xml:space="preserve">לעיתים השירות המבוקש נועד לשרת הפרת חוק, כגון תיקונים ברכב לשם הסתרת נזקים </w:t>
      </w:r>
      <w:proofErr w:type="spellStart"/>
      <w:r w:rsidR="0082332E" w:rsidRPr="00150E36">
        <w:rPr>
          <w:rFonts w:hint="cs"/>
          <w:b w:val="0"/>
          <w:bCs w:val="0"/>
          <w:sz w:val="24"/>
          <w:szCs w:val="24"/>
          <w:rtl/>
        </w:rPr>
        <w:t>תאונתיים</w:t>
      </w:r>
      <w:proofErr w:type="spellEnd"/>
      <w:r w:rsidR="0082332E" w:rsidRPr="00150E36">
        <w:rPr>
          <w:rFonts w:hint="cs"/>
          <w:b w:val="0"/>
          <w:bCs w:val="0"/>
          <w:sz w:val="24"/>
          <w:szCs w:val="24"/>
          <w:rtl/>
        </w:rPr>
        <w:t xml:space="preserve"> ברכב </w:t>
      </w:r>
      <w:r w:rsidR="00BE306D">
        <w:rPr>
          <w:rFonts w:hint="cs"/>
          <w:b w:val="0"/>
          <w:bCs w:val="0"/>
          <w:sz w:val="24"/>
          <w:szCs w:val="24"/>
          <w:rtl/>
        </w:rPr>
        <w:t>שבו בוצעה</w:t>
      </w:r>
      <w:r w:rsidR="0082332E" w:rsidRPr="00150E36">
        <w:rPr>
          <w:rFonts w:hint="cs"/>
          <w:b w:val="0"/>
          <w:bCs w:val="0"/>
          <w:sz w:val="24"/>
          <w:szCs w:val="24"/>
          <w:rtl/>
        </w:rPr>
        <w:t xml:space="preserve"> </w:t>
      </w:r>
      <w:r w:rsidR="00BE306D">
        <w:rPr>
          <w:rFonts w:hint="cs"/>
          <w:b w:val="0"/>
          <w:bCs w:val="0"/>
          <w:sz w:val="24"/>
          <w:szCs w:val="24"/>
          <w:rtl/>
        </w:rPr>
        <w:t xml:space="preserve">תאונת </w:t>
      </w:r>
      <w:r w:rsidR="0082332E" w:rsidRPr="00150E36">
        <w:rPr>
          <w:rFonts w:hint="cs"/>
          <w:b w:val="0"/>
          <w:bCs w:val="0"/>
          <w:sz w:val="24"/>
          <w:szCs w:val="24"/>
          <w:rtl/>
        </w:rPr>
        <w:t>פגע וברח, פירוק או התקנה של מנגנונים ברכב בניגוד לדרישות הדין, מכירת מוצרי תעבורה למוסך בלתי מורשה. אין מקום לחייב בעל רישיון לתת שירות כזה.</w:t>
      </w:r>
    </w:p>
    <w:p w:rsidR="0082332E" w:rsidRDefault="0082332E" w:rsidP="00150E36">
      <w:pPr>
        <w:spacing w:line="276" w:lineRule="auto"/>
        <w:jc w:val="both"/>
        <w:rPr>
          <w:b w:val="0"/>
          <w:bCs w:val="0"/>
          <w:sz w:val="24"/>
          <w:szCs w:val="24"/>
          <w:rtl/>
        </w:rPr>
      </w:pPr>
    </w:p>
    <w:p w:rsidR="00682327" w:rsidRPr="00150E36" w:rsidRDefault="00682327" w:rsidP="00150E36">
      <w:pPr>
        <w:spacing w:line="276" w:lineRule="auto"/>
        <w:jc w:val="both"/>
        <w:rPr>
          <w:b w:val="0"/>
          <w:bCs w:val="0"/>
          <w:sz w:val="24"/>
          <w:szCs w:val="24"/>
          <w:rtl/>
        </w:rPr>
      </w:pPr>
    </w:p>
    <w:p w:rsidR="00BE306D" w:rsidRDefault="00E80397" w:rsidP="00682327">
      <w:pPr>
        <w:spacing w:line="276" w:lineRule="auto"/>
        <w:jc w:val="both"/>
        <w:rPr>
          <w:b w:val="0"/>
          <w:bCs w:val="0"/>
          <w:sz w:val="24"/>
          <w:szCs w:val="24"/>
          <w:rtl/>
        </w:rPr>
      </w:pPr>
      <w:r>
        <w:rPr>
          <w:rFonts w:hint="cs"/>
          <w:b w:val="0"/>
          <w:bCs w:val="0"/>
          <w:sz w:val="24"/>
          <w:szCs w:val="24"/>
          <w:u w:val="single"/>
          <w:rtl/>
        </w:rPr>
        <w:t>תקנה 4</w:t>
      </w:r>
      <w:r w:rsidR="004E2AD7" w:rsidRPr="00BE306D">
        <w:rPr>
          <w:rFonts w:hint="cs"/>
          <w:b w:val="0"/>
          <w:bCs w:val="0"/>
          <w:sz w:val="24"/>
          <w:szCs w:val="24"/>
          <w:u w:val="single"/>
          <w:rtl/>
        </w:rPr>
        <w:t xml:space="preserve">, עניינה </w:t>
      </w:r>
      <w:r w:rsidR="00682327">
        <w:rPr>
          <w:rFonts w:hint="cs"/>
          <w:b w:val="0"/>
          <w:bCs w:val="0"/>
          <w:sz w:val="24"/>
          <w:szCs w:val="24"/>
          <w:u w:val="single"/>
          <w:rtl/>
        </w:rPr>
        <w:t>קביעת</w:t>
      </w:r>
      <w:r w:rsidR="004E2AD7" w:rsidRPr="00BE306D">
        <w:rPr>
          <w:rFonts w:hint="cs"/>
          <w:b w:val="0"/>
          <w:bCs w:val="0"/>
          <w:sz w:val="24"/>
          <w:szCs w:val="24"/>
          <w:u w:val="single"/>
          <w:rtl/>
        </w:rPr>
        <w:t xml:space="preserve"> תנאים דומים, שחריגה מהם מהווה סירוב פסול לתת שירות.</w:t>
      </w:r>
      <w:r w:rsidR="004E2AD7" w:rsidRPr="00150E36">
        <w:rPr>
          <w:rFonts w:hint="cs"/>
          <w:b w:val="0"/>
          <w:bCs w:val="0"/>
          <w:sz w:val="24"/>
          <w:szCs w:val="24"/>
          <w:rtl/>
        </w:rPr>
        <w:t xml:space="preserve"> </w:t>
      </w:r>
    </w:p>
    <w:p w:rsidR="00BE306D" w:rsidRDefault="00BE306D" w:rsidP="00150E36">
      <w:pPr>
        <w:spacing w:line="276" w:lineRule="auto"/>
        <w:jc w:val="both"/>
        <w:rPr>
          <w:b w:val="0"/>
          <w:bCs w:val="0"/>
          <w:sz w:val="24"/>
          <w:szCs w:val="24"/>
          <w:rtl/>
        </w:rPr>
      </w:pPr>
    </w:p>
    <w:p w:rsidR="00150E36" w:rsidRPr="00150E36" w:rsidRDefault="004E2AD7" w:rsidP="00682327">
      <w:pPr>
        <w:spacing w:line="276" w:lineRule="auto"/>
        <w:jc w:val="both"/>
        <w:rPr>
          <w:b w:val="0"/>
          <w:bCs w:val="0"/>
          <w:sz w:val="24"/>
          <w:szCs w:val="24"/>
          <w:rtl/>
        </w:rPr>
      </w:pPr>
      <w:r w:rsidRPr="00150E36">
        <w:rPr>
          <w:rFonts w:hint="cs"/>
          <w:b w:val="0"/>
          <w:bCs w:val="0"/>
          <w:sz w:val="24"/>
          <w:szCs w:val="24"/>
          <w:rtl/>
        </w:rPr>
        <w:t xml:space="preserve">התנאים הרלוונטיים יהיו </w:t>
      </w:r>
      <w:r w:rsidR="00682327">
        <w:rPr>
          <w:rFonts w:hint="cs"/>
          <w:b w:val="0"/>
          <w:bCs w:val="0"/>
          <w:sz w:val="24"/>
          <w:szCs w:val="24"/>
          <w:rtl/>
        </w:rPr>
        <w:t>ה</w:t>
      </w:r>
      <w:r w:rsidRPr="00150E36">
        <w:rPr>
          <w:rFonts w:hint="cs"/>
          <w:b w:val="0"/>
          <w:bCs w:val="0"/>
          <w:sz w:val="24"/>
          <w:szCs w:val="24"/>
          <w:rtl/>
        </w:rPr>
        <w:t xml:space="preserve">מחיר ותנאי </w:t>
      </w:r>
      <w:r w:rsidR="00682327">
        <w:rPr>
          <w:rFonts w:hint="cs"/>
          <w:b w:val="0"/>
          <w:bCs w:val="0"/>
          <w:sz w:val="24"/>
          <w:szCs w:val="24"/>
          <w:rtl/>
        </w:rPr>
        <w:t>ה</w:t>
      </w:r>
      <w:r w:rsidRPr="00150E36">
        <w:rPr>
          <w:rFonts w:hint="cs"/>
          <w:b w:val="0"/>
          <w:bCs w:val="0"/>
          <w:sz w:val="24"/>
          <w:szCs w:val="24"/>
          <w:rtl/>
        </w:rPr>
        <w:t xml:space="preserve">תשלום, וההשוואה תיעשה מול לקוח דומה מבחינת מאפייני פעילותו או היקף השירותים שהוא מקבל מנותן השירות. </w:t>
      </w:r>
    </w:p>
    <w:p w:rsidR="00150E36" w:rsidRDefault="00150E36" w:rsidP="00150E36">
      <w:pPr>
        <w:spacing w:line="276" w:lineRule="auto"/>
        <w:jc w:val="both"/>
        <w:rPr>
          <w:b w:val="0"/>
          <w:bCs w:val="0"/>
          <w:sz w:val="24"/>
          <w:szCs w:val="24"/>
          <w:rtl/>
        </w:rPr>
      </w:pPr>
    </w:p>
    <w:p w:rsidR="00150E36" w:rsidRDefault="00150E36" w:rsidP="00150E36">
      <w:pPr>
        <w:spacing w:line="276" w:lineRule="auto"/>
        <w:jc w:val="both"/>
        <w:rPr>
          <w:b w:val="0"/>
          <w:bCs w:val="0"/>
          <w:sz w:val="24"/>
          <w:szCs w:val="24"/>
          <w:rtl/>
        </w:rPr>
      </w:pPr>
    </w:p>
    <w:p w:rsidR="004E2AD7" w:rsidRDefault="004E2AD7" w:rsidP="00150E36">
      <w:pPr>
        <w:spacing w:line="276" w:lineRule="auto"/>
        <w:jc w:val="both"/>
        <w:rPr>
          <w:b w:val="0"/>
          <w:bCs w:val="0"/>
          <w:sz w:val="24"/>
          <w:szCs w:val="24"/>
          <w:rtl/>
        </w:rPr>
      </w:pPr>
    </w:p>
    <w:p w:rsidR="00957A65" w:rsidRDefault="00957A65" w:rsidP="00150E36">
      <w:pPr>
        <w:spacing w:line="276" w:lineRule="auto"/>
        <w:jc w:val="both"/>
        <w:rPr>
          <w:b w:val="0"/>
          <w:bCs w:val="0"/>
          <w:sz w:val="24"/>
          <w:szCs w:val="24"/>
          <w:rtl/>
        </w:rPr>
      </w:pPr>
    </w:p>
    <w:p w:rsidR="00957A65" w:rsidRDefault="00957A65" w:rsidP="00150E36">
      <w:pPr>
        <w:spacing w:line="276" w:lineRule="auto"/>
        <w:jc w:val="both"/>
        <w:rPr>
          <w:b w:val="0"/>
          <w:bCs w:val="0"/>
          <w:sz w:val="24"/>
          <w:szCs w:val="24"/>
          <w:rtl/>
        </w:rPr>
      </w:pPr>
    </w:p>
    <w:p w:rsidR="00957A65" w:rsidRDefault="00957A65" w:rsidP="00150E36">
      <w:pPr>
        <w:spacing w:line="276" w:lineRule="auto"/>
        <w:jc w:val="both"/>
        <w:rPr>
          <w:b w:val="0"/>
          <w:bCs w:val="0"/>
          <w:sz w:val="24"/>
          <w:szCs w:val="24"/>
          <w:rtl/>
        </w:rPr>
      </w:pPr>
    </w:p>
    <w:p w:rsidR="00957A65" w:rsidRDefault="00957A65" w:rsidP="00150E36">
      <w:pPr>
        <w:spacing w:line="276" w:lineRule="auto"/>
        <w:jc w:val="both"/>
        <w:rPr>
          <w:b w:val="0"/>
          <w:bCs w:val="0"/>
          <w:sz w:val="24"/>
          <w:szCs w:val="24"/>
          <w:rtl/>
        </w:rPr>
      </w:pPr>
    </w:p>
    <w:p w:rsidR="00957A65" w:rsidRDefault="00957A65" w:rsidP="00150E36">
      <w:pPr>
        <w:spacing w:line="276" w:lineRule="auto"/>
        <w:jc w:val="both"/>
        <w:rPr>
          <w:b w:val="0"/>
          <w:bCs w:val="0"/>
          <w:sz w:val="24"/>
          <w:szCs w:val="24"/>
          <w:rtl/>
        </w:rPr>
      </w:pPr>
    </w:p>
    <w:p w:rsidR="00957A65" w:rsidRDefault="00957A65" w:rsidP="00150E36">
      <w:pPr>
        <w:spacing w:line="276" w:lineRule="auto"/>
        <w:jc w:val="both"/>
        <w:rPr>
          <w:b w:val="0"/>
          <w:bCs w:val="0"/>
          <w:sz w:val="24"/>
          <w:szCs w:val="24"/>
          <w:rtl/>
        </w:rPr>
      </w:pPr>
    </w:p>
    <w:p w:rsidR="00957A65" w:rsidRDefault="00957A65" w:rsidP="00150E36">
      <w:pPr>
        <w:spacing w:line="276" w:lineRule="auto"/>
        <w:jc w:val="both"/>
        <w:rPr>
          <w:b w:val="0"/>
          <w:bCs w:val="0"/>
          <w:sz w:val="24"/>
          <w:szCs w:val="24"/>
          <w:rtl/>
        </w:rPr>
      </w:pPr>
    </w:p>
    <w:p w:rsidR="00957A65" w:rsidRPr="00957A65" w:rsidRDefault="00957A65" w:rsidP="00150E36">
      <w:pPr>
        <w:spacing w:line="276" w:lineRule="auto"/>
        <w:jc w:val="both"/>
        <w:rPr>
          <w:b w:val="0"/>
          <w:bCs w:val="0"/>
          <w:sz w:val="16"/>
          <w:szCs w:val="16"/>
        </w:rPr>
      </w:pPr>
      <w:r w:rsidRPr="00957A65">
        <w:rPr>
          <w:b w:val="0"/>
          <w:bCs w:val="0"/>
          <w:sz w:val="16"/>
          <w:szCs w:val="16"/>
          <w:rtl/>
        </w:rPr>
        <w:fldChar w:fldCharType="begin"/>
      </w:r>
      <w:r w:rsidRPr="00957A65">
        <w:rPr>
          <w:b w:val="0"/>
          <w:bCs w:val="0"/>
          <w:sz w:val="16"/>
          <w:szCs w:val="16"/>
          <w:rtl/>
        </w:rPr>
        <w:instrText xml:space="preserve"> </w:instrText>
      </w:r>
      <w:r w:rsidRPr="00957A65">
        <w:rPr>
          <w:b w:val="0"/>
          <w:bCs w:val="0"/>
          <w:sz w:val="16"/>
          <w:szCs w:val="16"/>
        </w:rPr>
        <w:instrText>FILENAME  \* Upper \p  \* MERGEFORMAT</w:instrText>
      </w:r>
      <w:r w:rsidRPr="00957A65">
        <w:rPr>
          <w:b w:val="0"/>
          <w:bCs w:val="0"/>
          <w:sz w:val="16"/>
          <w:szCs w:val="16"/>
          <w:rtl/>
        </w:rPr>
        <w:instrText xml:space="preserve"> </w:instrText>
      </w:r>
      <w:r w:rsidRPr="00957A65">
        <w:rPr>
          <w:b w:val="0"/>
          <w:bCs w:val="0"/>
          <w:sz w:val="16"/>
          <w:szCs w:val="16"/>
          <w:rtl/>
        </w:rPr>
        <w:fldChar w:fldCharType="separate"/>
      </w:r>
      <w:r w:rsidRPr="00957A65">
        <w:rPr>
          <w:b w:val="0"/>
          <w:bCs w:val="0"/>
          <w:noProof/>
          <w:sz w:val="16"/>
          <w:szCs w:val="16"/>
        </w:rPr>
        <w:t>G:\MSP\WORD\MISHPATIM</w:t>
      </w:r>
      <w:r w:rsidRPr="00957A65">
        <w:rPr>
          <w:b w:val="0"/>
          <w:bCs w:val="0"/>
          <w:noProof/>
          <w:sz w:val="16"/>
          <w:szCs w:val="16"/>
          <w:rtl/>
        </w:rPr>
        <w:t>\חוק רישוי שירותים לרכב\תקנות לחוק\תקנות סירוב דברי הסבר.</w:t>
      </w:r>
      <w:r w:rsidRPr="00957A65">
        <w:rPr>
          <w:b w:val="0"/>
          <w:bCs w:val="0"/>
          <w:noProof/>
          <w:sz w:val="16"/>
          <w:szCs w:val="16"/>
        </w:rPr>
        <w:t>DOCX</w:t>
      </w:r>
      <w:r w:rsidRPr="00957A65">
        <w:rPr>
          <w:b w:val="0"/>
          <w:bCs w:val="0"/>
          <w:sz w:val="16"/>
          <w:szCs w:val="16"/>
          <w:rtl/>
        </w:rPr>
        <w:fldChar w:fldCharType="end"/>
      </w:r>
    </w:p>
    <w:sectPr w:rsidR="00957A65" w:rsidRPr="00957A65" w:rsidSect="000501D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DC091F"/>
    <w:multiLevelType w:val="hybridMultilevel"/>
    <w:tmpl w:val="BB78770E"/>
    <w:lvl w:ilvl="0" w:tplc="34761BE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1555E9"/>
    <w:multiLevelType w:val="hybridMultilevel"/>
    <w:tmpl w:val="BABC41E0"/>
    <w:lvl w:ilvl="0" w:tplc="A9C0A2BE">
      <w:start w:val="3"/>
      <w:numFmt w:val="hebrew1"/>
      <w:pStyle w:val="4"/>
      <w:lvlText w:val="%1."/>
      <w:lvlJc w:val="left"/>
      <w:pPr>
        <w:tabs>
          <w:tab w:val="num" w:pos="1080"/>
        </w:tabs>
        <w:ind w:left="1080" w:right="1080" w:hanging="72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103"/>
    <w:rsid w:val="000501D5"/>
    <w:rsid w:val="000B1773"/>
    <w:rsid w:val="000F0A03"/>
    <w:rsid w:val="000F512C"/>
    <w:rsid w:val="00150E36"/>
    <w:rsid w:val="002027C5"/>
    <w:rsid w:val="003C76F6"/>
    <w:rsid w:val="00435429"/>
    <w:rsid w:val="004E2AD7"/>
    <w:rsid w:val="00524C92"/>
    <w:rsid w:val="00623B43"/>
    <w:rsid w:val="00682327"/>
    <w:rsid w:val="00781144"/>
    <w:rsid w:val="0082332E"/>
    <w:rsid w:val="0088061C"/>
    <w:rsid w:val="00910C7E"/>
    <w:rsid w:val="009114B1"/>
    <w:rsid w:val="00957A65"/>
    <w:rsid w:val="00960FDF"/>
    <w:rsid w:val="009B093F"/>
    <w:rsid w:val="00B40EB2"/>
    <w:rsid w:val="00B4304F"/>
    <w:rsid w:val="00B70103"/>
    <w:rsid w:val="00BE306D"/>
    <w:rsid w:val="00C726D4"/>
    <w:rsid w:val="00C8641B"/>
    <w:rsid w:val="00D71E65"/>
    <w:rsid w:val="00DC56F3"/>
    <w:rsid w:val="00E80397"/>
    <w:rsid w:val="00EE277D"/>
    <w:rsid w:val="00F03A35"/>
    <w:rsid w:val="00F96F5C"/>
    <w:rsid w:val="00FE27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0B4C97-FC61-4291-8111-FAE99FB2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61C"/>
    <w:pPr>
      <w:bidi/>
    </w:pPr>
    <w:rPr>
      <w:rFonts w:cs="David"/>
      <w:b/>
      <w:bCs/>
      <w:sz w:val="28"/>
      <w:szCs w:val="28"/>
      <w:lang w:eastAsia="he-IL"/>
    </w:rPr>
  </w:style>
  <w:style w:type="paragraph" w:styleId="1">
    <w:name w:val="heading 1"/>
    <w:basedOn w:val="a"/>
    <w:next w:val="a"/>
    <w:link w:val="10"/>
    <w:qFormat/>
    <w:rsid w:val="0088061C"/>
    <w:pPr>
      <w:keepNext/>
      <w:jc w:val="center"/>
      <w:outlineLvl w:val="0"/>
    </w:pPr>
    <w:rPr>
      <w:b w:val="0"/>
      <w:bCs w:val="0"/>
      <w:szCs w:val="20"/>
    </w:rPr>
  </w:style>
  <w:style w:type="paragraph" w:styleId="2">
    <w:name w:val="heading 2"/>
    <w:basedOn w:val="a"/>
    <w:next w:val="a"/>
    <w:link w:val="20"/>
    <w:qFormat/>
    <w:rsid w:val="0088061C"/>
    <w:pPr>
      <w:keepNext/>
      <w:jc w:val="center"/>
      <w:outlineLvl w:val="1"/>
    </w:pPr>
    <w:rPr>
      <w:sz w:val="32"/>
      <w:szCs w:val="32"/>
      <w:u w:val="single"/>
    </w:rPr>
  </w:style>
  <w:style w:type="paragraph" w:styleId="3">
    <w:name w:val="heading 3"/>
    <w:basedOn w:val="a"/>
    <w:next w:val="a"/>
    <w:link w:val="30"/>
    <w:qFormat/>
    <w:rsid w:val="0088061C"/>
    <w:pPr>
      <w:keepNext/>
      <w:ind w:left="360"/>
      <w:outlineLvl w:val="2"/>
    </w:pPr>
  </w:style>
  <w:style w:type="paragraph" w:styleId="4">
    <w:name w:val="heading 4"/>
    <w:basedOn w:val="a"/>
    <w:next w:val="a"/>
    <w:link w:val="40"/>
    <w:qFormat/>
    <w:rsid w:val="0088061C"/>
    <w:pPr>
      <w:keepNext/>
      <w:numPr>
        <w:numId w:val="1"/>
      </w:numPr>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88061C"/>
    <w:rPr>
      <w:rFonts w:cs="David"/>
      <w:sz w:val="28"/>
      <w:lang w:eastAsia="he-IL"/>
    </w:rPr>
  </w:style>
  <w:style w:type="character" w:customStyle="1" w:styleId="20">
    <w:name w:val="כותרת 2 תו"/>
    <w:basedOn w:val="a0"/>
    <w:link w:val="2"/>
    <w:rsid w:val="0088061C"/>
    <w:rPr>
      <w:rFonts w:cs="David"/>
      <w:b/>
      <w:bCs/>
      <w:sz w:val="32"/>
      <w:szCs w:val="32"/>
      <w:u w:val="single"/>
      <w:lang w:eastAsia="he-IL"/>
    </w:rPr>
  </w:style>
  <w:style w:type="character" w:customStyle="1" w:styleId="30">
    <w:name w:val="כותרת 3 תו"/>
    <w:basedOn w:val="a0"/>
    <w:link w:val="3"/>
    <w:rsid w:val="0088061C"/>
    <w:rPr>
      <w:rFonts w:cs="David"/>
      <w:b/>
      <w:bCs/>
      <w:sz w:val="28"/>
      <w:szCs w:val="28"/>
      <w:lang w:eastAsia="he-IL"/>
    </w:rPr>
  </w:style>
  <w:style w:type="character" w:customStyle="1" w:styleId="40">
    <w:name w:val="כותרת 4 תו"/>
    <w:basedOn w:val="a0"/>
    <w:link w:val="4"/>
    <w:rsid w:val="0088061C"/>
    <w:rPr>
      <w:rFonts w:cs="David"/>
      <w:b/>
      <w:bCs/>
      <w:sz w:val="28"/>
      <w:szCs w:val="28"/>
      <w:u w:val="single"/>
      <w:lang w:eastAsia="he-IL"/>
    </w:rPr>
  </w:style>
  <w:style w:type="paragraph" w:styleId="a3">
    <w:name w:val="caption"/>
    <w:basedOn w:val="a"/>
    <w:next w:val="a"/>
    <w:qFormat/>
    <w:rsid w:val="0088061C"/>
    <w:pPr>
      <w:jc w:val="center"/>
    </w:pPr>
    <w:rPr>
      <w:b w:val="0"/>
      <w:bCs w:val="0"/>
    </w:rPr>
  </w:style>
  <w:style w:type="paragraph" w:styleId="a4">
    <w:name w:val="List Paragraph"/>
    <w:basedOn w:val="a"/>
    <w:uiPriority w:val="34"/>
    <w:qFormat/>
    <w:rsid w:val="00682327"/>
    <w:pPr>
      <w:ind w:left="720"/>
      <w:contextualSpacing/>
    </w:pPr>
  </w:style>
  <w:style w:type="paragraph" w:styleId="a5">
    <w:name w:val="Balloon Text"/>
    <w:basedOn w:val="a"/>
    <w:link w:val="a6"/>
    <w:uiPriority w:val="99"/>
    <w:semiHidden/>
    <w:unhideWhenUsed/>
    <w:rsid w:val="00957A65"/>
    <w:rPr>
      <w:rFonts w:ascii="Tahoma" w:hAnsi="Tahoma" w:cs="Tahoma"/>
      <w:sz w:val="18"/>
      <w:szCs w:val="18"/>
    </w:rPr>
  </w:style>
  <w:style w:type="character" w:customStyle="1" w:styleId="a6">
    <w:name w:val="טקסט בלונים תו"/>
    <w:basedOn w:val="a0"/>
    <w:link w:val="a5"/>
    <w:uiPriority w:val="99"/>
    <w:semiHidden/>
    <w:rsid w:val="00957A65"/>
    <w:rPr>
      <w:rFonts w:ascii="Tahoma" w:hAnsi="Tahoma" w:cs="Tahoma"/>
      <w:b/>
      <w:bCs/>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EF8C93-ED0D-4D9E-83A4-AD8C71FA0FC3}"/>
</file>

<file path=customXml/itemProps2.xml><?xml version="1.0" encoding="utf-8"?>
<ds:datastoreItem xmlns:ds="http://schemas.openxmlformats.org/officeDocument/2006/customXml" ds:itemID="{9A63F9CE-4B82-427E-A5DF-CA786B3E2B0D}"/>
</file>

<file path=customXml/itemProps3.xml><?xml version="1.0" encoding="utf-8"?>
<ds:datastoreItem xmlns:ds="http://schemas.openxmlformats.org/officeDocument/2006/customXml" ds:itemID="{B9DB22E6-E150-4EE3-848D-6FF0A72E48A2}"/>
</file>

<file path=docProps/app.xml><?xml version="1.0" encoding="utf-8"?>
<Properties xmlns="http://schemas.openxmlformats.org/officeDocument/2006/extended-properties" xmlns:vt="http://schemas.openxmlformats.org/officeDocument/2006/docPropsVTypes">
  <Template>Normal.dotm</Template>
  <TotalTime>1</TotalTime>
  <Pages>1</Pages>
  <Words>308</Words>
  <Characters>1544</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1849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חוה ראובני</dc:creator>
  <cp:lastModifiedBy>כוכי שבתאי</cp:lastModifiedBy>
  <cp:revision>2</cp:revision>
  <cp:lastPrinted>2017-01-18T11:10:00Z</cp:lastPrinted>
  <dcterms:created xsi:type="dcterms:W3CDTF">2017-07-03T12:30:00Z</dcterms:created>
  <dcterms:modified xsi:type="dcterms:W3CDTF">2017-07-03T12:30:00Z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2019431</vt:r8>
  </property>
</Properties>
</file>