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בקשה לעצירת תהליך אישור פרויקט בנייה חסר אחריות - מחנה סירקין ומתחם סירקין דרום מזרח.</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מדובר בפרויקט בנייה גדול אשר לא תוכנן כמו שצריך, יש צורך שהטיפול במתחם יעבור לועדה המחוזית ושם יבורר המצב המשפטי, חייבים לקבוע בפועל קריטריונים כדי שלא יהיה אסון אורבני, תחבורתי והתיישבותי.</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נחמן שי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3745D"/>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27E8AE7-316A-4FF7-A122-B708441B1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F9AFD985-870F-445C-A8BA-8862DDBD853A}"/>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384</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ליאת  סעדון</cp:lastModifiedBy>
  <cp:revision>2</cp:revision>
  <dcterms:created xsi:type="dcterms:W3CDTF">2017-07-05T11:21:00Z</dcterms:created>
  <dcterms:modified xsi:type="dcterms:W3CDTF">2017-07-05T11:21:00Z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2019561</vt:r8>
  </property>
</Properties>
</file>