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04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7504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רגילה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הצעה לסדר-היום בנושא: "הטיפול בתלונות שווא: האם גברים שווים בפני החוק?"</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תלונות שווא של נשים נגד גברים בהליכי גירושין הפכה מכת מדינה, לצערנו ישנן נשים רבות המנצלות את היכולת להגיש תלונה ולקבל צו הרחקה ואחר כך הן ללא נותנות על כך את הדין. הובא לידיעתי שישנם עורכי דין רבים הממליצים להגיש תלונת שווא לשם קבלת יתרון לאישה בהליכי גרישין.  יש לקיים דיון בנושא ולדרוש תשובות ממשטרת ישראל והפרקליטות על מנת לוודא האם אכן מדובר בחוסר שוויון של גברים בפני החוק.</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מכלוף מיקי זוהר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EE78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F7BBBD5-B4B6-4C91-931A-0AB89FF3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13BB19F0-CB3C-4755-B9D4-7837330C5A47}"/>
</file>

<file path=docProps/app.xml><?xml version="1.0" encoding="utf-8"?>
<Properties xmlns="http://schemas.openxmlformats.org/officeDocument/2006/extended-properties" xmlns:vt="http://schemas.openxmlformats.org/officeDocument/2006/docPropsVTypes">
  <Template>Normal</Template>
  <TotalTime>6</TotalTime>
  <Pages>1</Pages>
  <Words>111</Words>
  <Characters>559</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חדוה בודה נבון</cp:lastModifiedBy>
  <cp:revision>2</cp:revision>
  <cp:lastPrinted>2017-07-06T08:49:00Z</cp:lastPrinted>
  <dcterms:created xsi:type="dcterms:W3CDTF">2017-07-06T08:57:00Z</dcterms:created>
  <dcterms:modified xsi:type="dcterms:W3CDTF">2017-07-06T08:57:00Z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2019650</vt:r8>
  </property>
</Properties>
</file>