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7EF40" w14:textId="77777777" w:rsidR="005D51AE" w:rsidRPr="0046067E" w:rsidRDefault="004F04E6" w:rsidP="006B7333">
      <w:pPr>
        <w:pStyle w:val="HeadHatzaotHok"/>
        <w:keepNext w:val="0"/>
        <w:keepLines w:val="0"/>
        <w:rPr>
          <w:rStyle w:val="a5"/>
          <w:rFonts w:cs="FrankRuehl"/>
          <w:sz w:val="26"/>
          <w:rtl/>
        </w:rPr>
      </w:pPr>
      <w:bookmarkStart w:id="0" w:name="_GoBack"/>
      <w:bookmarkEnd w:id="0"/>
      <w:r w:rsidRPr="0046067E">
        <w:rPr>
          <w:rFonts w:cs="FrankRuehl"/>
          <w:sz w:val="26"/>
          <w:rtl/>
        </w:rPr>
        <w:t xml:space="preserve">תקנות בריאות העם (כללים לעניין המשך טיפול רפואי </w:t>
      </w:r>
      <w:r w:rsidR="00CB779D">
        <w:rPr>
          <w:rFonts w:cs="FrankRuehl" w:hint="cs"/>
          <w:sz w:val="26"/>
          <w:rtl/>
        </w:rPr>
        <w:t>שלא במימון ציבורי</w:t>
      </w:r>
      <w:r w:rsidR="00CB779D" w:rsidRPr="0046067E">
        <w:rPr>
          <w:rFonts w:cs="FrankRuehl"/>
          <w:sz w:val="26"/>
          <w:rtl/>
        </w:rPr>
        <w:t xml:space="preserve"> </w:t>
      </w:r>
      <w:r w:rsidRPr="0046067E">
        <w:rPr>
          <w:rFonts w:cs="FrankRuehl"/>
          <w:sz w:val="26"/>
          <w:rtl/>
        </w:rPr>
        <w:t xml:space="preserve">לאחר טיפול רפואי במסגרת שירות מרפאה ציבורי או </w:t>
      </w:r>
      <w:r w:rsidR="00CB779D">
        <w:rPr>
          <w:rFonts w:cs="FrankRuehl" w:hint="cs"/>
          <w:sz w:val="26"/>
          <w:rtl/>
        </w:rPr>
        <w:t xml:space="preserve">שירות מרפאה </w:t>
      </w:r>
      <w:r w:rsidRPr="0046067E">
        <w:rPr>
          <w:rFonts w:cs="FrankRuehl"/>
          <w:sz w:val="26"/>
          <w:rtl/>
        </w:rPr>
        <w:t>קהילתי)</w:t>
      </w:r>
      <w:r w:rsidRPr="0046067E">
        <w:rPr>
          <w:rStyle w:val="a5"/>
          <w:rFonts w:cs="FrankRuehl" w:hint="cs"/>
          <w:sz w:val="26"/>
          <w:vertAlign w:val="baseline"/>
          <w:rtl/>
        </w:rPr>
        <w:t>, התשע"</w:t>
      </w:r>
      <w:r w:rsidR="006B7333">
        <w:rPr>
          <w:rStyle w:val="a5"/>
          <w:rFonts w:cs="FrankRuehl" w:hint="cs"/>
          <w:sz w:val="26"/>
          <w:vertAlign w:val="baseline"/>
          <w:rtl/>
        </w:rPr>
        <w:t>ז</w:t>
      </w:r>
      <w:r w:rsidRPr="0046067E">
        <w:rPr>
          <w:rStyle w:val="a5"/>
          <w:rFonts w:cs="FrankRuehl" w:hint="cs"/>
          <w:sz w:val="26"/>
          <w:vertAlign w:val="baseline"/>
          <w:rtl/>
        </w:rPr>
        <w:t>-201</w:t>
      </w:r>
      <w:r w:rsidR="006B7333">
        <w:rPr>
          <w:rStyle w:val="a5"/>
          <w:rFonts w:cs="FrankRuehl" w:hint="cs"/>
          <w:sz w:val="26"/>
          <w:vertAlign w:val="baseline"/>
          <w:rtl/>
        </w:rPr>
        <w:t>7</w:t>
      </w:r>
      <w:r w:rsidRPr="0046067E">
        <w:rPr>
          <w:rStyle w:val="a5"/>
          <w:rFonts w:cs="FrankRuehl"/>
          <w:sz w:val="26"/>
          <w:vertAlign w:val="baseline"/>
          <w:rtl/>
        </w:rPr>
        <w:t xml:space="preserve"> </w:t>
      </w:r>
    </w:p>
    <w:p w14:paraId="4717EF41" w14:textId="77777777" w:rsidR="004F04E6" w:rsidRDefault="004F04E6" w:rsidP="00555F9A">
      <w:pPr>
        <w:pStyle w:val="HeadHatzaotHok"/>
        <w:keepNext w:val="0"/>
        <w:keepLines w:val="0"/>
        <w:jc w:val="both"/>
        <w:rPr>
          <w:rFonts w:cs="FrankRuehl"/>
          <w:b w:val="0"/>
          <w:bCs w:val="0"/>
          <w:sz w:val="26"/>
          <w:rtl/>
        </w:rPr>
      </w:pPr>
      <w:r w:rsidRPr="0046067E">
        <w:rPr>
          <w:rStyle w:val="a5"/>
          <w:rFonts w:cs="FrankRuehl" w:hint="cs"/>
          <w:b w:val="0"/>
          <w:bCs w:val="0"/>
          <w:sz w:val="26"/>
          <w:vertAlign w:val="baseline"/>
          <w:rtl/>
        </w:rPr>
        <w:t>בתוקף סמכותי לפי סעיף 24</w:t>
      </w:r>
      <w:r w:rsidR="00555F9A" w:rsidRPr="0046067E">
        <w:rPr>
          <w:rStyle w:val="a5"/>
          <w:rFonts w:cs="FrankRuehl" w:hint="cs"/>
          <w:b w:val="0"/>
          <w:bCs w:val="0"/>
          <w:sz w:val="26"/>
          <w:vertAlign w:val="baseline"/>
          <w:rtl/>
        </w:rPr>
        <w:t>ד</w:t>
      </w:r>
      <w:r w:rsidRPr="0046067E">
        <w:rPr>
          <w:rStyle w:val="a5"/>
          <w:rFonts w:cs="FrankRuehl" w:hint="cs"/>
          <w:b w:val="0"/>
          <w:bCs w:val="0"/>
          <w:sz w:val="26"/>
          <w:vertAlign w:val="baseline"/>
          <w:rtl/>
        </w:rPr>
        <w:t xml:space="preserve"> </w:t>
      </w:r>
      <w:r w:rsidRPr="0046067E">
        <w:rPr>
          <w:rFonts w:cs="FrankRuehl" w:hint="cs"/>
          <w:b w:val="0"/>
          <w:bCs w:val="0"/>
          <w:sz w:val="26"/>
          <w:rtl/>
        </w:rPr>
        <w:t xml:space="preserve">לפקודת בריאות העם, </w:t>
      </w:r>
      <w:r w:rsidR="00ED0E71">
        <w:rPr>
          <w:rStyle w:val="a5"/>
          <w:rFonts w:cs="FrankRuehl"/>
          <w:b w:val="0"/>
          <w:bCs w:val="0"/>
          <w:sz w:val="26"/>
          <w:rtl/>
        </w:rPr>
        <w:footnoteReference w:id="2"/>
      </w:r>
      <w:r w:rsidRPr="0046067E">
        <w:rPr>
          <w:rFonts w:cs="FrankRuehl" w:hint="cs"/>
          <w:b w:val="0"/>
          <w:bCs w:val="0"/>
          <w:sz w:val="26"/>
          <w:rtl/>
        </w:rPr>
        <w:t xml:space="preserve">1940 </w:t>
      </w:r>
      <w:r w:rsidR="00296654" w:rsidRPr="0046067E">
        <w:rPr>
          <w:rFonts w:cs="FrankRuehl" w:hint="cs"/>
          <w:b w:val="0"/>
          <w:bCs w:val="0"/>
          <w:sz w:val="26"/>
          <w:rtl/>
        </w:rPr>
        <w:t>בהסכמת שר האוצר ובאישור ועדת העבודה, הרווחה והבריאות של הכנסת,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397"/>
        <w:gridCol w:w="7373"/>
      </w:tblGrid>
      <w:tr w:rsidR="007760EF" w:rsidRPr="0046067E" w14:paraId="4717EF4B" w14:textId="77777777" w:rsidTr="00282611">
        <w:trPr>
          <w:cantSplit/>
          <w:trHeight w:val="60"/>
        </w:trPr>
        <w:tc>
          <w:tcPr>
            <w:tcW w:w="1871" w:type="dxa"/>
          </w:tcPr>
          <w:p w14:paraId="4717EF42" w14:textId="77777777" w:rsidR="007760EF" w:rsidRPr="0046067E" w:rsidRDefault="00663CDF" w:rsidP="0021032A">
            <w:pPr>
              <w:pStyle w:val="TableSideHeading"/>
              <w:keepLines w:val="0"/>
              <w:rPr>
                <w:rFonts w:cs="FrankRuehl"/>
                <w:sz w:val="26"/>
              </w:rPr>
            </w:pPr>
            <w:r w:rsidRPr="0046067E">
              <w:rPr>
                <w:rFonts w:cs="FrankRuehl" w:hint="cs"/>
                <w:sz w:val="26"/>
                <w:rtl/>
              </w:rPr>
              <w:t>איסור</w:t>
            </w:r>
            <w:r w:rsidRPr="0046067E">
              <w:rPr>
                <w:rFonts w:cs="FrankRuehl"/>
                <w:sz w:val="26"/>
                <w:rtl/>
              </w:rPr>
              <w:t xml:space="preserve"> המשך טיפול רפואי</w:t>
            </w:r>
            <w:r w:rsidR="0021032A">
              <w:rPr>
                <w:rFonts w:cs="FrankRuehl" w:hint="cs"/>
                <w:sz w:val="26"/>
                <w:rtl/>
              </w:rPr>
              <w:t xml:space="preserve"> </w:t>
            </w:r>
            <w:r w:rsidR="00CB779D">
              <w:rPr>
                <w:rFonts w:cs="FrankRuehl" w:hint="cs"/>
                <w:sz w:val="26"/>
                <w:rtl/>
              </w:rPr>
              <w:t>של</w:t>
            </w:r>
            <w:r w:rsidR="0021032A">
              <w:rPr>
                <w:rFonts w:cs="FrankRuehl" w:hint="cs"/>
                <w:sz w:val="26"/>
                <w:rtl/>
              </w:rPr>
              <w:t>א</w:t>
            </w:r>
            <w:r w:rsidR="00CB779D">
              <w:rPr>
                <w:rFonts w:cs="FrankRuehl" w:hint="cs"/>
                <w:sz w:val="26"/>
                <w:rtl/>
              </w:rPr>
              <w:t xml:space="preserve"> במימון </w:t>
            </w:r>
            <w:r w:rsidR="0021032A">
              <w:rPr>
                <w:rFonts w:cs="FrankRuehl" w:hint="cs"/>
                <w:sz w:val="26"/>
                <w:rtl/>
              </w:rPr>
              <w:t xml:space="preserve">ציבורי </w:t>
            </w:r>
          </w:p>
        </w:tc>
        <w:tc>
          <w:tcPr>
            <w:tcW w:w="397" w:type="dxa"/>
          </w:tcPr>
          <w:p w14:paraId="4717EF43" w14:textId="77777777" w:rsidR="007760EF" w:rsidRPr="0046067E" w:rsidRDefault="002A0D07" w:rsidP="007760EF">
            <w:pPr>
              <w:pStyle w:val="TableText"/>
              <w:keepLines w:val="0"/>
              <w:numPr>
                <w:ilvl w:val="0"/>
                <w:numId w:val="2"/>
              </w:numPr>
              <w:rPr>
                <w:rFonts w:cs="FrankRuehl"/>
                <w:sz w:val="26"/>
              </w:rPr>
            </w:pPr>
            <w:r>
              <w:rPr>
                <w:rFonts w:cs="FrankRuehl" w:hint="cs"/>
                <w:sz w:val="26"/>
                <w:rtl/>
              </w:rPr>
              <w:t>מ</w:t>
            </w:r>
          </w:p>
        </w:tc>
        <w:tc>
          <w:tcPr>
            <w:tcW w:w="7373" w:type="dxa"/>
          </w:tcPr>
          <w:p w14:paraId="4717EF44" w14:textId="77777777" w:rsidR="00CB779D" w:rsidRDefault="006B7333" w:rsidP="00AF1F5D">
            <w:pPr>
              <w:pStyle w:val="TableBlock"/>
              <w:keepLines w:val="0"/>
              <w:rPr>
                <w:rFonts w:cs="FrankRuehl"/>
                <w:sz w:val="26"/>
                <w:rtl/>
              </w:rPr>
            </w:pPr>
            <w:r>
              <w:rPr>
                <w:rFonts w:cs="FrankRuehl" w:hint="cs"/>
                <w:sz w:val="26"/>
                <w:rtl/>
              </w:rPr>
              <w:t xml:space="preserve"> </w:t>
            </w:r>
            <w:r w:rsidR="00CB779D">
              <w:rPr>
                <w:rFonts w:cs="FrankRuehl" w:hint="cs"/>
                <w:sz w:val="26"/>
                <w:rtl/>
              </w:rPr>
              <w:t>(א)</w:t>
            </w:r>
            <w:r w:rsidR="00555F9A" w:rsidRPr="0046067E">
              <w:rPr>
                <w:rFonts w:cs="FrankRuehl" w:hint="cs"/>
                <w:sz w:val="26"/>
                <w:rtl/>
              </w:rPr>
              <w:t>רופא, בין שכיר ובין עצמאי, שייעץ לאדם או טיפל בו, במסגרת שירות מרפאה ציבורי או שירות מרפאה ק</w:t>
            </w:r>
            <w:r w:rsidR="00F4494D" w:rsidRPr="0046067E">
              <w:rPr>
                <w:rFonts w:cs="FrankRuehl" w:hint="cs"/>
                <w:sz w:val="26"/>
                <w:rtl/>
              </w:rPr>
              <w:t xml:space="preserve">הילתי לא יטפל באותו אדם או ייעץ </w:t>
            </w:r>
            <w:r w:rsidR="005B7DF3">
              <w:rPr>
                <w:rFonts w:cs="FrankRuehl" w:hint="cs"/>
                <w:sz w:val="26"/>
                <w:rtl/>
              </w:rPr>
              <w:t xml:space="preserve">לו, שלא במימון ציבורי, במשך </w:t>
            </w:r>
            <w:r w:rsidR="002A0D07" w:rsidRPr="00BC25EC">
              <w:rPr>
                <w:rFonts w:cs="FrankRuehl" w:hint="cs"/>
                <w:sz w:val="26"/>
                <w:rtl/>
              </w:rPr>
              <w:t>שישה</w:t>
            </w:r>
            <w:r w:rsidR="00F4494D" w:rsidRPr="0046067E">
              <w:rPr>
                <w:rFonts w:cs="FrankRuehl" w:hint="cs"/>
                <w:sz w:val="26"/>
                <w:rtl/>
              </w:rPr>
              <w:t xml:space="preserve"> חודשים מיום מתן הטיפול או הייעוץ האחרון במסגרת שירות מרפאה ציבורי או </w:t>
            </w:r>
            <w:r w:rsidR="00FB7CF1">
              <w:rPr>
                <w:rFonts w:cs="FrankRuehl" w:hint="cs"/>
                <w:sz w:val="26"/>
                <w:rtl/>
              </w:rPr>
              <w:t xml:space="preserve">שירות מרפאה </w:t>
            </w:r>
            <w:r w:rsidR="00F4494D" w:rsidRPr="0046067E">
              <w:rPr>
                <w:rFonts w:cs="FrankRuehl" w:hint="cs"/>
                <w:sz w:val="26"/>
                <w:rtl/>
              </w:rPr>
              <w:t xml:space="preserve">קהילתי. </w:t>
            </w:r>
          </w:p>
          <w:p w14:paraId="4717EF45" w14:textId="77777777" w:rsidR="007760EF" w:rsidRDefault="00CB779D" w:rsidP="004D34BA">
            <w:pPr>
              <w:pStyle w:val="TableBlock"/>
              <w:keepLines w:val="0"/>
              <w:rPr>
                <w:rFonts w:cs="FrankRuehl"/>
                <w:sz w:val="26"/>
                <w:rtl/>
              </w:rPr>
            </w:pPr>
            <w:r>
              <w:rPr>
                <w:rFonts w:cs="FrankRuehl" w:hint="cs"/>
                <w:sz w:val="26"/>
                <w:rtl/>
              </w:rPr>
              <w:t>(ב)</w:t>
            </w:r>
            <w:r w:rsidR="00555F9A" w:rsidRPr="0046067E">
              <w:rPr>
                <w:rFonts w:cs="FrankRuehl" w:hint="cs"/>
                <w:sz w:val="26"/>
                <w:rtl/>
              </w:rPr>
              <w:t xml:space="preserve"> </w:t>
            </w:r>
            <w:r w:rsidR="00D40CCD">
              <w:rPr>
                <w:rFonts w:cs="FrankRuehl" w:hint="cs"/>
                <w:sz w:val="26"/>
                <w:rtl/>
              </w:rPr>
              <w:t xml:space="preserve"> </w:t>
            </w:r>
            <w:r>
              <w:rPr>
                <w:rFonts w:cs="FrankRuehl" w:hint="cs"/>
                <w:sz w:val="26"/>
                <w:rtl/>
              </w:rPr>
              <w:t xml:space="preserve">האמור </w:t>
            </w:r>
            <w:r w:rsidR="004D34BA">
              <w:rPr>
                <w:rFonts w:cs="FrankRuehl" w:hint="cs"/>
                <w:sz w:val="26"/>
                <w:rtl/>
              </w:rPr>
              <w:t>בתקנת משנה</w:t>
            </w:r>
            <w:r>
              <w:rPr>
                <w:rFonts w:cs="FrankRuehl" w:hint="cs"/>
                <w:sz w:val="26"/>
                <w:rtl/>
              </w:rPr>
              <w:t xml:space="preserve"> (א) לא יחול על</w:t>
            </w:r>
            <w:r w:rsidR="00050417">
              <w:rPr>
                <w:rFonts w:cs="FrankRuehl" w:hint="cs"/>
                <w:sz w:val="26"/>
                <w:rtl/>
              </w:rPr>
              <w:t xml:space="preserve"> כל אלה: </w:t>
            </w:r>
          </w:p>
          <w:p w14:paraId="4717EF46" w14:textId="77777777" w:rsidR="00050417" w:rsidRDefault="00050417" w:rsidP="00E77CD9">
            <w:pPr>
              <w:pStyle w:val="TableBlock"/>
              <w:keepLines w:val="0"/>
              <w:rPr>
                <w:rFonts w:cs="FrankRuehl"/>
                <w:spacing w:val="1"/>
                <w:sz w:val="26"/>
                <w:rtl/>
              </w:rPr>
            </w:pPr>
            <w:r>
              <w:rPr>
                <w:rFonts w:cs="FrankRuehl" w:hint="cs"/>
                <w:sz w:val="26"/>
                <w:rtl/>
              </w:rPr>
              <w:t>(</w:t>
            </w:r>
            <w:r w:rsidR="00CB779D">
              <w:rPr>
                <w:rFonts w:cs="FrankRuehl" w:hint="cs"/>
                <w:sz w:val="26"/>
                <w:rtl/>
              </w:rPr>
              <w:t>1</w:t>
            </w:r>
            <w:r>
              <w:rPr>
                <w:rFonts w:cs="FrankRuehl" w:hint="cs"/>
                <w:sz w:val="26"/>
                <w:rtl/>
              </w:rPr>
              <w:t>)</w:t>
            </w:r>
            <w:r w:rsidR="00282611">
              <w:rPr>
                <w:rFonts w:cs="FrankRuehl" w:hint="cs"/>
                <w:sz w:val="26"/>
                <w:rtl/>
              </w:rPr>
              <w:t xml:space="preserve"> </w:t>
            </w:r>
            <w:r>
              <w:rPr>
                <w:rFonts w:cs="FrankRuehl" w:hint="cs"/>
                <w:sz w:val="26"/>
                <w:rtl/>
              </w:rPr>
              <w:t xml:space="preserve">טיפול הפריה חוץ גופית, סקירת מערכות </w:t>
            </w:r>
            <w:r w:rsidR="00AB1DBD">
              <w:rPr>
                <w:rFonts w:cs="FrankRuehl" w:hint="cs"/>
                <w:sz w:val="26"/>
                <w:rtl/>
              </w:rPr>
              <w:t xml:space="preserve">מוקדמת או </w:t>
            </w:r>
            <w:r w:rsidR="005E2CF3">
              <w:rPr>
                <w:rFonts w:cs="FrankRuehl" w:hint="cs"/>
                <w:sz w:val="26"/>
                <w:rtl/>
              </w:rPr>
              <w:t>מאוחרת</w:t>
            </w:r>
            <w:r w:rsidR="00AB1DBD">
              <w:rPr>
                <w:rFonts w:cs="FrankRuehl" w:hint="cs"/>
                <w:sz w:val="26"/>
                <w:rtl/>
              </w:rPr>
              <w:t xml:space="preserve"> </w:t>
            </w:r>
            <w:r>
              <w:rPr>
                <w:rFonts w:cs="FrankRuehl" w:hint="cs"/>
                <w:sz w:val="26"/>
                <w:rtl/>
              </w:rPr>
              <w:t>בהריון,</w:t>
            </w:r>
            <w:r w:rsidR="005E2CF3">
              <w:rPr>
                <w:rFonts w:cs="FrankRuehl" w:hint="cs"/>
                <w:sz w:val="26"/>
                <w:rtl/>
              </w:rPr>
              <w:t xml:space="preserve"> אם אינם כלולים בתוספת השנייה לחוק ביטוח בריאות ממלכתי, </w:t>
            </w:r>
            <w:r>
              <w:rPr>
                <w:rFonts w:cs="FrankRuehl" w:hint="cs"/>
                <w:sz w:val="26"/>
                <w:rtl/>
              </w:rPr>
              <w:t xml:space="preserve">אף אם הם מתבצעים </w:t>
            </w:r>
            <w:r w:rsidR="00CB779D">
              <w:rPr>
                <w:rFonts w:cs="FrankRuehl" w:hint="cs"/>
                <w:sz w:val="26"/>
                <w:rtl/>
              </w:rPr>
              <w:t>ב</w:t>
            </w:r>
            <w:r w:rsidR="00841B73">
              <w:rPr>
                <w:rFonts w:cs="FrankRuehl" w:hint="cs"/>
                <w:sz w:val="26"/>
                <w:rtl/>
              </w:rPr>
              <w:t xml:space="preserve">ידי רופא </w:t>
            </w:r>
            <w:r>
              <w:rPr>
                <w:rFonts w:cs="FrankRuehl" w:hint="cs"/>
                <w:sz w:val="26"/>
                <w:rtl/>
              </w:rPr>
              <w:t xml:space="preserve">תוך תקופה קצרה </w:t>
            </w:r>
            <w:r w:rsidR="002A0D07">
              <w:rPr>
                <w:rFonts w:cs="FrankRuehl" w:hint="cs"/>
                <w:sz w:val="26"/>
                <w:rtl/>
              </w:rPr>
              <w:t xml:space="preserve">משישה </w:t>
            </w:r>
            <w:r>
              <w:rPr>
                <w:rFonts w:cs="FrankRuehl" w:hint="cs"/>
                <w:sz w:val="26"/>
                <w:rtl/>
              </w:rPr>
              <w:t>חו</w:t>
            </w:r>
            <w:r w:rsidR="00841B73">
              <w:rPr>
                <w:rFonts w:cs="FrankRuehl" w:hint="cs"/>
                <w:sz w:val="26"/>
                <w:rtl/>
              </w:rPr>
              <w:t>ד</w:t>
            </w:r>
            <w:r>
              <w:rPr>
                <w:rFonts w:cs="FrankRuehl" w:hint="cs"/>
                <w:sz w:val="26"/>
                <w:rtl/>
              </w:rPr>
              <w:t xml:space="preserve">שים </w:t>
            </w:r>
            <w:r w:rsidR="00EF1B12">
              <w:rPr>
                <w:rFonts w:cs="FrankRuehl" w:hint="cs"/>
                <w:sz w:val="26"/>
                <w:rtl/>
              </w:rPr>
              <w:t xml:space="preserve">מעת </w:t>
            </w:r>
            <w:r w:rsidR="00E77CD9">
              <w:rPr>
                <w:rFonts w:cs="FrankRuehl" w:hint="cs"/>
                <w:sz w:val="26"/>
                <w:rtl/>
              </w:rPr>
              <w:t>שנתן</w:t>
            </w:r>
            <w:r w:rsidR="00CB779D">
              <w:rPr>
                <w:rFonts w:cs="FrankRuehl" w:hint="cs"/>
                <w:sz w:val="26"/>
                <w:rtl/>
              </w:rPr>
              <w:t xml:space="preserve"> ייעוץ </w:t>
            </w:r>
            <w:r w:rsidR="00EF1B12">
              <w:rPr>
                <w:rFonts w:cs="FrankRuehl" w:hint="cs"/>
                <w:sz w:val="26"/>
                <w:rtl/>
              </w:rPr>
              <w:t xml:space="preserve">או טיפול </w:t>
            </w:r>
            <w:r w:rsidR="00841B73">
              <w:rPr>
                <w:rFonts w:cs="FrankRuehl" w:hint="cs"/>
                <w:sz w:val="26"/>
                <w:rtl/>
              </w:rPr>
              <w:t>, במימון ציבורי</w:t>
            </w:r>
            <w:r w:rsidR="00B054F9">
              <w:rPr>
                <w:rFonts w:cs="FrankRuehl" w:hint="cs"/>
                <w:sz w:val="26"/>
                <w:rtl/>
              </w:rPr>
              <w:t>, לאות</w:t>
            </w:r>
            <w:r w:rsidR="00FF2BEC">
              <w:rPr>
                <w:rFonts w:cs="FrankRuehl" w:hint="cs"/>
                <w:sz w:val="26"/>
                <w:rtl/>
              </w:rPr>
              <w:t>ו אדם</w:t>
            </w:r>
            <w:r w:rsidR="00E77CD9">
              <w:rPr>
                <w:rFonts w:cs="FrankRuehl" w:hint="cs"/>
                <w:sz w:val="26"/>
                <w:rtl/>
              </w:rPr>
              <w:t>;</w:t>
            </w:r>
          </w:p>
          <w:p w14:paraId="4717EF47" w14:textId="77777777" w:rsidR="00050417" w:rsidRDefault="00050417" w:rsidP="00E77CD9">
            <w:pPr>
              <w:pStyle w:val="TableBlock"/>
              <w:keepLines w:val="0"/>
              <w:rPr>
                <w:rFonts w:cs="FrankRuehl"/>
                <w:spacing w:val="1"/>
                <w:sz w:val="26"/>
                <w:rtl/>
              </w:rPr>
            </w:pPr>
            <w:r>
              <w:rPr>
                <w:rFonts w:cs="FrankRuehl" w:hint="cs"/>
                <w:sz w:val="26"/>
                <w:rtl/>
              </w:rPr>
              <w:t>(</w:t>
            </w:r>
            <w:r w:rsidR="00E77CD9">
              <w:rPr>
                <w:rFonts w:cs="FrankRuehl" w:hint="cs"/>
                <w:sz w:val="26"/>
                <w:rtl/>
              </w:rPr>
              <w:t>2</w:t>
            </w:r>
            <w:r>
              <w:rPr>
                <w:rFonts w:cs="FrankRuehl" w:hint="cs"/>
                <w:sz w:val="26"/>
                <w:rtl/>
              </w:rPr>
              <w:t xml:space="preserve">) טיפול או </w:t>
            </w:r>
            <w:r w:rsidR="00E77CD9">
              <w:rPr>
                <w:rFonts w:cs="FrankRuehl" w:hint="cs"/>
                <w:sz w:val="26"/>
                <w:rtl/>
              </w:rPr>
              <w:t xml:space="preserve">ייעוץ </w:t>
            </w:r>
            <w:r w:rsidR="00EF1B12">
              <w:rPr>
                <w:rFonts w:cs="FrankRuehl" w:hint="cs"/>
                <w:sz w:val="26"/>
                <w:rtl/>
              </w:rPr>
              <w:t>בתחום התפתחות הילד, אף אם הם</w:t>
            </w:r>
            <w:r>
              <w:rPr>
                <w:rFonts w:cs="FrankRuehl" w:hint="cs"/>
                <w:sz w:val="26"/>
                <w:rtl/>
              </w:rPr>
              <w:t xml:space="preserve"> מתבצעים </w:t>
            </w:r>
            <w:r w:rsidR="00E77CD9">
              <w:rPr>
                <w:rFonts w:cs="FrankRuehl" w:hint="cs"/>
                <w:sz w:val="26"/>
                <w:rtl/>
              </w:rPr>
              <w:t>ב</w:t>
            </w:r>
            <w:r w:rsidR="00841B73">
              <w:rPr>
                <w:rFonts w:cs="FrankRuehl" w:hint="cs"/>
                <w:sz w:val="26"/>
                <w:rtl/>
              </w:rPr>
              <w:t xml:space="preserve">ידי רופא </w:t>
            </w:r>
            <w:r>
              <w:rPr>
                <w:rFonts w:cs="FrankRuehl" w:hint="cs"/>
                <w:sz w:val="26"/>
                <w:rtl/>
              </w:rPr>
              <w:t xml:space="preserve">תוך תקופה קצרה </w:t>
            </w:r>
            <w:r w:rsidR="002A0D07">
              <w:rPr>
                <w:rFonts w:cs="FrankRuehl" w:hint="cs"/>
                <w:sz w:val="26"/>
                <w:rtl/>
              </w:rPr>
              <w:t>מ</w:t>
            </w:r>
            <w:r w:rsidR="002A0D07" w:rsidRPr="00BC25EC">
              <w:rPr>
                <w:rFonts w:cs="FrankRuehl" w:hint="cs"/>
                <w:sz w:val="26"/>
                <w:rtl/>
              </w:rPr>
              <w:t>שישה</w:t>
            </w:r>
            <w:r>
              <w:rPr>
                <w:rFonts w:cs="FrankRuehl" w:hint="cs"/>
                <w:sz w:val="26"/>
                <w:rtl/>
              </w:rPr>
              <w:t xml:space="preserve"> חו</w:t>
            </w:r>
            <w:r w:rsidR="00AB1DBD">
              <w:rPr>
                <w:rFonts w:cs="FrankRuehl" w:hint="cs"/>
                <w:sz w:val="26"/>
                <w:rtl/>
              </w:rPr>
              <w:t>ד</w:t>
            </w:r>
            <w:r>
              <w:rPr>
                <w:rFonts w:cs="FrankRuehl" w:hint="cs"/>
                <w:sz w:val="26"/>
                <w:rtl/>
              </w:rPr>
              <w:t xml:space="preserve">שים מעת </w:t>
            </w:r>
            <w:r w:rsidR="00E77CD9">
              <w:rPr>
                <w:rFonts w:cs="FrankRuehl" w:hint="cs"/>
                <w:sz w:val="26"/>
                <w:rtl/>
              </w:rPr>
              <w:t xml:space="preserve">מתן ייעוץ </w:t>
            </w:r>
            <w:r>
              <w:rPr>
                <w:rFonts w:cs="FrankRuehl" w:hint="cs"/>
                <w:sz w:val="26"/>
                <w:rtl/>
              </w:rPr>
              <w:t>או טיפול</w:t>
            </w:r>
            <w:r w:rsidR="00841B73">
              <w:rPr>
                <w:rFonts w:cs="FrankRuehl" w:hint="cs"/>
                <w:sz w:val="26"/>
                <w:rtl/>
              </w:rPr>
              <w:t>,</w:t>
            </w:r>
            <w:r w:rsidR="003956A1">
              <w:rPr>
                <w:rFonts w:cs="FrankRuehl" w:hint="cs"/>
                <w:sz w:val="26"/>
                <w:rtl/>
              </w:rPr>
              <w:t xml:space="preserve"> </w:t>
            </w:r>
            <w:r w:rsidR="00841B73">
              <w:rPr>
                <w:rFonts w:cs="FrankRuehl" w:hint="cs"/>
                <w:sz w:val="26"/>
                <w:rtl/>
              </w:rPr>
              <w:t>במימון ציבורי</w:t>
            </w:r>
            <w:r w:rsidR="00FF2BEC">
              <w:rPr>
                <w:rFonts w:cs="FrankRuehl" w:hint="cs"/>
                <w:sz w:val="26"/>
                <w:rtl/>
              </w:rPr>
              <w:t>, לאותו אדם</w:t>
            </w:r>
            <w:r w:rsidR="00E77CD9">
              <w:rPr>
                <w:rFonts w:cs="FrankRuehl" w:hint="cs"/>
                <w:sz w:val="26"/>
                <w:rtl/>
              </w:rPr>
              <w:t xml:space="preserve">; </w:t>
            </w:r>
          </w:p>
          <w:p w14:paraId="4717EF48" w14:textId="77777777" w:rsidR="00050417" w:rsidRDefault="00050417" w:rsidP="005469F2">
            <w:pPr>
              <w:pStyle w:val="TableBlock"/>
              <w:keepLines w:val="0"/>
              <w:rPr>
                <w:rFonts w:cs="FrankRuehl"/>
                <w:spacing w:val="1"/>
                <w:sz w:val="26"/>
                <w:rtl/>
              </w:rPr>
            </w:pPr>
            <w:r>
              <w:rPr>
                <w:rFonts w:cs="FrankRuehl" w:hint="cs"/>
                <w:sz w:val="26"/>
                <w:rtl/>
              </w:rPr>
              <w:t>(</w:t>
            </w:r>
            <w:r w:rsidR="00E77CD9">
              <w:rPr>
                <w:rFonts w:cs="FrankRuehl" w:hint="cs"/>
                <w:sz w:val="26"/>
                <w:rtl/>
              </w:rPr>
              <w:t>3</w:t>
            </w:r>
            <w:r>
              <w:rPr>
                <w:rFonts w:cs="FrankRuehl" w:hint="cs"/>
                <w:sz w:val="26"/>
                <w:rtl/>
              </w:rPr>
              <w:t xml:space="preserve">) </w:t>
            </w:r>
            <w:r w:rsidR="00AB1DBD">
              <w:rPr>
                <w:rFonts w:cs="FrankRuehl" w:hint="cs"/>
                <w:sz w:val="26"/>
                <w:rtl/>
              </w:rPr>
              <w:t xml:space="preserve">טיפול פולשני, שהמנהל </w:t>
            </w:r>
            <w:r w:rsidR="00E77CD9">
              <w:rPr>
                <w:rFonts w:cs="FrankRuehl" w:hint="cs"/>
                <w:sz w:val="26"/>
                <w:rtl/>
              </w:rPr>
              <w:t>מצא</w:t>
            </w:r>
            <w:r w:rsidR="00AB1DBD">
              <w:rPr>
                <w:rFonts w:cs="FrankRuehl" w:hint="cs"/>
                <w:sz w:val="26"/>
                <w:rtl/>
              </w:rPr>
              <w:t xml:space="preserve"> כי שכיחות ביצועו</w:t>
            </w:r>
            <w:r w:rsidR="0097017C">
              <w:rPr>
                <w:rFonts w:cs="FrankRuehl" w:hint="cs"/>
                <w:sz w:val="26"/>
                <w:rtl/>
              </w:rPr>
              <w:t xml:space="preserve"> בשנת 2016 הייתה</w:t>
            </w:r>
            <w:r w:rsidR="00870235">
              <w:rPr>
                <w:rFonts w:cs="FrankRuehl" w:hint="cs"/>
                <w:sz w:val="26"/>
                <w:rtl/>
              </w:rPr>
              <w:t xml:space="preserve"> </w:t>
            </w:r>
            <w:r w:rsidR="00213F97">
              <w:rPr>
                <w:rFonts w:cs="FrankRuehl" w:hint="cs"/>
                <w:sz w:val="26"/>
                <w:rtl/>
              </w:rPr>
              <w:t>נ</w:t>
            </w:r>
            <w:r w:rsidR="00AB1DBD">
              <w:rPr>
                <w:rFonts w:cs="FrankRuehl" w:hint="cs"/>
                <w:sz w:val="26"/>
                <w:rtl/>
              </w:rPr>
              <w:t>מוכה מ-1</w:t>
            </w:r>
            <w:r w:rsidR="00EF1B12">
              <w:rPr>
                <w:rFonts w:cs="FrankRuehl" w:hint="cs"/>
                <w:sz w:val="26"/>
                <w:rtl/>
              </w:rPr>
              <w:t xml:space="preserve"> ל</w:t>
            </w:r>
            <w:r w:rsidR="00282611">
              <w:rPr>
                <w:rFonts w:cs="FrankRuehl" w:hint="cs"/>
                <w:sz w:val="26"/>
                <w:rtl/>
              </w:rPr>
              <w:t>-</w:t>
            </w:r>
            <w:r w:rsidR="00EF1B12">
              <w:rPr>
                <w:rFonts w:cs="FrankRuehl" w:hint="cs"/>
                <w:sz w:val="26"/>
                <w:rtl/>
              </w:rPr>
              <w:t xml:space="preserve"> </w:t>
            </w:r>
            <w:r w:rsidR="00AB1DBD">
              <w:rPr>
                <w:rFonts w:cs="FrankRuehl" w:hint="cs"/>
                <w:sz w:val="26"/>
                <w:rtl/>
              </w:rPr>
              <w:t>40</w:t>
            </w:r>
            <w:r w:rsidR="005B3772">
              <w:rPr>
                <w:rFonts w:cs="FrankRuehl" w:hint="cs"/>
                <w:sz w:val="26"/>
                <w:rtl/>
              </w:rPr>
              <w:t>,</w:t>
            </w:r>
            <w:r w:rsidR="00AB1DBD">
              <w:rPr>
                <w:rFonts w:cs="FrankRuehl" w:hint="cs"/>
                <w:sz w:val="26"/>
                <w:rtl/>
              </w:rPr>
              <w:t>000 נפש</w:t>
            </w:r>
            <w:r w:rsidR="00E77CD9">
              <w:rPr>
                <w:rFonts w:cs="FrankRuehl" w:hint="cs"/>
                <w:sz w:val="26"/>
                <w:rtl/>
              </w:rPr>
              <w:t xml:space="preserve"> ופרסם הודעה על כך ברשומות, </w:t>
            </w:r>
            <w:r w:rsidR="00841B73">
              <w:rPr>
                <w:rFonts w:cs="FrankRuehl" w:hint="cs"/>
                <w:sz w:val="26"/>
                <w:rtl/>
              </w:rPr>
              <w:t xml:space="preserve">אף אם </w:t>
            </w:r>
            <w:r w:rsidR="00E77CD9">
              <w:rPr>
                <w:rFonts w:cs="FrankRuehl" w:hint="cs"/>
                <w:sz w:val="26"/>
                <w:rtl/>
              </w:rPr>
              <w:t xml:space="preserve">הטיפול </w:t>
            </w:r>
            <w:r w:rsidR="00213F97">
              <w:rPr>
                <w:rFonts w:cs="FrankRuehl" w:hint="cs"/>
                <w:sz w:val="26"/>
                <w:rtl/>
              </w:rPr>
              <w:t>מתבצע</w:t>
            </w:r>
            <w:r w:rsidR="00841B73">
              <w:rPr>
                <w:rFonts w:cs="FrankRuehl" w:hint="cs"/>
                <w:sz w:val="26"/>
                <w:rtl/>
              </w:rPr>
              <w:t xml:space="preserve"> </w:t>
            </w:r>
            <w:r w:rsidR="00E77CD9">
              <w:rPr>
                <w:rFonts w:cs="FrankRuehl" w:hint="cs"/>
                <w:sz w:val="26"/>
                <w:rtl/>
              </w:rPr>
              <w:t>ב</w:t>
            </w:r>
            <w:r w:rsidR="00294C0D">
              <w:rPr>
                <w:rFonts w:cs="FrankRuehl" w:hint="cs"/>
                <w:sz w:val="26"/>
                <w:rtl/>
              </w:rPr>
              <w:t>ידי רופא,</w:t>
            </w:r>
            <w:r w:rsidR="00841B73">
              <w:rPr>
                <w:rFonts w:cs="FrankRuehl" w:hint="cs"/>
                <w:sz w:val="26"/>
                <w:rtl/>
              </w:rPr>
              <w:t xml:space="preserve"> תוך תקופה קצרה </w:t>
            </w:r>
            <w:r w:rsidR="002A0D07">
              <w:rPr>
                <w:rFonts w:cs="FrankRuehl" w:hint="cs"/>
                <w:sz w:val="26"/>
                <w:rtl/>
              </w:rPr>
              <w:t>מ</w:t>
            </w:r>
            <w:r w:rsidR="002A0D07" w:rsidRPr="00BC25EC">
              <w:rPr>
                <w:rFonts w:cs="FrankRuehl" w:hint="cs"/>
                <w:sz w:val="26"/>
                <w:rtl/>
              </w:rPr>
              <w:t xml:space="preserve">שישה </w:t>
            </w:r>
            <w:r w:rsidR="00841B73">
              <w:rPr>
                <w:rFonts w:cs="FrankRuehl" w:hint="cs"/>
                <w:sz w:val="26"/>
                <w:rtl/>
              </w:rPr>
              <w:t xml:space="preserve">חודשים </w:t>
            </w:r>
            <w:r w:rsidR="00EF1B12">
              <w:rPr>
                <w:rFonts w:cs="FrankRuehl" w:hint="cs"/>
                <w:sz w:val="26"/>
                <w:rtl/>
              </w:rPr>
              <w:t>מעת</w:t>
            </w:r>
            <w:r w:rsidR="00E77CD9">
              <w:rPr>
                <w:rFonts w:cs="FrankRuehl" w:hint="cs"/>
                <w:sz w:val="26"/>
                <w:rtl/>
              </w:rPr>
              <w:t xml:space="preserve"> שנתן ייעוץ</w:t>
            </w:r>
            <w:r w:rsidR="00EF1B12">
              <w:rPr>
                <w:rFonts w:cs="FrankRuehl" w:hint="cs"/>
                <w:sz w:val="26"/>
                <w:rtl/>
              </w:rPr>
              <w:t xml:space="preserve"> או טיפול </w:t>
            </w:r>
            <w:r w:rsidR="00294C0D">
              <w:rPr>
                <w:rFonts w:cs="FrankRuehl" w:hint="cs"/>
                <w:sz w:val="26"/>
                <w:rtl/>
              </w:rPr>
              <w:t>במימון ציבורי</w:t>
            </w:r>
            <w:r w:rsidR="00B054F9">
              <w:rPr>
                <w:rFonts w:cs="FrankRuehl" w:hint="cs"/>
                <w:sz w:val="26"/>
                <w:rtl/>
              </w:rPr>
              <w:t xml:space="preserve">, לאותו </w:t>
            </w:r>
            <w:r w:rsidR="00FF2BEC">
              <w:rPr>
                <w:rFonts w:cs="FrankRuehl" w:hint="cs"/>
                <w:sz w:val="26"/>
                <w:rtl/>
              </w:rPr>
              <w:t>אדם</w:t>
            </w:r>
            <w:r w:rsidR="00E77CD9">
              <w:rPr>
                <w:rFonts w:cs="FrankRuehl" w:hint="cs"/>
                <w:sz w:val="26"/>
                <w:rtl/>
              </w:rPr>
              <w:t xml:space="preserve">; </w:t>
            </w:r>
            <w:r w:rsidR="00B22A53">
              <w:rPr>
                <w:rFonts w:cs="FrankRuehl" w:hint="cs"/>
                <w:spacing w:val="1"/>
                <w:sz w:val="26"/>
                <w:rtl/>
              </w:rPr>
              <w:t xml:space="preserve">המנהל </w:t>
            </w:r>
            <w:r w:rsidR="005469F2">
              <w:rPr>
                <w:rFonts w:cs="FrankRuehl" w:hint="cs"/>
                <w:spacing w:val="1"/>
                <w:sz w:val="26"/>
                <w:rtl/>
              </w:rPr>
              <w:t>יעדכן את ההודעה האמורה</w:t>
            </w:r>
            <w:r w:rsidR="00B22A53">
              <w:rPr>
                <w:rFonts w:cs="FrankRuehl" w:hint="cs"/>
                <w:spacing w:val="1"/>
                <w:sz w:val="26"/>
                <w:rtl/>
              </w:rPr>
              <w:t xml:space="preserve"> </w:t>
            </w:r>
            <w:r w:rsidR="00C062D9">
              <w:rPr>
                <w:rFonts w:cs="FrankRuehl" w:hint="cs"/>
                <w:spacing w:val="1"/>
                <w:sz w:val="26"/>
                <w:rtl/>
              </w:rPr>
              <w:t>עד</w:t>
            </w:r>
            <w:r w:rsidR="005469F2" w:rsidDel="005469F2">
              <w:rPr>
                <w:rFonts w:cs="FrankRuehl" w:hint="cs"/>
                <w:spacing w:val="1"/>
                <w:sz w:val="26"/>
                <w:rtl/>
              </w:rPr>
              <w:t xml:space="preserve"> </w:t>
            </w:r>
            <w:r w:rsidR="005469F2">
              <w:rPr>
                <w:rFonts w:cs="FrankRuehl" w:hint="cs"/>
                <w:spacing w:val="1"/>
                <w:sz w:val="26"/>
                <w:rtl/>
              </w:rPr>
              <w:t>ה</w:t>
            </w:r>
            <w:r w:rsidR="00C062D9">
              <w:rPr>
                <w:rFonts w:cs="FrankRuehl" w:hint="cs"/>
                <w:spacing w:val="1"/>
                <w:sz w:val="26"/>
                <w:rtl/>
              </w:rPr>
              <w:t>-1 בינואר בכל שנה</w:t>
            </w:r>
            <w:r w:rsidR="005469F2">
              <w:rPr>
                <w:rFonts w:cs="FrankRuehl" w:hint="cs"/>
                <w:spacing w:val="1"/>
                <w:sz w:val="26"/>
                <w:rtl/>
              </w:rPr>
              <w:t>, לגבי השנה שקדמה לה</w:t>
            </w:r>
            <w:r w:rsidR="00B22A53">
              <w:rPr>
                <w:rFonts w:cs="FrankRuehl" w:hint="cs"/>
                <w:spacing w:val="1"/>
                <w:sz w:val="26"/>
                <w:rtl/>
              </w:rPr>
              <w:t>.</w:t>
            </w:r>
          </w:p>
          <w:p w14:paraId="4717EF49" w14:textId="77777777" w:rsidR="00050417" w:rsidRDefault="00050417" w:rsidP="003956A1">
            <w:pPr>
              <w:pStyle w:val="TableBlock"/>
              <w:keepLines w:val="0"/>
              <w:rPr>
                <w:rFonts w:cs="FrankRuehl"/>
                <w:spacing w:val="1"/>
                <w:sz w:val="26"/>
                <w:rtl/>
              </w:rPr>
            </w:pPr>
          </w:p>
          <w:p w14:paraId="4717EF4A" w14:textId="77777777" w:rsidR="005B7DF3" w:rsidRPr="0046067E" w:rsidRDefault="005B7DF3" w:rsidP="003956A1">
            <w:pPr>
              <w:pStyle w:val="TableBlock"/>
              <w:keepLines w:val="0"/>
              <w:rPr>
                <w:rFonts w:cs="FrankRuehl"/>
                <w:spacing w:val="1"/>
                <w:sz w:val="26"/>
              </w:rPr>
            </w:pPr>
          </w:p>
        </w:tc>
      </w:tr>
      <w:tr w:rsidR="00663CDF" w:rsidRPr="0046067E" w14:paraId="4717EF4F" w14:textId="77777777" w:rsidTr="00282611">
        <w:trPr>
          <w:cantSplit/>
          <w:trHeight w:val="60"/>
        </w:trPr>
        <w:tc>
          <w:tcPr>
            <w:tcW w:w="1871" w:type="dxa"/>
          </w:tcPr>
          <w:p w14:paraId="4717EF4C" w14:textId="77777777" w:rsidR="00663CDF" w:rsidRPr="0046067E" w:rsidRDefault="000B371C" w:rsidP="00134147">
            <w:pPr>
              <w:pStyle w:val="TableSideHeading"/>
              <w:keepLines w:val="0"/>
              <w:rPr>
                <w:rFonts w:cs="FrankRuehl"/>
                <w:sz w:val="26"/>
              </w:rPr>
            </w:pPr>
            <w:r w:rsidRPr="0046067E">
              <w:rPr>
                <w:rFonts w:cs="FrankRuehl" w:hint="cs"/>
                <w:sz w:val="26"/>
                <w:rtl/>
              </w:rPr>
              <w:t>תח</w:t>
            </w:r>
            <w:r w:rsidR="00FF2BEC">
              <w:rPr>
                <w:rFonts w:cs="FrankRuehl" w:hint="cs"/>
                <w:sz w:val="26"/>
                <w:rtl/>
              </w:rPr>
              <w:t>י</w:t>
            </w:r>
            <w:r w:rsidRPr="0046067E">
              <w:rPr>
                <w:rFonts w:cs="FrankRuehl" w:hint="cs"/>
                <w:sz w:val="26"/>
                <w:rtl/>
              </w:rPr>
              <w:t>לה</w:t>
            </w:r>
          </w:p>
        </w:tc>
        <w:tc>
          <w:tcPr>
            <w:tcW w:w="397" w:type="dxa"/>
          </w:tcPr>
          <w:p w14:paraId="4717EF4D" w14:textId="77777777" w:rsidR="00663CDF" w:rsidRPr="0046067E" w:rsidRDefault="006B7333" w:rsidP="006B7333">
            <w:pPr>
              <w:pStyle w:val="TableText"/>
              <w:keepLines w:val="0"/>
              <w:numPr>
                <w:ilvl w:val="0"/>
                <w:numId w:val="2"/>
              </w:numPr>
              <w:rPr>
                <w:rFonts w:cs="FrankRuehl"/>
                <w:sz w:val="26"/>
              </w:rPr>
            </w:pPr>
            <w:r>
              <w:rPr>
                <w:rFonts w:cs="FrankRuehl" w:hint="cs"/>
                <w:sz w:val="26"/>
                <w:rtl/>
              </w:rPr>
              <w:t xml:space="preserve"> </w:t>
            </w:r>
          </w:p>
        </w:tc>
        <w:tc>
          <w:tcPr>
            <w:tcW w:w="7373" w:type="dxa"/>
          </w:tcPr>
          <w:p w14:paraId="4717EF4E" w14:textId="77777777" w:rsidR="00663CDF" w:rsidRPr="0046067E" w:rsidRDefault="000B371C" w:rsidP="006B7333">
            <w:pPr>
              <w:pStyle w:val="TableBlock"/>
              <w:tabs>
                <w:tab w:val="clear" w:pos="624"/>
              </w:tabs>
              <w:rPr>
                <w:rFonts w:cs="FrankRuehl"/>
                <w:sz w:val="26"/>
              </w:rPr>
            </w:pPr>
            <w:r w:rsidRPr="0046067E">
              <w:rPr>
                <w:rFonts w:cs="FrankRuehl" w:hint="cs"/>
                <w:sz w:val="26"/>
                <w:rtl/>
              </w:rPr>
              <w:t>תחילתן של תקנות אלה ביום</w:t>
            </w:r>
            <w:r w:rsidR="005469F2">
              <w:rPr>
                <w:rFonts w:cs="FrankRuehl" w:hint="cs"/>
                <w:sz w:val="26"/>
                <w:rtl/>
              </w:rPr>
              <w:t xml:space="preserve">  </w:t>
            </w:r>
            <w:r w:rsidR="006B7333">
              <w:rPr>
                <w:rFonts w:cs="FrankRuehl" w:hint="cs"/>
                <w:sz w:val="26"/>
                <w:rtl/>
              </w:rPr>
              <w:t>יא' באב</w:t>
            </w:r>
            <w:r w:rsidR="005469F2">
              <w:rPr>
                <w:rFonts w:cs="FrankRuehl" w:hint="cs"/>
                <w:sz w:val="26"/>
                <w:rtl/>
              </w:rPr>
              <w:t xml:space="preserve"> התשע"ז (</w:t>
            </w:r>
            <w:r w:rsidRPr="0046067E">
              <w:rPr>
                <w:rFonts w:cs="FrankRuehl" w:hint="cs"/>
                <w:sz w:val="26"/>
                <w:rtl/>
              </w:rPr>
              <w:t xml:space="preserve"> </w:t>
            </w:r>
            <w:r w:rsidR="006B7333">
              <w:rPr>
                <w:rFonts w:cs="FrankRuehl" w:hint="cs"/>
                <w:sz w:val="26"/>
                <w:rtl/>
              </w:rPr>
              <w:t>3</w:t>
            </w:r>
            <w:r w:rsidR="00ED0E71">
              <w:rPr>
                <w:rFonts w:cs="FrankRuehl" w:hint="cs"/>
                <w:sz w:val="26"/>
                <w:rtl/>
              </w:rPr>
              <w:t xml:space="preserve"> ב</w:t>
            </w:r>
            <w:r w:rsidR="006B7333">
              <w:rPr>
                <w:rFonts w:cs="FrankRuehl" w:hint="cs"/>
                <w:sz w:val="26"/>
                <w:rtl/>
              </w:rPr>
              <w:t>אוגוסט</w:t>
            </w:r>
            <w:r w:rsidR="00ED0E71">
              <w:rPr>
                <w:rFonts w:cs="FrankRuehl" w:hint="cs"/>
                <w:sz w:val="26"/>
                <w:rtl/>
              </w:rPr>
              <w:t xml:space="preserve"> </w:t>
            </w:r>
            <w:r w:rsidR="005469F2">
              <w:rPr>
                <w:rFonts w:cs="FrankRuehl" w:hint="cs"/>
                <w:sz w:val="26"/>
                <w:rtl/>
              </w:rPr>
              <w:t>2017 ) (להלן-יום התחילה).</w:t>
            </w:r>
          </w:p>
        </w:tc>
      </w:tr>
      <w:tr w:rsidR="00B342A0" w:rsidRPr="0046067E" w14:paraId="4717EF61" w14:textId="77777777" w:rsidTr="00282611">
        <w:trPr>
          <w:cantSplit/>
          <w:trHeight w:val="60"/>
        </w:trPr>
        <w:tc>
          <w:tcPr>
            <w:tcW w:w="1871" w:type="dxa"/>
          </w:tcPr>
          <w:p w14:paraId="4717EF50" w14:textId="77777777" w:rsidR="006B7333" w:rsidRDefault="00B342A0" w:rsidP="00134147">
            <w:pPr>
              <w:pStyle w:val="TableSideHeading"/>
              <w:keepLines w:val="0"/>
              <w:rPr>
                <w:rFonts w:cs="FrankRuehl"/>
                <w:sz w:val="26"/>
                <w:rtl/>
              </w:rPr>
            </w:pPr>
            <w:r>
              <w:rPr>
                <w:rFonts w:cs="FrankRuehl" w:hint="cs"/>
                <w:sz w:val="26"/>
                <w:rtl/>
              </w:rPr>
              <w:t>הוראת שעה</w:t>
            </w:r>
          </w:p>
          <w:p w14:paraId="4717EF51" w14:textId="77777777" w:rsidR="006B7333" w:rsidRPr="006B7333" w:rsidRDefault="006B7333" w:rsidP="006B7333">
            <w:pPr>
              <w:rPr>
                <w:rtl/>
              </w:rPr>
            </w:pPr>
          </w:p>
          <w:p w14:paraId="4717EF52" w14:textId="77777777" w:rsidR="006B7333" w:rsidRPr="006B7333" w:rsidRDefault="006B7333" w:rsidP="006B7333">
            <w:pPr>
              <w:rPr>
                <w:rtl/>
              </w:rPr>
            </w:pPr>
          </w:p>
          <w:p w14:paraId="4717EF53" w14:textId="77777777" w:rsidR="006B7333" w:rsidRPr="006B7333" w:rsidRDefault="006B7333" w:rsidP="006B7333">
            <w:pPr>
              <w:rPr>
                <w:rtl/>
              </w:rPr>
            </w:pPr>
          </w:p>
          <w:p w14:paraId="4717EF54" w14:textId="77777777" w:rsidR="006B7333" w:rsidRPr="006B7333" w:rsidRDefault="006B7333" w:rsidP="006B7333">
            <w:pPr>
              <w:rPr>
                <w:rtl/>
              </w:rPr>
            </w:pPr>
          </w:p>
          <w:p w14:paraId="4717EF55" w14:textId="77777777" w:rsidR="006B7333" w:rsidRPr="006B7333" w:rsidRDefault="006B7333" w:rsidP="006B7333">
            <w:pPr>
              <w:rPr>
                <w:rtl/>
              </w:rPr>
            </w:pPr>
          </w:p>
          <w:p w14:paraId="4717EF56" w14:textId="77777777" w:rsidR="006B7333" w:rsidRPr="006B7333" w:rsidRDefault="006B7333" w:rsidP="006B7333">
            <w:pPr>
              <w:rPr>
                <w:rtl/>
              </w:rPr>
            </w:pPr>
          </w:p>
          <w:p w14:paraId="4717EF57" w14:textId="77777777" w:rsidR="006B7333" w:rsidRPr="006B7333" w:rsidRDefault="006B7333" w:rsidP="006B7333">
            <w:pPr>
              <w:rPr>
                <w:rtl/>
              </w:rPr>
            </w:pPr>
          </w:p>
          <w:p w14:paraId="4717EF58" w14:textId="77777777" w:rsidR="006B7333" w:rsidRPr="006B7333" w:rsidRDefault="006B7333" w:rsidP="006B7333">
            <w:pPr>
              <w:rPr>
                <w:rtl/>
              </w:rPr>
            </w:pPr>
          </w:p>
          <w:p w14:paraId="4717EF59" w14:textId="77777777" w:rsidR="006B7333" w:rsidRPr="006B7333" w:rsidRDefault="006B7333" w:rsidP="006B7333">
            <w:pPr>
              <w:rPr>
                <w:rtl/>
              </w:rPr>
            </w:pPr>
          </w:p>
          <w:p w14:paraId="4717EF5A" w14:textId="77777777" w:rsidR="006B7333" w:rsidRPr="006B7333" w:rsidRDefault="006B7333" w:rsidP="006B7333">
            <w:pPr>
              <w:rPr>
                <w:rtl/>
              </w:rPr>
            </w:pPr>
          </w:p>
          <w:p w14:paraId="4717EF5B" w14:textId="77777777" w:rsidR="00B342A0" w:rsidRPr="006B7333" w:rsidRDefault="00B342A0" w:rsidP="006B7333">
            <w:pPr>
              <w:rPr>
                <w:rtl/>
              </w:rPr>
            </w:pPr>
          </w:p>
        </w:tc>
        <w:tc>
          <w:tcPr>
            <w:tcW w:w="397" w:type="dxa"/>
          </w:tcPr>
          <w:p w14:paraId="4717EF5C" w14:textId="77777777" w:rsidR="00B342A0" w:rsidRDefault="00B342A0" w:rsidP="006B7333">
            <w:pPr>
              <w:pStyle w:val="TableText"/>
              <w:rPr>
                <w:rtl/>
              </w:rPr>
            </w:pPr>
            <w:r>
              <w:rPr>
                <w:rFonts w:hint="cs"/>
                <w:rtl/>
              </w:rPr>
              <w:t>3.</w:t>
            </w:r>
          </w:p>
        </w:tc>
        <w:tc>
          <w:tcPr>
            <w:tcW w:w="7373" w:type="dxa"/>
          </w:tcPr>
          <w:p w14:paraId="4717EF5D" w14:textId="77777777" w:rsidR="00B342A0" w:rsidRPr="00020576" w:rsidRDefault="00B342A0" w:rsidP="00B342A0">
            <w:pPr>
              <w:pStyle w:val="TableBlock"/>
              <w:tabs>
                <w:tab w:val="clear" w:pos="624"/>
              </w:tabs>
              <w:rPr>
                <w:rFonts w:cs="FrankRuehl"/>
                <w:sz w:val="26"/>
              </w:rPr>
            </w:pPr>
            <w:r>
              <w:rPr>
                <w:rFonts w:cs="FrankRuehl" w:hint="cs"/>
                <w:sz w:val="26"/>
                <w:rtl/>
              </w:rPr>
              <w:t>על אף האמור בתקנה 1, תקנות אלה לא יחולו-</w:t>
            </w:r>
          </w:p>
          <w:p w14:paraId="4717EF5E" w14:textId="77777777" w:rsidR="00B342A0" w:rsidRDefault="00B342A0" w:rsidP="006B7333">
            <w:pPr>
              <w:pStyle w:val="TableBlock"/>
              <w:numPr>
                <w:ilvl w:val="0"/>
                <w:numId w:val="7"/>
              </w:numPr>
              <w:tabs>
                <w:tab w:val="clear" w:pos="624"/>
              </w:tabs>
              <w:rPr>
                <w:rFonts w:cs="FrankRuehl"/>
                <w:sz w:val="26"/>
              </w:rPr>
            </w:pPr>
            <w:r w:rsidRPr="00020576">
              <w:rPr>
                <w:rFonts w:cs="FrankRuehl" w:hint="cs"/>
                <w:sz w:val="26"/>
                <w:rtl/>
              </w:rPr>
              <w:t xml:space="preserve">בתקופה שמיום </w:t>
            </w:r>
            <w:r>
              <w:rPr>
                <w:rFonts w:cs="FrankRuehl" w:hint="cs"/>
                <w:sz w:val="26"/>
                <w:rtl/>
              </w:rPr>
              <w:t>התחילה</w:t>
            </w:r>
            <w:r w:rsidRPr="00020576">
              <w:rPr>
                <w:rFonts w:cs="FrankRuehl" w:hint="cs"/>
                <w:sz w:val="26"/>
                <w:rtl/>
              </w:rPr>
              <w:t xml:space="preserve"> עד</w:t>
            </w:r>
            <w:r>
              <w:rPr>
                <w:rFonts w:cs="FrankRuehl" w:hint="cs"/>
                <w:sz w:val="26"/>
                <w:rtl/>
              </w:rPr>
              <w:t xml:space="preserve"> יום י"ד בטבת התשע"ח</w:t>
            </w:r>
            <w:r w:rsidRPr="00020576">
              <w:rPr>
                <w:rFonts w:cs="FrankRuehl" w:hint="cs"/>
                <w:sz w:val="26"/>
                <w:rtl/>
              </w:rPr>
              <w:t xml:space="preserve"> </w:t>
            </w:r>
            <w:r>
              <w:rPr>
                <w:rFonts w:cs="FrankRuehl" w:hint="cs"/>
                <w:sz w:val="26"/>
                <w:rtl/>
              </w:rPr>
              <w:t>(</w:t>
            </w:r>
            <w:r w:rsidRPr="00020576">
              <w:rPr>
                <w:rFonts w:cs="FrankRuehl" w:hint="cs"/>
                <w:sz w:val="26"/>
                <w:rtl/>
              </w:rPr>
              <w:t>1 ב</w:t>
            </w:r>
            <w:r>
              <w:rPr>
                <w:rFonts w:cs="FrankRuehl" w:hint="cs"/>
                <w:sz w:val="26"/>
                <w:rtl/>
              </w:rPr>
              <w:t>י</w:t>
            </w:r>
            <w:r w:rsidRPr="00020576">
              <w:rPr>
                <w:rFonts w:cs="FrankRuehl" w:hint="cs"/>
                <w:sz w:val="26"/>
                <w:rtl/>
              </w:rPr>
              <w:t>נואר 2018</w:t>
            </w:r>
            <w:r>
              <w:rPr>
                <w:rFonts w:cs="FrankRuehl" w:hint="cs"/>
                <w:sz w:val="26"/>
                <w:rtl/>
              </w:rPr>
              <w:t xml:space="preserve">) - </w:t>
            </w:r>
            <w:r w:rsidRPr="00020576">
              <w:rPr>
                <w:rFonts w:cs="FrankRuehl" w:hint="cs"/>
                <w:sz w:val="26"/>
                <w:rtl/>
              </w:rPr>
              <w:t xml:space="preserve"> </w:t>
            </w:r>
            <w:r>
              <w:rPr>
                <w:rFonts w:cs="FrankRuehl" w:hint="cs"/>
                <w:sz w:val="26"/>
                <w:rtl/>
              </w:rPr>
              <w:t>על טיפול או ייעוץ, שלא במימון ציבורי, גם אם הטיפול או הייעוץ ניתן בידי רופא תוך תקופה קצרה משישה חודשים מעת טיפול או ייעוץ שהוא נתן במסגרת שירות מרפאה ציבורי, לאותו אדם ;</w:t>
            </w:r>
            <w:r w:rsidRPr="00020576">
              <w:rPr>
                <w:rFonts w:cs="FrankRuehl" w:hint="cs"/>
                <w:sz w:val="26"/>
                <w:rtl/>
              </w:rPr>
              <w:t xml:space="preserve"> </w:t>
            </w:r>
          </w:p>
          <w:p w14:paraId="4717EF5F" w14:textId="77777777" w:rsidR="00B342A0" w:rsidRPr="00213F97" w:rsidRDefault="00B342A0" w:rsidP="00B342A0">
            <w:pPr>
              <w:pStyle w:val="TableBlock"/>
              <w:keepLines w:val="0"/>
              <w:numPr>
                <w:ilvl w:val="0"/>
                <w:numId w:val="7"/>
              </w:numPr>
              <w:tabs>
                <w:tab w:val="clear" w:pos="624"/>
              </w:tabs>
              <w:rPr>
                <w:rFonts w:cs="FrankRuehl"/>
                <w:sz w:val="26"/>
              </w:rPr>
            </w:pPr>
            <w:r w:rsidRPr="00020576">
              <w:rPr>
                <w:rFonts w:cs="FrankRuehl" w:hint="cs"/>
                <w:sz w:val="26"/>
                <w:rtl/>
              </w:rPr>
              <w:t xml:space="preserve">בתקופה שמיום </w:t>
            </w:r>
            <w:r>
              <w:rPr>
                <w:rFonts w:cs="FrankRuehl" w:hint="cs"/>
                <w:sz w:val="26"/>
                <w:rtl/>
              </w:rPr>
              <w:t xml:space="preserve">התחילה עד יום כ"ד בטבת התשע"ט (1 בינואר 2019)- על ייעוץ, שלא במימון ציבורי, גם אם הייעוץ ניתן בידי רופא תוך תקופה קצרה משישה חודשים מעת ייעוץ קודם שהוא נתן במסגרת שירות מרפאה ציבורי או  שירות מרפאה קהילתי, לאותו אדם.    </w:t>
            </w:r>
            <w:r w:rsidRPr="00213F97">
              <w:rPr>
                <w:rFonts w:cs="FrankRuehl"/>
                <w:sz w:val="26"/>
                <w:rtl/>
              </w:rPr>
              <w:t xml:space="preserve"> </w:t>
            </w:r>
          </w:p>
          <w:p w14:paraId="4717EF60" w14:textId="77777777" w:rsidR="00B342A0" w:rsidRPr="0046067E" w:rsidRDefault="00B342A0" w:rsidP="006B7333">
            <w:pPr>
              <w:pStyle w:val="TableBlock"/>
              <w:tabs>
                <w:tab w:val="clear" w:pos="624"/>
              </w:tabs>
              <w:ind w:left="1245"/>
              <w:rPr>
                <w:rFonts w:cs="FrankRuehl"/>
                <w:sz w:val="26"/>
                <w:rtl/>
              </w:rPr>
            </w:pPr>
          </w:p>
        </w:tc>
      </w:tr>
    </w:tbl>
    <w:p w14:paraId="4717EF62" w14:textId="77777777" w:rsidR="00ED21E4" w:rsidRDefault="00ED21E4" w:rsidP="00020576">
      <w:pPr>
        <w:pStyle w:val="HesberWriters"/>
        <w:spacing w:after="120"/>
        <w:ind w:left="0"/>
        <w:jc w:val="left"/>
        <w:rPr>
          <w:rtl/>
        </w:rPr>
      </w:pPr>
    </w:p>
    <w:p w14:paraId="4717EF63" w14:textId="77777777" w:rsidR="005D51AE" w:rsidRPr="00134147" w:rsidRDefault="00A663EC" w:rsidP="00134147">
      <w:pPr>
        <w:pStyle w:val="HesberWriters"/>
        <w:spacing w:after="120"/>
        <w:ind w:left="8618" w:firstLine="22"/>
        <w:jc w:val="center"/>
        <w:rPr>
          <w:rFonts w:cs="FrankRuehl"/>
          <w:b w:val="0"/>
          <w:bCs w:val="0"/>
          <w:sz w:val="26"/>
          <w:rtl/>
        </w:rPr>
      </w:pPr>
      <w:r w:rsidRPr="00134147">
        <w:rPr>
          <w:rFonts w:cs="FrankRuehl" w:hint="cs"/>
          <w:b w:val="0"/>
          <w:bCs w:val="0"/>
          <w:sz w:val="26"/>
          <w:rtl/>
        </w:rPr>
        <w:lastRenderedPageBreak/>
        <w:t>יעקב ליצמן</w:t>
      </w:r>
    </w:p>
    <w:p w14:paraId="4717EF64" w14:textId="77777777" w:rsidR="00A663EC" w:rsidRDefault="00134147" w:rsidP="00D4109F">
      <w:pPr>
        <w:pStyle w:val="HesberWriters"/>
        <w:spacing w:after="120"/>
        <w:rPr>
          <w:rtl/>
        </w:rPr>
      </w:pPr>
      <w:r>
        <w:rPr>
          <w:rFonts w:cs="FrankRuehl" w:hint="cs"/>
          <w:b w:val="0"/>
          <w:bCs w:val="0"/>
          <w:sz w:val="26"/>
          <w:rtl/>
        </w:rPr>
        <w:t xml:space="preserve">   </w:t>
      </w:r>
      <w:r w:rsidR="00A663EC" w:rsidRPr="00134147">
        <w:rPr>
          <w:rFonts w:cs="FrankRuehl" w:hint="cs"/>
          <w:b w:val="0"/>
          <w:bCs w:val="0"/>
          <w:sz w:val="26"/>
          <w:rtl/>
        </w:rPr>
        <w:t>שר הבריאות</w:t>
      </w:r>
    </w:p>
    <w:p w14:paraId="4717EF65" w14:textId="77777777" w:rsidR="007709EB" w:rsidRDefault="007709EB" w:rsidP="006B7333">
      <w:pPr>
        <w:pStyle w:val="HesberWriters"/>
        <w:spacing w:after="120"/>
        <w:jc w:val="both"/>
        <w:rPr>
          <w:rtl/>
        </w:rPr>
      </w:pPr>
      <w:r>
        <w:rPr>
          <w:rFonts w:hint="cs"/>
          <w:rtl/>
        </w:rPr>
        <w:t>התשע"ז</w:t>
      </w:r>
    </w:p>
    <w:p w14:paraId="4717EF66" w14:textId="77777777" w:rsidR="007709EB" w:rsidRDefault="007709EB" w:rsidP="006B7333">
      <w:pPr>
        <w:pStyle w:val="HesberWriters"/>
        <w:spacing w:after="120"/>
        <w:jc w:val="both"/>
        <w:rPr>
          <w:rtl/>
        </w:rPr>
      </w:pPr>
      <w:r>
        <w:rPr>
          <w:rFonts w:hint="cs"/>
          <w:rtl/>
        </w:rPr>
        <w:t>(2017)</w:t>
      </w:r>
    </w:p>
    <w:p w14:paraId="4717EF67" w14:textId="77777777" w:rsidR="007709EB" w:rsidRPr="00A663EC" w:rsidRDefault="007709EB" w:rsidP="006B7333">
      <w:pPr>
        <w:pStyle w:val="HesberWriters"/>
        <w:spacing w:after="120"/>
        <w:jc w:val="both"/>
        <w:rPr>
          <w:rtl/>
        </w:rPr>
      </w:pPr>
      <w:r>
        <w:rPr>
          <w:rFonts w:hint="cs"/>
          <w:rtl/>
        </w:rPr>
        <w:t>(חמ 3-5459)</w:t>
      </w:r>
    </w:p>
    <w:sectPr w:rsidR="007709EB" w:rsidRPr="00A663EC" w:rsidSect="008B56A1">
      <w:footerReference w:type="even" r:id="rId11"/>
      <w:footerReference w:type="default" r:id="rId12"/>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17EF6B" w14:textId="77777777" w:rsidR="00F20014" w:rsidRDefault="00F20014">
      <w:r>
        <w:separator/>
      </w:r>
    </w:p>
  </w:endnote>
  <w:endnote w:type="continuationSeparator" w:id="0">
    <w:p w14:paraId="4717EF6C" w14:textId="77777777" w:rsidR="00F20014" w:rsidRDefault="00F2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EF6E" w14:textId="77777777" w:rsidR="00784056" w:rsidRDefault="00784056" w:rsidP="0052099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14:paraId="4717EF6F" w14:textId="77777777" w:rsidR="00784056" w:rsidRDefault="00784056">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7EF70" w14:textId="322BC8D2" w:rsidR="00784056" w:rsidRPr="008B56A1" w:rsidRDefault="00784056"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Pr="008B56A1">
      <w:rPr>
        <w:rStyle w:val="a9"/>
        <w:rFonts w:cs="David"/>
        <w:sz w:val="26"/>
        <w:szCs w:val="26"/>
      </w:rPr>
      <w:instrText xml:space="preserve">PAGE  </w:instrText>
    </w:r>
    <w:r w:rsidRPr="008B56A1">
      <w:rPr>
        <w:rStyle w:val="a9"/>
        <w:rFonts w:cs="David"/>
        <w:sz w:val="26"/>
        <w:szCs w:val="26"/>
        <w:rtl/>
      </w:rPr>
      <w:fldChar w:fldCharType="separate"/>
    </w:r>
    <w:r w:rsidR="006813DF">
      <w:rPr>
        <w:rStyle w:val="a9"/>
        <w:rFonts w:cs="David"/>
        <w:noProof/>
        <w:sz w:val="26"/>
        <w:szCs w:val="26"/>
        <w:rtl/>
      </w:rPr>
      <w:t>1</w:t>
    </w:r>
    <w:r w:rsidRPr="008B56A1">
      <w:rPr>
        <w:rStyle w:val="a9"/>
        <w:rFonts w:cs="David"/>
        <w:sz w:val="26"/>
        <w:szCs w:val="26"/>
        <w:rtl/>
      </w:rPr>
      <w:fldChar w:fldCharType="end"/>
    </w:r>
  </w:p>
  <w:p w14:paraId="4717EF71" w14:textId="77777777" w:rsidR="00784056" w:rsidRDefault="00784056" w:rsidP="008B56A1">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7EF68" w14:textId="77777777" w:rsidR="00F20014" w:rsidRDefault="00F20014">
      <w:pPr>
        <w:ind w:firstLine="0"/>
      </w:pPr>
      <w:r>
        <w:separator/>
      </w:r>
    </w:p>
  </w:footnote>
  <w:footnote w:type="continuationSeparator" w:id="0">
    <w:p w14:paraId="4717EF69" w14:textId="77777777" w:rsidR="00F20014" w:rsidRDefault="00F20014">
      <w:r>
        <w:continuationSeparator/>
      </w:r>
    </w:p>
  </w:footnote>
  <w:footnote w:type="continuationNotice" w:id="1">
    <w:p w14:paraId="4717EF6A" w14:textId="77777777" w:rsidR="00F20014" w:rsidRDefault="00F20014"/>
  </w:footnote>
  <w:footnote w:id="2">
    <w:p w14:paraId="4717EF72" w14:textId="77777777" w:rsidR="00ED0E71" w:rsidRDefault="00ED0E71" w:rsidP="005469F2">
      <w:pPr>
        <w:pStyle w:val="a4"/>
        <w:rPr>
          <w:rtl/>
        </w:rPr>
      </w:pPr>
      <w:r>
        <w:rPr>
          <w:rStyle w:val="a5"/>
        </w:rPr>
        <w:footnoteRef/>
      </w:r>
      <w:r>
        <w:rPr>
          <w:rtl/>
        </w:rPr>
        <w:t xml:space="preserve"> </w:t>
      </w:r>
      <w:r>
        <w:rPr>
          <w:rFonts w:hint="cs"/>
          <w:rtl/>
        </w:rPr>
        <w:t>ע"ר 1940 ,תוס' 1 עמ' 191 (; ס"ח התשע"ו, עמ' 303</w:t>
      </w:r>
      <w:r w:rsidR="005469F2">
        <w:rPr>
          <w:rFonts w:hint="cs"/>
          <w:rtl/>
        </w:rPr>
        <w:t>.</w:t>
      </w:r>
      <w:r>
        <w:rPr>
          <w:rFonts w:hint="cs"/>
          <w:rt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3FE1"/>
    <w:multiLevelType w:val="hybridMultilevel"/>
    <w:tmpl w:val="AA3AE892"/>
    <w:lvl w:ilvl="0" w:tplc="B5C02B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6936DD"/>
    <w:multiLevelType w:val="hybridMultilevel"/>
    <w:tmpl w:val="F9A4ABE6"/>
    <w:lvl w:ilvl="0" w:tplc="8FC4DA9E">
      <w:start w:val="1"/>
      <w:numFmt w:val="decimal"/>
      <w:lvlText w:val="(%1)"/>
      <w:lvlJc w:val="left"/>
      <w:pPr>
        <w:ind w:left="1440" w:hanging="360"/>
      </w:pPr>
      <w:rPr>
        <w:rFonts w:cs="FrankRuehl"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760D89"/>
    <w:multiLevelType w:val="hybridMultilevel"/>
    <w:tmpl w:val="CBC4A666"/>
    <w:lvl w:ilvl="0" w:tplc="8A9888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977184"/>
    <w:multiLevelType w:val="hybridMultilevel"/>
    <w:tmpl w:val="478E7040"/>
    <w:lvl w:ilvl="0" w:tplc="A70885EC">
      <w:start w:val="1"/>
      <w:numFmt w:val="hebrew1"/>
      <w:lvlRestart w:val="0"/>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4237DE"/>
    <w:multiLevelType w:val="hybridMultilevel"/>
    <w:tmpl w:val="99BC2BEA"/>
    <w:lvl w:ilvl="0" w:tplc="5D3AE6CA">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4945D3"/>
    <w:multiLevelType w:val="hybridMultilevel"/>
    <w:tmpl w:val="BCC208DC"/>
    <w:lvl w:ilvl="0" w:tplc="A7FAC9C8">
      <w:start w:val="1"/>
      <w:numFmt w:val="decimal"/>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num w:numId="1">
    <w:abstractNumId w:val="2"/>
  </w:num>
  <w:num w:numId="2">
    <w:abstractNumId w:val="5"/>
  </w:num>
  <w:num w:numId="3">
    <w:abstractNumId w:val="3"/>
  </w:num>
  <w:num w:numId="4">
    <w:abstractNumId w:val="0"/>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4097"/>
  </w:hdrShapeDefaults>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778"/>
    <w:rsid w:val="000073ED"/>
    <w:rsid w:val="00011BA0"/>
    <w:rsid w:val="00011C4D"/>
    <w:rsid w:val="00015AC0"/>
    <w:rsid w:val="00020576"/>
    <w:rsid w:val="00020F48"/>
    <w:rsid w:val="0003252C"/>
    <w:rsid w:val="00043CE4"/>
    <w:rsid w:val="00046A12"/>
    <w:rsid w:val="00050417"/>
    <w:rsid w:val="00065B23"/>
    <w:rsid w:val="00080B43"/>
    <w:rsid w:val="00082980"/>
    <w:rsid w:val="00084A3D"/>
    <w:rsid w:val="00087D04"/>
    <w:rsid w:val="000B371C"/>
    <w:rsid w:val="000D3CAA"/>
    <w:rsid w:val="000E15B9"/>
    <w:rsid w:val="000E2AF8"/>
    <w:rsid w:val="000E7889"/>
    <w:rsid w:val="00101699"/>
    <w:rsid w:val="00110A75"/>
    <w:rsid w:val="00133E0D"/>
    <w:rsid w:val="00134147"/>
    <w:rsid w:val="00137CF2"/>
    <w:rsid w:val="00142D93"/>
    <w:rsid w:val="001472FE"/>
    <w:rsid w:val="00147CAE"/>
    <w:rsid w:val="001525C8"/>
    <w:rsid w:val="00157888"/>
    <w:rsid w:val="00161837"/>
    <w:rsid w:val="00162B97"/>
    <w:rsid w:val="001753B1"/>
    <w:rsid w:val="00194F6C"/>
    <w:rsid w:val="001A5972"/>
    <w:rsid w:val="001A6325"/>
    <w:rsid w:val="001B1478"/>
    <w:rsid w:val="001B320D"/>
    <w:rsid w:val="001B7CE6"/>
    <w:rsid w:val="001D7024"/>
    <w:rsid w:val="001D70F3"/>
    <w:rsid w:val="001E73F2"/>
    <w:rsid w:val="001E7C1D"/>
    <w:rsid w:val="001F5DF7"/>
    <w:rsid w:val="00200906"/>
    <w:rsid w:val="00200B08"/>
    <w:rsid w:val="0021032A"/>
    <w:rsid w:val="00213F97"/>
    <w:rsid w:val="0023444A"/>
    <w:rsid w:val="002345C9"/>
    <w:rsid w:val="002431A3"/>
    <w:rsid w:val="00243551"/>
    <w:rsid w:val="00256C6A"/>
    <w:rsid w:val="00282611"/>
    <w:rsid w:val="00294C0D"/>
    <w:rsid w:val="00296654"/>
    <w:rsid w:val="002A0D07"/>
    <w:rsid w:val="002B5F46"/>
    <w:rsid w:val="002C18C4"/>
    <w:rsid w:val="002D1C18"/>
    <w:rsid w:val="002D445F"/>
    <w:rsid w:val="002D4AFB"/>
    <w:rsid w:val="002E25E5"/>
    <w:rsid w:val="002E32F0"/>
    <w:rsid w:val="00300B11"/>
    <w:rsid w:val="00305000"/>
    <w:rsid w:val="00310F31"/>
    <w:rsid w:val="00313568"/>
    <w:rsid w:val="0031416A"/>
    <w:rsid w:val="00322336"/>
    <w:rsid w:val="00334626"/>
    <w:rsid w:val="00346EBA"/>
    <w:rsid w:val="00352C2C"/>
    <w:rsid w:val="00357C35"/>
    <w:rsid w:val="003600D5"/>
    <w:rsid w:val="00372B59"/>
    <w:rsid w:val="00373BD5"/>
    <w:rsid w:val="00374C5B"/>
    <w:rsid w:val="0039143F"/>
    <w:rsid w:val="003956A1"/>
    <w:rsid w:val="00395D16"/>
    <w:rsid w:val="003A663D"/>
    <w:rsid w:val="003B784A"/>
    <w:rsid w:val="003C0AAD"/>
    <w:rsid w:val="003C35CF"/>
    <w:rsid w:val="003C6FAF"/>
    <w:rsid w:val="003D2471"/>
    <w:rsid w:val="003D49CD"/>
    <w:rsid w:val="003E0DAA"/>
    <w:rsid w:val="00403957"/>
    <w:rsid w:val="00405752"/>
    <w:rsid w:val="00416CD3"/>
    <w:rsid w:val="00426D10"/>
    <w:rsid w:val="004278FF"/>
    <w:rsid w:val="00430799"/>
    <w:rsid w:val="004478AF"/>
    <w:rsid w:val="0046067E"/>
    <w:rsid w:val="00473196"/>
    <w:rsid w:val="00474A1A"/>
    <w:rsid w:val="0049107E"/>
    <w:rsid w:val="004A0BFA"/>
    <w:rsid w:val="004A7E1E"/>
    <w:rsid w:val="004C6AE5"/>
    <w:rsid w:val="004D2F94"/>
    <w:rsid w:val="004D34BA"/>
    <w:rsid w:val="004D364D"/>
    <w:rsid w:val="004D7964"/>
    <w:rsid w:val="004F04E6"/>
    <w:rsid w:val="0050052F"/>
    <w:rsid w:val="00501A87"/>
    <w:rsid w:val="00504784"/>
    <w:rsid w:val="005123B1"/>
    <w:rsid w:val="00517793"/>
    <w:rsid w:val="0052099B"/>
    <w:rsid w:val="00523C92"/>
    <w:rsid w:val="005254EA"/>
    <w:rsid w:val="005275E5"/>
    <w:rsid w:val="005469F2"/>
    <w:rsid w:val="0055082E"/>
    <w:rsid w:val="00554778"/>
    <w:rsid w:val="00555F9A"/>
    <w:rsid w:val="005625F4"/>
    <w:rsid w:val="00567FB2"/>
    <w:rsid w:val="00572C04"/>
    <w:rsid w:val="005771C4"/>
    <w:rsid w:val="005835C9"/>
    <w:rsid w:val="005847C0"/>
    <w:rsid w:val="005B263C"/>
    <w:rsid w:val="005B2B67"/>
    <w:rsid w:val="005B3772"/>
    <w:rsid w:val="005B7DF3"/>
    <w:rsid w:val="005C7BC5"/>
    <w:rsid w:val="005D2995"/>
    <w:rsid w:val="005D51AE"/>
    <w:rsid w:val="005E2B24"/>
    <w:rsid w:val="005E2CF3"/>
    <w:rsid w:val="005F181C"/>
    <w:rsid w:val="005F63FC"/>
    <w:rsid w:val="00600873"/>
    <w:rsid w:val="0060685C"/>
    <w:rsid w:val="00607770"/>
    <w:rsid w:val="00607881"/>
    <w:rsid w:val="00622152"/>
    <w:rsid w:val="00626E1B"/>
    <w:rsid w:val="00643333"/>
    <w:rsid w:val="00644940"/>
    <w:rsid w:val="006462CD"/>
    <w:rsid w:val="006471AC"/>
    <w:rsid w:val="0065338F"/>
    <w:rsid w:val="00660C42"/>
    <w:rsid w:val="00662D9D"/>
    <w:rsid w:val="00663CDF"/>
    <w:rsid w:val="00664854"/>
    <w:rsid w:val="00674761"/>
    <w:rsid w:val="00677715"/>
    <w:rsid w:val="006813DF"/>
    <w:rsid w:val="006814F1"/>
    <w:rsid w:val="00686502"/>
    <w:rsid w:val="006A3DB5"/>
    <w:rsid w:val="006A73E4"/>
    <w:rsid w:val="006B6F30"/>
    <w:rsid w:val="006B7333"/>
    <w:rsid w:val="006C5C0E"/>
    <w:rsid w:val="006C6B37"/>
    <w:rsid w:val="006C74B3"/>
    <w:rsid w:val="006D28B5"/>
    <w:rsid w:val="006D2D06"/>
    <w:rsid w:val="006E2E9E"/>
    <w:rsid w:val="006E2EFC"/>
    <w:rsid w:val="006E3FFD"/>
    <w:rsid w:val="006F1A04"/>
    <w:rsid w:val="007053C1"/>
    <w:rsid w:val="00714603"/>
    <w:rsid w:val="00716701"/>
    <w:rsid w:val="00725D36"/>
    <w:rsid w:val="00735558"/>
    <w:rsid w:val="007408DF"/>
    <w:rsid w:val="007651DC"/>
    <w:rsid w:val="00766065"/>
    <w:rsid w:val="007709EB"/>
    <w:rsid w:val="0077246A"/>
    <w:rsid w:val="007760EF"/>
    <w:rsid w:val="00780510"/>
    <w:rsid w:val="00781C4C"/>
    <w:rsid w:val="0078279D"/>
    <w:rsid w:val="00784056"/>
    <w:rsid w:val="00786188"/>
    <w:rsid w:val="007906D4"/>
    <w:rsid w:val="007962A0"/>
    <w:rsid w:val="007A2FB8"/>
    <w:rsid w:val="007A5EA1"/>
    <w:rsid w:val="007A7870"/>
    <w:rsid w:val="007A78B4"/>
    <w:rsid w:val="007B1C96"/>
    <w:rsid w:val="007B58F1"/>
    <w:rsid w:val="007C0140"/>
    <w:rsid w:val="007F048B"/>
    <w:rsid w:val="007F0670"/>
    <w:rsid w:val="007F0C40"/>
    <w:rsid w:val="008042F1"/>
    <w:rsid w:val="008060B0"/>
    <w:rsid w:val="00807A93"/>
    <w:rsid w:val="00807C7E"/>
    <w:rsid w:val="008128E8"/>
    <w:rsid w:val="00812C98"/>
    <w:rsid w:val="00812FB6"/>
    <w:rsid w:val="00814881"/>
    <w:rsid w:val="00816CB3"/>
    <w:rsid w:val="0082593F"/>
    <w:rsid w:val="00830F64"/>
    <w:rsid w:val="00837963"/>
    <w:rsid w:val="00841B73"/>
    <w:rsid w:val="00850601"/>
    <w:rsid w:val="008575A6"/>
    <w:rsid w:val="00860D57"/>
    <w:rsid w:val="008674BA"/>
    <w:rsid w:val="00870235"/>
    <w:rsid w:val="008815D0"/>
    <w:rsid w:val="00882FB5"/>
    <w:rsid w:val="00892A7D"/>
    <w:rsid w:val="00892E4D"/>
    <w:rsid w:val="00895B21"/>
    <w:rsid w:val="008B2B37"/>
    <w:rsid w:val="008B56A1"/>
    <w:rsid w:val="008D4643"/>
    <w:rsid w:val="008D612C"/>
    <w:rsid w:val="008D79A4"/>
    <w:rsid w:val="008E284B"/>
    <w:rsid w:val="008F127C"/>
    <w:rsid w:val="008F21A4"/>
    <w:rsid w:val="008F730C"/>
    <w:rsid w:val="00902BAE"/>
    <w:rsid w:val="00923474"/>
    <w:rsid w:val="0093030A"/>
    <w:rsid w:val="009304B9"/>
    <w:rsid w:val="00940162"/>
    <w:rsid w:val="00966955"/>
    <w:rsid w:val="0097017C"/>
    <w:rsid w:val="00974123"/>
    <w:rsid w:val="00975E3B"/>
    <w:rsid w:val="00976D89"/>
    <w:rsid w:val="009776F5"/>
    <w:rsid w:val="009963F6"/>
    <w:rsid w:val="009D30AB"/>
    <w:rsid w:val="009D6D82"/>
    <w:rsid w:val="009F0E9D"/>
    <w:rsid w:val="009F1C3B"/>
    <w:rsid w:val="009F32FE"/>
    <w:rsid w:val="009F443D"/>
    <w:rsid w:val="00A10C47"/>
    <w:rsid w:val="00A14D43"/>
    <w:rsid w:val="00A17A2B"/>
    <w:rsid w:val="00A27755"/>
    <w:rsid w:val="00A3374B"/>
    <w:rsid w:val="00A41E1D"/>
    <w:rsid w:val="00A5206E"/>
    <w:rsid w:val="00A573F2"/>
    <w:rsid w:val="00A645B6"/>
    <w:rsid w:val="00A663EC"/>
    <w:rsid w:val="00A70321"/>
    <w:rsid w:val="00A77112"/>
    <w:rsid w:val="00A80024"/>
    <w:rsid w:val="00A8154C"/>
    <w:rsid w:val="00A81D7C"/>
    <w:rsid w:val="00A90B31"/>
    <w:rsid w:val="00A94B54"/>
    <w:rsid w:val="00AA004F"/>
    <w:rsid w:val="00AA1CC0"/>
    <w:rsid w:val="00AB1DBD"/>
    <w:rsid w:val="00AB1FD3"/>
    <w:rsid w:val="00AB7CF4"/>
    <w:rsid w:val="00AB7E4F"/>
    <w:rsid w:val="00AD3C34"/>
    <w:rsid w:val="00AD444B"/>
    <w:rsid w:val="00AE1023"/>
    <w:rsid w:val="00AE40B0"/>
    <w:rsid w:val="00AF1F5D"/>
    <w:rsid w:val="00AF6C74"/>
    <w:rsid w:val="00B054F9"/>
    <w:rsid w:val="00B13AB7"/>
    <w:rsid w:val="00B21E39"/>
    <w:rsid w:val="00B2218C"/>
    <w:rsid w:val="00B22A53"/>
    <w:rsid w:val="00B24577"/>
    <w:rsid w:val="00B342A0"/>
    <w:rsid w:val="00B350EA"/>
    <w:rsid w:val="00B413FD"/>
    <w:rsid w:val="00B473BA"/>
    <w:rsid w:val="00B50517"/>
    <w:rsid w:val="00B6543B"/>
    <w:rsid w:val="00B7157A"/>
    <w:rsid w:val="00B715DA"/>
    <w:rsid w:val="00B859E4"/>
    <w:rsid w:val="00B969EC"/>
    <w:rsid w:val="00BA3B01"/>
    <w:rsid w:val="00BB1D40"/>
    <w:rsid w:val="00BD314A"/>
    <w:rsid w:val="00BE5292"/>
    <w:rsid w:val="00C00988"/>
    <w:rsid w:val="00C062D9"/>
    <w:rsid w:val="00C13CAE"/>
    <w:rsid w:val="00C5295C"/>
    <w:rsid w:val="00C54928"/>
    <w:rsid w:val="00C645D5"/>
    <w:rsid w:val="00C64C4D"/>
    <w:rsid w:val="00C66A55"/>
    <w:rsid w:val="00C75F52"/>
    <w:rsid w:val="00C82A1D"/>
    <w:rsid w:val="00CB3E7C"/>
    <w:rsid w:val="00CB4C0A"/>
    <w:rsid w:val="00CB779D"/>
    <w:rsid w:val="00CC2FCD"/>
    <w:rsid w:val="00CC35D0"/>
    <w:rsid w:val="00CC6BEB"/>
    <w:rsid w:val="00CC7433"/>
    <w:rsid w:val="00CC7C16"/>
    <w:rsid w:val="00CD0662"/>
    <w:rsid w:val="00CE2900"/>
    <w:rsid w:val="00CF5BDF"/>
    <w:rsid w:val="00CF7619"/>
    <w:rsid w:val="00D04853"/>
    <w:rsid w:val="00D07B2B"/>
    <w:rsid w:val="00D1092B"/>
    <w:rsid w:val="00D14EA8"/>
    <w:rsid w:val="00D2043B"/>
    <w:rsid w:val="00D236FA"/>
    <w:rsid w:val="00D2691D"/>
    <w:rsid w:val="00D35FF0"/>
    <w:rsid w:val="00D40CCD"/>
    <w:rsid w:val="00D4109F"/>
    <w:rsid w:val="00D523AC"/>
    <w:rsid w:val="00D52873"/>
    <w:rsid w:val="00D541B9"/>
    <w:rsid w:val="00D67992"/>
    <w:rsid w:val="00D70C27"/>
    <w:rsid w:val="00DA3A14"/>
    <w:rsid w:val="00DA6AB5"/>
    <w:rsid w:val="00DA6FB0"/>
    <w:rsid w:val="00DB018F"/>
    <w:rsid w:val="00DE2CFD"/>
    <w:rsid w:val="00DE7427"/>
    <w:rsid w:val="00DF3A60"/>
    <w:rsid w:val="00DF6AF7"/>
    <w:rsid w:val="00E11517"/>
    <w:rsid w:val="00E12FD8"/>
    <w:rsid w:val="00E1690D"/>
    <w:rsid w:val="00E23AE2"/>
    <w:rsid w:val="00E315C3"/>
    <w:rsid w:val="00E3570A"/>
    <w:rsid w:val="00E40AC0"/>
    <w:rsid w:val="00E47217"/>
    <w:rsid w:val="00E659C5"/>
    <w:rsid w:val="00E7024C"/>
    <w:rsid w:val="00E77CD9"/>
    <w:rsid w:val="00E876E5"/>
    <w:rsid w:val="00E938C4"/>
    <w:rsid w:val="00E9523E"/>
    <w:rsid w:val="00EB765D"/>
    <w:rsid w:val="00ED0E71"/>
    <w:rsid w:val="00ED21E4"/>
    <w:rsid w:val="00ED5FCA"/>
    <w:rsid w:val="00ED6096"/>
    <w:rsid w:val="00ED7345"/>
    <w:rsid w:val="00EE0E50"/>
    <w:rsid w:val="00EF1B12"/>
    <w:rsid w:val="00F00DF4"/>
    <w:rsid w:val="00F10FBB"/>
    <w:rsid w:val="00F121C1"/>
    <w:rsid w:val="00F12C96"/>
    <w:rsid w:val="00F20014"/>
    <w:rsid w:val="00F24DE0"/>
    <w:rsid w:val="00F269C1"/>
    <w:rsid w:val="00F27522"/>
    <w:rsid w:val="00F4494D"/>
    <w:rsid w:val="00F4660F"/>
    <w:rsid w:val="00F46EA0"/>
    <w:rsid w:val="00F63DD9"/>
    <w:rsid w:val="00F66533"/>
    <w:rsid w:val="00F6741B"/>
    <w:rsid w:val="00F71CC1"/>
    <w:rsid w:val="00F755C2"/>
    <w:rsid w:val="00F76D0A"/>
    <w:rsid w:val="00F8027C"/>
    <w:rsid w:val="00F87CE4"/>
    <w:rsid w:val="00F91BC7"/>
    <w:rsid w:val="00F9596F"/>
    <w:rsid w:val="00F95F5A"/>
    <w:rsid w:val="00FA16E9"/>
    <w:rsid w:val="00FA1CBB"/>
    <w:rsid w:val="00FB5BD8"/>
    <w:rsid w:val="00FB76CD"/>
    <w:rsid w:val="00FB7CF1"/>
    <w:rsid w:val="00FC0222"/>
    <w:rsid w:val="00FC181D"/>
    <w:rsid w:val="00FC318A"/>
    <w:rsid w:val="00FD760F"/>
    <w:rsid w:val="00FE0B4B"/>
    <w:rsid w:val="00FE518E"/>
    <w:rsid w:val="00FF2B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4717EF40"/>
  <w15:docId w15:val="{1C82EF45-8F41-412C-AB9D-683CA316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6">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pPr>
      <w:tabs>
        <w:tab w:val="center" w:pos="4153"/>
        <w:tab w:val="right" w:pos="8306"/>
      </w:tabs>
    </w:pPr>
  </w:style>
  <w:style w:type="paragraph" w:styleId="a8">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9">
    <w:name w:val="page number"/>
    <w:basedOn w:val="a0"/>
    <w:rsid w:val="00CF5BDF"/>
  </w:style>
  <w:style w:type="paragraph" w:customStyle="1" w:styleId="P00">
    <w:name w:val="P00"/>
    <w:link w:val="P000"/>
    <w:rsid w:val="00663CD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basedOn w:val="a0"/>
    <w:rsid w:val="00663CDF"/>
    <w:rPr>
      <w:rFonts w:ascii="Times New Roman" w:hAnsi="Times New Roman" w:cs="Times New Roman"/>
      <w:sz w:val="20"/>
      <w:szCs w:val="26"/>
    </w:rPr>
  </w:style>
  <w:style w:type="character" w:customStyle="1" w:styleId="P000">
    <w:name w:val="P00 תו"/>
    <w:basedOn w:val="a0"/>
    <w:link w:val="P00"/>
    <w:rsid w:val="00663CDF"/>
    <w:rPr>
      <w:rFonts w:eastAsia="Times New Roman" w:cs="FrankRuehl"/>
      <w:noProof/>
      <w:szCs w:val="26"/>
      <w:lang w:eastAsia="he-IL"/>
    </w:rPr>
  </w:style>
  <w:style w:type="paragraph" w:styleId="aa">
    <w:name w:val="Balloon Text"/>
    <w:basedOn w:val="a"/>
    <w:link w:val="ab"/>
    <w:rsid w:val="005D2995"/>
    <w:pPr>
      <w:spacing w:before="0" w:line="240" w:lineRule="auto"/>
    </w:pPr>
    <w:rPr>
      <w:rFonts w:ascii="Tahoma" w:hAnsi="Tahoma" w:cs="Tahoma"/>
      <w:sz w:val="16"/>
      <w:szCs w:val="16"/>
    </w:rPr>
  </w:style>
  <w:style w:type="character" w:customStyle="1" w:styleId="ab">
    <w:name w:val="טקסט בלונים תו"/>
    <w:basedOn w:val="a0"/>
    <w:link w:val="aa"/>
    <w:rsid w:val="005D2995"/>
    <w:rPr>
      <w:rFonts w:ascii="Tahoma" w:hAnsi="Tahoma" w:cs="Tahoma"/>
      <w:color w:val="000000"/>
      <w:spacing w:val="1"/>
      <w:sz w:val="16"/>
      <w:szCs w:val="16"/>
      <w:lang w:eastAsia="ja-JP"/>
    </w:rPr>
  </w:style>
  <w:style w:type="character" w:styleId="ac">
    <w:name w:val="annotation reference"/>
    <w:basedOn w:val="a0"/>
    <w:uiPriority w:val="99"/>
    <w:semiHidden/>
    <w:unhideWhenUsed/>
    <w:rsid w:val="00517793"/>
    <w:rPr>
      <w:sz w:val="16"/>
      <w:szCs w:val="16"/>
    </w:rPr>
  </w:style>
  <w:style w:type="paragraph" w:styleId="ad">
    <w:name w:val="annotation text"/>
    <w:basedOn w:val="a"/>
    <w:link w:val="ae"/>
    <w:uiPriority w:val="99"/>
    <w:unhideWhenUsed/>
    <w:rsid w:val="00517793"/>
    <w:pPr>
      <w:spacing w:line="240" w:lineRule="auto"/>
    </w:pPr>
    <w:rPr>
      <w:sz w:val="20"/>
      <w:szCs w:val="20"/>
    </w:rPr>
  </w:style>
  <w:style w:type="character" w:customStyle="1" w:styleId="ae">
    <w:name w:val="טקסט הערה תו"/>
    <w:basedOn w:val="a0"/>
    <w:link w:val="ad"/>
    <w:uiPriority w:val="99"/>
    <w:rsid w:val="00517793"/>
    <w:rPr>
      <w:rFonts w:ascii="Hadasa Roso SL" w:hAnsi="Hadasa Roso SL" w:cs="Hadasa Roso SL"/>
      <w:color w:val="000000"/>
      <w:spacing w:val="1"/>
      <w:lang w:eastAsia="ja-JP"/>
    </w:rPr>
  </w:style>
  <w:style w:type="paragraph" w:styleId="af">
    <w:name w:val="annotation subject"/>
    <w:basedOn w:val="ad"/>
    <w:next w:val="ad"/>
    <w:link w:val="af0"/>
    <w:semiHidden/>
    <w:unhideWhenUsed/>
    <w:rsid w:val="00517793"/>
    <w:rPr>
      <w:b/>
      <w:bCs/>
    </w:rPr>
  </w:style>
  <w:style w:type="character" w:customStyle="1" w:styleId="af0">
    <w:name w:val="נושא הערה תו"/>
    <w:basedOn w:val="ae"/>
    <w:link w:val="af"/>
    <w:semiHidden/>
    <w:rsid w:val="00517793"/>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6AE9A-82B5-48CA-8F99-7E05788739B3}">
  <ds:schemaRefs>
    <ds:schemaRef ds:uri="http://schemas.microsoft.com/sharepoint/v3/contenttype/forms"/>
  </ds:schemaRefs>
</ds:datastoreItem>
</file>

<file path=customXml/itemProps2.xml><?xml version="1.0" encoding="utf-8"?>
<ds:datastoreItem xmlns:ds="http://schemas.openxmlformats.org/officeDocument/2006/customXml" ds:itemID="{39F4FBA1-B55D-487E-B5CC-3F70B26611B2}">
  <ds:schemaRefs>
    <ds:schemaRef ds:uri="b2777e8a-89a9-4401-8efd-f2787ffefdf8"/>
    <ds:schemaRef ds:uri="http://purl.org/dc/dcmitype/"/>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8CA96F5E-D7ED-4227-B68F-C74EE314BAAB"/>
    <ds:schemaRef ds:uri="259059E7-4242-40BE-BF07-CF9C61A6A365"/>
    <ds:schemaRef ds:uri="http://schemas.microsoft.com/office/2006/metadata/properties"/>
  </ds:schemaRefs>
</ds:datastoreItem>
</file>

<file path=customXml/itemProps3.xml><?xml version="1.0" encoding="utf-8"?>
<ds:datastoreItem xmlns:ds="http://schemas.openxmlformats.org/officeDocument/2006/customXml" ds:itemID="{7DB60542-84C5-4275-A3D2-DBC05461965A}"/>
</file>

<file path=customXml/itemProps4.xml><?xml version="1.0" encoding="utf-8"?>
<ds:datastoreItem xmlns:ds="http://schemas.openxmlformats.org/officeDocument/2006/customXml" ds:itemID="{0F11F044-3D6A-4A64-9D5E-D0E6D1C47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364</Words>
  <Characters>1602</Characters>
  <Application>Microsoft Office Word</Application>
  <DocSecurity>0</DocSecurity>
  <Lines>57</Lines>
  <Paragraphs>27</Paragraphs>
  <ScaleCrop>false</ScaleCrop>
  <HeadingPairs>
    <vt:vector size="2" baseType="variant">
      <vt:variant>
        <vt:lpstr>שם</vt:lpstr>
      </vt:variant>
      <vt:variant>
        <vt:i4>1</vt:i4>
      </vt:variant>
    </vt:vector>
  </HeadingPairs>
  <TitlesOfParts>
    <vt:vector size="1" baseType="lpstr">
      <vt:lpstr>תקנות חוק הצינון020717 נשלח לחתימת השר</vt:lpstr>
    </vt:vector>
  </TitlesOfParts>
  <Company>MOF</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חוק הצינון020717 נשלח לחתימת השר</dc:title>
  <dc:creator>xxkeren</dc:creator>
  <cp:lastModifiedBy>דמטרי קוברינסקי</cp:lastModifiedBy>
  <cp:revision>2</cp:revision>
  <cp:lastPrinted>2017-07-02T14:11:00Z</cp:lastPrinted>
  <dcterms:created xsi:type="dcterms:W3CDTF">2017-07-13T15:26:00Z</dcterms:created>
  <dcterms:modified xsi:type="dcterms:W3CDTF">2017-07-13T15:26:00Z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אגף תקציבים - דואר נכנס</vt:lpwstr>
  </property>
  <property fmtid="{D5CDD505-2E9C-101B-9397-08002B2CF9AE}" pid="4" name="SDCategoryID">
    <vt:lpwstr>8ffaa750137f;#</vt:lpwstr>
  </property>
  <property fmtid="{D5CDD505-2E9C-101B-9397-08002B2CF9AE}" pid="5" name="z">
    <vt:lpwstr>#RowsetSchema</vt:lpwstr>
  </property>
  <property fmtid="{D5CDD505-2E9C-101B-9397-08002B2CF9AE}" pid="6" name="FileLeafRef">
    <vt:lpwstr>91483;#68721317.docx</vt:lpwstr>
  </property>
  <property fmtid="{D5CDD505-2E9C-101B-9397-08002B2CF9AE}" pid="7" name="Modified_x0020_By">
    <vt:lpwstr>BRIUTNT\dmitry.kobrinsky</vt:lpwstr>
  </property>
  <property fmtid="{D5CDD505-2E9C-101B-9397-08002B2CF9AE}" pid="8" name="Created_x0020_By">
    <vt:lpwstr>BRIUTNT\dmitry.kobrinsky</vt:lpwstr>
  </property>
  <property fmtid="{D5CDD505-2E9C-101B-9397-08002B2CF9AE}" pid="9" name="File_x0020_Type">
    <vt:lpwstr>docx</vt:lpwstr>
  </property>
  <property fmtid="{D5CDD505-2E9C-101B-9397-08002B2CF9AE}" pid="10" name="AutoNumber">
    <vt:lpwstr>68721317</vt:lpwstr>
  </property>
  <property fmtid="{D5CDD505-2E9C-101B-9397-08002B2CF9AE}" pid="11" name="SDCategories">
    <vt:lpwstr>:מגדלים 6:אגף תקציבים:אגף לפיקוח על מערך האשפוז:פרטי - ציבורי;#</vt:lpwstr>
  </property>
  <property fmtid="{D5CDD505-2E9C-101B-9397-08002B2CF9AE}" pid="12" name="SDAuthor">
    <vt:lpwstr>דימה קוברינסקי</vt:lpwstr>
  </property>
  <property fmtid="{D5CDD505-2E9C-101B-9397-08002B2CF9AE}" pid="13" name="SDDocDate">
    <vt:lpwstr>02/07/2017</vt:lpwstr>
  </property>
  <property fmtid="{D5CDD505-2E9C-101B-9397-08002B2CF9AE}" pid="14" name="SDHebDate">
    <vt:lpwstr>ח' בתמוז, התשע"ז</vt:lpwstr>
  </property>
  <property fmtid="{D5CDD505-2E9C-101B-9397-08002B2CF9AE}" pid="15" name="KupYear">
    <vt:lpwstr>בחר שדה</vt:lpwstr>
  </property>
  <property fmtid="{D5CDD505-2E9C-101B-9397-08002B2CF9AE}" pid="16" name="KupDoar">
    <vt:lpwstr>דואר יוצא</vt:lpwstr>
  </property>
  <property fmtid="{D5CDD505-2E9C-101B-9397-08002B2CF9AE}" pid="17" name="KupTipul">
    <vt:lpwstr>בחר שדה</vt:lpwstr>
  </property>
  <property fmtid="{D5CDD505-2E9C-101B-9397-08002B2CF9AE}" pid="18" name="SDImportance">
    <vt:lpwstr>0</vt:lpwstr>
  </property>
  <property fmtid="{D5CDD505-2E9C-101B-9397-08002B2CF9AE}" pid="19" name="SDDocumentSource">
    <vt:lpwstr>OfficeAddIn</vt:lpwstr>
  </property>
  <property fmtid="{D5CDD505-2E9C-101B-9397-08002B2CF9AE}" pid="20" name="ID">
    <vt:lpwstr>91483</vt:lpwstr>
  </property>
  <property fmtid="{D5CDD505-2E9C-101B-9397-08002B2CF9AE}" pid="21" name="Created">
    <vt:lpwstr>02/07/2017</vt:lpwstr>
  </property>
  <property fmtid="{D5CDD505-2E9C-101B-9397-08002B2CF9AE}" pid="22" name="Author">
    <vt:lpwstr>1640;#דימה קוברינסקי</vt:lpwstr>
  </property>
  <property fmtid="{D5CDD505-2E9C-101B-9397-08002B2CF9AE}" pid="23" name="Editor">
    <vt:lpwstr>1640;#דימה קוברינסקי</vt:lpwstr>
  </property>
  <property fmtid="{D5CDD505-2E9C-101B-9397-08002B2CF9AE}" pid="24" name="_ModerationStatus">
    <vt:lpwstr>3</vt:lpwstr>
  </property>
  <property fmtid="{D5CDD505-2E9C-101B-9397-08002B2CF9AE}" pid="25" name="FileRef">
    <vt:lpwstr>91483;#sites/Migdalim6/Budgeting/DocLib1/DocLib1 automatically created by sharedocs 12/68721317.docx</vt:lpwstr>
  </property>
  <property fmtid="{D5CDD505-2E9C-101B-9397-08002B2CF9AE}" pid="26" name="FileDirRef">
    <vt:lpwstr>91483;#sites/Migdalim6/Budgeting/DocLib1/DocLib1 automatically created by sharedocs 12</vt:lpwstr>
  </property>
  <property fmtid="{D5CDD505-2E9C-101B-9397-08002B2CF9AE}" pid="27" name="Last_x0020_Modified">
    <vt:lpwstr>91483;#2017-07-02 17:20:21</vt:lpwstr>
  </property>
  <property fmtid="{D5CDD505-2E9C-101B-9397-08002B2CF9AE}" pid="28" name="Created_x0020_Date">
    <vt:lpwstr>91483;#2017-07-02 17:20:21</vt:lpwstr>
  </property>
  <property fmtid="{D5CDD505-2E9C-101B-9397-08002B2CF9AE}" pid="29" name="File_x0020_Size">
    <vt:lpwstr>91483;#40301</vt:lpwstr>
  </property>
  <property fmtid="{D5CDD505-2E9C-101B-9397-08002B2CF9AE}" pid="30" name="FSObjType">
    <vt:lpwstr>91483;#0</vt:lpwstr>
  </property>
  <property fmtid="{D5CDD505-2E9C-101B-9397-08002B2CF9AE}" pid="31" name="SortBehavior">
    <vt:lpwstr>91483;#0</vt:lpwstr>
  </property>
  <property fmtid="{D5CDD505-2E9C-101B-9397-08002B2CF9AE}" pid="32" name="PermMask">
    <vt:lpwstr>0x1b03c4312ef</vt:lpwstr>
  </property>
  <property fmtid="{D5CDD505-2E9C-101B-9397-08002B2CF9AE}" pid="33" name="CheckedOutUserId">
    <vt:lpwstr>91483;#</vt:lpwstr>
  </property>
  <property fmtid="{D5CDD505-2E9C-101B-9397-08002B2CF9AE}" pid="34" name="IsCheckedoutToLocal">
    <vt:lpwstr>91483;#0</vt:lpwstr>
  </property>
  <property fmtid="{D5CDD505-2E9C-101B-9397-08002B2CF9AE}" pid="35" name="UniqueId">
    <vt:lpwstr>91483;#{3024A32B-0FA9-4D50-8816-CFFE875D11DC}</vt:lpwstr>
  </property>
  <property fmtid="{D5CDD505-2E9C-101B-9397-08002B2CF9AE}" pid="36" name="ProgId">
    <vt:lpwstr>91483;#</vt:lpwstr>
  </property>
  <property fmtid="{D5CDD505-2E9C-101B-9397-08002B2CF9AE}" pid="37" name="ScopeId">
    <vt:lpwstr>91483;#{C3882B1E-00BB-430D-AAFF-1696E9504AE3}</vt:lpwstr>
  </property>
  <property fmtid="{D5CDD505-2E9C-101B-9397-08002B2CF9AE}" pid="38" name="VirusStatus">
    <vt:lpwstr>91483;#40301</vt:lpwstr>
  </property>
  <property fmtid="{D5CDD505-2E9C-101B-9397-08002B2CF9AE}" pid="39" name="CheckedOutTitle">
    <vt:lpwstr>91483;#</vt:lpwstr>
  </property>
  <property fmtid="{D5CDD505-2E9C-101B-9397-08002B2CF9AE}" pid="40" name="_CheckinComment">
    <vt:lpwstr>91483;#</vt:lpwstr>
  </property>
  <property fmtid="{D5CDD505-2E9C-101B-9397-08002B2CF9AE}" pid="41" name="_EditMenuTableStart">
    <vt:lpwstr>68721317.docx</vt:lpwstr>
  </property>
  <property fmtid="{D5CDD505-2E9C-101B-9397-08002B2CF9AE}" pid="42" name="_EditMenuTableStart2">
    <vt:lpwstr>91483</vt:lpwstr>
  </property>
  <property fmtid="{D5CDD505-2E9C-101B-9397-08002B2CF9AE}" pid="43" name="_EditMenuTableEnd">
    <vt:lpwstr>91483</vt:lpwstr>
  </property>
  <property fmtid="{D5CDD505-2E9C-101B-9397-08002B2CF9AE}" pid="44" name="LinkFilenameNoMenu">
    <vt:lpwstr>68721317.docx</vt:lpwstr>
  </property>
  <property fmtid="{D5CDD505-2E9C-101B-9397-08002B2CF9AE}" pid="45" name="LinkFilename">
    <vt:lpwstr>68721317.docx</vt:lpwstr>
  </property>
  <property fmtid="{D5CDD505-2E9C-101B-9397-08002B2CF9AE}" pid="46" name="LinkFilename2">
    <vt:lpwstr>68721317.docx</vt:lpwstr>
  </property>
  <property fmtid="{D5CDD505-2E9C-101B-9397-08002B2CF9AE}" pid="47" name="DocIcon">
    <vt:lpwstr>docx</vt:lpwstr>
  </property>
  <property fmtid="{D5CDD505-2E9C-101B-9397-08002B2CF9AE}" pid="48" name="ServerUrl">
    <vt:lpwstr>/sites/Migdalim6/Budgeting/DocLib1/DocLib1 automatically created by sharedocs 12/68721317.docx</vt:lpwstr>
  </property>
  <property fmtid="{D5CDD505-2E9C-101B-9397-08002B2CF9AE}" pid="49" name="EncodedAbsUrl">
    <vt:lpwstr>http://spweb/sites/Migdalim6/Budgeting/DocLib1/DocLib1%20automatically%20created%20by%20sharedocs%2012/68721317.docx</vt:lpwstr>
  </property>
  <property fmtid="{D5CDD505-2E9C-101B-9397-08002B2CF9AE}" pid="50" name="BaseName">
    <vt:lpwstr>68721317</vt:lpwstr>
  </property>
  <property fmtid="{D5CDD505-2E9C-101B-9397-08002B2CF9AE}" pid="51" name="FileSizeDisplay">
    <vt:lpwstr>40301</vt:lpwstr>
  </property>
  <property fmtid="{D5CDD505-2E9C-101B-9397-08002B2CF9AE}" pid="52" name="MetaInfo">
    <vt:lpwstr>91483;#_Level:SW|2
ItemChildCount:SW|89212;#0
Etag:SW|{21F1D304-D1D5-4CD5-A9BA-3DDDECCF4633},3
vti_contentversionisdirty:BW|false
z:SW|#RowsetSchema
Order:SW|5216900.00000000
vti_thumbnailexists:BW|false
vti_contenttag:SW|{3024A32B-0FA9-4D50-8816-CFFE875D</vt:lpwstr>
  </property>
  <property fmtid="{D5CDD505-2E9C-101B-9397-08002B2CF9AE}" pid="53" name="_Level">
    <vt:lpwstr>2</vt:lpwstr>
  </property>
  <property fmtid="{D5CDD505-2E9C-101B-9397-08002B2CF9AE}" pid="54" name="_IsCurrentVersion">
    <vt:lpwstr>1</vt:lpwstr>
  </property>
  <property fmtid="{D5CDD505-2E9C-101B-9397-08002B2CF9AE}" pid="55" name="ItemChildCount">
    <vt:lpwstr>91483;#0</vt:lpwstr>
  </property>
  <property fmtid="{D5CDD505-2E9C-101B-9397-08002B2CF9AE}" pid="56" name="FolderChildCount">
    <vt:lpwstr>91483;#0</vt:lpwstr>
  </property>
  <property fmtid="{D5CDD505-2E9C-101B-9397-08002B2CF9AE}" pid="57" name="SelectTitle">
    <vt:lpwstr>91483</vt:lpwstr>
  </property>
  <property fmtid="{D5CDD505-2E9C-101B-9397-08002B2CF9AE}" pid="58" name="SelectFilename">
    <vt:lpwstr>91483</vt:lpwstr>
  </property>
  <property fmtid="{D5CDD505-2E9C-101B-9397-08002B2CF9AE}" pid="59" name="Edit">
    <vt:lpwstr>0</vt:lpwstr>
  </property>
  <property fmtid="{D5CDD505-2E9C-101B-9397-08002B2CF9AE}" pid="60" name="owshiddenversion">
    <vt:i4>1</vt:i4>
  </property>
  <property fmtid="{D5CDD505-2E9C-101B-9397-08002B2CF9AE}" pid="61" name="_UIVersion">
    <vt:i4>1</vt:i4>
  </property>
  <property fmtid="{D5CDD505-2E9C-101B-9397-08002B2CF9AE}" pid="62" name="Order">
    <vt:lpwstr>5216900.00000000</vt:lpwstr>
  </property>
  <property fmtid="{D5CDD505-2E9C-101B-9397-08002B2CF9AE}" pid="63" name="GUID">
    <vt:lpwstr>{8EA9DDEE-8A95-43D5-BC6E-421167ACD905}</vt:lpwstr>
  </property>
  <property fmtid="{D5CDD505-2E9C-101B-9397-08002B2CF9AE}" pid="64" name="WorkflowVersion">
    <vt:lpwstr>1</vt:lpwstr>
  </property>
  <property fmtid="{D5CDD505-2E9C-101B-9397-08002B2CF9AE}" pid="65" name="ParentVersionString">
    <vt:lpwstr>91483;#</vt:lpwstr>
  </property>
  <property fmtid="{D5CDD505-2E9C-101B-9397-08002B2CF9AE}" pid="66" name="ParentLeafName">
    <vt:lpwstr>91483;#</vt:lpwstr>
  </property>
  <property fmtid="{D5CDD505-2E9C-101B-9397-08002B2CF9AE}" pid="67" name="Etag">
    <vt:lpwstr>{3024A32B-0FA9-4D50-8816-CFFE875D11DC},1</vt:lpwstr>
  </property>
  <property fmtid="{D5CDD505-2E9C-101B-9397-08002B2CF9AE}" pid="68" name="Combine">
    <vt:lpwstr>0</vt:lpwstr>
  </property>
  <property fmtid="{D5CDD505-2E9C-101B-9397-08002B2CF9AE}" pid="69" name="RepairDocument">
    <vt:lpwstr>0</vt:lpwstr>
  </property>
  <property fmtid="{D5CDD505-2E9C-101B-9397-08002B2CF9AE}" pid="70" name="ServerRedirected">
    <vt:lpwstr>0</vt:lpwstr>
  </property>
  <property fmtid="{D5CDD505-2E9C-101B-9397-08002B2CF9AE}" pid="71" name="Last Modified">
    <vt:lpwstr>52169;#2017-01-01 14:00:05</vt:lpwstr>
  </property>
  <property fmtid="{D5CDD505-2E9C-101B-9397-08002B2CF9AE}" pid="72" name="נלווה לחומר">
    <vt:lpwstr>;#ללא הגדרה;#</vt:lpwstr>
  </property>
  <property fmtid="{D5CDD505-2E9C-101B-9397-08002B2CF9AE}" pid="73" name="Created By">
    <vt:lpwstr>BRIUTNT\adi.katz</vt:lpwstr>
  </property>
  <property fmtid="{D5CDD505-2E9C-101B-9397-08002B2CF9AE}" pid="74" name="File Type">
    <vt:lpwstr>docx</vt:lpwstr>
  </property>
  <property fmtid="{D5CDD505-2E9C-101B-9397-08002B2CF9AE}" pid="75" name="File Size">
    <vt:lpwstr>52169;#45682</vt:lpwstr>
  </property>
  <property fmtid="{D5CDD505-2E9C-101B-9397-08002B2CF9AE}" pid="76" name="Modified By">
    <vt:lpwstr>BRIUTNT\adi.katz</vt:lpwstr>
  </property>
  <property fmtid="{D5CDD505-2E9C-101B-9397-08002B2CF9AE}" pid="77" name="Created Date">
    <vt:lpwstr>52169;#2016-12-29 10:08:25</vt:lpwstr>
  </property>
  <property fmtid="{D5CDD505-2E9C-101B-9397-08002B2CF9AE}" pid="78" name="stat">
    <vt:lpwstr>בקשה לתמחור</vt:lpwstr>
  </property>
  <property fmtid="{D5CDD505-2E9C-101B-9397-08002B2CF9AE}" pid="79" name="_x05e0__x05dc__x05d5__x05d5__x05d4__x0020__x05dc__x05d7__x05d5__x05de__x05e8_">
    <vt:lpwstr>;#ללא הגדרה;#</vt:lpwstr>
  </property>
  <property fmtid="{D5CDD505-2E9C-101B-9397-08002B2CF9AE}" pid="80" name="Ny">
    <vt:lpwstr>דואר נכנס</vt:lpwstr>
  </property>
  <property fmtid="{D5CDD505-2E9C-101B-9397-08002B2CF9AE}" pid="81" name="_UIVersionString">
    <vt:lpwstr>0.2</vt:lpwstr>
  </property>
  <property fmtid="{D5CDD505-2E9C-101B-9397-08002B2CF9AE}" pid="82" name="Modified">
    <vt:lpwstr>02/07/2017</vt:lpwstr>
  </property>
  <property fmtid="{D5CDD505-2E9C-101B-9397-08002B2CF9AE}" pid="83" name="SanhedrinItemID">
    <vt:r8>2020274</vt:r8>
  </property>
  <property fmtid="{D5CDD505-2E9C-101B-9397-08002B2CF9AE}" pid="84" name="SanhedrinDocumentType">
    <vt:r8>88</vt:r8>
  </property>
</Properties>
</file>