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815" w:rsidRPr="00977CE6" w:rsidRDefault="00952815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  <w:bookmarkStart w:id="0" w:name="_GoBack"/>
      <w:bookmarkEnd w:id="0"/>
    </w:p>
    <w:p w:rsidR="00952815" w:rsidRPr="00977CE6" w:rsidRDefault="0075509D" w:rsidP="0075509D">
      <w:pPr>
        <w:jc w:val="right"/>
        <w:rPr>
          <w:rFonts w:asciiTheme="majorBidi" w:hAnsiTheme="majorBidi"/>
          <w:b/>
          <w:bCs/>
          <w:sz w:val="24"/>
          <w:szCs w:val="24"/>
          <w:rtl/>
        </w:rPr>
      </w:pPr>
      <w:r w:rsidRPr="00977CE6">
        <w:rPr>
          <w:rFonts w:asciiTheme="majorBidi" w:hAnsiTheme="majorBidi" w:hint="eastAsia"/>
          <w:b/>
          <w:bCs/>
          <w:sz w:val="24"/>
          <w:szCs w:val="24"/>
          <w:rtl/>
        </w:rPr>
        <w:t>‏</w:t>
      </w:r>
      <w:r w:rsidRPr="00977CE6">
        <w:rPr>
          <w:rFonts w:asciiTheme="majorBidi" w:hAnsiTheme="majorBidi"/>
          <w:b/>
          <w:bCs/>
          <w:sz w:val="24"/>
          <w:szCs w:val="24"/>
          <w:rtl/>
        </w:rPr>
        <w:t>24 יולי 2017</w:t>
      </w:r>
    </w:p>
    <w:p w:rsidR="00D30711" w:rsidRPr="00977CE6" w:rsidRDefault="00D30711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75509D" w:rsidRPr="00977CE6" w:rsidRDefault="0075509D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75509D" w:rsidRPr="00977CE6" w:rsidRDefault="0075509D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  <w:r w:rsidRPr="00977CE6">
        <w:rPr>
          <w:rFonts w:asciiTheme="majorBidi" w:hAnsiTheme="majorBidi"/>
          <w:b/>
          <w:bCs/>
          <w:sz w:val="24"/>
          <w:szCs w:val="24"/>
          <w:rtl/>
        </w:rPr>
        <w:t xml:space="preserve">לכבוד, </w:t>
      </w:r>
    </w:p>
    <w:p w:rsidR="00952815" w:rsidRPr="00977CE6" w:rsidRDefault="00952815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  <w:proofErr w:type="spellStart"/>
      <w:r w:rsidRPr="00977CE6">
        <w:rPr>
          <w:rFonts w:asciiTheme="majorBidi" w:hAnsiTheme="majorBidi"/>
          <w:b/>
          <w:bCs/>
          <w:sz w:val="24"/>
          <w:szCs w:val="24"/>
          <w:rtl/>
        </w:rPr>
        <w:t>ח''כ</w:t>
      </w:r>
      <w:proofErr w:type="spellEnd"/>
      <w:r w:rsidRPr="00977CE6">
        <w:rPr>
          <w:rFonts w:asciiTheme="majorBidi" w:hAnsiTheme="majorBidi"/>
          <w:b/>
          <w:bCs/>
          <w:sz w:val="24"/>
          <w:szCs w:val="24"/>
          <w:rtl/>
        </w:rPr>
        <w:t xml:space="preserve"> מיקי (</w:t>
      </w:r>
      <w:proofErr w:type="spellStart"/>
      <w:r w:rsidRPr="00977CE6">
        <w:rPr>
          <w:rFonts w:asciiTheme="majorBidi" w:hAnsiTheme="majorBidi"/>
          <w:b/>
          <w:bCs/>
          <w:sz w:val="24"/>
          <w:szCs w:val="24"/>
          <w:rtl/>
        </w:rPr>
        <w:t>מכלוף</w:t>
      </w:r>
      <w:proofErr w:type="spellEnd"/>
      <w:r w:rsidRPr="00977CE6">
        <w:rPr>
          <w:rFonts w:asciiTheme="majorBidi" w:hAnsiTheme="majorBidi"/>
          <w:b/>
          <w:bCs/>
          <w:sz w:val="24"/>
          <w:szCs w:val="24"/>
          <w:rtl/>
        </w:rPr>
        <w:t xml:space="preserve">) זוהר </w:t>
      </w:r>
    </w:p>
    <w:p w:rsidR="00952815" w:rsidRPr="00977CE6" w:rsidRDefault="00952815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  <w:r w:rsidRPr="00977CE6">
        <w:rPr>
          <w:rFonts w:asciiTheme="majorBidi" w:hAnsiTheme="majorBidi"/>
          <w:b/>
          <w:bCs/>
          <w:sz w:val="24"/>
          <w:szCs w:val="24"/>
          <w:rtl/>
        </w:rPr>
        <w:t>יו''ר הוועדה המיוחדת לצ</w:t>
      </w:r>
      <w:r w:rsidRPr="00977CE6">
        <w:rPr>
          <w:rFonts w:asciiTheme="majorBidi" w:hAnsiTheme="majorBidi" w:hint="cs"/>
          <w:b/>
          <w:bCs/>
          <w:sz w:val="24"/>
          <w:szCs w:val="24"/>
          <w:rtl/>
        </w:rPr>
        <w:t>ד</w:t>
      </w:r>
      <w:r w:rsidRPr="00977CE6">
        <w:rPr>
          <w:rFonts w:asciiTheme="majorBidi" w:hAnsiTheme="majorBidi"/>
          <w:b/>
          <w:bCs/>
          <w:sz w:val="24"/>
          <w:szCs w:val="24"/>
          <w:rtl/>
        </w:rPr>
        <w:t xml:space="preserve">ק חלוקתי ולשוויון חברתי </w:t>
      </w:r>
    </w:p>
    <w:p w:rsidR="00D30711" w:rsidRPr="00977CE6" w:rsidRDefault="00D30711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75509D" w:rsidRPr="00977CE6" w:rsidRDefault="0075509D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D30711" w:rsidRPr="00977CE6" w:rsidRDefault="00D30711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  <w:r w:rsidRPr="00977CE6">
        <w:rPr>
          <w:rFonts w:asciiTheme="majorBidi" w:hAnsiTheme="majorBidi" w:hint="cs"/>
          <w:b/>
          <w:bCs/>
          <w:sz w:val="24"/>
          <w:szCs w:val="24"/>
          <w:rtl/>
        </w:rPr>
        <w:t>שלום רב,</w:t>
      </w:r>
    </w:p>
    <w:p w:rsidR="00D30711" w:rsidRPr="00977CE6" w:rsidRDefault="00D30711" w:rsidP="00952815">
      <w:pPr>
        <w:jc w:val="both"/>
        <w:rPr>
          <w:rFonts w:asciiTheme="majorBidi" w:hAnsiTheme="majorBidi"/>
          <w:b/>
          <w:bCs/>
          <w:sz w:val="24"/>
          <w:szCs w:val="24"/>
          <w:rtl/>
        </w:rPr>
      </w:pPr>
    </w:p>
    <w:p w:rsidR="0075509D" w:rsidRPr="00977CE6" w:rsidRDefault="0075509D" w:rsidP="00952815">
      <w:pPr>
        <w:jc w:val="both"/>
        <w:rPr>
          <w:rFonts w:asciiTheme="majorBidi" w:hAnsiTheme="majorBidi"/>
          <w:b/>
          <w:bCs/>
          <w:sz w:val="24"/>
          <w:szCs w:val="24"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</w:rPr>
      </w:pPr>
    </w:p>
    <w:p w:rsidR="00977CE6" w:rsidRDefault="00D30711" w:rsidP="00D30711">
      <w:p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 w:hint="cs"/>
          <w:sz w:val="24"/>
          <w:szCs w:val="24"/>
          <w:rtl/>
        </w:rPr>
        <w:t xml:space="preserve">להלן </w:t>
      </w:r>
      <w:r w:rsidRPr="00977CE6">
        <w:rPr>
          <w:rFonts w:asciiTheme="majorBidi" w:hAnsiTheme="majorBidi"/>
          <w:sz w:val="24"/>
          <w:szCs w:val="24"/>
          <w:rtl/>
        </w:rPr>
        <w:t>הנתונים מטעם זרוע העבודה במשרד העבודה, הרווחה השירותים החברתיים</w:t>
      </w:r>
      <w:r w:rsidR="00977CE6" w:rsidRPr="00977CE6">
        <w:rPr>
          <w:rFonts w:asciiTheme="majorBidi" w:hAnsiTheme="majorBidi" w:hint="cs"/>
          <w:sz w:val="24"/>
          <w:szCs w:val="24"/>
          <w:rtl/>
        </w:rPr>
        <w:t xml:space="preserve"> לקראת הדיון </w:t>
      </w:r>
    </w:p>
    <w:p w:rsidR="00D30711" w:rsidRPr="00977CE6" w:rsidRDefault="00977CE6" w:rsidP="00D30711">
      <w:p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 w:hint="cs"/>
          <w:sz w:val="24"/>
          <w:szCs w:val="24"/>
          <w:rtl/>
        </w:rPr>
        <w:t>ביום שלישי, 25/7 בשעה 11:30</w:t>
      </w:r>
      <w:r>
        <w:rPr>
          <w:rFonts w:asciiTheme="majorBidi" w:hAnsiTheme="majorBidi" w:hint="cs"/>
          <w:sz w:val="24"/>
          <w:szCs w:val="24"/>
          <w:rtl/>
        </w:rPr>
        <w:t>,</w:t>
      </w:r>
      <w:r w:rsidRPr="00977CE6">
        <w:rPr>
          <w:rFonts w:asciiTheme="majorBidi" w:hAnsiTheme="majorBidi" w:hint="cs"/>
          <w:sz w:val="24"/>
          <w:szCs w:val="24"/>
          <w:rtl/>
        </w:rPr>
        <w:t xml:space="preserve"> בנושא:</w:t>
      </w:r>
      <w:r w:rsidRPr="00977CE6">
        <w:rPr>
          <w:rFonts w:ascii="Tahoma" w:hAnsi="Tahoma"/>
          <w:b/>
          <w:bCs/>
          <w:sz w:val="24"/>
          <w:szCs w:val="24"/>
          <w:u w:val="single"/>
          <w:rtl/>
        </w:rPr>
        <w:t xml:space="preserve"> בחינת תקציבי האוכלוסייה הערבית בתקציב המדינה 2017</w:t>
      </w:r>
      <w:r>
        <w:rPr>
          <w:rFonts w:asciiTheme="majorBidi" w:hAnsiTheme="majorBidi" w:hint="cs"/>
          <w:sz w:val="24"/>
          <w:szCs w:val="24"/>
          <w:rtl/>
        </w:rPr>
        <w:t>:</w:t>
      </w:r>
    </w:p>
    <w:p w:rsidR="00D30711" w:rsidRPr="00977CE6" w:rsidRDefault="00D30711" w:rsidP="00952815">
      <w:pPr>
        <w:jc w:val="both"/>
        <w:rPr>
          <w:rFonts w:asciiTheme="majorBidi" w:hAnsiTheme="majorBidi"/>
          <w:sz w:val="24"/>
          <w:szCs w:val="24"/>
          <w:rtl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rtl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u w:val="single"/>
          <w:rtl/>
        </w:rPr>
      </w:pPr>
    </w:p>
    <w:p w:rsidR="00952815" w:rsidRPr="00977CE6" w:rsidRDefault="00952815" w:rsidP="00952815">
      <w:pPr>
        <w:pStyle w:val="a7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b/>
          <w:bCs/>
          <w:sz w:val="24"/>
          <w:szCs w:val="24"/>
          <w:rtl/>
        </w:rPr>
        <w:t>אגף מעונות יום ומשפחתונים</w:t>
      </w:r>
      <w:r w:rsidRPr="00977CE6">
        <w:rPr>
          <w:rFonts w:asciiTheme="majorBidi" w:hAnsiTheme="majorBidi" w:cs="David"/>
          <w:sz w:val="24"/>
          <w:szCs w:val="24"/>
          <w:rtl/>
        </w:rPr>
        <w:t>:</w:t>
      </w: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</w:rPr>
      </w:pPr>
    </w:p>
    <w:p w:rsidR="00952815" w:rsidRPr="00977CE6" w:rsidRDefault="00952815" w:rsidP="0075509D">
      <w:p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>האגף פועל לשילובם של הורים לילדים בגיל הרך בשוק העבודה, על ידי פיקוח וסבסוד מסגרות לילדים בגילאי 0-3.</w:t>
      </w: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rtl/>
        </w:rPr>
      </w:pPr>
    </w:p>
    <w:p w:rsidR="00952815" w:rsidRPr="00977CE6" w:rsidRDefault="00952815" w:rsidP="00952815">
      <w:pPr>
        <w:numPr>
          <w:ilvl w:val="0"/>
          <w:numId w:val="25"/>
        </w:num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 xml:space="preserve">הכרה באם מהמגזר הערבי העובדת מעל 24 שעות כעובדת במשרה מלאה – הן לעניין סבסוד והן לעניין קבלה למעון. </w:t>
      </w:r>
    </w:p>
    <w:p w:rsidR="00952815" w:rsidRPr="00977CE6" w:rsidRDefault="00952815" w:rsidP="00952815">
      <w:pPr>
        <w:jc w:val="both"/>
        <w:rPr>
          <w:rFonts w:asciiTheme="majorBidi" w:hAnsiTheme="majorBidi"/>
          <w:b/>
          <w:bCs/>
          <w:sz w:val="24"/>
          <w:szCs w:val="24"/>
          <w:u w:val="single"/>
          <w:rtl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</w:rPr>
      </w:pPr>
      <w:r w:rsidRPr="00977CE6">
        <w:rPr>
          <w:rFonts w:asciiTheme="majorBidi" w:hAnsiTheme="majorBidi"/>
          <w:b/>
          <w:bCs/>
          <w:sz w:val="24"/>
          <w:szCs w:val="24"/>
          <w:u w:val="single"/>
          <w:rtl/>
        </w:rPr>
        <w:t>נוהל תקצוב</w:t>
      </w:r>
      <w:r w:rsidRPr="00977CE6">
        <w:rPr>
          <w:rFonts w:asciiTheme="majorBidi" w:hAnsiTheme="majorBidi"/>
          <w:b/>
          <w:bCs/>
          <w:sz w:val="24"/>
          <w:szCs w:val="24"/>
          <w:rtl/>
        </w:rPr>
        <w:t xml:space="preserve"> </w:t>
      </w:r>
      <w:r w:rsidRPr="00977CE6">
        <w:rPr>
          <w:rFonts w:asciiTheme="majorBidi" w:hAnsiTheme="majorBidi"/>
          <w:sz w:val="24"/>
          <w:szCs w:val="24"/>
          <w:rtl/>
        </w:rPr>
        <w:t xml:space="preserve"> 25% מהתקציב משוריין לרשויות מהמגזר הערבי. </w:t>
      </w:r>
    </w:p>
    <w:p w:rsidR="00952815" w:rsidRPr="00977CE6" w:rsidRDefault="00952815" w:rsidP="00952815">
      <w:pPr>
        <w:numPr>
          <w:ilvl w:val="0"/>
          <w:numId w:val="26"/>
        </w:num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>כל הקודם זוכה- התקציב מוקצה לרשויות במנגנון של כל הקודם זוכה, תוך שמירת חלק ייעודי מהתקציב לטובת רשויות ערביות.</w:t>
      </w:r>
    </w:p>
    <w:p w:rsidR="00952815" w:rsidRPr="00977CE6" w:rsidRDefault="00952815" w:rsidP="00952815">
      <w:pPr>
        <w:numPr>
          <w:ilvl w:val="0"/>
          <w:numId w:val="26"/>
        </w:num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 xml:space="preserve">עד כה הוקצו לרשויות מהמגזר הערבי מלוא התקציבים המשוריינים מכוח החלטת הממשלה (כ-24 </w:t>
      </w:r>
      <w:proofErr w:type="spellStart"/>
      <w:r w:rsidRPr="00977CE6">
        <w:rPr>
          <w:rFonts w:asciiTheme="majorBidi" w:hAnsiTheme="majorBidi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/>
          <w:sz w:val="24"/>
          <w:szCs w:val="24"/>
          <w:rtl/>
        </w:rPr>
        <w:t xml:space="preserve"> בשנת 2016 וכ-75 </w:t>
      </w:r>
      <w:proofErr w:type="spellStart"/>
      <w:r w:rsidRPr="00977CE6">
        <w:rPr>
          <w:rFonts w:asciiTheme="majorBidi" w:hAnsiTheme="majorBidi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/>
          <w:sz w:val="24"/>
          <w:szCs w:val="24"/>
          <w:rtl/>
        </w:rPr>
        <w:t xml:space="preserve"> בשנת 2017).</w:t>
      </w:r>
    </w:p>
    <w:p w:rsidR="00952815" w:rsidRPr="00977CE6" w:rsidRDefault="00952815" w:rsidP="00952815">
      <w:pPr>
        <w:numPr>
          <w:ilvl w:val="0"/>
          <w:numId w:val="26"/>
        </w:num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 xml:space="preserve">הוקצו 22.5 </w:t>
      </w:r>
      <w:proofErr w:type="spellStart"/>
      <w:r w:rsidRPr="00977CE6">
        <w:rPr>
          <w:rFonts w:asciiTheme="majorBidi" w:hAnsiTheme="majorBidi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/>
          <w:sz w:val="24"/>
          <w:szCs w:val="24"/>
          <w:rtl/>
        </w:rPr>
        <w:t xml:space="preserve"> נוספים ע"ח שנת 2017-2018 לטובת הרשויות הערבית.</w:t>
      </w:r>
    </w:p>
    <w:p w:rsidR="00952815" w:rsidRPr="00977CE6" w:rsidRDefault="00952815" w:rsidP="00952815">
      <w:pPr>
        <w:numPr>
          <w:ilvl w:val="0"/>
          <w:numId w:val="26"/>
        </w:numPr>
        <w:jc w:val="both"/>
        <w:rPr>
          <w:rFonts w:asciiTheme="majorBidi" w:hAnsiTheme="majorBidi"/>
          <w:sz w:val="24"/>
          <w:szCs w:val="24"/>
        </w:rPr>
      </w:pPr>
    </w:p>
    <w:p w:rsidR="00952815" w:rsidRPr="00977CE6" w:rsidRDefault="00952815" w:rsidP="00952815">
      <w:pPr>
        <w:pStyle w:val="a7"/>
        <w:ind w:left="36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היישובים שקיבלו הקצאה בשנת 2017:</w:t>
      </w:r>
    </w:p>
    <w:p w:rsidR="00952815" w:rsidRPr="00977CE6" w:rsidRDefault="00952815" w:rsidP="00952815">
      <w:pPr>
        <w:pStyle w:val="a7"/>
        <w:ind w:left="360"/>
        <w:jc w:val="both"/>
        <w:rPr>
          <w:rFonts w:asciiTheme="majorBidi" w:hAnsiTheme="majorBidi" w:cs="David"/>
          <w:sz w:val="24"/>
          <w:szCs w:val="24"/>
        </w:rPr>
      </w:pP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 מ. א. שפיר- ערב אל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עראמשה</w:t>
      </w:r>
      <w:proofErr w:type="spellEnd"/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ג'לג'וליה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גוש חלב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דיר חנא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זרזיר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טורעאן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כאבול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מ. מ.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כאוכב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אבו אל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היג'א</w:t>
      </w:r>
      <w:proofErr w:type="spellEnd"/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כסיפה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מזרעה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מ. מ.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נחף</w:t>
      </w:r>
      <w:proofErr w:type="spellEnd"/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lastRenderedPageBreak/>
        <w:t xml:space="preserve">מ. מ.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סאג'ור</w:t>
      </w:r>
      <w:proofErr w:type="spellEnd"/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מ. מ. עין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מאה'ל</w:t>
      </w:r>
      <w:proofErr w:type="spellEnd"/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ערערה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 מ. פסוטה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מ.מ.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ג'יסר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אל זרקא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מ.מ. תל שבע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עיריית כפר קאסם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>עיריית סחנין</w:t>
      </w:r>
    </w:p>
    <w:p w:rsidR="00952815" w:rsidRPr="00977CE6" w:rsidRDefault="00952815" w:rsidP="00952815">
      <w:pPr>
        <w:pStyle w:val="a7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>עירית שפרעם</w:t>
      </w: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rtl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rtl/>
        </w:rPr>
      </w:pPr>
    </w:p>
    <w:p w:rsidR="00952815" w:rsidRPr="00977CE6" w:rsidRDefault="00952815" w:rsidP="00952815">
      <w:pPr>
        <w:pStyle w:val="a7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Theme="majorBidi" w:hAnsiTheme="majorBidi" w:cs="David"/>
          <w:b/>
          <w:bCs/>
          <w:sz w:val="24"/>
          <w:szCs w:val="24"/>
          <w:rtl/>
        </w:rPr>
      </w:pPr>
      <w:r w:rsidRPr="00977CE6">
        <w:rPr>
          <w:rFonts w:asciiTheme="majorBidi" w:hAnsiTheme="majorBidi" w:cs="David"/>
          <w:b/>
          <w:bCs/>
          <w:sz w:val="24"/>
          <w:szCs w:val="24"/>
          <w:rtl/>
        </w:rPr>
        <w:t>אגף הכשרה מקצועית:</w:t>
      </w:r>
    </w:p>
    <w:p w:rsidR="00952815" w:rsidRPr="00977CE6" w:rsidRDefault="00952815" w:rsidP="00952815">
      <w:pPr>
        <w:pStyle w:val="a7"/>
        <w:jc w:val="both"/>
        <w:rPr>
          <w:rFonts w:asciiTheme="majorBidi" w:hAnsiTheme="majorBidi" w:cs="David"/>
          <w:b/>
          <w:bCs/>
          <w:sz w:val="24"/>
          <w:szCs w:val="24"/>
        </w:rPr>
      </w:pPr>
    </w:p>
    <w:p w:rsidR="00952815" w:rsidRPr="00977CE6" w:rsidRDefault="00952815" w:rsidP="00952815">
      <w:pPr>
        <w:pStyle w:val="a7"/>
        <w:ind w:left="360"/>
        <w:jc w:val="both"/>
        <w:rPr>
          <w:rFonts w:asciiTheme="majorBidi" w:hAnsiTheme="majorBidi" w:cs="David"/>
          <w:sz w:val="24"/>
          <w:szCs w:val="24"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בשנת  2016 הוקצו על ידי האגף להכשרה מקצועית  2015 שוברי הכשרה לאוכלוסייה הערבית בכללותה (מתוכם  1132 לנשים) בתקציב של 15.6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(מתוכו 9.36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לנשים). לשנת 2017 הוקצה תקציב של 16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. עד 23 ליולי  2017  הוקצו 1038 שוברי הכשרה לאוכלוסייה הערבית בכללותה (מתוכם  473 לנשים) בהקצאה תקציבית של 8 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(מתוכו 3.75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לנשים). </w:t>
      </w:r>
    </w:p>
    <w:p w:rsidR="00952815" w:rsidRPr="00977CE6" w:rsidRDefault="00952815" w:rsidP="00952815">
      <w:pPr>
        <w:pStyle w:val="a7"/>
        <w:ind w:left="360"/>
        <w:jc w:val="both"/>
        <w:rPr>
          <w:rFonts w:asciiTheme="majorBidi" w:hAnsiTheme="majorBidi" w:cs="David"/>
          <w:sz w:val="24"/>
          <w:szCs w:val="24"/>
        </w:rPr>
      </w:pPr>
    </w:p>
    <w:p w:rsidR="00952815" w:rsidRPr="00977CE6" w:rsidRDefault="00952815" w:rsidP="00952815">
      <w:pPr>
        <w:pStyle w:val="a7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Theme="majorBidi" w:hAnsiTheme="majorBidi" w:cs="David"/>
          <w:b/>
          <w:bCs/>
          <w:sz w:val="24"/>
          <w:szCs w:val="24"/>
          <w:rtl/>
        </w:rPr>
      </w:pPr>
      <w:r w:rsidRPr="00977CE6">
        <w:rPr>
          <w:rFonts w:asciiTheme="majorBidi" w:hAnsiTheme="majorBidi" w:cs="David"/>
          <w:b/>
          <w:bCs/>
          <w:sz w:val="24"/>
          <w:szCs w:val="24"/>
          <w:rtl/>
        </w:rPr>
        <w:t>הכוונה תעסוקתית:</w:t>
      </w:r>
    </w:p>
    <w:p w:rsidR="00952815" w:rsidRPr="00977CE6" w:rsidRDefault="00952815" w:rsidP="00952815">
      <w:pPr>
        <w:pStyle w:val="a7"/>
        <w:ind w:left="360"/>
        <w:jc w:val="both"/>
        <w:rPr>
          <w:rFonts w:asciiTheme="majorBidi" w:hAnsiTheme="majorBidi" w:cs="David"/>
          <w:sz w:val="24"/>
          <w:szCs w:val="24"/>
          <w:rtl/>
        </w:rPr>
      </w:pPr>
      <w:r w:rsidRPr="00977CE6">
        <w:rPr>
          <w:rFonts w:asciiTheme="majorBidi" w:hAnsiTheme="majorBidi" w:cs="David"/>
          <w:sz w:val="24"/>
          <w:szCs w:val="24"/>
          <w:rtl/>
        </w:rPr>
        <w:t xml:space="preserve">קיימים ופועלים 22 מרכזי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ריאן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להכוון מתוך התקשרות קיימת בתקציב של</w:t>
      </w:r>
      <w:r w:rsidRPr="00977CE6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r w:rsidRPr="00977CE6">
        <w:rPr>
          <w:rFonts w:asciiTheme="majorBidi" w:hAnsiTheme="majorBidi" w:cs="David"/>
          <w:sz w:val="24"/>
          <w:szCs w:val="24"/>
          <w:rtl/>
        </w:rPr>
        <w:t>200</w:t>
      </w:r>
      <w:r w:rsidRPr="00977CE6">
        <w:rPr>
          <w:rFonts w:asciiTheme="majorBidi" w:hAnsiTheme="majorBidi" w:cs="David"/>
          <w:b/>
          <w:bCs/>
          <w:sz w:val="24"/>
          <w:szCs w:val="24"/>
          <w:rtl/>
        </w:rPr>
        <w:t xml:space="preserve">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 xml:space="preserve"> עד שנת 2020, ניצול חציון ראשון של שנת 2017 הינו 60 </w:t>
      </w:r>
      <w:proofErr w:type="spellStart"/>
      <w:r w:rsidRPr="00977CE6">
        <w:rPr>
          <w:rFonts w:asciiTheme="majorBidi" w:hAnsiTheme="majorBidi" w:cs="David"/>
          <w:sz w:val="24"/>
          <w:szCs w:val="24"/>
          <w:rtl/>
        </w:rPr>
        <w:t>מלש"ח</w:t>
      </w:r>
      <w:proofErr w:type="spellEnd"/>
      <w:r w:rsidRPr="00977CE6">
        <w:rPr>
          <w:rFonts w:asciiTheme="majorBidi" w:hAnsiTheme="majorBidi" w:cs="David"/>
          <w:sz w:val="24"/>
          <w:szCs w:val="24"/>
          <w:rtl/>
        </w:rPr>
        <w:t>.</w:t>
      </w:r>
    </w:p>
    <w:p w:rsidR="00952815" w:rsidRPr="00977CE6" w:rsidRDefault="00952815" w:rsidP="00952815">
      <w:pPr>
        <w:pStyle w:val="a7"/>
        <w:jc w:val="both"/>
        <w:rPr>
          <w:rFonts w:asciiTheme="majorBidi" w:hAnsiTheme="majorBidi" w:cs="David"/>
          <w:b/>
          <w:bCs/>
          <w:sz w:val="24"/>
          <w:szCs w:val="24"/>
        </w:rPr>
      </w:pPr>
    </w:p>
    <w:p w:rsidR="00952815" w:rsidRPr="00977CE6" w:rsidRDefault="00952815" w:rsidP="00952815">
      <w:pPr>
        <w:jc w:val="both"/>
        <w:rPr>
          <w:rFonts w:asciiTheme="majorBidi" w:hAnsiTheme="majorBidi"/>
          <w:sz w:val="24"/>
          <w:szCs w:val="24"/>
          <w:rtl/>
        </w:rPr>
      </w:pPr>
      <w:r w:rsidRPr="00977CE6">
        <w:rPr>
          <w:rFonts w:asciiTheme="majorBidi" w:hAnsiTheme="majorBidi"/>
          <w:sz w:val="24"/>
          <w:szCs w:val="24"/>
          <w:rtl/>
        </w:rPr>
        <w:t xml:space="preserve"> </w:t>
      </w:r>
    </w:p>
    <w:p w:rsidR="00E461FA" w:rsidRPr="00977CE6" w:rsidRDefault="00E461FA" w:rsidP="00774FD2">
      <w:pPr>
        <w:rPr>
          <w:rFonts w:asciiTheme="majorBidi" w:hAnsiTheme="majorBidi"/>
          <w:sz w:val="24"/>
          <w:szCs w:val="24"/>
        </w:rPr>
      </w:pPr>
    </w:p>
    <w:sectPr w:rsidR="00E461FA" w:rsidRPr="00977CE6" w:rsidSect="00287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lowerLetter"/>
      </w:endnotePr>
      <w:pgSz w:w="11906" w:h="16838"/>
      <w:pgMar w:top="1440" w:right="1274" w:bottom="1440" w:left="993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CDA" w:rsidRDefault="008E6CDA">
      <w:r>
        <w:separator/>
      </w:r>
    </w:p>
  </w:endnote>
  <w:endnote w:type="continuationSeparator" w:id="0">
    <w:p w:rsidR="008E6CDA" w:rsidRDefault="008E6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A04" w:rsidRDefault="005D2A0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024" w:rsidRPr="00D35832" w:rsidRDefault="00653A73" w:rsidP="00F34370">
    <w:pPr>
      <w:pStyle w:val="a4"/>
      <w:pBdr>
        <w:bottom w:val="double" w:sz="4" w:space="1" w:color="0000FF"/>
      </w:pBdr>
      <w:tabs>
        <w:tab w:val="clear" w:pos="8306"/>
        <w:tab w:val="right" w:pos="8732"/>
      </w:tabs>
      <w:ind w:left="-341" w:right="-426"/>
      <w:rPr>
        <w:color w:val="0000FF"/>
        <w:sz w:val="24"/>
        <w:szCs w:val="24"/>
        <w:u w:val="single"/>
        <w:rtl/>
      </w:rPr>
    </w:pPr>
    <w:r>
      <w:rPr>
        <w:rFonts w:hint="cs"/>
        <w:color w:val="0000FF"/>
        <w:sz w:val="24"/>
        <w:szCs w:val="24"/>
        <w:u w:val="single"/>
        <w:rtl/>
      </w:rPr>
      <w:t xml:space="preserve">       </w:t>
    </w:r>
  </w:p>
  <w:p w:rsidR="008B6758" w:rsidRDefault="008B6758" w:rsidP="008B6758">
    <w:pPr>
      <w:pStyle w:val="a4"/>
      <w:ind w:left="-766" w:hanging="141"/>
      <w:jc w:val="center"/>
      <w:rPr>
        <w:rFonts w:asciiTheme="minorBidi" w:hAnsiTheme="minorBidi"/>
        <w:sz w:val="20"/>
        <w:szCs w:val="20"/>
        <w:rtl/>
      </w:rPr>
    </w:pPr>
  </w:p>
  <w:p w:rsidR="00571C24" w:rsidRPr="007538FA" w:rsidRDefault="00571C24" w:rsidP="00571C24">
    <w:pPr>
      <w:pStyle w:val="a4"/>
      <w:ind w:hanging="141"/>
      <w:jc w:val="center"/>
      <w:rPr>
        <w:rFonts w:asciiTheme="minorBidi" w:hAnsiTheme="minorBidi"/>
        <w:sz w:val="20"/>
        <w:szCs w:val="20"/>
        <w:rtl/>
      </w:rPr>
    </w:pPr>
    <w:r>
      <w:rPr>
        <w:rFonts w:asciiTheme="minorBidi" w:hAnsiTheme="minorBidi"/>
        <w:sz w:val="20"/>
        <w:szCs w:val="20"/>
        <w:rtl/>
      </w:rPr>
      <w:t>משרד ה</w:t>
    </w:r>
    <w:r>
      <w:rPr>
        <w:rFonts w:asciiTheme="minorBidi" w:hAnsiTheme="minorBidi" w:hint="cs"/>
        <w:sz w:val="20"/>
        <w:szCs w:val="20"/>
        <w:rtl/>
      </w:rPr>
      <w:t>עבודה, הרווחה והשירותים החברתיים</w:t>
    </w:r>
    <w:r w:rsidRPr="007538FA">
      <w:rPr>
        <w:rFonts w:asciiTheme="minorBidi" w:hAnsiTheme="minorBidi"/>
        <w:sz w:val="20"/>
        <w:szCs w:val="20"/>
        <w:rtl/>
      </w:rPr>
      <w:t>, המשנה למנכ"ל והממונה על התעסוקה</w:t>
    </w:r>
  </w:p>
  <w:p w:rsidR="00571C24" w:rsidRPr="007538FA" w:rsidRDefault="00571C24" w:rsidP="00571C24">
    <w:pPr>
      <w:pStyle w:val="a4"/>
      <w:ind w:hanging="141"/>
      <w:jc w:val="center"/>
      <w:rPr>
        <w:rFonts w:asciiTheme="minorBidi" w:hAnsiTheme="minorBidi"/>
        <w:sz w:val="20"/>
        <w:szCs w:val="20"/>
        <w:rtl/>
      </w:rPr>
    </w:pPr>
    <w:r w:rsidRPr="007538FA">
      <w:rPr>
        <w:rFonts w:asciiTheme="minorBidi" w:hAnsiTheme="minorBidi"/>
        <w:sz w:val="20"/>
        <w:szCs w:val="20"/>
        <w:rtl/>
      </w:rPr>
      <w:t xml:space="preserve">בניין </w:t>
    </w:r>
    <w:proofErr w:type="spellStart"/>
    <w:r w:rsidRPr="007538FA">
      <w:rPr>
        <w:rFonts w:asciiTheme="minorBidi" w:hAnsiTheme="minorBidi"/>
        <w:sz w:val="20"/>
        <w:szCs w:val="20"/>
        <w:rtl/>
      </w:rPr>
      <w:t>ג'נרי</w:t>
    </w:r>
    <w:proofErr w:type="spellEnd"/>
    <w:r w:rsidRPr="007538FA">
      <w:rPr>
        <w:rFonts w:asciiTheme="minorBidi" w:hAnsiTheme="minorBidi"/>
        <w:sz w:val="20"/>
        <w:szCs w:val="20"/>
        <w:rtl/>
      </w:rPr>
      <w:t>, רחוב בנק ישראל 5, קריית הממשלה, ת"ד 3166, ירושלים 9103101</w:t>
    </w:r>
  </w:p>
  <w:p w:rsidR="00571C24" w:rsidRPr="007538FA" w:rsidRDefault="00774FD2" w:rsidP="00571C24">
    <w:pPr>
      <w:pStyle w:val="a4"/>
      <w:ind w:hanging="141"/>
      <w:jc w:val="center"/>
      <w:rPr>
        <w:rFonts w:asciiTheme="minorBidi" w:hAnsiTheme="minorBidi"/>
        <w:sz w:val="20"/>
        <w:szCs w:val="20"/>
      </w:rPr>
    </w:pPr>
    <w:r>
      <w:rPr>
        <w:rFonts w:asciiTheme="minorBidi" w:hAnsiTheme="minorBidi"/>
        <w:sz w:val="20"/>
        <w:szCs w:val="20"/>
        <w:rtl/>
      </w:rPr>
      <w:t>טל</w:t>
    </w:r>
    <w:r>
      <w:rPr>
        <w:rFonts w:asciiTheme="minorBidi" w:hAnsiTheme="minorBidi" w:hint="cs"/>
        <w:sz w:val="20"/>
        <w:szCs w:val="20"/>
        <w:rtl/>
      </w:rPr>
      <w:t>פון:</w:t>
    </w:r>
    <w:r w:rsidR="00571C24" w:rsidRPr="007538FA">
      <w:rPr>
        <w:rFonts w:asciiTheme="minorBidi" w:hAnsiTheme="minorBidi"/>
        <w:sz w:val="20"/>
        <w:szCs w:val="20"/>
        <w:rtl/>
      </w:rPr>
      <w:t xml:space="preserve"> 02-6662713, פקס</w:t>
    </w:r>
    <w:r>
      <w:rPr>
        <w:rFonts w:asciiTheme="minorBidi" w:hAnsiTheme="minorBidi" w:hint="cs"/>
        <w:sz w:val="20"/>
        <w:szCs w:val="20"/>
        <w:rtl/>
      </w:rPr>
      <w:t>:</w:t>
    </w:r>
    <w:r w:rsidR="00571C24" w:rsidRPr="007538FA">
      <w:rPr>
        <w:rFonts w:asciiTheme="minorBidi" w:hAnsiTheme="minorBidi"/>
        <w:sz w:val="20"/>
        <w:szCs w:val="20"/>
        <w:rtl/>
      </w:rPr>
      <w:t xml:space="preserve"> 02-6662169</w:t>
    </w:r>
    <w:r>
      <w:rPr>
        <w:rFonts w:asciiTheme="minorBidi" w:hAnsiTheme="minorBidi" w:hint="cs"/>
        <w:sz w:val="20"/>
        <w:szCs w:val="20"/>
        <w:rtl/>
      </w:rPr>
      <w:t xml:space="preserve"> דוא"ל: </w:t>
    </w:r>
    <w:r w:rsidRPr="00774FD2">
      <w:rPr>
        <w:rFonts w:asciiTheme="majorBidi" w:hAnsiTheme="majorBidi" w:cstheme="majorBidi"/>
        <w:sz w:val="20"/>
        <w:szCs w:val="20"/>
      </w:rPr>
      <w:t>pninah@economy.gov.il</w:t>
    </w:r>
  </w:p>
  <w:p w:rsidR="007E34FC" w:rsidRPr="007538FA" w:rsidRDefault="007E34FC" w:rsidP="007E34FC">
    <w:pPr>
      <w:pStyle w:val="a4"/>
      <w:ind w:hanging="141"/>
      <w:jc w:val="center"/>
      <w:rPr>
        <w:rFonts w:asciiTheme="minorBidi" w:hAnsiTheme="minorBidi"/>
        <w:sz w:val="20"/>
        <w:szCs w:val="20"/>
        <w:rtl/>
      </w:rPr>
    </w:pPr>
  </w:p>
  <w:p w:rsidR="00317172" w:rsidRPr="008B6758" w:rsidRDefault="00317172" w:rsidP="008B6758">
    <w:pPr>
      <w:pStyle w:val="a4"/>
      <w:tabs>
        <w:tab w:val="clear" w:pos="8306"/>
        <w:tab w:val="right" w:pos="8732"/>
      </w:tabs>
      <w:ind w:left="-341" w:right="-426"/>
      <w:jc w:val="center"/>
      <w:rPr>
        <w:color w:val="000080"/>
        <w:sz w:val="20"/>
        <w:szCs w:val="20"/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A04" w:rsidRDefault="005D2A0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CDA" w:rsidRDefault="008E6CDA">
      <w:r>
        <w:separator/>
      </w:r>
    </w:p>
  </w:footnote>
  <w:footnote w:type="continuationSeparator" w:id="0">
    <w:p w:rsidR="008E6CDA" w:rsidRDefault="008E6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A04" w:rsidRDefault="005D2A0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F24" w:rsidRDefault="00536F24" w:rsidP="00DE567C">
    <w:pPr>
      <w:pStyle w:val="a3"/>
      <w:framePr w:w="760" w:h="940" w:hSpace="180" w:wrap="auto" w:vAnchor="text" w:hAnchor="page" w:x="5482" w:y="-179"/>
      <w:rPr>
        <w:b/>
        <w:bCs/>
        <w:color w:val="000080"/>
        <w:rtl/>
      </w:rPr>
    </w:pPr>
  </w:p>
  <w:p w:rsidR="00536F24" w:rsidRDefault="00571C24" w:rsidP="00287675">
    <w:pPr>
      <w:pStyle w:val="a3"/>
      <w:jc w:val="center"/>
      <w:rPr>
        <w:b/>
        <w:bCs/>
        <w:color w:val="000080"/>
        <w:rtl/>
      </w:rPr>
    </w:pPr>
    <w:r w:rsidRPr="007E34FC">
      <w:rPr>
        <w:b/>
        <w:bCs/>
        <w:noProof/>
        <w:color w:val="000080"/>
        <w:rtl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FF859D" wp14:editId="6FB591CD">
              <wp:simplePos x="0" y="0"/>
              <wp:positionH relativeFrom="column">
                <wp:posOffset>1433857</wp:posOffset>
              </wp:positionH>
              <wp:positionV relativeFrom="paragraph">
                <wp:posOffset>103782</wp:posOffset>
              </wp:positionV>
              <wp:extent cx="3606504" cy="1403985"/>
              <wp:effectExtent l="0" t="0" r="0" b="0"/>
              <wp:wrapNone/>
              <wp:docPr id="307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606504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1C24" w:rsidRDefault="00571C24" w:rsidP="007E34FC">
                          <w:pPr>
                            <w:jc w:val="center"/>
                            <w:rPr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lang w:val="he-IL"/>
                            </w:rPr>
                          </w:pPr>
                        </w:p>
                        <w:p w:rsidR="007E34FC" w:rsidRPr="00571C24" w:rsidRDefault="007E34FC" w:rsidP="007E34FC">
                          <w:pPr>
                            <w:jc w:val="center"/>
                            <w:rPr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lang w:val="he-IL"/>
                            </w:rPr>
                          </w:pPr>
                          <w:r w:rsidRPr="00571C24">
                            <w:rPr>
                              <w:rFonts w:hint="cs"/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lang w:val="he-IL"/>
                            </w:rPr>
                            <w:t>מדינת ישראל</w:t>
                          </w:r>
                        </w:p>
                        <w:p w:rsidR="007E34FC" w:rsidRPr="00571C24" w:rsidRDefault="007E34FC" w:rsidP="007E34FC">
                          <w:pPr>
                            <w:jc w:val="center"/>
                            <w:rPr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cs/>
                              <w:lang w:val="he-IL"/>
                            </w:rPr>
                          </w:pPr>
                          <w:r w:rsidRPr="00571C24">
                            <w:rPr>
                              <w:rFonts w:hint="cs"/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lang w:val="he-IL"/>
                            </w:rPr>
                            <w:t>משרד העבודה, הרווחה והשירותים החברתיים</w:t>
                          </w:r>
                        </w:p>
                        <w:p w:rsidR="007E34FC" w:rsidRPr="00571C24" w:rsidRDefault="007E34FC" w:rsidP="007E34FC">
                          <w:pPr>
                            <w:jc w:val="center"/>
                            <w:rPr>
                              <w:b/>
                              <w:bCs/>
                              <w:noProof/>
                              <w:color w:val="000080"/>
                              <w:rtl/>
                              <w:cs/>
                              <w:lang w:val="he-IL"/>
                            </w:rPr>
                          </w:pPr>
                          <w:r w:rsidRPr="00571C24">
                            <w:rPr>
                              <w:rFonts w:hint="cs"/>
                              <w:b/>
                              <w:bCs/>
                              <w:noProof/>
                              <w:color w:val="000080"/>
                              <w:sz w:val="30"/>
                              <w:szCs w:val="30"/>
                              <w:rtl/>
                              <w:cs/>
                              <w:lang w:val="he-IL"/>
                            </w:rPr>
                            <w:t>המשנה למנכ"ל והממונה על התעסוקה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2FF859D"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112.9pt;margin-top:8.15pt;width:284pt;height:110.55pt;flip:x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" stroked="f">
              <v:textbox style="mso-fit-shape-to-text:t">
                <w:txbxContent>
                  <w:p w:rsidR="00571C24" w:rsidRDefault="00571C24" w:rsidP="007E34FC">
                    <w:pPr>
                      <w:jc w:val="center"/>
                      <w:rPr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lang w:val="he-IL"/>
                      </w:rPr>
                    </w:pPr>
                  </w:p>
                  <w:p w:rsidR="007E34FC" w:rsidRPr="00571C24" w:rsidRDefault="007E34FC" w:rsidP="007E34FC">
                    <w:pPr>
                      <w:jc w:val="center"/>
                      <w:rPr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lang w:val="he-IL"/>
                      </w:rPr>
                    </w:pPr>
                    <w:r w:rsidRPr="00571C24">
                      <w:rPr>
                        <w:rFonts w:hint="cs"/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lang w:val="he-IL"/>
                      </w:rPr>
                      <w:t>מדינת ישראל</w:t>
                    </w:r>
                  </w:p>
                  <w:p w:rsidR="007E34FC" w:rsidRPr="00571C24" w:rsidRDefault="007E34FC" w:rsidP="007E34FC">
                    <w:pPr>
                      <w:jc w:val="center"/>
                      <w:rPr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cs/>
                        <w:lang w:val="he-IL"/>
                      </w:rPr>
                    </w:pPr>
                    <w:r w:rsidRPr="00571C24">
                      <w:rPr>
                        <w:rFonts w:hint="cs"/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lang w:val="he-IL"/>
                      </w:rPr>
                      <w:t>משרד העבודה, הרווחה והשירותים החברתיים</w:t>
                    </w:r>
                  </w:p>
                  <w:p w:rsidR="007E34FC" w:rsidRPr="00571C24" w:rsidRDefault="007E34FC" w:rsidP="007E34FC">
                    <w:pPr>
                      <w:jc w:val="center"/>
                      <w:rPr>
                        <w:b/>
                        <w:bCs/>
                        <w:noProof/>
                        <w:color w:val="000080"/>
                        <w:rtl/>
                        <w:cs/>
                        <w:lang w:val="he-IL"/>
                      </w:rPr>
                    </w:pPr>
                    <w:r w:rsidRPr="00571C24">
                      <w:rPr>
                        <w:rFonts w:hint="cs"/>
                        <w:b/>
                        <w:bCs/>
                        <w:noProof/>
                        <w:color w:val="000080"/>
                        <w:sz w:val="30"/>
                        <w:szCs w:val="30"/>
                        <w:rtl/>
                        <w:cs/>
                        <w:lang w:val="he-IL"/>
                      </w:rPr>
                      <w:t>המשנה למנכ"ל והממונה על התעסוקה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color w:val="000080"/>
        <w:rtl/>
        <w:lang w:eastAsia="en-US"/>
      </w:rPr>
      <mc:AlternateContent>
        <mc:Choice Requires="wpc">
          <w:drawing>
            <wp:anchor distT="0" distB="0" distL="114300" distR="114300" simplePos="0" relativeHeight="251658240" behindDoc="1" locked="0" layoutInCell="1" allowOverlap="1" wp14:anchorId="2FE879C1" wp14:editId="0493BC28">
              <wp:simplePos x="0" y="0"/>
              <wp:positionH relativeFrom="column">
                <wp:posOffset>377825</wp:posOffset>
              </wp:positionH>
              <wp:positionV relativeFrom="paragraph">
                <wp:posOffset>-133985</wp:posOffset>
              </wp:positionV>
              <wp:extent cx="647700" cy="610870"/>
              <wp:effectExtent l="0" t="0" r="0" b="0"/>
              <wp:wrapNone/>
              <wp:docPr id="11" name="בד ציור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2" name="Freeform 13"/>
                      <wps:cNvSpPr>
                        <a:spLocks noChangeAspect="1"/>
                      </wps:cNvSpPr>
                      <wps:spPr bwMode="auto">
                        <a:xfrm>
                          <a:off x="0" y="174534"/>
                          <a:ext cx="325469" cy="433956"/>
                        </a:xfrm>
                        <a:custGeom>
                          <a:avLst/>
                          <a:gdLst>
                            <a:gd name="T0" fmla="*/ 245 w 249"/>
                            <a:gd name="T1" fmla="*/ 175 h 332"/>
                            <a:gd name="T2" fmla="*/ 247 w 249"/>
                            <a:gd name="T3" fmla="*/ 196 h 332"/>
                            <a:gd name="T4" fmla="*/ 247 w 249"/>
                            <a:gd name="T5" fmla="*/ 216 h 332"/>
                            <a:gd name="T6" fmla="*/ 247 w 249"/>
                            <a:gd name="T7" fmla="*/ 238 h 332"/>
                            <a:gd name="T8" fmla="*/ 249 w 249"/>
                            <a:gd name="T9" fmla="*/ 259 h 332"/>
                            <a:gd name="T10" fmla="*/ 249 w 249"/>
                            <a:gd name="T11" fmla="*/ 277 h 332"/>
                            <a:gd name="T12" fmla="*/ 247 w 249"/>
                            <a:gd name="T13" fmla="*/ 295 h 332"/>
                            <a:gd name="T14" fmla="*/ 247 w 249"/>
                            <a:gd name="T15" fmla="*/ 314 h 332"/>
                            <a:gd name="T16" fmla="*/ 247 w 249"/>
                            <a:gd name="T17" fmla="*/ 332 h 332"/>
                            <a:gd name="T18" fmla="*/ 245 w 249"/>
                            <a:gd name="T19" fmla="*/ 301 h 332"/>
                            <a:gd name="T20" fmla="*/ 241 w 249"/>
                            <a:gd name="T21" fmla="*/ 271 h 332"/>
                            <a:gd name="T22" fmla="*/ 237 w 249"/>
                            <a:gd name="T23" fmla="*/ 242 h 332"/>
                            <a:gd name="T24" fmla="*/ 229 w 249"/>
                            <a:gd name="T25" fmla="*/ 214 h 332"/>
                            <a:gd name="T26" fmla="*/ 220 w 249"/>
                            <a:gd name="T27" fmla="*/ 187 h 332"/>
                            <a:gd name="T28" fmla="*/ 208 w 249"/>
                            <a:gd name="T29" fmla="*/ 161 h 332"/>
                            <a:gd name="T30" fmla="*/ 196 w 249"/>
                            <a:gd name="T31" fmla="*/ 137 h 332"/>
                            <a:gd name="T32" fmla="*/ 182 w 249"/>
                            <a:gd name="T33" fmla="*/ 114 h 332"/>
                            <a:gd name="T34" fmla="*/ 165 w 249"/>
                            <a:gd name="T35" fmla="*/ 94 h 332"/>
                            <a:gd name="T36" fmla="*/ 147 w 249"/>
                            <a:gd name="T37" fmla="*/ 76 h 332"/>
                            <a:gd name="T38" fmla="*/ 127 w 249"/>
                            <a:gd name="T39" fmla="*/ 61 h 332"/>
                            <a:gd name="T40" fmla="*/ 104 w 249"/>
                            <a:gd name="T41" fmla="*/ 47 h 332"/>
                            <a:gd name="T42" fmla="*/ 82 w 249"/>
                            <a:gd name="T43" fmla="*/ 39 h 332"/>
                            <a:gd name="T44" fmla="*/ 55 w 249"/>
                            <a:gd name="T45" fmla="*/ 33 h 332"/>
                            <a:gd name="T46" fmla="*/ 29 w 249"/>
                            <a:gd name="T47" fmla="*/ 29 h 332"/>
                            <a:gd name="T48" fmla="*/ 0 w 249"/>
                            <a:gd name="T49" fmla="*/ 31 h 332"/>
                            <a:gd name="T50" fmla="*/ 12 w 249"/>
                            <a:gd name="T51" fmla="*/ 21 h 332"/>
                            <a:gd name="T52" fmla="*/ 27 w 249"/>
                            <a:gd name="T53" fmla="*/ 13 h 332"/>
                            <a:gd name="T54" fmla="*/ 43 w 249"/>
                            <a:gd name="T55" fmla="*/ 6 h 332"/>
                            <a:gd name="T56" fmla="*/ 61 w 249"/>
                            <a:gd name="T57" fmla="*/ 2 h 332"/>
                            <a:gd name="T58" fmla="*/ 82 w 249"/>
                            <a:gd name="T59" fmla="*/ 0 h 332"/>
                            <a:gd name="T60" fmla="*/ 100 w 249"/>
                            <a:gd name="T61" fmla="*/ 2 h 332"/>
                            <a:gd name="T62" fmla="*/ 121 w 249"/>
                            <a:gd name="T63" fmla="*/ 6 h 332"/>
                            <a:gd name="T64" fmla="*/ 141 w 249"/>
                            <a:gd name="T65" fmla="*/ 13 h 332"/>
                            <a:gd name="T66" fmla="*/ 161 w 249"/>
                            <a:gd name="T67" fmla="*/ 23 h 332"/>
                            <a:gd name="T68" fmla="*/ 180 w 249"/>
                            <a:gd name="T69" fmla="*/ 35 h 332"/>
                            <a:gd name="T70" fmla="*/ 196 w 249"/>
                            <a:gd name="T71" fmla="*/ 51 h 332"/>
                            <a:gd name="T72" fmla="*/ 210 w 249"/>
                            <a:gd name="T73" fmla="*/ 69 h 332"/>
                            <a:gd name="T74" fmla="*/ 225 w 249"/>
                            <a:gd name="T75" fmla="*/ 92 h 332"/>
                            <a:gd name="T76" fmla="*/ 235 w 249"/>
                            <a:gd name="T77" fmla="*/ 116 h 332"/>
                            <a:gd name="T78" fmla="*/ 241 w 249"/>
                            <a:gd name="T79" fmla="*/ 145 h 332"/>
                            <a:gd name="T80" fmla="*/ 245 w 249"/>
                            <a:gd name="T81" fmla="*/ 175 h 3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249" h="332">
                              <a:moveTo>
                                <a:pt x="245" y="175"/>
                              </a:moveTo>
                              <a:lnTo>
                                <a:pt x="247" y="196"/>
                              </a:lnTo>
                              <a:lnTo>
                                <a:pt x="247" y="216"/>
                              </a:lnTo>
                              <a:lnTo>
                                <a:pt x="247" y="238"/>
                              </a:lnTo>
                              <a:lnTo>
                                <a:pt x="249" y="259"/>
                              </a:lnTo>
                              <a:lnTo>
                                <a:pt x="249" y="277"/>
                              </a:lnTo>
                              <a:lnTo>
                                <a:pt x="247" y="295"/>
                              </a:lnTo>
                              <a:lnTo>
                                <a:pt x="247" y="314"/>
                              </a:lnTo>
                              <a:lnTo>
                                <a:pt x="247" y="332"/>
                              </a:lnTo>
                              <a:lnTo>
                                <a:pt x="245" y="301"/>
                              </a:lnTo>
                              <a:lnTo>
                                <a:pt x="241" y="271"/>
                              </a:lnTo>
                              <a:lnTo>
                                <a:pt x="237" y="242"/>
                              </a:lnTo>
                              <a:lnTo>
                                <a:pt x="229" y="214"/>
                              </a:lnTo>
                              <a:lnTo>
                                <a:pt x="220" y="187"/>
                              </a:lnTo>
                              <a:lnTo>
                                <a:pt x="208" y="161"/>
                              </a:lnTo>
                              <a:lnTo>
                                <a:pt x="196" y="137"/>
                              </a:lnTo>
                              <a:lnTo>
                                <a:pt x="182" y="114"/>
                              </a:lnTo>
                              <a:lnTo>
                                <a:pt x="165" y="94"/>
                              </a:lnTo>
                              <a:lnTo>
                                <a:pt x="147" y="76"/>
                              </a:lnTo>
                              <a:lnTo>
                                <a:pt x="127" y="61"/>
                              </a:lnTo>
                              <a:lnTo>
                                <a:pt x="104" y="47"/>
                              </a:lnTo>
                              <a:lnTo>
                                <a:pt x="82" y="39"/>
                              </a:lnTo>
                              <a:lnTo>
                                <a:pt x="55" y="33"/>
                              </a:lnTo>
                              <a:lnTo>
                                <a:pt x="29" y="29"/>
                              </a:lnTo>
                              <a:lnTo>
                                <a:pt x="0" y="31"/>
                              </a:lnTo>
                              <a:lnTo>
                                <a:pt x="12" y="21"/>
                              </a:lnTo>
                              <a:lnTo>
                                <a:pt x="27" y="13"/>
                              </a:lnTo>
                              <a:lnTo>
                                <a:pt x="43" y="6"/>
                              </a:lnTo>
                              <a:lnTo>
                                <a:pt x="61" y="2"/>
                              </a:lnTo>
                              <a:lnTo>
                                <a:pt x="82" y="0"/>
                              </a:lnTo>
                              <a:lnTo>
                                <a:pt x="100" y="2"/>
                              </a:lnTo>
                              <a:lnTo>
                                <a:pt x="121" y="6"/>
                              </a:lnTo>
                              <a:lnTo>
                                <a:pt x="141" y="13"/>
                              </a:lnTo>
                              <a:lnTo>
                                <a:pt x="161" y="23"/>
                              </a:lnTo>
                              <a:lnTo>
                                <a:pt x="180" y="35"/>
                              </a:lnTo>
                              <a:lnTo>
                                <a:pt x="196" y="51"/>
                              </a:lnTo>
                              <a:lnTo>
                                <a:pt x="210" y="69"/>
                              </a:lnTo>
                              <a:lnTo>
                                <a:pt x="225" y="92"/>
                              </a:lnTo>
                              <a:lnTo>
                                <a:pt x="235" y="116"/>
                              </a:lnTo>
                              <a:lnTo>
                                <a:pt x="241" y="145"/>
                              </a:lnTo>
                              <a:lnTo>
                                <a:pt x="245" y="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4"/>
                      <wps:cNvSpPr>
                        <a:spLocks noChangeAspect="1"/>
                      </wps:cNvSpPr>
                      <wps:spPr bwMode="auto">
                        <a:xfrm>
                          <a:off x="322231" y="176914"/>
                          <a:ext cx="325469" cy="433956"/>
                        </a:xfrm>
                        <a:custGeom>
                          <a:avLst/>
                          <a:gdLst>
                            <a:gd name="T0" fmla="*/ 2 w 249"/>
                            <a:gd name="T1" fmla="*/ 175 h 332"/>
                            <a:gd name="T2" fmla="*/ 0 w 249"/>
                            <a:gd name="T3" fmla="*/ 196 h 332"/>
                            <a:gd name="T4" fmla="*/ 0 w 249"/>
                            <a:gd name="T5" fmla="*/ 216 h 332"/>
                            <a:gd name="T6" fmla="*/ 0 w 249"/>
                            <a:gd name="T7" fmla="*/ 238 h 332"/>
                            <a:gd name="T8" fmla="*/ 0 w 249"/>
                            <a:gd name="T9" fmla="*/ 259 h 332"/>
                            <a:gd name="T10" fmla="*/ 0 w 249"/>
                            <a:gd name="T11" fmla="*/ 277 h 332"/>
                            <a:gd name="T12" fmla="*/ 0 w 249"/>
                            <a:gd name="T13" fmla="*/ 295 h 332"/>
                            <a:gd name="T14" fmla="*/ 0 w 249"/>
                            <a:gd name="T15" fmla="*/ 314 h 332"/>
                            <a:gd name="T16" fmla="*/ 0 w 249"/>
                            <a:gd name="T17" fmla="*/ 332 h 332"/>
                            <a:gd name="T18" fmla="*/ 2 w 249"/>
                            <a:gd name="T19" fmla="*/ 301 h 332"/>
                            <a:gd name="T20" fmla="*/ 6 w 249"/>
                            <a:gd name="T21" fmla="*/ 271 h 332"/>
                            <a:gd name="T22" fmla="*/ 12 w 249"/>
                            <a:gd name="T23" fmla="*/ 242 h 332"/>
                            <a:gd name="T24" fmla="*/ 18 w 249"/>
                            <a:gd name="T25" fmla="*/ 214 h 332"/>
                            <a:gd name="T26" fmla="*/ 28 w 249"/>
                            <a:gd name="T27" fmla="*/ 187 h 332"/>
                            <a:gd name="T28" fmla="*/ 39 w 249"/>
                            <a:gd name="T29" fmla="*/ 161 h 332"/>
                            <a:gd name="T30" fmla="*/ 51 w 249"/>
                            <a:gd name="T31" fmla="*/ 137 h 332"/>
                            <a:gd name="T32" fmla="*/ 65 w 249"/>
                            <a:gd name="T33" fmla="*/ 114 h 332"/>
                            <a:gd name="T34" fmla="*/ 81 w 249"/>
                            <a:gd name="T35" fmla="*/ 94 h 332"/>
                            <a:gd name="T36" fmla="*/ 100 w 249"/>
                            <a:gd name="T37" fmla="*/ 76 h 332"/>
                            <a:gd name="T38" fmla="*/ 120 w 249"/>
                            <a:gd name="T39" fmla="*/ 61 h 332"/>
                            <a:gd name="T40" fmla="*/ 143 w 249"/>
                            <a:gd name="T41" fmla="*/ 47 h 332"/>
                            <a:gd name="T42" fmla="*/ 167 w 249"/>
                            <a:gd name="T43" fmla="*/ 39 h 332"/>
                            <a:gd name="T44" fmla="*/ 192 w 249"/>
                            <a:gd name="T45" fmla="*/ 33 h 332"/>
                            <a:gd name="T46" fmla="*/ 218 w 249"/>
                            <a:gd name="T47" fmla="*/ 29 h 332"/>
                            <a:gd name="T48" fmla="*/ 249 w 249"/>
                            <a:gd name="T49" fmla="*/ 31 h 332"/>
                            <a:gd name="T50" fmla="*/ 234 w 249"/>
                            <a:gd name="T51" fmla="*/ 21 h 332"/>
                            <a:gd name="T52" fmla="*/ 220 w 249"/>
                            <a:gd name="T53" fmla="*/ 13 h 332"/>
                            <a:gd name="T54" fmla="*/ 204 w 249"/>
                            <a:gd name="T55" fmla="*/ 6 h 332"/>
                            <a:gd name="T56" fmla="*/ 186 w 249"/>
                            <a:gd name="T57" fmla="*/ 2 h 332"/>
                            <a:gd name="T58" fmla="*/ 165 w 249"/>
                            <a:gd name="T59" fmla="*/ 0 h 332"/>
                            <a:gd name="T60" fmla="*/ 147 w 249"/>
                            <a:gd name="T61" fmla="*/ 2 h 332"/>
                            <a:gd name="T62" fmla="*/ 126 w 249"/>
                            <a:gd name="T63" fmla="*/ 6 h 332"/>
                            <a:gd name="T64" fmla="*/ 106 w 249"/>
                            <a:gd name="T65" fmla="*/ 13 h 332"/>
                            <a:gd name="T66" fmla="*/ 88 w 249"/>
                            <a:gd name="T67" fmla="*/ 23 h 332"/>
                            <a:gd name="T68" fmla="*/ 69 w 249"/>
                            <a:gd name="T69" fmla="*/ 35 h 332"/>
                            <a:gd name="T70" fmla="*/ 51 w 249"/>
                            <a:gd name="T71" fmla="*/ 51 h 332"/>
                            <a:gd name="T72" fmla="*/ 37 w 249"/>
                            <a:gd name="T73" fmla="*/ 69 h 332"/>
                            <a:gd name="T74" fmla="*/ 22 w 249"/>
                            <a:gd name="T75" fmla="*/ 92 h 332"/>
                            <a:gd name="T76" fmla="*/ 12 w 249"/>
                            <a:gd name="T77" fmla="*/ 116 h 332"/>
                            <a:gd name="T78" fmla="*/ 6 w 249"/>
                            <a:gd name="T79" fmla="*/ 145 h 332"/>
                            <a:gd name="T80" fmla="*/ 2 w 249"/>
                            <a:gd name="T81" fmla="*/ 175 h 3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249" h="332">
                              <a:moveTo>
                                <a:pt x="2" y="175"/>
                              </a:moveTo>
                              <a:lnTo>
                                <a:pt x="0" y="196"/>
                              </a:lnTo>
                              <a:lnTo>
                                <a:pt x="0" y="216"/>
                              </a:lnTo>
                              <a:lnTo>
                                <a:pt x="0" y="238"/>
                              </a:lnTo>
                              <a:lnTo>
                                <a:pt x="0" y="259"/>
                              </a:lnTo>
                              <a:lnTo>
                                <a:pt x="0" y="277"/>
                              </a:lnTo>
                              <a:lnTo>
                                <a:pt x="0" y="295"/>
                              </a:lnTo>
                              <a:lnTo>
                                <a:pt x="0" y="314"/>
                              </a:lnTo>
                              <a:lnTo>
                                <a:pt x="0" y="332"/>
                              </a:lnTo>
                              <a:lnTo>
                                <a:pt x="2" y="301"/>
                              </a:lnTo>
                              <a:lnTo>
                                <a:pt x="6" y="271"/>
                              </a:lnTo>
                              <a:lnTo>
                                <a:pt x="12" y="242"/>
                              </a:lnTo>
                              <a:lnTo>
                                <a:pt x="18" y="214"/>
                              </a:lnTo>
                              <a:lnTo>
                                <a:pt x="28" y="187"/>
                              </a:lnTo>
                              <a:lnTo>
                                <a:pt x="39" y="161"/>
                              </a:lnTo>
                              <a:lnTo>
                                <a:pt x="51" y="137"/>
                              </a:lnTo>
                              <a:lnTo>
                                <a:pt x="65" y="114"/>
                              </a:lnTo>
                              <a:lnTo>
                                <a:pt x="81" y="94"/>
                              </a:lnTo>
                              <a:lnTo>
                                <a:pt x="100" y="76"/>
                              </a:lnTo>
                              <a:lnTo>
                                <a:pt x="120" y="61"/>
                              </a:lnTo>
                              <a:lnTo>
                                <a:pt x="143" y="47"/>
                              </a:lnTo>
                              <a:lnTo>
                                <a:pt x="167" y="39"/>
                              </a:lnTo>
                              <a:lnTo>
                                <a:pt x="192" y="33"/>
                              </a:lnTo>
                              <a:lnTo>
                                <a:pt x="218" y="29"/>
                              </a:lnTo>
                              <a:lnTo>
                                <a:pt x="249" y="31"/>
                              </a:lnTo>
                              <a:lnTo>
                                <a:pt x="234" y="21"/>
                              </a:lnTo>
                              <a:lnTo>
                                <a:pt x="220" y="13"/>
                              </a:lnTo>
                              <a:lnTo>
                                <a:pt x="204" y="6"/>
                              </a:lnTo>
                              <a:lnTo>
                                <a:pt x="186" y="2"/>
                              </a:lnTo>
                              <a:lnTo>
                                <a:pt x="165" y="0"/>
                              </a:lnTo>
                              <a:lnTo>
                                <a:pt x="147" y="2"/>
                              </a:lnTo>
                              <a:lnTo>
                                <a:pt x="126" y="6"/>
                              </a:lnTo>
                              <a:lnTo>
                                <a:pt x="106" y="13"/>
                              </a:lnTo>
                              <a:lnTo>
                                <a:pt x="88" y="23"/>
                              </a:lnTo>
                              <a:lnTo>
                                <a:pt x="69" y="35"/>
                              </a:lnTo>
                              <a:lnTo>
                                <a:pt x="51" y="51"/>
                              </a:lnTo>
                              <a:lnTo>
                                <a:pt x="37" y="69"/>
                              </a:lnTo>
                              <a:lnTo>
                                <a:pt x="22" y="92"/>
                              </a:lnTo>
                              <a:lnTo>
                                <a:pt x="12" y="116"/>
                              </a:lnTo>
                              <a:lnTo>
                                <a:pt x="6" y="145"/>
                              </a:lnTo>
                              <a:lnTo>
                                <a:pt x="2" y="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5"/>
                      <wps:cNvSpPr>
                        <a:spLocks noChangeAspect="1"/>
                      </wps:cNvSpPr>
                      <wps:spPr bwMode="auto">
                        <a:xfrm>
                          <a:off x="216170" y="0"/>
                          <a:ext cx="136827" cy="188814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16"/>
                      <wps:cNvSpPr>
                        <a:spLocks noChangeAspect="1"/>
                      </wps:cNvSpPr>
                      <wps:spPr bwMode="auto">
                        <a:xfrm flipH="1">
                          <a:off x="295513" y="0"/>
                          <a:ext cx="136017" cy="188814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7"/>
                      <wps:cNvSpPr>
                        <a:spLocks noChangeAspect="1"/>
                      </wps:cNvSpPr>
                      <wps:spPr bwMode="auto">
                        <a:xfrm rot="7184191">
                          <a:off x="466117" y="287671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8"/>
                      <wps:cNvSpPr>
                        <a:spLocks noChangeAspect="1"/>
                      </wps:cNvSpPr>
                      <wps:spPr bwMode="auto">
                        <a:xfrm rot="7184191" flipH="1">
                          <a:off x="426446" y="356691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9"/>
                      <wps:cNvSpPr>
                        <a:spLocks noChangeAspect="1"/>
                      </wps:cNvSpPr>
                      <wps:spPr bwMode="auto">
                        <a:xfrm rot="14409236">
                          <a:off x="88031" y="357484"/>
                          <a:ext cx="136454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20"/>
                      <wps:cNvSpPr>
                        <a:spLocks noChangeAspect="1"/>
                      </wps:cNvSpPr>
                      <wps:spPr bwMode="auto">
                        <a:xfrm rot="14409236" flipH="1">
                          <a:off x="48351" y="289257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8EA437" id="בד ציור 11" o:spid="_x0000_s1026" editas="canvas" style="position:absolute;left:0;text-align:left;margin-left:29.75pt;margin-top:-10.55pt;width:51pt;height:48.1pt;z-index:-251658240" coordsize="6477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477;height:6108;visibility:visible;mso-wrap-style:square">
                <v:fill o:detectmouseclick="t"/>
                <v:path o:connecttype="none"/>
              </v:shape>
              <v:shape id="Freeform 13" o:spid="_x0000_s1028" style="position:absolute;top:1745;width:3254;height:433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Z4ssQA&#10;AADaAAAADwAAAGRycy9kb3ducmV2LnhtbESP3WoCMRSE7wu+QzhCb0rNuhdWtkZRQexFhfrzAIfN&#10;cTft5mRJoru+fSMIXg4z8w0zW/S2EVfywThWMB5lIIhLpw1XCk7HzfsURIjIGhvHpOBGARbzwcsM&#10;C+063tP1ECuRIBwKVFDH2BZShrImi2HkWuLknZ23GJP0ldQeuwS3jcyzbCItGk4LNba0rqn8O1ys&#10;gg9/o59Nbrrx73nyttp9b800bJV6HfbLTxCR+vgMP9pfWkEO9yvpBs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2eLLEAAAA2gAAAA8AAAAAAAAAAAAAAAAAmAIAAGRycy9k&#10;b3ducmV2LnhtbFBLBQYAAAAABAAEAPUAAACJAwAAAAA=&#10;" path="m245,175r2,21l247,216r,22l249,259r,18l247,295r,19l247,332r-2,-31l241,271r-4,-29l229,214r-9,-27l208,161,196,137,182,114,165,94,147,76,127,61,104,47,82,39,55,33,29,29,,31,12,21,27,13,43,6,61,2,82,r18,2l121,6r20,7l161,23r19,12l196,51r14,18l225,92r10,24l241,145r4,30xe" fillcolor="#2b0e72" stroked="f">
                <v:path arrowok="t" o:connecttype="custom" o:connectlocs="320241,228742;322855,256191;322855,282333;322855,311089;325469,338538;325469,362066;322855,385593;322855,410428;322855,433956;320241,393436;315012,354223;309784,316317;299327,279719;287563,244427;271878,210443;256192,179072;237893,149009;215672,122867;192144,99339;166002,79733;135939,61434;107183,50977;71891,43134;37906,37906;0,40520;15685,27449;35292,16992;56205,7843;79733,2614;107183,0;130710,2614;158160,7843;184302,16992;210444,30063;235279,45748;256192,66662;274492,90190;294098,120253;307170,151623;315012,189529;320241,228742" o:connectangles="0,0,0,0,0,0,0,0,0,0,0,0,0,0,0,0,0,0,0,0,0,0,0,0,0,0,0,0,0,0,0,0,0,0,0,0,0,0,0,0,0"/>
                <o:lock v:ext="edit" aspectratio="t"/>
              </v:shape>
              <v:shape id="Freeform 14" o:spid="_x0000_s1029" style="position:absolute;left:3222;top:1769;width:3255;height:433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1+scMA&#10;AADaAAAADwAAAGRycy9kb3ducmV2LnhtbESP3WoCMRSE7wu+QziF3hTN6sUqq1FqQexFBf8e4LA5&#10;7kY3J0uSuuvbN0Khl8PMfMMsVr1txJ18MI4VjEcZCOLSacOVgvNpM5yBCBFZY+OYFDwowGo5eFlg&#10;oV3HB7ofYyUShEOBCuoY20LKUNZkMYxcS5y8i/MWY5K+ktpjl+C2kZMsy6VFw2mhxpY+aypvxx+r&#10;YOoftN9MTDe+XvL39e57a2Zhq9Tba/8xBxGpj//hv/aXVpDD80q6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s1+scMAAADaAAAADwAAAAAAAAAAAAAAAACYAgAAZHJzL2Rv&#10;d25yZXYueG1sUEsFBgAAAAAEAAQA9QAAAIgDAAAAAA==&#10;" path="m2,175l,196r,20l,238r,21l,277r,18l,314r,18l2,301,6,271r6,-29l18,214,28,187,39,161,51,137,65,114,81,94,100,76,120,61,143,47r24,-8l192,33r26,-4l249,31,234,21,220,13,204,6,186,2,165,,147,2,126,6r-20,7l88,23,69,35,51,51,37,69,22,92,12,116,6,145,2,175xe" fillcolor="#2b0e72" stroked="f">
                <v:path arrowok="t" o:connecttype="custom" o:connectlocs="2614,228742;0,256191;0,282333;0,311089;0,338538;0,362066;0,385593;0,410428;0,433956;2614,393436;7843,354223;15685,316317;23528,279719;36599,244427;50977,210443;66662,179072;84962,149009;105875,122867;130710,99339;156853,79733;186916,61434;218286,50977;250964,43134;284949,37906;325469,40520;305862,27449;287563,16992;266649,7843;243121,2614;215672,0;192144,2614;164695,7843;138553,16992;115025,30063;90190,45748;66662,66662;48363,90190;28756,120253;15685,151623;7843,189529;2614,228742" o:connectangles="0,0,0,0,0,0,0,0,0,0,0,0,0,0,0,0,0,0,0,0,0,0,0,0,0,0,0,0,0,0,0,0,0,0,0,0,0,0,0,0,0"/>
                <o:lock v:ext="edit" aspectratio="t"/>
              </v:shape>
              <v:shape id="Freeform 15" o:spid="_x0000_s1030" style="position:absolute;left:2161;width:1368;height:1888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f5sMMA&#10;AADaAAAADwAAAGRycy9kb3ducmV2LnhtbESPwWrDMBBE74X+g9hAL6WR0wS3OFFCW2jwMbbzAYu1&#10;tU2slZGU2O3XV4FAjsPMvGE2u8n04kLOd5YVLOYJCOLa6o4bBcfq++UdhA/IGnvLpOCXPOy2jw8b&#10;zLQduaBLGRoRIewzVNCGMGRS+rolg35uB+Lo/VhnMETpGqkdjhFuevmaJKk02HFcaHGgr5bqU3k2&#10;Ck55tazycfXsmnJffBb79PCXpko9zaaPNYhAU7iHb+1cK3iD65V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f5sMMAAADaAAAADwAAAAAAAAAAAAAAAACYAgAAZHJzL2Rv&#10;d25yZXYueG1sUEsFBgAAAAAEAAQA9QAAAIgDAAAAAA==&#10;" path="m84,l,143r45,l106,39,84,xe" fillcolor="#2b0e72" stroked="f">
                <v:path arrowok="t" o:connecttype="custom" o:connectlocs="108429,0;0,188814;58087,188814;136827,51495;108429,0" o:connectangles="0,0,0,0,0"/>
                <o:lock v:ext="edit" aspectratio="t"/>
              </v:shape>
              <v:shape id="Freeform 16" o:spid="_x0000_s1031" style="position:absolute;left:2955;width:1360;height:1888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nBG78A&#10;AADaAAAADwAAAGRycy9kb3ducmV2LnhtbERPTYvCMBC9C/6HMII3TRXcldoopSB4EXZdL97GZmxL&#10;m0lpUq3++s1B8Ph438luMI24U+cqywoW8wgEcW51xYWC899+tgbhPLLGxjIpeJKD3XY8SjDW9sG/&#10;dD/5QoQQdjEqKL1vYyldXpJBN7ctceButjPoA+wKqTt8hHDTyGUUfUmDFYeGElvKSsrrU28UZMdV&#10;3S+W15/0etOY9ZfmO33tlZpOhnQDwtPgP+K3+6AVhK3hSrgBcvs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ecEbvwAAANoAAAAPAAAAAAAAAAAAAAAAAJgCAABkcnMvZG93bnJl&#10;di54bWxQSwUGAAAAAAQABAD1AAAAhAMAAAAA&#10;" path="m84,l,143r45,l106,39,84,xe" fillcolor="#2b0e72" stroked="f">
                <v:path arrowok="t" o:connecttype="custom" o:connectlocs="107787,0;0,188814;57743,188814;136017,51495;107787,0" o:connectangles="0,0,0,0,0"/>
                <o:lock v:ext="edit" aspectratio="t"/>
              </v:shape>
              <v:shape id="Freeform 17" o:spid="_x0000_s1032" style="position:absolute;left:4660;top:2877;width:1357;height:1886;rotation:784705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ZX+8MA&#10;AADaAAAADwAAAGRycy9kb3ducmV2LnhtbESPQWvCQBSE74X+h+UVvOmmEbRNXSWKAdGTtr2/Zl+T&#10;0OzbkF3N6q/vFoQeh5n5hlmsgmnFhXrXWFbwPElAEJdWN1wp+Hgvxi8gnEfW2FomBVdysFo+Piww&#10;03bgI11OvhIRwi5DBbX3XSalK2sy6Ca2I47et+0N+ij7Suoehwg3rUyTZCYNNhwXauxoU1P5czqb&#10;SAm3ZJpew7Y47NPqc7f/WufFXKnRU8jfQHgK/j98b++0glf4uxJv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ZX+8MAAADaAAAADwAAAAAAAAAAAAAAAACYAgAAZHJzL2Rv&#10;d25yZXYueG1sUEsFBgAAAAAEAAQA9QAAAIgDAAAAAA==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  <v:shape id="Freeform 18" o:spid="_x0000_s1033" style="position:absolute;left:4263;top:3567;width:1357;height:1886;rotation:-784705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ssoMAA&#10;AADbAAAADwAAAGRycy9kb3ducmV2LnhtbERPzYrCMBC+L/gOYQRva6qILNUoKiqeuqz6AEMztsVm&#10;UprUtj69EYS9zcf3O8t1Z0rxoNoVlhVMxhEI4tTqgjMF18vh+weE88gaS8ukoCcH69Xga4mxti3/&#10;0ePsMxFC2MWoIPe+iqV0aU4G3dhWxIG72dqgD7DOpK6xDeGmlNMomkuDBYeGHCva5ZTez41RsEv0&#10;c7uf/j7v/Wx/PLZ9kjS3RqnRsNssQHjq/L/44z7pMH8C71/C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ssoMAAAADbAAAADwAAAAAAAAAAAAAAAACYAgAAZHJzL2Rvd25y&#10;ZXYueG1sUEsFBgAAAAAEAAQA9QAAAIUDAAAAAA==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  <v:shape id="Freeform 19" o:spid="_x0000_s1034" style="position:absolute;left:879;top:3575;width:1365;height:1886;rotation:-785423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uU28AA&#10;AADbAAAADwAAAGRycy9kb3ducmV2LnhtbESPQQvCMAyF74L/oUTw5jo9iEyriCDoUd3FW1jjNl3T&#10;uVY3/fVWELwlvJf3vSxWnanEkxpXWlYwjmIQxJnVJecK0tN2NAPhPLLGyjIpeJGD1bLfW2CibcsH&#10;eh59LkIIuwQVFN7XiZQuK8igi2xNHLSLbQz6sDa51A22IdxUchLHU2mw5EAosKZNQdnt+DCBuz9f&#10;po/0/bre2+7Qbjc3/96nSg0H3XoOwlPn/+bf9U6H+hP4/hIGkM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KuU28AAAADbAAAADwAAAAAAAAAAAAAAAACYAgAAZHJzL2Rvd25y&#10;ZXYueG1sUEsFBgAAAAAEAAQA9QAAAIUDAAAAAA==&#10;" path="m84,l,143r45,l106,39,84,xe" fillcolor="#2b0e72" stroked="f">
                <v:path arrowok="t" o:connecttype="custom" o:connectlocs="108133,0;0,188643;57929,188643;136454,51448;108133,0" o:connectangles="0,0,0,0,0"/>
                <o:lock v:ext="edit" aspectratio="t"/>
              </v:shape>
              <v:shape id="Freeform 20" o:spid="_x0000_s1035" style="position:absolute;left:483;top:2892;width:1357;height:1887;rotation:785423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DJcAA&#10;AADbAAAADwAAAGRycy9kb3ducmV2LnhtbERPS4vCMBC+C/6HMII3TVWQpZqKCOLjVt0VvA3N9IHN&#10;pDTR1v31m4WFvc3H95z1pje1eFHrKssKZtMIBHFmdcWFgs/rfvIBwnlkjbVlUvAmB5tkOFhjrG3H&#10;Kb0uvhAhhF2MCkrvm1hKl5Vk0E1tQxy43LYGfYBtIXWLXQg3tZxH0VIarDg0lNjQrqTscXkaBWl6&#10;2Jrz0/nrwnz1Or+dlt/dXanxqN+uQHjq/b/4z33UYf4Cfn8JB8jk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lIDJcAAAADbAAAADwAAAAAAAAAAAAAAAACYAgAAZHJzL2Rvd25y&#10;ZXYueG1sUEsFBgAAAAAEAAQA9QAAAIUDAAAAAA==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</v:group>
          </w:pict>
        </mc:Fallback>
      </mc:AlternateContent>
    </w:r>
    <w:r>
      <w:rPr>
        <w:b/>
        <w:bCs/>
        <w:noProof/>
        <w:color w:val="000080"/>
        <w:rtl/>
        <w:lang w:eastAsia="en-US"/>
      </w:rPr>
      <w:drawing>
        <wp:anchor distT="0" distB="0" distL="114300" distR="114300" simplePos="0" relativeHeight="251657216" behindDoc="0" locked="0" layoutInCell="1" allowOverlap="1" wp14:anchorId="32A5F23F" wp14:editId="234B18B4">
          <wp:simplePos x="0" y="0"/>
          <wp:positionH relativeFrom="column">
            <wp:posOffset>5290185</wp:posOffset>
          </wp:positionH>
          <wp:positionV relativeFrom="paragraph">
            <wp:posOffset>27305</wp:posOffset>
          </wp:positionV>
          <wp:extent cx="601980" cy="676275"/>
          <wp:effectExtent l="0" t="0" r="7620" b="9525"/>
          <wp:wrapNone/>
          <wp:docPr id="10" name="תמונה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6F24">
      <w:rPr>
        <w:b/>
        <w:bCs/>
        <w:color w:val="000080"/>
        <w:rtl/>
      </w:rPr>
      <w:tab/>
    </w:r>
    <w:r w:rsidR="00536F24">
      <w:rPr>
        <w:b/>
        <w:bCs/>
        <w:color w:val="000080"/>
        <w:rtl/>
      </w:rPr>
      <w:tab/>
    </w:r>
    <w:r w:rsidR="00536F24">
      <w:rPr>
        <w:b/>
        <w:bCs/>
        <w:color w:val="000080"/>
        <w:rtl/>
      </w:rPr>
      <w:tab/>
    </w:r>
  </w:p>
  <w:p w:rsidR="00A51D95" w:rsidRDefault="00A51D95" w:rsidP="00DE567C">
    <w:pPr>
      <w:pStyle w:val="a3"/>
      <w:jc w:val="right"/>
      <w:rPr>
        <w:b/>
        <w:bCs/>
        <w:color w:val="000080"/>
        <w:rtl/>
      </w:rPr>
    </w:pPr>
  </w:p>
  <w:p w:rsidR="00A51D95" w:rsidRDefault="005D2A04" w:rsidP="00A51D95">
    <w:pPr>
      <w:pStyle w:val="a3"/>
      <w:jc w:val="center"/>
      <w:rPr>
        <w:b/>
        <w:bCs/>
        <w:color w:val="000080"/>
        <w:rtl/>
      </w:rPr>
    </w:pPr>
    <w:r w:rsidRPr="00571C24">
      <w:rPr>
        <w:b/>
        <w:bCs/>
        <w:noProof/>
        <w:color w:val="000080"/>
        <w:sz w:val="24"/>
        <w:szCs w:val="24"/>
        <w:rtl/>
        <w:lang w:eastAsia="en-US"/>
      </w:rPr>
      <mc:AlternateContent>
        <mc:Choice Requires="wps">
          <w:drawing>
            <wp:anchor distT="0" distB="0" distL="114300" distR="114300" simplePos="0" relativeHeight="251656191" behindDoc="0" locked="0" layoutInCell="1" allowOverlap="1" wp14:anchorId="76B08E30" wp14:editId="6E4BAF5C">
              <wp:simplePos x="0" y="0"/>
              <wp:positionH relativeFrom="column">
                <wp:posOffset>-214803</wp:posOffset>
              </wp:positionH>
              <wp:positionV relativeFrom="paragraph">
                <wp:posOffset>124588</wp:posOffset>
              </wp:positionV>
              <wp:extent cx="1809750" cy="1403985"/>
              <wp:effectExtent l="0" t="0" r="19050" b="26670"/>
              <wp:wrapNone/>
              <wp:docPr id="1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180975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1C24" w:rsidRPr="00571C24" w:rsidRDefault="00571C24" w:rsidP="00571C24">
                          <w:pPr>
                            <w:jc w:val="center"/>
                            <w:rPr>
                              <w:b/>
                              <w:bCs/>
                              <w:color w:val="000080"/>
                              <w:sz w:val="20"/>
                              <w:szCs w:val="20"/>
                              <w:rtl/>
                            </w:rPr>
                          </w:pPr>
                          <w:r w:rsidRPr="00571C24">
                            <w:rPr>
                              <w:rFonts w:hint="cs"/>
                              <w:b/>
                              <w:bCs/>
                              <w:noProof/>
                              <w:color w:val="000080"/>
                              <w:sz w:val="20"/>
                              <w:szCs w:val="20"/>
                              <w:rtl/>
                              <w:lang w:val="he-IL"/>
                            </w:rPr>
                            <w:t>משרד</w:t>
                          </w:r>
                          <w:r w:rsidRPr="00571C24">
                            <w:rPr>
                              <w:rFonts w:hint="cs"/>
                              <w:b/>
                              <w:bCs/>
                              <w:color w:val="000080"/>
                              <w:sz w:val="20"/>
                              <w:szCs w:val="20"/>
                              <w:rtl/>
                            </w:rPr>
                            <w:t xml:space="preserve"> העבודה, הרווחה</w:t>
                          </w:r>
                        </w:p>
                        <w:p w:rsidR="00571C24" w:rsidRPr="00571C24" w:rsidRDefault="00571C24" w:rsidP="00571C24">
                          <w:pPr>
                            <w:jc w:val="center"/>
                            <w:rPr>
                              <w:sz w:val="20"/>
                              <w:szCs w:val="20"/>
                              <w:rtl/>
                              <w:cs/>
                            </w:rPr>
                          </w:pPr>
                          <w:r w:rsidRPr="00571C24">
                            <w:rPr>
                              <w:rFonts w:hint="cs"/>
                              <w:b/>
                              <w:bCs/>
                              <w:color w:val="000080"/>
                              <w:sz w:val="20"/>
                              <w:szCs w:val="20"/>
                              <w:rtl/>
                            </w:rPr>
                            <w:t>והשירותים החברתיים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6B08E30" id="_x0000_s1027" type="#_x0000_t202" style="position:absolute;left:0;text-align:left;margin-left:-16.9pt;margin-top:9.8pt;width:142.5pt;height:110.55pt;flip:x;z-index:25165619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" strokecolor="white [3212]">
              <v:textbox style="mso-fit-shape-to-text:t">
                <w:txbxContent>
                  <w:p w:rsidR="00571C24" w:rsidRPr="00571C24" w:rsidRDefault="00571C24" w:rsidP="00571C24">
                    <w:pPr>
                      <w:jc w:val="center"/>
                      <w:rPr>
                        <w:b/>
                        <w:bCs/>
                        <w:color w:val="000080"/>
                        <w:sz w:val="20"/>
                        <w:szCs w:val="20"/>
                        <w:rtl/>
                      </w:rPr>
                    </w:pPr>
                    <w:r w:rsidRPr="00571C24">
                      <w:rPr>
                        <w:rFonts w:hint="cs"/>
                        <w:b/>
                        <w:bCs/>
                        <w:noProof/>
                        <w:color w:val="000080"/>
                        <w:sz w:val="20"/>
                        <w:szCs w:val="20"/>
                        <w:rtl/>
                        <w:lang w:val="he-IL"/>
                      </w:rPr>
                      <w:t>משרד</w:t>
                    </w:r>
                    <w:r w:rsidRPr="00571C24">
                      <w:rPr>
                        <w:rFonts w:hint="cs"/>
                        <w:b/>
                        <w:bCs/>
                        <w:color w:val="000080"/>
                        <w:sz w:val="20"/>
                        <w:szCs w:val="20"/>
                        <w:rtl/>
                      </w:rPr>
                      <w:t xml:space="preserve"> העבודה, הרווחה</w:t>
                    </w:r>
                  </w:p>
                  <w:p w:rsidR="00571C24" w:rsidRPr="00571C24" w:rsidRDefault="00571C24" w:rsidP="00571C24">
                    <w:pPr>
                      <w:jc w:val="center"/>
                      <w:rPr>
                        <w:sz w:val="20"/>
                        <w:szCs w:val="20"/>
                        <w:rtl/>
                        <w:cs/>
                      </w:rPr>
                    </w:pPr>
                    <w:r w:rsidRPr="00571C24">
                      <w:rPr>
                        <w:rFonts w:hint="cs"/>
                        <w:b/>
                        <w:bCs/>
                        <w:color w:val="000080"/>
                        <w:sz w:val="20"/>
                        <w:szCs w:val="20"/>
                        <w:rtl/>
                      </w:rPr>
                      <w:t>והשירותים החברתיים</w:t>
                    </w:r>
                  </w:p>
                </w:txbxContent>
              </v:textbox>
            </v:shape>
          </w:pict>
        </mc:Fallback>
      </mc:AlternateContent>
    </w:r>
  </w:p>
  <w:p w:rsidR="007E34FC" w:rsidRDefault="007E34FC" w:rsidP="00B2774C">
    <w:pPr>
      <w:pStyle w:val="a3"/>
      <w:ind w:left="6945"/>
      <w:jc w:val="center"/>
      <w:rPr>
        <w:b/>
        <w:bCs/>
        <w:noProof/>
        <w:color w:val="000080"/>
        <w:sz w:val="24"/>
        <w:szCs w:val="24"/>
        <w:rtl/>
        <w:lang w:val="he-IL"/>
      </w:rPr>
    </w:pPr>
  </w:p>
  <w:p w:rsidR="00C1038F" w:rsidRPr="00B2774C" w:rsidRDefault="00C1038F" w:rsidP="007E34FC">
    <w:pPr>
      <w:pStyle w:val="a3"/>
      <w:ind w:left="7087"/>
      <w:jc w:val="center"/>
      <w:rPr>
        <w:b/>
        <w:bCs/>
        <w:color w:val="000080"/>
        <w:sz w:val="24"/>
        <w:szCs w:val="24"/>
        <w:rtl/>
      </w:rPr>
    </w:pPr>
  </w:p>
  <w:p w:rsidR="00C1038F" w:rsidRPr="00B2774C" w:rsidRDefault="00E73445" w:rsidP="00B2774C">
    <w:pPr>
      <w:pStyle w:val="a3"/>
      <w:ind w:right="-567"/>
      <w:jc w:val="center"/>
      <w:rPr>
        <w:b/>
        <w:bCs/>
        <w:color w:val="000080"/>
      </w:rPr>
    </w:pPr>
    <w:r>
      <w:rPr>
        <w:rFonts w:hint="cs"/>
        <w:b/>
        <w:bCs/>
        <w:noProof/>
        <w:color w:val="000080"/>
        <w:sz w:val="20"/>
        <w:rtl/>
        <w:lang w:val="he-IL"/>
      </w:rPr>
      <w:t xml:space="preserve">             </w:t>
    </w:r>
    <w:r w:rsidR="0025376F">
      <w:rPr>
        <w:rFonts w:hint="cs"/>
        <w:b/>
        <w:bCs/>
        <w:noProof/>
        <w:color w:val="000080"/>
        <w:sz w:val="20"/>
        <w:rtl/>
        <w:lang w:val="he-IL"/>
      </w:rPr>
      <w:t xml:space="preserve">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A04" w:rsidRDefault="005D2A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36EF"/>
    <w:multiLevelType w:val="hybridMultilevel"/>
    <w:tmpl w:val="692E7F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6B2CA8"/>
    <w:multiLevelType w:val="hybridMultilevel"/>
    <w:tmpl w:val="B492C9A0"/>
    <w:lvl w:ilvl="0" w:tplc="04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" w15:restartNumberingAfterBreak="0">
    <w:nsid w:val="11AC15A4"/>
    <w:multiLevelType w:val="hybridMultilevel"/>
    <w:tmpl w:val="AEC89F36"/>
    <w:lvl w:ilvl="0" w:tplc="5A98E36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427E"/>
    <w:multiLevelType w:val="hybridMultilevel"/>
    <w:tmpl w:val="1C6CAC6C"/>
    <w:lvl w:ilvl="0" w:tplc="A378B41E">
      <w:start w:val="1"/>
      <w:numFmt w:val="hebrew1"/>
      <w:lvlText w:val="%1."/>
      <w:lvlJc w:val="left"/>
      <w:pPr>
        <w:ind w:left="720" w:hanging="360"/>
      </w:pPr>
    </w:lvl>
    <w:lvl w:ilvl="1" w:tplc="18B2E4EE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0501B"/>
    <w:multiLevelType w:val="hybridMultilevel"/>
    <w:tmpl w:val="C51679D6"/>
    <w:lvl w:ilvl="0" w:tplc="2EACDE8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2518E1"/>
    <w:multiLevelType w:val="hybridMultilevel"/>
    <w:tmpl w:val="2ADCB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A4F54"/>
    <w:multiLevelType w:val="hybridMultilevel"/>
    <w:tmpl w:val="6FB02B32"/>
    <w:lvl w:ilvl="0" w:tplc="ECECD8D2">
      <w:start w:val="1"/>
      <w:numFmt w:val="hebrew1"/>
      <w:lvlText w:val="%1."/>
      <w:lvlJc w:val="left"/>
      <w:pPr>
        <w:ind w:left="92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6" w:hanging="360"/>
      </w:pPr>
    </w:lvl>
    <w:lvl w:ilvl="2" w:tplc="0409001B" w:tentative="1">
      <w:start w:val="1"/>
      <w:numFmt w:val="lowerRoman"/>
      <w:lvlText w:val="%3."/>
      <w:lvlJc w:val="right"/>
      <w:pPr>
        <w:ind w:left="2366" w:hanging="180"/>
      </w:pPr>
    </w:lvl>
    <w:lvl w:ilvl="3" w:tplc="0409000F" w:tentative="1">
      <w:start w:val="1"/>
      <w:numFmt w:val="decimal"/>
      <w:lvlText w:val="%4."/>
      <w:lvlJc w:val="left"/>
      <w:pPr>
        <w:ind w:left="3086" w:hanging="360"/>
      </w:pPr>
    </w:lvl>
    <w:lvl w:ilvl="4" w:tplc="04090019" w:tentative="1">
      <w:start w:val="1"/>
      <w:numFmt w:val="lowerLetter"/>
      <w:lvlText w:val="%5."/>
      <w:lvlJc w:val="left"/>
      <w:pPr>
        <w:ind w:left="3806" w:hanging="360"/>
      </w:pPr>
    </w:lvl>
    <w:lvl w:ilvl="5" w:tplc="0409001B" w:tentative="1">
      <w:start w:val="1"/>
      <w:numFmt w:val="lowerRoman"/>
      <w:lvlText w:val="%6."/>
      <w:lvlJc w:val="right"/>
      <w:pPr>
        <w:ind w:left="4526" w:hanging="180"/>
      </w:pPr>
    </w:lvl>
    <w:lvl w:ilvl="6" w:tplc="0409000F" w:tentative="1">
      <w:start w:val="1"/>
      <w:numFmt w:val="decimal"/>
      <w:lvlText w:val="%7."/>
      <w:lvlJc w:val="left"/>
      <w:pPr>
        <w:ind w:left="5246" w:hanging="360"/>
      </w:pPr>
    </w:lvl>
    <w:lvl w:ilvl="7" w:tplc="04090019" w:tentative="1">
      <w:start w:val="1"/>
      <w:numFmt w:val="lowerLetter"/>
      <w:lvlText w:val="%8."/>
      <w:lvlJc w:val="left"/>
      <w:pPr>
        <w:ind w:left="5966" w:hanging="360"/>
      </w:pPr>
    </w:lvl>
    <w:lvl w:ilvl="8" w:tplc="04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7" w15:restartNumberingAfterBreak="0">
    <w:nsid w:val="40537A84"/>
    <w:multiLevelType w:val="hybridMultilevel"/>
    <w:tmpl w:val="CB169B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EE2FD8"/>
    <w:multiLevelType w:val="hybridMultilevel"/>
    <w:tmpl w:val="3F2AB8DE"/>
    <w:lvl w:ilvl="0" w:tplc="AC12A8B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0A4ABC"/>
    <w:multiLevelType w:val="hybridMultilevel"/>
    <w:tmpl w:val="47144F94"/>
    <w:lvl w:ilvl="0" w:tplc="6FBE2842">
      <w:start w:val="1"/>
      <w:numFmt w:val="hebrew1"/>
      <w:lvlText w:val="%1."/>
      <w:lvlJc w:val="left"/>
      <w:pPr>
        <w:ind w:left="360" w:hanging="360"/>
      </w:pPr>
      <w:rPr>
        <w:rFonts w:ascii="Segoe UI Symbol" w:hAnsi="Segoe UI Symbol" w:hint="default"/>
        <w:b/>
        <w:bCs/>
        <w:u w:val="single"/>
      </w:rPr>
    </w:lvl>
    <w:lvl w:ilvl="1" w:tplc="04090019">
      <w:start w:val="1"/>
      <w:numFmt w:val="lowerLetter"/>
      <w:lvlText w:val="%2."/>
      <w:lvlJc w:val="left"/>
      <w:pPr>
        <w:ind w:left="413" w:hanging="360"/>
      </w:pPr>
    </w:lvl>
    <w:lvl w:ilvl="2" w:tplc="0409001B">
      <w:start w:val="1"/>
      <w:numFmt w:val="lowerRoman"/>
      <w:lvlText w:val="%3."/>
      <w:lvlJc w:val="right"/>
      <w:pPr>
        <w:ind w:left="1133" w:hanging="180"/>
      </w:pPr>
    </w:lvl>
    <w:lvl w:ilvl="3" w:tplc="0409000F">
      <w:start w:val="1"/>
      <w:numFmt w:val="decimal"/>
      <w:lvlText w:val="%4."/>
      <w:lvlJc w:val="left"/>
      <w:pPr>
        <w:ind w:left="1853" w:hanging="360"/>
      </w:pPr>
    </w:lvl>
    <w:lvl w:ilvl="4" w:tplc="04090019">
      <w:start w:val="1"/>
      <w:numFmt w:val="lowerLetter"/>
      <w:lvlText w:val="%5."/>
      <w:lvlJc w:val="left"/>
      <w:pPr>
        <w:ind w:left="2573" w:hanging="360"/>
      </w:pPr>
    </w:lvl>
    <w:lvl w:ilvl="5" w:tplc="0409001B">
      <w:start w:val="1"/>
      <w:numFmt w:val="lowerRoman"/>
      <w:lvlText w:val="%6."/>
      <w:lvlJc w:val="right"/>
      <w:pPr>
        <w:ind w:left="3293" w:hanging="180"/>
      </w:pPr>
    </w:lvl>
    <w:lvl w:ilvl="6" w:tplc="0409000F">
      <w:start w:val="1"/>
      <w:numFmt w:val="decimal"/>
      <w:lvlText w:val="%7."/>
      <w:lvlJc w:val="left"/>
      <w:pPr>
        <w:ind w:left="4013" w:hanging="360"/>
      </w:pPr>
    </w:lvl>
    <w:lvl w:ilvl="7" w:tplc="04090019">
      <w:start w:val="1"/>
      <w:numFmt w:val="lowerLetter"/>
      <w:lvlText w:val="%8."/>
      <w:lvlJc w:val="left"/>
      <w:pPr>
        <w:ind w:left="4733" w:hanging="360"/>
      </w:pPr>
    </w:lvl>
    <w:lvl w:ilvl="8" w:tplc="0409001B">
      <w:start w:val="1"/>
      <w:numFmt w:val="lowerRoman"/>
      <w:lvlText w:val="%9."/>
      <w:lvlJc w:val="right"/>
      <w:pPr>
        <w:ind w:left="5453" w:hanging="180"/>
      </w:pPr>
    </w:lvl>
  </w:abstractNum>
  <w:abstractNum w:abstractNumId="10" w15:restartNumberingAfterBreak="0">
    <w:nsid w:val="4B8B5801"/>
    <w:multiLevelType w:val="hybridMultilevel"/>
    <w:tmpl w:val="27764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B560E"/>
    <w:multiLevelType w:val="hybridMultilevel"/>
    <w:tmpl w:val="6E74EE2E"/>
    <w:lvl w:ilvl="0" w:tplc="20522C52">
      <w:numFmt w:val="bullet"/>
      <w:lvlText w:val="-"/>
      <w:lvlJc w:val="left"/>
      <w:pPr>
        <w:ind w:left="360" w:hanging="360"/>
      </w:pPr>
      <w:rPr>
        <w:rFonts w:ascii="Cambria" w:eastAsia="Times New Roman" w:hAnsi="Cambria" w:hint="default"/>
        <w:b/>
        <w:bCs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6F4617"/>
    <w:multiLevelType w:val="hybridMultilevel"/>
    <w:tmpl w:val="4CB061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4D52D7"/>
    <w:multiLevelType w:val="hybridMultilevel"/>
    <w:tmpl w:val="AAC62398"/>
    <w:lvl w:ilvl="0" w:tplc="0428C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ADEE6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0249A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0DA2F1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DD2FD3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E8AFE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774E3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F583A7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6A412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4" w15:restartNumberingAfterBreak="0">
    <w:nsid w:val="5CBE3637"/>
    <w:multiLevelType w:val="multilevel"/>
    <w:tmpl w:val="4C28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5D27A5B"/>
    <w:multiLevelType w:val="hybridMultilevel"/>
    <w:tmpl w:val="9F68F3A2"/>
    <w:lvl w:ilvl="0" w:tplc="552AB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9ABB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636D6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F1E0B2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CCAC05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BB6A20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2E4344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A2CA77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B78C77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6" w15:restartNumberingAfterBreak="0">
    <w:nsid w:val="66FB005E"/>
    <w:multiLevelType w:val="hybridMultilevel"/>
    <w:tmpl w:val="90520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82A53"/>
    <w:multiLevelType w:val="hybridMultilevel"/>
    <w:tmpl w:val="306CF644"/>
    <w:lvl w:ilvl="0" w:tplc="8C1A64E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C92D52"/>
    <w:multiLevelType w:val="hybridMultilevel"/>
    <w:tmpl w:val="AF76F26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FDB6FC0"/>
    <w:multiLevelType w:val="hybridMultilevel"/>
    <w:tmpl w:val="C51679D6"/>
    <w:lvl w:ilvl="0" w:tplc="2EACDE8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A24C08"/>
    <w:multiLevelType w:val="hybridMultilevel"/>
    <w:tmpl w:val="E1D64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D3A3D"/>
    <w:multiLevelType w:val="hybridMultilevel"/>
    <w:tmpl w:val="8F28530C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B723CB"/>
    <w:multiLevelType w:val="multilevel"/>
    <w:tmpl w:val="4C28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8E77E19"/>
    <w:multiLevelType w:val="hybridMultilevel"/>
    <w:tmpl w:val="582019B4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24" w15:restartNumberingAfterBreak="0">
    <w:nsid w:val="7BA6558D"/>
    <w:multiLevelType w:val="multilevel"/>
    <w:tmpl w:val="DFF2EDE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75"/>
        </w:tabs>
        <w:ind w:left="1475" w:hanging="624"/>
      </w:pPr>
      <w:rPr>
        <w:rFonts w:hint="default"/>
        <w:b w:val="0"/>
        <w:b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288"/>
        </w:tabs>
        <w:ind w:left="2288" w:hanging="737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907"/>
      </w:pPr>
      <w:rPr>
        <w:rFonts w:hint="default"/>
        <w:b w:val="0"/>
        <w:bCs w:val="0"/>
        <w:lang w:bidi="he-IL"/>
      </w:rPr>
    </w:lvl>
    <w:lvl w:ilvl="4">
      <w:start w:val="1"/>
      <w:numFmt w:val="hebrew1"/>
      <w:lvlRestart w:val="1"/>
      <w:lvlText w:val="%5"/>
      <w:lvlJc w:val="left"/>
      <w:pPr>
        <w:tabs>
          <w:tab w:val="num" w:pos="3535"/>
        </w:tabs>
        <w:ind w:left="3535" w:hanging="34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3762"/>
        </w:tabs>
        <w:ind w:left="376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9"/>
        </w:tabs>
        <w:ind w:left="432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6"/>
        </w:tabs>
        <w:ind w:left="489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63"/>
        </w:tabs>
        <w:ind w:left="5463" w:hanging="567"/>
      </w:pPr>
      <w:rPr>
        <w:rFonts w:hint="default"/>
      </w:rPr>
    </w:lvl>
  </w:abstractNum>
  <w:abstractNum w:abstractNumId="25" w15:restartNumberingAfterBreak="0">
    <w:nsid w:val="7FD1487D"/>
    <w:multiLevelType w:val="multilevel"/>
    <w:tmpl w:val="E982B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0"/>
  </w:num>
  <w:num w:numId="3">
    <w:abstractNumId w:val="22"/>
  </w:num>
  <w:num w:numId="4">
    <w:abstractNumId w:val="14"/>
  </w:num>
  <w:num w:numId="5">
    <w:abstractNumId w:val="2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5"/>
  </w:num>
  <w:num w:numId="10">
    <w:abstractNumId w:val="2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19"/>
  </w:num>
  <w:num w:numId="18">
    <w:abstractNumId w:val="17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0"/>
  </w:num>
  <w:num w:numId="22">
    <w:abstractNumId w:val="18"/>
  </w:num>
  <w:num w:numId="23">
    <w:abstractNumId w:val="1"/>
  </w:num>
  <w:num w:numId="24">
    <w:abstractNumId w:val="21"/>
  </w:num>
  <w:num w:numId="25">
    <w:abstractNumId w:val="15"/>
  </w:num>
  <w:num w:numId="26">
    <w:abstractNumId w:val="13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3B"/>
    <w:rsid w:val="00004062"/>
    <w:rsid w:val="0001199D"/>
    <w:rsid w:val="000214CF"/>
    <w:rsid w:val="0002487B"/>
    <w:rsid w:val="0005371F"/>
    <w:rsid w:val="00061BCF"/>
    <w:rsid w:val="00076438"/>
    <w:rsid w:val="000E076A"/>
    <w:rsid w:val="000E4333"/>
    <w:rsid w:val="000F5015"/>
    <w:rsid w:val="00105922"/>
    <w:rsid w:val="0011102F"/>
    <w:rsid w:val="00115119"/>
    <w:rsid w:val="00142491"/>
    <w:rsid w:val="00160DD5"/>
    <w:rsid w:val="00162C52"/>
    <w:rsid w:val="001632FD"/>
    <w:rsid w:val="00163B34"/>
    <w:rsid w:val="00173757"/>
    <w:rsid w:val="00184A33"/>
    <w:rsid w:val="001A41D4"/>
    <w:rsid w:val="001C6734"/>
    <w:rsid w:val="001F09D3"/>
    <w:rsid w:val="001F4A55"/>
    <w:rsid w:val="0023658F"/>
    <w:rsid w:val="0025205F"/>
    <w:rsid w:val="0025376F"/>
    <w:rsid w:val="002771CD"/>
    <w:rsid w:val="00287675"/>
    <w:rsid w:val="00297753"/>
    <w:rsid w:val="002A57D7"/>
    <w:rsid w:val="002A5C35"/>
    <w:rsid w:val="0031224C"/>
    <w:rsid w:val="00314F2D"/>
    <w:rsid w:val="00317172"/>
    <w:rsid w:val="0031729A"/>
    <w:rsid w:val="0033091B"/>
    <w:rsid w:val="00332DB8"/>
    <w:rsid w:val="003358B7"/>
    <w:rsid w:val="00345463"/>
    <w:rsid w:val="003825BF"/>
    <w:rsid w:val="00392258"/>
    <w:rsid w:val="00392305"/>
    <w:rsid w:val="003B4F3B"/>
    <w:rsid w:val="003B60F1"/>
    <w:rsid w:val="003E483F"/>
    <w:rsid w:val="003E64A2"/>
    <w:rsid w:val="00430DE9"/>
    <w:rsid w:val="004420F5"/>
    <w:rsid w:val="0044255F"/>
    <w:rsid w:val="004465C4"/>
    <w:rsid w:val="0044730F"/>
    <w:rsid w:val="00447C79"/>
    <w:rsid w:val="00472024"/>
    <w:rsid w:val="00475B9E"/>
    <w:rsid w:val="004855AD"/>
    <w:rsid w:val="004A511C"/>
    <w:rsid w:val="004B20E4"/>
    <w:rsid w:val="004C3001"/>
    <w:rsid w:val="004C4CE7"/>
    <w:rsid w:val="004E1835"/>
    <w:rsid w:val="00536F24"/>
    <w:rsid w:val="005517A3"/>
    <w:rsid w:val="0057086A"/>
    <w:rsid w:val="00571C24"/>
    <w:rsid w:val="00581B7F"/>
    <w:rsid w:val="00595166"/>
    <w:rsid w:val="005A696F"/>
    <w:rsid w:val="005B6A0B"/>
    <w:rsid w:val="005D2A04"/>
    <w:rsid w:val="005E0C8F"/>
    <w:rsid w:val="0064221A"/>
    <w:rsid w:val="00642728"/>
    <w:rsid w:val="00653A73"/>
    <w:rsid w:val="006722DB"/>
    <w:rsid w:val="00680957"/>
    <w:rsid w:val="00683D21"/>
    <w:rsid w:val="00685967"/>
    <w:rsid w:val="006A101D"/>
    <w:rsid w:val="006B2B16"/>
    <w:rsid w:val="006B6EE0"/>
    <w:rsid w:val="006C56C9"/>
    <w:rsid w:val="006D7C7D"/>
    <w:rsid w:val="006E09B7"/>
    <w:rsid w:val="006E77C2"/>
    <w:rsid w:val="006F0AEE"/>
    <w:rsid w:val="00714D08"/>
    <w:rsid w:val="007151C7"/>
    <w:rsid w:val="0072612A"/>
    <w:rsid w:val="00734D57"/>
    <w:rsid w:val="00735B29"/>
    <w:rsid w:val="0075509D"/>
    <w:rsid w:val="00757572"/>
    <w:rsid w:val="00765A14"/>
    <w:rsid w:val="00774FD2"/>
    <w:rsid w:val="00794704"/>
    <w:rsid w:val="00794F18"/>
    <w:rsid w:val="007B40A0"/>
    <w:rsid w:val="007E34FC"/>
    <w:rsid w:val="007E3AF2"/>
    <w:rsid w:val="007F0343"/>
    <w:rsid w:val="007F0B22"/>
    <w:rsid w:val="008054BA"/>
    <w:rsid w:val="00810DF8"/>
    <w:rsid w:val="00845F5E"/>
    <w:rsid w:val="008474EB"/>
    <w:rsid w:val="00847616"/>
    <w:rsid w:val="00851B31"/>
    <w:rsid w:val="00853513"/>
    <w:rsid w:val="0087077C"/>
    <w:rsid w:val="00893DCA"/>
    <w:rsid w:val="00896E9B"/>
    <w:rsid w:val="008B6758"/>
    <w:rsid w:val="008E6CDA"/>
    <w:rsid w:val="008E7006"/>
    <w:rsid w:val="0091663B"/>
    <w:rsid w:val="0092103B"/>
    <w:rsid w:val="00932B21"/>
    <w:rsid w:val="009340CA"/>
    <w:rsid w:val="00952815"/>
    <w:rsid w:val="009546FA"/>
    <w:rsid w:val="0097078F"/>
    <w:rsid w:val="00977CE6"/>
    <w:rsid w:val="00980245"/>
    <w:rsid w:val="00987DB3"/>
    <w:rsid w:val="009A5415"/>
    <w:rsid w:val="009B7C63"/>
    <w:rsid w:val="009D51B3"/>
    <w:rsid w:val="009D56C5"/>
    <w:rsid w:val="009E1019"/>
    <w:rsid w:val="00A00372"/>
    <w:rsid w:val="00A00B57"/>
    <w:rsid w:val="00A402C9"/>
    <w:rsid w:val="00A41B5A"/>
    <w:rsid w:val="00A51D95"/>
    <w:rsid w:val="00A9120A"/>
    <w:rsid w:val="00AA2FE0"/>
    <w:rsid w:val="00AA795E"/>
    <w:rsid w:val="00AD30E8"/>
    <w:rsid w:val="00AD7C5F"/>
    <w:rsid w:val="00AE7711"/>
    <w:rsid w:val="00B14DB3"/>
    <w:rsid w:val="00B16E41"/>
    <w:rsid w:val="00B2774C"/>
    <w:rsid w:val="00B67A11"/>
    <w:rsid w:val="00B852AA"/>
    <w:rsid w:val="00B94466"/>
    <w:rsid w:val="00BC0B1B"/>
    <w:rsid w:val="00BD7421"/>
    <w:rsid w:val="00BF0661"/>
    <w:rsid w:val="00BF4978"/>
    <w:rsid w:val="00C1038F"/>
    <w:rsid w:val="00C22FB1"/>
    <w:rsid w:val="00C51009"/>
    <w:rsid w:val="00C52AF4"/>
    <w:rsid w:val="00C94C15"/>
    <w:rsid w:val="00C96D15"/>
    <w:rsid w:val="00CA0BBB"/>
    <w:rsid w:val="00CB08FA"/>
    <w:rsid w:val="00CB0C5B"/>
    <w:rsid w:val="00CB3265"/>
    <w:rsid w:val="00CC0C7D"/>
    <w:rsid w:val="00CD6036"/>
    <w:rsid w:val="00CE538D"/>
    <w:rsid w:val="00D00BC6"/>
    <w:rsid w:val="00D14DA7"/>
    <w:rsid w:val="00D30711"/>
    <w:rsid w:val="00D30F3F"/>
    <w:rsid w:val="00D3415F"/>
    <w:rsid w:val="00D35832"/>
    <w:rsid w:val="00D4288C"/>
    <w:rsid w:val="00D53BCD"/>
    <w:rsid w:val="00D735AC"/>
    <w:rsid w:val="00D91FEE"/>
    <w:rsid w:val="00D932FE"/>
    <w:rsid w:val="00D93879"/>
    <w:rsid w:val="00DA421D"/>
    <w:rsid w:val="00DC2B0B"/>
    <w:rsid w:val="00DE567C"/>
    <w:rsid w:val="00E15F27"/>
    <w:rsid w:val="00E324BA"/>
    <w:rsid w:val="00E34629"/>
    <w:rsid w:val="00E461FA"/>
    <w:rsid w:val="00E73445"/>
    <w:rsid w:val="00E76A2E"/>
    <w:rsid w:val="00E80517"/>
    <w:rsid w:val="00E81D2A"/>
    <w:rsid w:val="00E81F4E"/>
    <w:rsid w:val="00E90616"/>
    <w:rsid w:val="00E97CEF"/>
    <w:rsid w:val="00EB4596"/>
    <w:rsid w:val="00EB51AD"/>
    <w:rsid w:val="00EB6EB8"/>
    <w:rsid w:val="00EC5E51"/>
    <w:rsid w:val="00F0375F"/>
    <w:rsid w:val="00F17D84"/>
    <w:rsid w:val="00F34370"/>
    <w:rsid w:val="00F417AD"/>
    <w:rsid w:val="00F420EB"/>
    <w:rsid w:val="00F47A71"/>
    <w:rsid w:val="00F56EF4"/>
    <w:rsid w:val="00F72C9D"/>
    <w:rsid w:val="00F850DC"/>
    <w:rsid w:val="00F94739"/>
    <w:rsid w:val="00FA5E3B"/>
    <w:rsid w:val="00FA6CA2"/>
    <w:rsid w:val="00FB223A"/>
    <w:rsid w:val="00FC37ED"/>
    <w:rsid w:val="00FD0449"/>
    <w:rsid w:val="00FD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0DDFBCC-F3C0-47D4-BA4E-748B87FF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David"/>
      <w:sz w:val="28"/>
      <w:szCs w:val="28"/>
      <w:lang w:eastAsia="he-IL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sid w:val="00317172"/>
    <w:rPr>
      <w:color w:val="0000FF"/>
      <w:u w:val="single"/>
    </w:rPr>
  </w:style>
  <w:style w:type="paragraph" w:styleId="a6">
    <w:name w:val="Document Map"/>
    <w:basedOn w:val="a"/>
    <w:semiHidden/>
    <w:rsid w:val="00653A7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3923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unhideWhenUsed/>
    <w:rsid w:val="00392305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טקסט הערת שוליים תו"/>
    <w:basedOn w:val="a0"/>
    <w:link w:val="a9"/>
    <w:uiPriority w:val="99"/>
    <w:rsid w:val="00392305"/>
    <w:rPr>
      <w:rFonts w:asciiTheme="minorHAnsi" w:eastAsiaTheme="minorHAnsi" w:hAnsiTheme="minorHAnsi" w:cstheme="minorBidi"/>
    </w:rPr>
  </w:style>
  <w:style w:type="character" w:styleId="ab">
    <w:name w:val="footnote reference"/>
    <w:basedOn w:val="a0"/>
    <w:uiPriority w:val="99"/>
    <w:unhideWhenUsed/>
    <w:rsid w:val="00392305"/>
    <w:rPr>
      <w:vertAlign w:val="superscript"/>
    </w:rPr>
  </w:style>
  <w:style w:type="table" w:customStyle="1" w:styleId="4-31">
    <w:name w:val="טבלת רשת 4 - הדגשה 31"/>
    <w:basedOn w:val="a1"/>
    <w:uiPriority w:val="49"/>
    <w:rsid w:val="00392305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5">
    <w:name w:val="כותרת תחתונה תו"/>
    <w:basedOn w:val="a0"/>
    <w:link w:val="a4"/>
    <w:uiPriority w:val="99"/>
    <w:rsid w:val="008B6758"/>
    <w:rPr>
      <w:rFonts w:cs="David"/>
      <w:sz w:val="28"/>
      <w:szCs w:val="28"/>
      <w:lang w:eastAsia="he-IL"/>
    </w:rPr>
  </w:style>
  <w:style w:type="character" w:customStyle="1" w:styleId="a8">
    <w:name w:val="פיסקת רשימה תו"/>
    <w:link w:val="a7"/>
    <w:uiPriority w:val="34"/>
    <w:locked/>
    <w:rsid w:val="00A00372"/>
    <w:rPr>
      <w:rFonts w:asciiTheme="minorHAnsi" w:eastAsiaTheme="minorHAnsi" w:hAnsiTheme="minorHAnsi" w:cstheme="minorBidi"/>
      <w:sz w:val="22"/>
      <w:szCs w:val="22"/>
    </w:rPr>
  </w:style>
  <w:style w:type="character" w:styleId="ac">
    <w:name w:val="annotation reference"/>
    <w:uiPriority w:val="99"/>
    <w:rsid w:val="00B2774C"/>
    <w:rPr>
      <w:sz w:val="16"/>
      <w:szCs w:val="16"/>
    </w:rPr>
  </w:style>
  <w:style w:type="character" w:styleId="FollowedHyperlink">
    <w:name w:val="FollowedHyperlink"/>
    <w:basedOn w:val="a0"/>
    <w:rsid w:val="006E09B7"/>
    <w:rPr>
      <w:color w:val="800080" w:themeColor="followedHyperlink"/>
      <w:u w:val="single"/>
    </w:rPr>
  </w:style>
  <w:style w:type="paragraph" w:styleId="ad">
    <w:name w:val="Plain Text"/>
    <w:basedOn w:val="a"/>
    <w:link w:val="ae"/>
    <w:uiPriority w:val="99"/>
    <w:unhideWhenUsed/>
    <w:rsid w:val="00F47A71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e">
    <w:name w:val="טקסט רגיל תו"/>
    <w:basedOn w:val="a0"/>
    <w:link w:val="ad"/>
    <w:uiPriority w:val="99"/>
    <w:rsid w:val="00F47A71"/>
    <w:rPr>
      <w:rFonts w:ascii="Calibri" w:eastAsiaTheme="minorHAnsi" w:hAnsi="Calibri" w:cs="Calibri"/>
      <w:sz w:val="22"/>
      <w:szCs w:val="22"/>
    </w:rPr>
  </w:style>
  <w:style w:type="character" w:customStyle="1" w:styleId="10">
    <w:name w:val="כותרת 1 מספור תו"/>
    <w:basedOn w:val="a0"/>
    <w:link w:val="11"/>
    <w:locked/>
    <w:rsid w:val="00F850DC"/>
    <w:rPr>
      <w:rFonts w:asciiTheme="minorHAnsi" w:eastAsiaTheme="minorEastAsia" w:hAnsiTheme="minorHAnsi" w:cs="Arial"/>
      <w:b/>
      <w:bCs/>
      <w:smallCaps/>
      <w:color w:val="EEECE1" w:themeColor="background2"/>
      <w:spacing w:val="5"/>
      <w:sz w:val="28"/>
      <w:szCs w:val="28"/>
      <w:u w:val="single"/>
    </w:rPr>
  </w:style>
  <w:style w:type="paragraph" w:customStyle="1" w:styleId="11">
    <w:name w:val="כותרת 1 מספור"/>
    <w:basedOn w:val="1"/>
    <w:link w:val="10"/>
    <w:qFormat/>
    <w:rsid w:val="00F850DC"/>
    <w:pPr>
      <w:keepNext w:val="0"/>
      <w:spacing w:after="160" w:line="256" w:lineRule="auto"/>
      <w:jc w:val="left"/>
    </w:pPr>
    <w:rPr>
      <w:rFonts w:asciiTheme="minorHAnsi" w:eastAsiaTheme="minorEastAsia" w:hAnsiTheme="minorHAnsi" w:cs="Arial"/>
      <w:b/>
      <w:bCs/>
      <w:smallCaps/>
      <w:color w:val="EEECE1" w:themeColor="background2"/>
      <w:spacing w:val="5"/>
      <w:lang w:eastAsia="en-US"/>
    </w:rPr>
  </w:style>
  <w:style w:type="paragraph" w:styleId="af">
    <w:name w:val="Balloon Text"/>
    <w:basedOn w:val="a"/>
    <w:link w:val="af0"/>
    <w:rsid w:val="007E34FC"/>
    <w:rPr>
      <w:rFonts w:ascii="Tahoma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rsid w:val="007E34FC"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74E936-B239-44D4-B64A-0725A281EA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E8EE9A-7062-4647-B96B-CD12C41D6F4F}"/>
</file>

<file path=customXml/itemProps3.xml><?xml version="1.0" encoding="utf-8"?>
<ds:datastoreItem xmlns:ds="http://schemas.openxmlformats.org/officeDocument/2006/customXml" ds:itemID="{01DE00DB-05D4-47A8-9E0B-2C7B5DC6F724}"/>
</file>

<file path=customXml/itemProps4.xml><?xml version="1.0" encoding="utf-8"?>
<ds:datastoreItem xmlns:ds="http://schemas.openxmlformats.org/officeDocument/2006/customXml" ds:itemID="{B6FEC454-0AF9-40AF-A6E3-6948F53678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IEC</Company>
  <LinksUpToDate>false</LinksUpToDate>
  <CharactersWithSpaces>1703</CharactersWithSpaces>
  <SharedDoc>false</SharedDoc>
  <HLinks>
    <vt:vector size="18" baseType="variant">
      <vt:variant>
        <vt:i4>8126589</vt:i4>
      </vt:variant>
      <vt:variant>
        <vt:i4>6</vt:i4>
      </vt:variant>
      <vt:variant>
        <vt:i4>0</vt:i4>
      </vt:variant>
      <vt:variant>
        <vt:i4>5</vt:i4>
      </vt:variant>
      <vt:variant>
        <vt:lpwstr>http://www.gov.il/</vt:lpwstr>
      </vt:variant>
      <vt:variant>
        <vt:lpwstr/>
      </vt:variant>
      <vt:variant>
        <vt:i4>1835087</vt:i4>
      </vt:variant>
      <vt:variant>
        <vt:i4>3</vt:i4>
      </vt:variant>
      <vt:variant>
        <vt:i4>0</vt:i4>
      </vt:variant>
      <vt:variant>
        <vt:i4>5</vt:i4>
      </vt:variant>
      <vt:variant>
        <vt:lpwstr>http://www.molsa.gov.il/</vt:lpwstr>
      </vt:variant>
      <vt:variant>
        <vt:lpwstr/>
      </vt:variant>
      <vt:variant>
        <vt:i4>8060952</vt:i4>
      </vt:variant>
      <vt:variant>
        <vt:i4>0</vt:i4>
      </vt:variant>
      <vt:variant>
        <vt:i4>0</vt:i4>
      </vt:variant>
      <vt:variant>
        <vt:i4>5</vt:i4>
      </vt:variant>
      <vt:variant>
        <vt:lpwstr>mailto:sar@molsa.gov.il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ענת שגב</dc:creator>
  <cp:lastModifiedBy>חדוה בודה נבון</cp:lastModifiedBy>
  <cp:revision>2</cp:revision>
  <cp:lastPrinted>2017-04-05T11:31:00Z</cp:lastPrinted>
  <dcterms:created xsi:type="dcterms:W3CDTF">2017-07-26T15:36:00Z</dcterms:created>
  <dcterms:modified xsi:type="dcterms:W3CDTF">2017-07-26T15:36:00Z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2019668</vt:r8>
  </property>
</Properties>
</file>