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CC5" w:rsidRDefault="00391CC5" w:rsidP="00391CC5">
      <w:pPr>
        <w:jc w:val="right"/>
      </w:pPr>
      <w:bookmarkStart w:id="0" w:name="_GoBack"/>
    </w:p>
    <w:bookmarkEnd w:id="0"/>
    <w:p w:rsidR="00391CC5" w:rsidRDefault="00391CC5" w:rsidP="00391CC5">
      <w:pPr>
        <w:jc w:val="right"/>
      </w:pPr>
    </w:p>
    <w:p w:rsidR="00391CC5" w:rsidRDefault="00391CC5" w:rsidP="00391CC5">
      <w:pPr>
        <w:jc w:val="right"/>
      </w:pPr>
      <w:r>
        <w:rPr>
          <w:rFonts w:hint="cs"/>
          <w:rtl/>
        </w:rPr>
        <w:t xml:space="preserve">להלן </w:t>
      </w:r>
      <w:proofErr w:type="spellStart"/>
      <w:r>
        <w:rPr>
          <w:rFonts w:hint="cs"/>
          <w:rtl/>
        </w:rPr>
        <w:t>הערותי</w:t>
      </w:r>
      <w:proofErr w:type="spellEnd"/>
      <w:r>
        <w:rPr>
          <w:rFonts w:hint="cs"/>
          <w:rtl/>
        </w:rPr>
        <w:t xml:space="preserve"> לחוק</w:t>
      </w:r>
      <w:r>
        <w:t>:</w:t>
      </w:r>
    </w:p>
    <w:p w:rsidR="00391CC5" w:rsidRDefault="00391CC5" w:rsidP="00391CC5">
      <w:pPr>
        <w:jc w:val="right"/>
      </w:pPr>
    </w:p>
    <w:p w:rsidR="00391CC5" w:rsidRDefault="00391CC5" w:rsidP="00391CC5">
      <w:pPr>
        <w:jc w:val="right"/>
        <w:rPr>
          <w:color w:val="222222"/>
          <w:sz w:val="21"/>
          <w:szCs w:val="21"/>
        </w:rPr>
      </w:pPr>
      <w:r>
        <w:rPr>
          <w:color w:val="222222"/>
          <w:sz w:val="21"/>
          <w:szCs w:val="21"/>
        </w:rPr>
        <w:t xml:space="preserve">1. </w:t>
      </w:r>
      <w:r>
        <w:rPr>
          <w:rFonts w:hint="cs"/>
          <w:color w:val="222222"/>
          <w:sz w:val="21"/>
          <w:szCs w:val="21"/>
          <w:rtl/>
        </w:rPr>
        <w:t>בנוגע להוספת סעיף 44יד1 5. (1)- בנוגע לקביעת החלטות אסטרטגיות של חברה המנהלת את זירת הסוחר- במידה וישראלי הינו בעלים של זירת סוחר רגולטיבית ומפוקחת במדינות כגון: ארה״ב, אוסטרליה, קפריסין , אנגליה וכד׳, לא ניתן לאסור עליו לתת הוראות לעובדיו מישראל( כל העובדים חיים מחוץ לישראל)</w:t>
      </w:r>
      <w:r>
        <w:rPr>
          <w:color w:val="222222"/>
          <w:sz w:val="21"/>
          <w:szCs w:val="21"/>
        </w:rPr>
        <w:t>. </w:t>
      </w:r>
    </w:p>
    <w:p w:rsidR="00391CC5" w:rsidRDefault="00391CC5" w:rsidP="00391CC5">
      <w:pPr>
        <w:jc w:val="right"/>
        <w:rPr>
          <w:color w:val="222222"/>
          <w:sz w:val="21"/>
          <w:szCs w:val="21"/>
        </w:rPr>
      </w:pPr>
    </w:p>
    <w:p w:rsidR="00391CC5" w:rsidRDefault="00391CC5" w:rsidP="00391CC5">
      <w:pPr>
        <w:jc w:val="right"/>
        <w:rPr>
          <w:color w:val="222222"/>
          <w:sz w:val="21"/>
          <w:szCs w:val="21"/>
        </w:rPr>
      </w:pPr>
      <w:r>
        <w:rPr>
          <w:color w:val="222222"/>
          <w:sz w:val="21"/>
          <w:szCs w:val="21"/>
        </w:rPr>
        <w:t xml:space="preserve">2. </w:t>
      </w:r>
      <w:r>
        <w:rPr>
          <w:rFonts w:hint="cs"/>
          <w:color w:val="222222"/>
          <w:sz w:val="21"/>
          <w:szCs w:val="21"/>
          <w:rtl/>
        </w:rPr>
        <w:t>יש לשנות את סעיף </w:t>
      </w:r>
      <w:r>
        <w:rPr>
          <w:color w:val="222222"/>
          <w:sz w:val="21"/>
          <w:szCs w:val="21"/>
        </w:rPr>
        <w:t>10</w:t>
      </w:r>
      <w:r>
        <w:rPr>
          <w:rFonts w:hint="cs"/>
          <w:color w:val="222222"/>
          <w:sz w:val="21"/>
          <w:szCs w:val="21"/>
          <w:rtl/>
        </w:rPr>
        <w:t xml:space="preserve">(תחילת החוק) ולשנות את מועד תחילתו של חוק זה לשנה מיום פרסומו. </w:t>
      </w:r>
      <w:proofErr w:type="spellStart"/>
      <w:r>
        <w:rPr>
          <w:rFonts w:hint="cs"/>
          <w:color w:val="222222"/>
          <w:sz w:val="21"/>
          <w:szCs w:val="21"/>
          <w:rtl/>
        </w:rPr>
        <w:t>יוקום</w:t>
      </w:r>
      <w:proofErr w:type="spellEnd"/>
      <w:r>
        <w:rPr>
          <w:rFonts w:hint="cs"/>
          <w:color w:val="222222"/>
          <w:sz w:val="21"/>
          <w:szCs w:val="21"/>
          <w:rtl/>
        </w:rPr>
        <w:t xml:space="preserve"> צריכה זמן נאות כדי להעביר לטיפול הברוקרים את מאות אלפי הלקוחות שלהם אשר מקבלים שירות </w:t>
      </w:r>
      <w:proofErr w:type="spellStart"/>
      <w:r>
        <w:rPr>
          <w:rFonts w:hint="cs"/>
          <w:color w:val="222222"/>
          <w:sz w:val="21"/>
          <w:szCs w:val="21"/>
          <w:rtl/>
        </w:rPr>
        <w:t>מיוקום</w:t>
      </w:r>
      <w:proofErr w:type="spellEnd"/>
      <w:r>
        <w:rPr>
          <w:rFonts w:hint="cs"/>
          <w:color w:val="222222"/>
          <w:sz w:val="21"/>
          <w:szCs w:val="21"/>
          <w:rtl/>
        </w:rPr>
        <w:t>, כמו כן עליה למצוא תחומי פעילות אחרים</w:t>
      </w:r>
      <w:r>
        <w:rPr>
          <w:color w:val="222222"/>
          <w:sz w:val="21"/>
          <w:szCs w:val="21"/>
        </w:rPr>
        <w:t>.</w:t>
      </w:r>
    </w:p>
    <w:p w:rsidR="00391CC5" w:rsidRDefault="00391CC5" w:rsidP="00391CC5">
      <w:pPr>
        <w:jc w:val="right"/>
        <w:rPr>
          <w:color w:val="222222"/>
          <w:sz w:val="21"/>
          <w:szCs w:val="21"/>
        </w:rPr>
      </w:pPr>
    </w:p>
    <w:p w:rsidR="00391CC5" w:rsidRDefault="00391CC5" w:rsidP="00391CC5">
      <w:pPr>
        <w:jc w:val="right"/>
        <w:rPr>
          <w:color w:val="222222"/>
          <w:sz w:val="21"/>
          <w:szCs w:val="21"/>
        </w:rPr>
      </w:pPr>
      <w:r>
        <w:rPr>
          <w:color w:val="222222"/>
          <w:sz w:val="21"/>
          <w:szCs w:val="21"/>
        </w:rPr>
        <w:t>3.</w:t>
      </w:r>
      <w:r>
        <w:rPr>
          <w:rFonts w:hint="cs"/>
          <w:color w:val="222222"/>
          <w:sz w:val="21"/>
          <w:szCs w:val="21"/>
          <w:rtl/>
        </w:rPr>
        <w:t>לא קיים סעיף פיצוי בחוק- בחוק אין הסדר פיצוי לחברות שייצאו בתחום הנ״ל שירותים בשנים האחרונות ושילמו מיסים בסך עשרות מיליוני שקלים למדינה. החלתו של החוק למעשה סוגרת את פעילות החברה. יש להתחשב בהפרות של הסכמי שכירות, פיצויי עובדים, הפרות הסכמים מול ספקים ולקוחות ואובדן הכנסות עתידי מהפסקת הפעילות</w:t>
      </w:r>
      <w:r>
        <w:rPr>
          <w:color w:val="222222"/>
          <w:sz w:val="21"/>
          <w:szCs w:val="21"/>
        </w:rPr>
        <w:t>.</w:t>
      </w:r>
    </w:p>
    <w:p w:rsidR="00391CC5" w:rsidRDefault="00391CC5" w:rsidP="00391CC5">
      <w:pPr>
        <w:jc w:val="right"/>
        <w:rPr>
          <w:color w:val="222222"/>
          <w:sz w:val="21"/>
          <w:szCs w:val="21"/>
        </w:rPr>
      </w:pPr>
    </w:p>
    <w:p w:rsidR="00391CC5" w:rsidRDefault="00391CC5" w:rsidP="00391CC5">
      <w:pPr>
        <w:jc w:val="right"/>
        <w:rPr>
          <w:color w:val="222222"/>
          <w:sz w:val="21"/>
          <w:szCs w:val="21"/>
        </w:rPr>
      </w:pPr>
      <w:r>
        <w:rPr>
          <w:rFonts w:hint="cs"/>
          <w:color w:val="222222"/>
          <w:sz w:val="21"/>
          <w:szCs w:val="21"/>
          <w:rtl/>
        </w:rPr>
        <w:t>הצעתי בישיבה האחרונה הייתה לתת החזר של כל המיסים ששולמו ב-2017- ביטוח לאומי, מס הכנסה ניכוי עובדים ומס חברות</w:t>
      </w:r>
      <w:r>
        <w:rPr>
          <w:color w:val="222222"/>
          <w:sz w:val="21"/>
          <w:szCs w:val="21"/>
        </w:rPr>
        <w:t>.</w:t>
      </w:r>
    </w:p>
    <w:p w:rsidR="00391CC5" w:rsidRDefault="00391CC5" w:rsidP="00391CC5">
      <w:pPr>
        <w:jc w:val="right"/>
        <w:rPr>
          <w:color w:val="222222"/>
          <w:sz w:val="21"/>
          <w:szCs w:val="21"/>
        </w:rPr>
      </w:pPr>
    </w:p>
    <w:p w:rsidR="00391CC5" w:rsidRDefault="00391CC5" w:rsidP="00391CC5">
      <w:pPr>
        <w:jc w:val="right"/>
        <w:rPr>
          <w:color w:val="222222"/>
          <w:sz w:val="21"/>
          <w:szCs w:val="21"/>
        </w:rPr>
      </w:pPr>
    </w:p>
    <w:p w:rsidR="00391CC5" w:rsidRDefault="00391CC5" w:rsidP="00391CC5">
      <w:pPr>
        <w:jc w:val="right"/>
        <w:rPr>
          <w:color w:val="222222"/>
          <w:sz w:val="21"/>
          <w:szCs w:val="21"/>
        </w:rPr>
      </w:pPr>
      <w:r>
        <w:rPr>
          <w:rFonts w:hint="cs"/>
          <w:color w:val="222222"/>
          <w:sz w:val="21"/>
          <w:szCs w:val="21"/>
          <w:rtl/>
        </w:rPr>
        <w:t>יוסי הרצוג</w:t>
      </w:r>
    </w:p>
    <w:p w:rsidR="00C62EF4" w:rsidRDefault="00C62EF4" w:rsidP="00391CC5">
      <w:pPr>
        <w:jc w:val="right"/>
      </w:pPr>
    </w:p>
    <w:sectPr w:rsidR="00C62EF4" w:rsidSect="0074038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CC5"/>
    <w:rsid w:val="00025290"/>
    <w:rsid w:val="00064BEE"/>
    <w:rsid w:val="000E2D3C"/>
    <w:rsid w:val="00120E45"/>
    <w:rsid w:val="00122ED5"/>
    <w:rsid w:val="00124F4C"/>
    <w:rsid w:val="00156D6E"/>
    <w:rsid w:val="00222197"/>
    <w:rsid w:val="00234DEF"/>
    <w:rsid w:val="00243D1B"/>
    <w:rsid w:val="00297A0B"/>
    <w:rsid w:val="002B5DED"/>
    <w:rsid w:val="002E5559"/>
    <w:rsid w:val="002E5A1E"/>
    <w:rsid w:val="002F08A0"/>
    <w:rsid w:val="00322095"/>
    <w:rsid w:val="00391CC5"/>
    <w:rsid w:val="003B16DE"/>
    <w:rsid w:val="003B1E3E"/>
    <w:rsid w:val="003F0AD3"/>
    <w:rsid w:val="00401D20"/>
    <w:rsid w:val="004E42DF"/>
    <w:rsid w:val="0053290D"/>
    <w:rsid w:val="00533CDA"/>
    <w:rsid w:val="00543030"/>
    <w:rsid w:val="00563EFC"/>
    <w:rsid w:val="00571E73"/>
    <w:rsid w:val="00651B5D"/>
    <w:rsid w:val="006E65E6"/>
    <w:rsid w:val="007022CE"/>
    <w:rsid w:val="00740384"/>
    <w:rsid w:val="0078131F"/>
    <w:rsid w:val="007A663F"/>
    <w:rsid w:val="00842694"/>
    <w:rsid w:val="00930227"/>
    <w:rsid w:val="00970C61"/>
    <w:rsid w:val="0099263F"/>
    <w:rsid w:val="009B1A7D"/>
    <w:rsid w:val="009C197E"/>
    <w:rsid w:val="009E55C2"/>
    <w:rsid w:val="009F5C93"/>
    <w:rsid w:val="00A1384D"/>
    <w:rsid w:val="00A43D38"/>
    <w:rsid w:val="00AA391A"/>
    <w:rsid w:val="00AF764E"/>
    <w:rsid w:val="00B40B54"/>
    <w:rsid w:val="00B61125"/>
    <w:rsid w:val="00B638CE"/>
    <w:rsid w:val="00B74FC6"/>
    <w:rsid w:val="00B768C9"/>
    <w:rsid w:val="00C62EF4"/>
    <w:rsid w:val="00C9427B"/>
    <w:rsid w:val="00CA00FB"/>
    <w:rsid w:val="00D17E13"/>
    <w:rsid w:val="00D601E4"/>
    <w:rsid w:val="00DA060B"/>
    <w:rsid w:val="00E0460C"/>
    <w:rsid w:val="00E87124"/>
    <w:rsid w:val="00EC3374"/>
    <w:rsid w:val="00ED5B83"/>
    <w:rsid w:val="00EF6BCE"/>
    <w:rsid w:val="00F31006"/>
    <w:rsid w:val="00F861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FDD666-A1DE-401C-A80D-136BCB8FD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1CC5"/>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4339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C92550-72BD-4AA6-BD3F-069C2D45DBE3}"/>
</file>

<file path=customXml/itemProps2.xml><?xml version="1.0" encoding="utf-8"?>
<ds:datastoreItem xmlns:ds="http://schemas.openxmlformats.org/officeDocument/2006/customXml" ds:itemID="{4D686B32-642E-4CAB-8D4E-CDDC66F90707}"/>
</file>

<file path=customXml/itemProps3.xml><?xml version="1.0" encoding="utf-8"?>
<ds:datastoreItem xmlns:ds="http://schemas.openxmlformats.org/officeDocument/2006/customXml" ds:itemID="{C2A6C6AC-1D59-4CC9-B273-362FD25F8514}"/>
</file>

<file path=docProps/app.xml><?xml version="1.0" encoding="utf-8"?>
<Properties xmlns="http://schemas.openxmlformats.org/officeDocument/2006/extended-properties" xmlns:vt="http://schemas.openxmlformats.org/officeDocument/2006/docPropsVTypes">
  <Template>Normal.dotm</Template>
  <TotalTime>1</TotalTime>
  <Pages>1</Pages>
  <Words>123</Words>
  <Characters>828</Characters>
  <Application>Microsoft Office Word</Application>
  <DocSecurity>0</DocSecurity>
  <Lines>103</Lines>
  <Paragraphs>55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שרי רחימי</dc:creator>
  <cp:keywords/>
  <dc:description/>
  <cp:lastModifiedBy>שרי רחימי</cp:lastModifiedBy>
  <cp:revision>1</cp:revision>
  <dcterms:created xsi:type="dcterms:W3CDTF">2017-08-03T08:17:00Z</dcterms:created>
  <dcterms:modified xsi:type="dcterms:W3CDTF">2017-08-03T08:18:00Z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2020664</vt:r8>
  </property>
</Properties>
</file>