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38A" w:rsidRPr="00153E37" w:rsidRDefault="0098038A" w:rsidP="000C3622">
      <w:pPr>
        <w:widowControl w:val="0"/>
        <w:autoSpaceDE w:val="0"/>
        <w:autoSpaceDN w:val="0"/>
        <w:adjustRightInd w:val="0"/>
        <w:snapToGrid w:val="0"/>
        <w:spacing w:before="240" w:line="360" w:lineRule="auto"/>
        <w:jc w:val="center"/>
        <w:textAlignment w:val="center"/>
        <w:rPr>
          <w:rFonts w:ascii="Arial" w:eastAsia="Arial Unicode MS" w:hAnsi="Arial" w:cs="David"/>
          <w:b/>
          <w:bCs/>
          <w:snapToGrid w:val="0"/>
          <w:color w:val="000000"/>
          <w:sz w:val="26"/>
          <w:lang w:eastAsia="ja-JP"/>
        </w:rPr>
      </w:pPr>
      <w:bookmarkStart w:id="0" w:name="_GoBack"/>
      <w:bookmarkEnd w:id="0"/>
      <w:r w:rsidRPr="00153E37">
        <w:rPr>
          <w:rFonts w:ascii="Arial" w:eastAsia="Arial Unicode MS" w:hAnsi="Arial" w:cs="David" w:hint="eastAsia"/>
          <w:b/>
          <w:bCs/>
          <w:snapToGrid w:val="0"/>
          <w:color w:val="000000"/>
          <w:sz w:val="26"/>
          <w:rtl/>
          <w:lang w:eastAsia="ja-JP"/>
        </w:rPr>
        <w:t>תקנות</w:t>
      </w:r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</w:t>
      </w:r>
      <w:r w:rsidR="00961B45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שירות המדינה (</w:t>
      </w:r>
      <w:proofErr w:type="spellStart"/>
      <w:r w:rsidR="00961B45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ג</w:t>
      </w:r>
      <w:r w:rsidR="00B431A6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י</w:t>
      </w:r>
      <w:r w:rsidR="00961B45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מלאות</w:t>
      </w:r>
      <w:proofErr w:type="spellEnd"/>
      <w:r w:rsidR="00961B45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)</w:t>
      </w:r>
      <w:r w:rsidR="00B431A6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 xml:space="preserve"> (</w:t>
      </w:r>
      <w:r w:rsidR="00B431A6" w:rsidRPr="00F657DF">
        <w:rPr>
          <w:rFonts w:ascii="Arial" w:eastAsia="Arial Unicode MS" w:hAnsi="Arial" w:cs="David" w:hint="eastAsia"/>
          <w:b/>
          <w:bCs/>
          <w:snapToGrid w:val="0"/>
          <w:color w:val="000000"/>
          <w:sz w:val="26"/>
          <w:rtl/>
          <w:lang w:eastAsia="ja-JP"/>
        </w:rPr>
        <w:t>רישום</w:t>
      </w:r>
      <w:r w:rsidR="00B431A6" w:rsidRPr="00F657DF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</w:t>
      </w:r>
      <w:r w:rsidR="00E27D67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פרטי פסק דין לחלוקת חיסכון פנסיוני</w:t>
      </w:r>
      <w:r w:rsidR="00B431A6" w:rsidRPr="00F657DF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)</w:t>
      </w:r>
      <w:r w:rsidRPr="00F657DF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>,</w:t>
      </w:r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</w:t>
      </w:r>
      <w:proofErr w:type="spellStart"/>
      <w:r w:rsidRPr="00153E37">
        <w:rPr>
          <w:rFonts w:ascii="Arial" w:eastAsia="Arial Unicode MS" w:hAnsi="Arial" w:cs="David" w:hint="eastAsia"/>
          <w:b/>
          <w:bCs/>
          <w:snapToGrid w:val="0"/>
          <w:color w:val="000000"/>
          <w:sz w:val="26"/>
          <w:rtl/>
          <w:lang w:eastAsia="ja-JP"/>
        </w:rPr>
        <w:t>התשע</w:t>
      </w:r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>"</w:t>
      </w:r>
      <w:r w:rsidR="000C3622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ז</w:t>
      </w:r>
      <w:proofErr w:type="spellEnd"/>
      <w:r w:rsidRPr="00153E37">
        <w:rPr>
          <w:rFonts w:ascii="Arial" w:eastAsia="Arial Unicode MS" w:hAnsi="Arial" w:cs="David"/>
          <w:b/>
          <w:bCs/>
          <w:snapToGrid w:val="0"/>
          <w:color w:val="000000"/>
          <w:sz w:val="26"/>
          <w:rtl/>
          <w:lang w:eastAsia="ja-JP"/>
        </w:rPr>
        <w:t xml:space="preserve"> – 201</w:t>
      </w:r>
      <w:r w:rsidR="000C3622">
        <w:rPr>
          <w:rFonts w:ascii="Arial" w:eastAsia="Arial Unicode MS" w:hAnsi="Arial" w:cs="David" w:hint="cs"/>
          <w:b/>
          <w:bCs/>
          <w:snapToGrid w:val="0"/>
          <w:color w:val="000000"/>
          <w:sz w:val="26"/>
          <w:rtl/>
          <w:lang w:eastAsia="ja-JP"/>
        </w:rPr>
        <w:t>7</w:t>
      </w:r>
    </w:p>
    <w:p w:rsidR="00153E37" w:rsidRPr="0002378A" w:rsidRDefault="0098038A" w:rsidP="00397F2C">
      <w:pPr>
        <w:widowControl w:val="0"/>
        <w:autoSpaceDE w:val="0"/>
        <w:autoSpaceDN w:val="0"/>
        <w:adjustRightInd w:val="0"/>
        <w:snapToGrid w:val="0"/>
        <w:spacing w:before="240" w:line="360" w:lineRule="auto"/>
        <w:jc w:val="both"/>
        <w:textAlignment w:val="center"/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</w:pP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בתוקף</w:t>
      </w:r>
      <w:r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 xml:space="preserve"> </w:t>
      </w: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סמכותי</w:t>
      </w:r>
      <w:r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 xml:space="preserve"> </w:t>
      </w: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לפי</w:t>
      </w:r>
      <w:r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 xml:space="preserve"> </w:t>
      </w:r>
      <w:r w:rsidRPr="0002378A">
        <w:rPr>
          <w:rFonts w:ascii="Arial" w:eastAsia="Arial Unicode MS" w:hAnsi="Arial" w:cs="David" w:hint="eastAsia"/>
          <w:snapToGrid w:val="0"/>
          <w:color w:val="000000"/>
          <w:sz w:val="26"/>
          <w:rtl/>
          <w:lang w:eastAsia="ja-JP"/>
        </w:rPr>
        <w:t>סעי</w:t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ף 42ג לחוק שירות המדינה (</w:t>
      </w:r>
      <w:proofErr w:type="spellStart"/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גימלאות</w:t>
      </w:r>
      <w:proofErr w:type="spellEnd"/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) [נוסח משולב], </w:t>
      </w:r>
      <w:r w:rsidR="00515227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ה</w:t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תש"ל-1970</w:t>
      </w:r>
      <w:r w:rsidR="00515227">
        <w:rPr>
          <w:rStyle w:val="af"/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footnoteReference w:id="1"/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 </w:t>
      </w:r>
      <w:r w:rsidR="00515227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(להלן </w:t>
      </w:r>
      <w:r w:rsidR="00515227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>–</w:t>
      </w:r>
      <w:r w:rsidR="00515227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 xml:space="preserve"> החוק), </w:t>
      </w:r>
      <w:r w:rsidR="00B431A6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וב</w:t>
      </w:r>
      <w:r w:rsidR="00397F2C">
        <w:rPr>
          <w:rFonts w:ascii="Arial" w:eastAsia="Arial Unicode MS" w:hAnsi="Arial" w:cs="David" w:hint="cs"/>
          <w:snapToGrid w:val="0"/>
          <w:color w:val="000000"/>
          <w:sz w:val="26"/>
          <w:rtl/>
          <w:lang w:eastAsia="ja-JP"/>
        </w:rPr>
        <w:t>המלצת ועדת השירות לפי סעיף 104 לחוק</w:t>
      </w:r>
      <w:r w:rsidR="00153E37" w:rsidRPr="0002378A">
        <w:rPr>
          <w:rFonts w:ascii="Arial" w:eastAsia="Arial Unicode MS" w:hAnsi="Arial" w:cs="David"/>
          <w:snapToGrid w:val="0"/>
          <w:color w:val="000000"/>
          <w:sz w:val="26"/>
          <w:rtl/>
          <w:lang w:eastAsia="ja-JP"/>
        </w:rPr>
        <w:t>, אני מתקין תקנות אלה:</w:t>
      </w:r>
    </w:p>
    <w:tbl>
      <w:tblPr>
        <w:bidiVisual/>
        <w:tblW w:w="966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20"/>
        <w:gridCol w:w="36"/>
        <w:gridCol w:w="569"/>
        <w:gridCol w:w="6521"/>
        <w:gridCol w:w="20"/>
      </w:tblGrid>
      <w:tr w:rsidR="00733681" w:rsidRPr="0002378A" w:rsidTr="00F50A9D">
        <w:trPr>
          <w:cantSplit/>
          <w:trHeight w:val="60"/>
        </w:trPr>
        <w:tc>
          <w:tcPr>
            <w:tcW w:w="9660" w:type="dxa"/>
            <w:gridSpan w:val="7"/>
            <w:shd w:val="clear" w:color="auto" w:fill="auto"/>
          </w:tcPr>
          <w:p w:rsidR="00733681" w:rsidRPr="00AE1E48" w:rsidRDefault="00733681" w:rsidP="00AE1E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פרק</w:t>
            </w:r>
            <w:r w:rsidRPr="00AE1E48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א</w:t>
            </w:r>
            <w:r w:rsidRPr="00AE1E48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הגדרות</w:t>
            </w:r>
          </w:p>
        </w:tc>
      </w:tr>
      <w:tr w:rsidR="0098038A" w:rsidRPr="0002378A" w:rsidTr="001F0513">
        <w:trPr>
          <w:cantSplit/>
          <w:trHeight w:val="57"/>
        </w:trPr>
        <w:tc>
          <w:tcPr>
            <w:tcW w:w="1870" w:type="dxa"/>
            <w:shd w:val="clear" w:color="auto" w:fill="auto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הגדרות</w:t>
            </w:r>
          </w:p>
        </w:tc>
        <w:tc>
          <w:tcPr>
            <w:tcW w:w="644" w:type="dxa"/>
            <w:gridSpan w:val="2"/>
            <w:shd w:val="clear" w:color="auto" w:fill="auto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shd w:val="clear" w:color="auto" w:fill="auto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jc w:val="both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בתקנות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אלה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-</w:t>
            </w:r>
          </w:p>
        </w:tc>
      </w:tr>
      <w:tr w:rsidR="0098038A" w:rsidRPr="0002378A" w:rsidTr="00F50A9D">
        <w:trPr>
          <w:cantSplit/>
          <w:trHeight w:val="60"/>
        </w:trPr>
        <w:tc>
          <w:tcPr>
            <w:tcW w:w="1870" w:type="dxa"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98038A" w:rsidRPr="00AE1E48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480" w:lineRule="auto"/>
              <w:ind w:right="57"/>
              <w:jc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AE1E48" w:rsidRDefault="0098038A" w:rsidP="0051522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"בקשה לרישום" – בקשה לרישום </w:t>
            </w:r>
            <w:r w:rsidR="005B3D06"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של</w:t>
            </w:r>
            <w:r w:rsidR="005B3D06"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פרטי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פסק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דין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לחלוקת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חיסכון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פנסיוני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לפי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סעיף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300DA5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42א לחוק</w:t>
            </w:r>
            <w:r w:rsidR="00515227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153E37" w:rsidRDefault="00F043A6" w:rsidP="005A6981">
            <w:pPr>
              <w:bidi w:val="0"/>
              <w:spacing w:before="200" w:after="200" w:line="276" w:lineRule="auto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043A6" w:rsidRPr="00AE1E48" w:rsidRDefault="00F043A6" w:rsidP="00A81328">
            <w:pPr>
              <w:widowControl w:val="0"/>
              <w:autoSpaceDE w:val="0"/>
              <w:autoSpaceDN w:val="0"/>
              <w:adjustRightInd w:val="0"/>
              <w:snapToGrid w:val="0"/>
              <w:spacing w:before="24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FF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"בקשה מלאה" – בקשה לרישום שצורפו </w:t>
            </w:r>
            <w:r w:rsidR="008C287B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לה המסמכים הנדרשים בתקנה 3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; </w:t>
            </w: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153E37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043A6" w:rsidRPr="00AE1E48" w:rsidRDefault="00F043A6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FF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"הגשת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מסירת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</w:t>
            </w:r>
            <w:r w:rsidR="00300DA5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ממונה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BA6C0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BA6C06" w:rsidRPr="00153E37" w:rsidRDefault="00BA6C0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BA6C06" w:rsidRPr="00AE1E48" w:rsidRDefault="00BA6C06" w:rsidP="009632F1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BA6C06" w:rsidRPr="00AE1E48" w:rsidRDefault="00BA6C06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153E37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98038A" w:rsidRPr="00AE1E48" w:rsidRDefault="0098038A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043A6" w:rsidRPr="00AE1E48" w:rsidRDefault="00F043A6" w:rsidP="00515227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"הערה"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כמשמעותה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בסעיף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515227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42</w:t>
            </w:r>
            <w:r w:rsidR="00515227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ב</w:t>
            </w:r>
            <w:r w:rsidR="00515227"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לחוק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8E4E43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8E4E43" w:rsidRPr="00153E37" w:rsidRDefault="008E4E43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8E4E43" w:rsidRPr="00AE1E48" w:rsidRDefault="008E4E43" w:rsidP="009632F1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8E4E43" w:rsidRPr="00AE1E48" w:rsidRDefault="008E4E43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"זכאי"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זכאי לקצבת פרישה לפי החוק</w:t>
            </w:r>
            <w:r w:rsidR="00BA6C0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153E37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153E37" w:rsidRPr="00153E37" w:rsidRDefault="00153E37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153E37" w:rsidRPr="00AE1E48" w:rsidRDefault="00153E37" w:rsidP="00AE1E48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153E37" w:rsidRPr="00AE1E48" w:rsidRDefault="00153E37" w:rsidP="005A6981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"מועד הזכאות לקבלת קצבת פרישה" – מועד הזכאות לקבלת קצבת פרישה </w:t>
            </w:r>
            <w:r w:rsidRPr="00AE1E4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לפי</w:t>
            </w: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F258A4" w:rsidRPr="00AE1E4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החוק</w:t>
            </w:r>
            <w:r w:rsidR="00BA6C0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F043A6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043A6" w:rsidRPr="00AE1E48" w:rsidRDefault="00F043A6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153E37" w:rsidRPr="00AE1E48" w:rsidRDefault="00F043A6" w:rsidP="00AE1E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"קליטת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"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–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רישום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במערכות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F258A4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הממונה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לפיו התקבלה במשרדי </w:t>
            </w:r>
            <w:r w:rsidR="00F258A4" w:rsidRPr="00AE1E4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הממונה</w:t>
            </w:r>
            <w:r w:rsidRPr="00AE1E48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בקשה לרישום.</w:t>
            </w:r>
          </w:p>
        </w:tc>
      </w:tr>
      <w:tr w:rsidR="00153E37" w:rsidRPr="0002378A" w:rsidTr="00F50A9D">
        <w:trPr>
          <w:gridAfter w:val="1"/>
          <w:wAfter w:w="20" w:type="dxa"/>
          <w:cantSplit/>
          <w:trHeight w:val="60"/>
        </w:trPr>
        <w:tc>
          <w:tcPr>
            <w:tcW w:w="9640" w:type="dxa"/>
            <w:gridSpan w:val="6"/>
          </w:tcPr>
          <w:p w:rsidR="00153E37" w:rsidRPr="00153E37" w:rsidRDefault="00733681" w:rsidP="00AE1E4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733681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פרק</w:t>
            </w:r>
            <w:r w:rsidRPr="00733681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733681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ב</w:t>
            </w:r>
            <w:r w:rsidRPr="00733681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AE1E48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 לרישום, קליטתה </w:t>
            </w:r>
            <w:r w:rsidRPr="00AE1E48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ורישומה</w:t>
            </w:r>
          </w:p>
        </w:tc>
      </w:tr>
      <w:tr w:rsidR="0098038A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98038A" w:rsidRPr="00153E37" w:rsidRDefault="00B431A6" w:rsidP="0098038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הגשת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153E37" w:rsidDel="00B431A6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</w:p>
        </w:tc>
        <w:tc>
          <w:tcPr>
            <w:tcW w:w="624" w:type="dxa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B431A6" w:rsidP="008C287B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לרישום תוגש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בידי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בן הזוג לשעבר ל</w:t>
            </w:r>
            <w:r w:rsidR="00BC240D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ממונה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לפי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FC3CD1" w:rsidRPr="002266EB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Pr="002266EB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טופס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ש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בתוספת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.  </w:t>
            </w:r>
          </w:p>
        </w:tc>
      </w:tr>
      <w:tr w:rsidR="0098038A" w:rsidRPr="0002378A" w:rsidTr="00F50A9D">
        <w:trPr>
          <w:cantSplit/>
          <w:trHeight w:val="946"/>
        </w:trPr>
        <w:tc>
          <w:tcPr>
            <w:tcW w:w="1870" w:type="dxa"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76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center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515227" w:rsidP="00515227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קיימת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סתירה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פרטי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פסק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הדין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כפי שצוינו בטופס</w:t>
            </w:r>
            <w:r w:rsidR="00B431A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שבתוספת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לבין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הפרטים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הכתובים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בפסק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הדין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,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תיבחן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הבקשה</w:t>
            </w:r>
            <w:r w:rsidR="00B431A6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לרישום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על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בסיס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הפרטים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שבפסק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הדין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ופרטים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יירשמו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בהערה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,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אם היא </w:t>
            </w:r>
            <w:r w:rsidR="00B431A6" w:rsidRPr="00EC5ECE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תירשם</w:t>
            </w:r>
            <w:r w:rsidR="00B431A6" w:rsidRPr="00EC5ECE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98038A" w:rsidRPr="0002378A" w:rsidTr="00F50A9D">
        <w:trPr>
          <w:cantSplit/>
          <w:trHeight w:val="60"/>
        </w:trPr>
        <w:tc>
          <w:tcPr>
            <w:tcW w:w="1870" w:type="dxa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FF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המסמכים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שיצורפו לבקשה לרישום </w:t>
            </w:r>
          </w:p>
        </w:tc>
        <w:tc>
          <w:tcPr>
            <w:tcW w:w="644" w:type="dxa"/>
            <w:gridSpan w:val="2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98038A" w:rsidP="00A5535B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יצורפו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המסמכים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="00E87A96"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אלה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:</w:t>
            </w:r>
          </w:p>
        </w:tc>
      </w:tr>
      <w:tr w:rsidR="008C287B" w:rsidRPr="0002378A" w:rsidTr="00F50A9D">
        <w:trPr>
          <w:cantSplit/>
          <w:trHeight w:val="60"/>
        </w:trPr>
        <w:tc>
          <w:tcPr>
            <w:tcW w:w="1870" w:type="dxa"/>
          </w:tcPr>
          <w:p w:rsidR="008C287B" w:rsidRPr="00153E37" w:rsidRDefault="008C287B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8C287B" w:rsidRPr="00153E37" w:rsidRDefault="008C287B" w:rsidP="008C287B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8C287B" w:rsidRPr="008C287B" w:rsidRDefault="00C3122B" w:rsidP="00C3122B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פסק הדין לחלוקת חיסכון פנסיוני או העתק נאמן למקור של פס</w:t>
            </w:r>
            <w:r w:rsidR="00141015" w:rsidRPr="00153E37">
              <w:rPr>
                <w:rFonts w:hint="eastAsia"/>
                <w:sz w:val="26"/>
                <w:rtl/>
              </w:rPr>
              <w:t>ק</w:t>
            </w:r>
            <w:r w:rsidR="00141015" w:rsidRPr="00153E37">
              <w:rPr>
                <w:sz w:val="26"/>
                <w:rtl/>
              </w:rPr>
              <w:t xml:space="preserve"> </w:t>
            </w:r>
            <w:r w:rsidR="00141015" w:rsidRPr="00153E37">
              <w:rPr>
                <w:rFonts w:hint="eastAsia"/>
                <w:sz w:val="26"/>
                <w:rtl/>
              </w:rPr>
              <w:t>הדין</w:t>
            </w:r>
            <w:r w:rsidR="00141015" w:rsidRPr="00153E37">
              <w:rPr>
                <w:sz w:val="26"/>
                <w:rtl/>
              </w:rPr>
              <w:t>;</w:t>
            </w:r>
          </w:p>
        </w:tc>
      </w:tr>
      <w:tr w:rsidR="00141015" w:rsidRPr="0002378A" w:rsidTr="00F50A9D">
        <w:trPr>
          <w:cantSplit/>
          <w:trHeight w:val="60"/>
        </w:trPr>
        <w:tc>
          <w:tcPr>
            <w:tcW w:w="1870" w:type="dxa"/>
          </w:tcPr>
          <w:p w:rsidR="00141015" w:rsidRPr="00153E37" w:rsidRDefault="00141015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</w:p>
        </w:tc>
        <w:tc>
          <w:tcPr>
            <w:tcW w:w="644" w:type="dxa"/>
            <w:gridSpan w:val="2"/>
          </w:tcPr>
          <w:p w:rsidR="00141015" w:rsidRPr="00153E37" w:rsidRDefault="00141015" w:rsidP="00141015">
            <w:pPr>
              <w:pStyle w:val="TableText"/>
            </w:pPr>
          </w:p>
        </w:tc>
        <w:tc>
          <w:tcPr>
            <w:tcW w:w="7146" w:type="dxa"/>
            <w:gridSpan w:val="4"/>
          </w:tcPr>
          <w:p w:rsidR="00141015" w:rsidRPr="00153E37" w:rsidRDefault="00141015" w:rsidP="00141015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153E37">
              <w:rPr>
                <w:rFonts w:hint="eastAsia"/>
                <w:sz w:val="26"/>
                <w:rtl/>
              </w:rPr>
              <w:t>צילום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תעודת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זהות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של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בן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הזוג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לשעבר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98038A" w:rsidRPr="0002378A" w:rsidTr="00F50A9D">
        <w:trPr>
          <w:cantSplit/>
          <w:trHeight w:val="60"/>
        </w:trPr>
        <w:tc>
          <w:tcPr>
            <w:tcW w:w="1870" w:type="dxa"/>
            <w:hideMark/>
          </w:tcPr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אופן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הגשת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הבקשה</w:t>
            </w:r>
          </w:p>
          <w:p w:rsidR="0098038A" w:rsidRPr="00153E37" w:rsidRDefault="0098038A" w:rsidP="0098038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לרישום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</w:p>
        </w:tc>
        <w:tc>
          <w:tcPr>
            <w:tcW w:w="644" w:type="dxa"/>
            <w:gridSpan w:val="2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854748" w:rsidP="008547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בקשה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לרישום תוגש בדואר רשום או במסירה אישית 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כתובת שפרסם הממונה באתר האינטרנט שלו לצורך הגשת בקשה לרישום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414B68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98038A" w:rsidRPr="00153E37" w:rsidRDefault="00414B68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מועדים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לקליטת בקשה </w:t>
            </w:r>
          </w:p>
        </w:tc>
        <w:tc>
          <w:tcPr>
            <w:tcW w:w="624" w:type="dxa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414B68" w:rsidP="00515227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קליטת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בקשה לרישום </w:t>
            </w:r>
            <w:r w:rsidR="00515227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ב</w:t>
            </w:r>
            <w:r w:rsidR="005F5232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ידי הממונה ת</w:t>
            </w:r>
            <w:r w:rsidR="00515227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י</w:t>
            </w:r>
            <w:r w:rsidR="005F5232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עשה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לא יאוחר מ</w:t>
            </w:r>
            <w:r w:rsidR="00B05D20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שבעה</w:t>
            </w:r>
            <w:r w:rsidR="005F5232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ימי עסקים ממועד הגשת בקשה מלאה </w:t>
            </w:r>
            <w:r w:rsidR="005F5232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בידי</w:t>
            </w:r>
            <w:r w:rsidR="005F5232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בן זוג לשעבר. </w:t>
            </w:r>
          </w:p>
        </w:tc>
      </w:tr>
      <w:tr w:rsidR="00414B68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98038A" w:rsidRPr="00153E37" w:rsidRDefault="00414B68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מועדים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לרישום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בקשה</w:t>
            </w:r>
          </w:p>
        </w:tc>
        <w:tc>
          <w:tcPr>
            <w:tcW w:w="624" w:type="dxa"/>
          </w:tcPr>
          <w:p w:rsidR="0098038A" w:rsidRPr="00153E37" w:rsidRDefault="0098038A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98038A" w:rsidRPr="00153E37" w:rsidRDefault="005F5232" w:rsidP="00961B45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both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ירשום ברישומיו הערה בדבר פסק דין לחלוקת חסכון פנסיוני לא יאוחר </w:t>
            </w:r>
            <w:r w:rsidR="003D76B5"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מ</w:t>
            </w:r>
            <w:r w:rsidR="003D76B5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עשרים</w:t>
            </w:r>
            <w:r w:rsidR="003D76B5"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ימי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עסקים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ממועד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הגשתה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של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בקשה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14B68"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מלאה</w:t>
            </w:r>
            <w:r w:rsidR="00414B68"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F50A9D" w:rsidRPr="0002378A" w:rsidTr="005A6981">
        <w:trPr>
          <w:gridAfter w:val="1"/>
          <w:wAfter w:w="20" w:type="dxa"/>
          <w:cantSplit/>
          <w:trHeight w:val="60"/>
        </w:trPr>
        <w:tc>
          <w:tcPr>
            <w:tcW w:w="9640" w:type="dxa"/>
            <w:gridSpan w:val="6"/>
          </w:tcPr>
          <w:p w:rsidR="00F50A9D" w:rsidRPr="00153E37" w:rsidRDefault="00F50A9D" w:rsidP="00AE1E4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jc w:val="center"/>
              <w:textAlignment w:val="center"/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</w:pPr>
            <w:r w:rsidRPr="0034577B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פרק </w:t>
            </w:r>
            <w:r w:rsidR="004611B8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ג</w:t>
            </w:r>
            <w:r w:rsidRPr="0034577B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Pr="00153E37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מתן הודעות ומועדים למסירתן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בדבר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רישום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הערה</w:t>
            </w:r>
          </w:p>
        </w:tc>
        <w:tc>
          <w:tcPr>
            <w:tcW w:w="680" w:type="dxa"/>
            <w:gridSpan w:val="3"/>
          </w:tcPr>
          <w:p w:rsidR="00F50A9D" w:rsidRPr="00153E37" w:rsidRDefault="00F50A9D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F50A9D" w:rsidRPr="001A45CB" w:rsidRDefault="00F50A9D" w:rsidP="00AE1E4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הודעת</w:t>
            </w:r>
            <w:r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A5765A" w:rsidRPr="001A45C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 לזכאי</w:t>
            </w:r>
            <w:r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ולבן</w:t>
            </w:r>
            <w:r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זוגו</w:t>
            </w:r>
            <w:r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A45C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לשעבר</w:t>
            </w:r>
            <w:r w:rsidR="00A5765A"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בדבר רישום הערה לפי סעיף 4</w:t>
            </w:r>
            <w:r w:rsidR="00A5765A" w:rsidRPr="001A45C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2ב(ג)</w:t>
            </w:r>
            <w:r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לחוק תכלול, בין השאר, את הפרטים שנרשמו לפי סעיף </w:t>
            </w:r>
            <w:r w:rsidR="00A5765A" w:rsidRPr="001A45C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42ב(א)</w:t>
            </w:r>
            <w:r w:rsidRPr="001A45C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לחוק.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על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תחילת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תשלום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קצבה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לבן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לשעבר</w:t>
            </w:r>
          </w:p>
        </w:tc>
        <w:tc>
          <w:tcPr>
            <w:tcW w:w="680" w:type="dxa"/>
            <w:gridSpan w:val="3"/>
          </w:tcPr>
          <w:p w:rsidR="00F50A9D" w:rsidRPr="00153E37" w:rsidRDefault="00F50A9D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F50A9D" w:rsidRPr="00464CF4" w:rsidRDefault="00854748" w:rsidP="00E750F8">
            <w:pPr>
              <w:pStyle w:val="a7"/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0" w:after="0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נרשמה הערה לפי סעיף </w:t>
            </w:r>
            <w:r w:rsidR="00515227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42ב(א)</w:t>
            </w:r>
            <w:r w:rsidR="00515227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 </w:t>
            </w:r>
            <w:r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לחוק</w:t>
            </w:r>
            <w:r w:rsidR="00464CF4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, 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ישלח </w:t>
            </w:r>
            <w:r w:rsidR="00E750F8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</w:t>
            </w:r>
            <w:r w:rsidR="00E750F8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הודעה לבן זוג לשעבר על מועד </w:t>
            </w:r>
            <w:r w:rsidR="00464CF4" w:rsidRPr="00464CF4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תשלום </w:t>
            </w:r>
            <w:r w:rsidR="00464CF4" w:rsidRPr="00464CF4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של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קצבת </w:t>
            </w:r>
            <w:r w:rsidR="00464CF4" w:rsidRPr="00464CF4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פרישה לגמלאי, תוך </w:t>
            </w:r>
            <w:r w:rsidR="00464CF4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ארבעה עשר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ימי עסקים מהמועד שבו </w:t>
            </w:r>
            <w:r w:rsidR="00464CF4" w:rsidRPr="00464CF4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קבע הגוף המשלם את</w:t>
            </w:r>
            <w:r w:rsidR="00464CF4" w:rsidRPr="00464CF4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זכאותו של הגמלאי לקצבה.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680" w:type="dxa"/>
            <w:gridSpan w:val="3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F50A9D" w:rsidRPr="00153E37" w:rsidRDefault="00F50A9D" w:rsidP="00464CF4">
            <w:pPr>
              <w:pStyle w:val="a7"/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0" w:after="0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AE1E4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הודעה</w:t>
            </w: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כאמור בתקנת משנה (א) תכלול את הפרטים והמסמכים הנדרשים לפי </w:t>
            </w:r>
            <w:r w:rsidR="00AE1E48" w:rsidRPr="00AE1E4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החוק</w:t>
            </w:r>
            <w:r w:rsidRPr="00AE1E4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AE1E4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לצורך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תחילת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תשלום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קצבה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לבן זוג לשעבר.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F50A9D" w:rsidRPr="00153E37" w:rsidRDefault="00F50A9D" w:rsidP="005A69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דוחות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והודעות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לבן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לשעבר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של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גמלאי</w:t>
            </w:r>
          </w:p>
        </w:tc>
        <w:tc>
          <w:tcPr>
            <w:tcW w:w="624" w:type="dxa"/>
            <w:hideMark/>
          </w:tcPr>
          <w:p w:rsidR="00F50A9D" w:rsidRPr="00153E37" w:rsidRDefault="00F50A9D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.</w:t>
            </w:r>
          </w:p>
        </w:tc>
        <w:tc>
          <w:tcPr>
            <w:tcW w:w="7146" w:type="dxa"/>
            <w:gridSpan w:val="4"/>
            <w:hideMark/>
          </w:tcPr>
          <w:p w:rsidR="00F50A9D" w:rsidRPr="00153E37" w:rsidRDefault="00F50A9D" w:rsidP="008C287B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עד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יום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החמישה עשר בחודש 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שבו החל </w:t>
            </w:r>
            <w:r w:rsidR="00BA6C06"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הממונה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להעביר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לבן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זוג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לשעבר חלק מקצבת פרישה של </w:t>
            </w:r>
            <w:r w:rsidR="00560233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זכאי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ישלח גוף משלם לבן הזוג לשעבר שמועבר לו חלק מקצבת פרישה לפי סעיף </w:t>
            </w:r>
            <w:r w:rsidR="00560233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58א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לחוק דוח אשר יכלול את הפרטים </w:t>
            </w:r>
            <w:r w:rsidRPr="00153E37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האלה</w:t>
            </w:r>
            <w:r w:rsidRPr="00153E37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: </w:t>
            </w:r>
          </w:p>
        </w:tc>
      </w:tr>
      <w:tr w:rsidR="0018527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185275" w:rsidRDefault="00185275">
            <w:pPr>
              <w:pStyle w:val="TableSideHeading"/>
            </w:pPr>
          </w:p>
        </w:tc>
        <w:tc>
          <w:tcPr>
            <w:tcW w:w="624" w:type="dxa"/>
          </w:tcPr>
          <w:p w:rsidR="00185275" w:rsidRDefault="0018527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185275" w:rsidRDefault="00185275">
            <w:pPr>
              <w:pStyle w:val="TableText"/>
            </w:pPr>
          </w:p>
        </w:tc>
        <w:tc>
          <w:tcPr>
            <w:tcW w:w="6521" w:type="dxa"/>
          </w:tcPr>
          <w:p w:rsidR="00185275" w:rsidRDefault="00185275" w:rsidP="00464CF4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 w:rsidRPr="00153E37">
              <w:rPr>
                <w:rFonts w:hint="eastAsia"/>
                <w:sz w:val="26"/>
                <w:rtl/>
              </w:rPr>
              <w:t>סכום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הקצבה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המלאה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לאחר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הפחתה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כמשמעותה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בסעיף</w:t>
            </w:r>
            <w:r w:rsidRPr="00153E37">
              <w:rPr>
                <w:sz w:val="26"/>
                <w:rtl/>
              </w:rPr>
              <w:t xml:space="preserve"> </w:t>
            </w:r>
            <w:r w:rsidR="00560233">
              <w:rPr>
                <w:rFonts w:hint="cs"/>
                <w:sz w:val="26"/>
                <w:rtl/>
              </w:rPr>
              <w:t>21א</w:t>
            </w:r>
            <w:r w:rsidRPr="00153E37">
              <w:rPr>
                <w:sz w:val="26"/>
                <w:rtl/>
              </w:rPr>
              <w:t xml:space="preserve"> </w:t>
            </w:r>
            <w:r w:rsidRPr="00153E37">
              <w:rPr>
                <w:rFonts w:hint="eastAsia"/>
                <w:sz w:val="26"/>
                <w:rtl/>
              </w:rPr>
              <w:t>לחוק</w:t>
            </w:r>
            <w:r w:rsidRPr="00153E37">
              <w:rPr>
                <w:sz w:val="26"/>
                <w:rtl/>
              </w:rPr>
              <w:t>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Pr="00885263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885263" w:rsidRDefault="003024B5" w:rsidP="00464CF4">
            <w:pPr>
              <w:pStyle w:val="TableBlock"/>
              <w:numPr>
                <w:ilvl w:val="0"/>
                <w:numId w:val="13"/>
              </w:numPr>
              <w:rPr>
                <w:sz w:val="26"/>
                <w:rtl/>
              </w:rPr>
            </w:pPr>
            <w:r w:rsidRPr="00885263">
              <w:rPr>
                <w:rFonts w:hint="eastAsia"/>
                <w:rtl/>
              </w:rPr>
              <w:t>סך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כל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ההפחתה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כמשמעותה</w:t>
            </w:r>
            <w:r w:rsidRPr="00885263">
              <w:rPr>
                <w:rtl/>
              </w:rPr>
              <w:t xml:space="preserve"> </w:t>
            </w:r>
            <w:r w:rsidRPr="00885263">
              <w:rPr>
                <w:rFonts w:hint="eastAsia"/>
                <w:rtl/>
              </w:rPr>
              <w:t>בסעיף</w:t>
            </w:r>
            <w:r w:rsidRPr="00885263">
              <w:rPr>
                <w:rtl/>
              </w:rPr>
              <w:t xml:space="preserve"> </w:t>
            </w:r>
            <w:r w:rsidR="00560233">
              <w:rPr>
                <w:rFonts w:hint="cs"/>
                <w:rtl/>
              </w:rPr>
              <w:t>21א</w:t>
            </w:r>
            <w:r w:rsidRPr="00885263">
              <w:rPr>
                <w:rtl/>
              </w:rPr>
              <w:t xml:space="preserve"> לחוק;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3024B5" w:rsidRDefault="003024B5" w:rsidP="00464CF4">
            <w:pPr>
              <w:keepLines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השיעור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להעברה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3024B5" w:rsidRDefault="003024B5" w:rsidP="00464CF4">
            <w:pPr>
              <w:keepLines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</w:pP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הסכום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המועבר לבן הזוג לשעבר מקצבת הפרישה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לפי</w:t>
            </w:r>
            <w:r w:rsidR="009D4D98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rtl/>
                <w:lang w:eastAsia="ja-JP"/>
              </w:rPr>
              <w:t>סעיף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="00560233">
              <w:rPr>
                <w:rFonts w:ascii="Arial" w:eastAsia="Arial Unicode MS" w:hAnsi="Arial" w:cs="David" w:hint="cs"/>
                <w:snapToGrid w:val="0"/>
                <w:color w:val="000000"/>
                <w:sz w:val="26"/>
                <w:rtl/>
                <w:lang w:eastAsia="ja-JP"/>
              </w:rPr>
              <w:t>58א</w:t>
            </w:r>
            <w:r w:rsidR="00560233"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 xml:space="preserve"> </w:t>
            </w:r>
            <w:r w:rsidRPr="00153E37">
              <w:rPr>
                <w:rFonts w:ascii="Arial" w:eastAsia="Arial Unicode MS" w:hAnsi="Arial" w:cs="David"/>
                <w:snapToGrid w:val="0"/>
                <w:color w:val="000000"/>
                <w:sz w:val="26"/>
                <w:rtl/>
                <w:lang w:eastAsia="ja-JP"/>
              </w:rPr>
              <w:t>לחוק;</w:t>
            </w:r>
          </w:p>
        </w:tc>
      </w:tr>
      <w:tr w:rsidR="003024B5" w:rsidTr="00AE1E48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3024B5" w:rsidRDefault="003024B5">
            <w:pPr>
              <w:pStyle w:val="TableSideHeading"/>
            </w:pPr>
          </w:p>
        </w:tc>
        <w:tc>
          <w:tcPr>
            <w:tcW w:w="624" w:type="dxa"/>
          </w:tcPr>
          <w:p w:rsidR="003024B5" w:rsidRDefault="003024B5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3024B5" w:rsidRDefault="003024B5">
            <w:pPr>
              <w:pStyle w:val="TableText"/>
            </w:pPr>
          </w:p>
        </w:tc>
        <w:tc>
          <w:tcPr>
            <w:tcW w:w="6521" w:type="dxa"/>
          </w:tcPr>
          <w:p w:rsidR="003024B5" w:rsidRPr="00153E37" w:rsidRDefault="003024B5" w:rsidP="00464CF4">
            <w:pPr>
              <w:pStyle w:val="TableBlock"/>
              <w:numPr>
                <w:ilvl w:val="0"/>
                <w:numId w:val="13"/>
              </w:numPr>
              <w:rPr>
                <w:sz w:val="26"/>
                <w:rtl/>
              </w:rPr>
            </w:pPr>
            <w:r w:rsidRPr="009632F1">
              <w:rPr>
                <w:rFonts w:hint="cs"/>
                <w:rtl/>
              </w:rPr>
              <w:t>היוון</w:t>
            </w:r>
            <w:r w:rsidRPr="009632F1">
              <w:rPr>
                <w:rtl/>
              </w:rPr>
              <w:t xml:space="preserve"> </w:t>
            </w:r>
            <w:r w:rsidR="00C66663" w:rsidRPr="009632F1">
              <w:rPr>
                <w:rFonts w:hint="cs"/>
                <w:rtl/>
              </w:rPr>
              <w:t>זכאי</w:t>
            </w:r>
            <w:r w:rsidR="00C66663" w:rsidRPr="009632F1">
              <w:rPr>
                <w:rtl/>
              </w:rPr>
              <w:t xml:space="preserve"> </w:t>
            </w:r>
            <w:r w:rsidR="00D71C24" w:rsidRPr="009632F1">
              <w:rPr>
                <w:rFonts w:hint="cs"/>
                <w:rtl/>
              </w:rPr>
              <w:t>חלק</w:t>
            </w:r>
            <w:r w:rsidR="00D71C24" w:rsidRPr="009632F1">
              <w:rPr>
                <w:rtl/>
              </w:rPr>
              <w:t xml:space="preserve"> </w:t>
            </w:r>
            <w:r w:rsidR="00D71C24" w:rsidRPr="009632F1">
              <w:rPr>
                <w:rFonts w:hint="cs"/>
                <w:rtl/>
              </w:rPr>
              <w:t>מקצבתו</w:t>
            </w:r>
            <w:r w:rsidR="00D71C24" w:rsidRPr="009632F1">
              <w:rPr>
                <w:rtl/>
              </w:rPr>
              <w:t xml:space="preserve"> </w:t>
            </w:r>
            <w:r w:rsidR="00D71C24" w:rsidRPr="009632F1">
              <w:rPr>
                <w:rFonts w:hint="cs"/>
                <w:rtl/>
              </w:rPr>
              <w:t>ל</w:t>
            </w:r>
            <w:r w:rsidRPr="009632F1">
              <w:rPr>
                <w:rFonts w:hint="cs"/>
                <w:rtl/>
              </w:rPr>
              <w:t>סכום</w:t>
            </w:r>
            <w:r w:rsidRPr="009632F1">
              <w:rPr>
                <w:rtl/>
              </w:rPr>
              <w:t xml:space="preserve"> </w:t>
            </w:r>
            <w:r w:rsidRPr="009632F1">
              <w:rPr>
                <w:rFonts w:hint="cs"/>
                <w:rtl/>
              </w:rPr>
              <w:t>חד</w:t>
            </w:r>
            <w:r w:rsidRPr="009632F1">
              <w:rPr>
                <w:rtl/>
              </w:rPr>
              <w:t xml:space="preserve"> </w:t>
            </w:r>
            <w:r w:rsidRPr="009632F1">
              <w:rPr>
                <w:rFonts w:hint="cs"/>
                <w:rtl/>
              </w:rPr>
              <w:t>פעמי</w:t>
            </w:r>
            <w:r w:rsidRPr="009632F1">
              <w:rPr>
                <w:rtl/>
              </w:rPr>
              <w:t xml:space="preserve"> </w:t>
            </w:r>
            <w:r w:rsidR="00D71C24" w:rsidRPr="00A5535B">
              <w:rPr>
                <w:rFonts w:hint="cs"/>
                <w:rtl/>
              </w:rPr>
              <w:t>לתקופה</w:t>
            </w:r>
            <w:r w:rsidR="00D71C24" w:rsidRPr="00A5535B">
              <w:rPr>
                <w:rtl/>
              </w:rPr>
              <w:t xml:space="preserve"> שאינה עולה על 5 שנים </w:t>
            </w:r>
            <w:r w:rsidRPr="00A5535B">
              <w:rPr>
                <w:rtl/>
              </w:rPr>
              <w:t xml:space="preserve">לפני מועד קליטת </w:t>
            </w:r>
            <w:r w:rsidRPr="00A5535B">
              <w:rPr>
                <w:rFonts w:hint="cs"/>
                <w:rtl/>
              </w:rPr>
              <w:t>הבקשה</w:t>
            </w:r>
            <w:r w:rsidR="00D71C24" w:rsidRPr="00A5535B">
              <w:rPr>
                <w:rtl/>
              </w:rPr>
              <w:t>,</w:t>
            </w:r>
            <w:r w:rsidR="00885263" w:rsidRPr="00A5535B">
              <w:rPr>
                <w:rtl/>
              </w:rPr>
              <w:t xml:space="preserve"> ובמועד </w:t>
            </w:r>
            <w:r w:rsidR="00A5535B" w:rsidRPr="00A5535B">
              <w:rPr>
                <w:rFonts w:hint="cs"/>
                <w:rtl/>
              </w:rPr>
              <w:t>ש</w:t>
            </w:r>
            <w:r w:rsidR="00E23E2E" w:rsidRPr="00A5535B">
              <w:rPr>
                <w:rFonts w:hint="cs"/>
                <w:rtl/>
              </w:rPr>
              <w:t>בו</w:t>
            </w:r>
            <w:r w:rsidR="00E23E2E" w:rsidRPr="00A5535B">
              <w:rPr>
                <w:rtl/>
              </w:rPr>
              <w:t xml:space="preserve"> החל </w:t>
            </w:r>
            <w:r w:rsidR="00560233" w:rsidRPr="00A5535B">
              <w:rPr>
                <w:rFonts w:hint="cs"/>
                <w:rtl/>
              </w:rPr>
              <w:t>הממונה</w:t>
            </w:r>
            <w:r w:rsidR="00E23E2E" w:rsidRPr="00A5535B">
              <w:rPr>
                <w:rtl/>
              </w:rPr>
              <w:t xml:space="preserve"> ל</w:t>
            </w:r>
            <w:r w:rsidR="00885263" w:rsidRPr="00A5535B">
              <w:rPr>
                <w:rFonts w:hint="cs"/>
                <w:rtl/>
              </w:rPr>
              <w:t>העב</w:t>
            </w:r>
            <w:r w:rsidR="00E23E2E" w:rsidRPr="00A5535B">
              <w:rPr>
                <w:rFonts w:hint="cs"/>
                <w:rtl/>
              </w:rPr>
              <w:t>יר</w:t>
            </w:r>
            <w:r w:rsidR="00E23E2E" w:rsidRPr="00A5535B">
              <w:rPr>
                <w:rtl/>
              </w:rPr>
              <w:t xml:space="preserve"> </w:t>
            </w:r>
            <w:r w:rsidR="00E23E2E" w:rsidRPr="00A5535B">
              <w:rPr>
                <w:rFonts w:hint="cs"/>
                <w:rtl/>
              </w:rPr>
              <w:t>את</w:t>
            </w:r>
            <w:r w:rsidR="00E23E2E" w:rsidRPr="00A5535B">
              <w:rPr>
                <w:rtl/>
              </w:rPr>
              <w:t xml:space="preserve"> </w:t>
            </w:r>
            <w:r w:rsidR="00E23E2E" w:rsidRPr="00A5535B">
              <w:rPr>
                <w:rFonts w:hint="cs"/>
                <w:rtl/>
              </w:rPr>
              <w:t>קצבת</w:t>
            </w:r>
            <w:r w:rsidR="00E23E2E" w:rsidRPr="00A5535B">
              <w:rPr>
                <w:rtl/>
              </w:rPr>
              <w:t xml:space="preserve"> </w:t>
            </w:r>
            <w:r w:rsidR="00E23E2E" w:rsidRPr="00A5535B">
              <w:rPr>
                <w:rFonts w:hint="cs"/>
                <w:rtl/>
              </w:rPr>
              <w:t>ה</w:t>
            </w:r>
            <w:r w:rsidR="00885263" w:rsidRPr="00A5535B">
              <w:rPr>
                <w:rFonts w:hint="cs"/>
                <w:rtl/>
              </w:rPr>
              <w:t>פרישה</w:t>
            </w:r>
            <w:r w:rsidR="00D71C24" w:rsidRPr="00A5535B">
              <w:rPr>
                <w:rtl/>
              </w:rPr>
              <w:t xml:space="preserve"> לבן זוג לשעבר</w:t>
            </w:r>
            <w:r w:rsidR="00E23E2E" w:rsidRPr="00A5535B">
              <w:rPr>
                <w:rtl/>
              </w:rPr>
              <w:t xml:space="preserve"> טרם הסתיימה</w:t>
            </w:r>
            <w:r w:rsidR="00E23E2E" w:rsidRPr="009632F1">
              <w:rPr>
                <w:rtl/>
              </w:rPr>
              <w:t xml:space="preserve"> הה</w:t>
            </w:r>
            <w:r w:rsidR="00D71C24" w:rsidRPr="009632F1">
              <w:rPr>
                <w:rFonts w:hint="cs"/>
                <w:rtl/>
              </w:rPr>
              <w:t>פחת</w:t>
            </w:r>
            <w:r w:rsidR="00E23E2E" w:rsidRPr="009632F1">
              <w:rPr>
                <w:rFonts w:hint="cs"/>
                <w:rtl/>
              </w:rPr>
              <w:t>ה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של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חלק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הקצבה</w:t>
            </w:r>
            <w:r w:rsidR="00E23E2E" w:rsidRPr="009632F1">
              <w:rPr>
                <w:rtl/>
              </w:rPr>
              <w:t xml:space="preserve"> </w:t>
            </w:r>
            <w:r w:rsidR="00E23E2E" w:rsidRPr="009632F1">
              <w:rPr>
                <w:rFonts w:hint="cs"/>
                <w:rtl/>
              </w:rPr>
              <w:t>המהוון</w:t>
            </w:r>
            <w:r w:rsidR="00D71C24" w:rsidRPr="009632F1">
              <w:rPr>
                <w:rtl/>
              </w:rPr>
              <w:t xml:space="preserve"> מסכום </w:t>
            </w:r>
            <w:r w:rsidR="00E23E2E" w:rsidRPr="009632F1">
              <w:rPr>
                <w:rFonts w:hint="cs"/>
                <w:rtl/>
              </w:rPr>
              <w:t>ה</w:t>
            </w:r>
            <w:r w:rsidR="00D71C24" w:rsidRPr="009632F1">
              <w:rPr>
                <w:rFonts w:hint="cs"/>
                <w:rtl/>
              </w:rPr>
              <w:t>קצב</w:t>
            </w:r>
            <w:r w:rsidR="00E23E2E" w:rsidRPr="009632F1">
              <w:rPr>
                <w:rFonts w:hint="cs"/>
                <w:rtl/>
              </w:rPr>
              <w:t>ה</w:t>
            </w:r>
            <w:r w:rsidR="00030632" w:rsidRPr="009632F1">
              <w:rPr>
                <w:rtl/>
              </w:rPr>
              <w:t>,</w:t>
            </w:r>
            <w:r w:rsidRPr="009632F1">
              <w:rPr>
                <w:rtl/>
              </w:rPr>
              <w:t xml:space="preserve"> יצוין השיעור ש</w:t>
            </w:r>
            <w:r w:rsidR="00D71C24" w:rsidRPr="009632F1">
              <w:rPr>
                <w:rFonts w:hint="cs"/>
                <w:rtl/>
              </w:rPr>
              <w:t>מ</w:t>
            </w:r>
            <w:r w:rsidRPr="009632F1">
              <w:rPr>
                <w:rtl/>
              </w:rPr>
              <w:t>נוכה מהקצבה של בן הזוג לשעבר בשל ההיוון</w:t>
            </w:r>
            <w:r w:rsidR="00D71C24" w:rsidRPr="009632F1">
              <w:rPr>
                <w:rtl/>
              </w:rPr>
              <w:t xml:space="preserve"> ומשך התקופה שלגביה בוצע ההיוון</w:t>
            </w:r>
            <w:r w:rsidRPr="009632F1">
              <w:rPr>
                <w:rtl/>
              </w:rPr>
              <w:t>;</w:t>
            </w:r>
            <w:r w:rsidRPr="00AE1E48">
              <w:rPr>
                <w:rtl/>
              </w:rPr>
              <w:t xml:space="preserve"> </w:t>
            </w:r>
          </w:p>
        </w:tc>
      </w:tr>
      <w:tr w:rsidR="00B366F8" w:rsidTr="003024B5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B366F8" w:rsidRDefault="00B366F8">
            <w:pPr>
              <w:pStyle w:val="TableSideHeading"/>
            </w:pPr>
          </w:p>
        </w:tc>
        <w:tc>
          <w:tcPr>
            <w:tcW w:w="624" w:type="dxa"/>
          </w:tcPr>
          <w:p w:rsidR="00B366F8" w:rsidRPr="00E7732B" w:rsidRDefault="00B366F8" w:rsidP="00961B45">
            <w:pPr>
              <w:pStyle w:val="TableText"/>
            </w:pPr>
          </w:p>
        </w:tc>
        <w:tc>
          <w:tcPr>
            <w:tcW w:w="625" w:type="dxa"/>
            <w:gridSpan w:val="3"/>
          </w:tcPr>
          <w:p w:rsidR="00B366F8" w:rsidRPr="00E7732B" w:rsidRDefault="00B366F8">
            <w:pPr>
              <w:pStyle w:val="TableText"/>
            </w:pPr>
          </w:p>
        </w:tc>
        <w:tc>
          <w:tcPr>
            <w:tcW w:w="6521" w:type="dxa"/>
          </w:tcPr>
          <w:p w:rsidR="00B366F8" w:rsidRPr="00E7732B" w:rsidRDefault="00B366F8" w:rsidP="00464CF4">
            <w:pPr>
              <w:pStyle w:val="TableBlock"/>
              <w:numPr>
                <w:ilvl w:val="0"/>
                <w:numId w:val="13"/>
              </w:numPr>
              <w:rPr>
                <w:rtl/>
              </w:rPr>
            </w:pPr>
            <w:r w:rsidRPr="00E7732B">
              <w:rPr>
                <w:rFonts w:hint="eastAsia"/>
                <w:rtl/>
              </w:rPr>
              <w:t>פירוט</w:t>
            </w:r>
            <w:r w:rsidRPr="00E7732B">
              <w:rPr>
                <w:rtl/>
              </w:rPr>
              <w:t xml:space="preserve"> </w:t>
            </w:r>
            <w:r w:rsidRPr="00E7732B">
              <w:rPr>
                <w:rFonts w:hint="eastAsia"/>
                <w:rtl/>
              </w:rPr>
              <w:t>כללי</w:t>
            </w:r>
            <w:r w:rsidRPr="00E7732B">
              <w:rPr>
                <w:rtl/>
              </w:rPr>
              <w:t xml:space="preserve"> </w:t>
            </w:r>
            <w:r w:rsidRPr="00E7732B">
              <w:rPr>
                <w:rFonts w:hint="eastAsia"/>
                <w:rtl/>
              </w:rPr>
              <w:t>התשלום</w:t>
            </w:r>
            <w:r w:rsidRPr="00E7732B">
              <w:rPr>
                <w:rtl/>
              </w:rPr>
              <w:t xml:space="preserve"> </w:t>
            </w:r>
            <w:r w:rsidRPr="00E7732B">
              <w:rPr>
                <w:rFonts w:hint="eastAsia"/>
                <w:rtl/>
              </w:rPr>
              <w:t>כהגדרתם</w:t>
            </w:r>
            <w:r w:rsidRPr="00E7732B">
              <w:rPr>
                <w:rtl/>
              </w:rPr>
              <w:t xml:space="preserve"> </w:t>
            </w:r>
            <w:r w:rsidRPr="00E7732B">
              <w:rPr>
                <w:rFonts w:hint="eastAsia"/>
                <w:rtl/>
              </w:rPr>
              <w:t>בסעיף</w:t>
            </w:r>
            <w:r w:rsidRPr="00E7732B">
              <w:rPr>
                <w:rtl/>
              </w:rPr>
              <w:t xml:space="preserve"> 30(ב)(2)(ד) לחוק</w:t>
            </w:r>
            <w:r w:rsidR="00C66663" w:rsidRPr="00E7732B">
              <w:rPr>
                <w:rFonts w:hint="cs"/>
                <w:rtl/>
              </w:rPr>
              <w:t xml:space="preserve"> לחלוקת חיסכון פנסיוני בין בני זוג שנפרדו, התשע"ד-2014</w:t>
            </w:r>
            <w:r w:rsidR="00E750F8">
              <w:rPr>
                <w:rStyle w:val="af"/>
                <w:rtl/>
              </w:rPr>
              <w:footnoteReference w:id="2"/>
            </w:r>
            <w:r w:rsidRPr="00E7732B">
              <w:rPr>
                <w:rtl/>
              </w:rPr>
              <w:t xml:space="preserve">, במקרה שבן זוג לשעבר התחייב לשאת במלוא סכום ההפחתה לגבי העבר, והכל </w:t>
            </w:r>
            <w:r w:rsidRPr="00E7732B">
              <w:rPr>
                <w:rFonts w:hint="eastAsia"/>
                <w:rtl/>
              </w:rPr>
              <w:t>לפי</w:t>
            </w:r>
            <w:r w:rsidRPr="00E7732B">
              <w:rPr>
                <w:rtl/>
              </w:rPr>
              <w:t xml:space="preserve"> ה</w:t>
            </w:r>
            <w:r w:rsidRPr="00E7732B">
              <w:rPr>
                <w:rFonts w:hint="eastAsia"/>
                <w:rtl/>
              </w:rPr>
              <w:t>סעיף</w:t>
            </w:r>
            <w:r w:rsidRPr="00E7732B">
              <w:rPr>
                <w:rtl/>
              </w:rPr>
              <w:t xml:space="preserve"> האמור.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50A9D" w:rsidRPr="00E7732B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50A9D" w:rsidRPr="00E7732B" w:rsidRDefault="00F50A9D" w:rsidP="00E11231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בנוסף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לאמור בתקנת משנה (א), ישלח</w:t>
            </w:r>
            <w:r w:rsidR="00C66663" w:rsidRPr="00E7732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 הממונה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לבן זוג לשעבר של </w:t>
            </w:r>
            <w:r w:rsidR="00C66663"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זכאי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אחת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לשנה 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לפחות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דוח</w:t>
            </w:r>
            <w:r w:rsidR="00DF743E"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תקופתי שיכלול את הפרטים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ש</w:t>
            </w:r>
            <w:r w:rsidRPr="00E7732B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בתקנת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משנה (א)(1) עד (</w:t>
            </w:r>
            <w:r w:rsidR="00E11231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4</w:t>
            </w:r>
            <w:r w:rsidRPr="00E7732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)</w:t>
            </w:r>
            <w:r w:rsidR="00123B78" w:rsidRPr="00E7732B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F50A9D" w:rsidRPr="0002378A" w:rsidTr="00F50A9D">
        <w:trPr>
          <w:gridAfter w:val="1"/>
          <w:wAfter w:w="20" w:type="dxa"/>
          <w:cantSplit/>
          <w:trHeight w:val="60"/>
        </w:trPr>
        <w:tc>
          <w:tcPr>
            <w:tcW w:w="1870" w:type="dxa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624" w:type="dxa"/>
          </w:tcPr>
          <w:p w:rsidR="00F50A9D" w:rsidRPr="00153E37" w:rsidRDefault="00F50A9D" w:rsidP="005A69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146" w:type="dxa"/>
            <w:gridSpan w:val="4"/>
            <w:hideMark/>
          </w:tcPr>
          <w:p w:rsidR="00F50A9D" w:rsidRPr="00153E37" w:rsidRDefault="00F50A9D" w:rsidP="008C287B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לעניין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תקנה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זו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לא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יובאו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בחשבון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סכומי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קצבה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שפסק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הדין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לחלוקת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החיסכון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אינו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חל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123B7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לגביהם</w:t>
            </w:r>
            <w:r w:rsidRPr="00123B78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.</w:t>
            </w:r>
          </w:p>
        </w:tc>
      </w:tr>
      <w:tr w:rsidR="0013292E" w:rsidRPr="00F657DF" w:rsidTr="005A6981">
        <w:trPr>
          <w:gridAfter w:val="1"/>
          <w:wAfter w:w="20" w:type="dxa"/>
          <w:cantSplit/>
          <w:trHeight w:val="60"/>
        </w:trPr>
        <w:tc>
          <w:tcPr>
            <w:tcW w:w="9640" w:type="dxa"/>
            <w:gridSpan w:val="6"/>
          </w:tcPr>
          <w:p w:rsidR="0013292E" w:rsidRPr="00F657DF" w:rsidRDefault="0013292E" w:rsidP="00E750F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</w:pPr>
            <w:r w:rsidRPr="00F657D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פרק </w:t>
            </w:r>
            <w:r w:rsidR="004611B8" w:rsidRPr="00F657D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>ה</w:t>
            </w:r>
            <w:r w:rsidRPr="00F657D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6"/>
                <w:rtl/>
                <w:lang w:eastAsia="ja-JP"/>
              </w:rPr>
              <w:t xml:space="preserve">': </w:t>
            </w:r>
            <w:r w:rsidR="006E1719">
              <w:rPr>
                <w:rFonts w:ascii="Arial Narrow" w:hAnsi="Arial Narrow" w:cs="David" w:hint="cs"/>
                <w:b/>
                <w:bCs/>
                <w:sz w:val="26"/>
                <w:rtl/>
              </w:rPr>
              <w:t>הורא</w:t>
            </w:r>
            <w:r w:rsidRPr="00F657DF">
              <w:rPr>
                <w:rFonts w:ascii="Arial Narrow" w:hAnsi="Arial Narrow" w:cs="David" w:hint="cs"/>
                <w:b/>
                <w:bCs/>
                <w:sz w:val="26"/>
                <w:rtl/>
              </w:rPr>
              <w:t xml:space="preserve">ת </w:t>
            </w:r>
            <w:r w:rsidR="00E750F8">
              <w:rPr>
                <w:rFonts w:ascii="Arial Narrow" w:hAnsi="Arial Narrow" w:cs="David" w:hint="cs"/>
                <w:b/>
                <w:bCs/>
                <w:sz w:val="26"/>
                <w:rtl/>
              </w:rPr>
              <w:t>שעה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 </w:t>
            </w:r>
            <w:r w:rsidR="002266EB" w:rsidRPr="002266EB">
              <w:rPr>
                <w:rFonts w:ascii="Arial" w:eastAsia="Arial Unicode MS" w:hAnsi="Arial" w:cs="David" w:hint="cs"/>
                <w:b/>
                <w:bCs/>
                <w:color w:val="000000"/>
                <w:sz w:val="26"/>
                <w:rtl/>
                <w:lang w:eastAsia="ja-JP"/>
              </w:rPr>
              <w:t>ותחילה</w:t>
            </w:r>
          </w:p>
        </w:tc>
      </w:tr>
      <w:tr w:rsidR="0013292E" w:rsidRPr="00F657DF" w:rsidTr="0013292E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13292E" w:rsidRPr="00F657DF" w:rsidRDefault="0013292E" w:rsidP="00E750F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הוראת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שעה</w:t>
            </w:r>
          </w:p>
        </w:tc>
        <w:tc>
          <w:tcPr>
            <w:tcW w:w="680" w:type="dxa"/>
            <w:gridSpan w:val="3"/>
            <w:hideMark/>
          </w:tcPr>
          <w:p w:rsidR="0013292E" w:rsidRPr="00F657DF" w:rsidRDefault="0013292E" w:rsidP="008C287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</w:p>
        </w:tc>
        <w:tc>
          <w:tcPr>
            <w:tcW w:w="7090" w:type="dxa"/>
            <w:gridSpan w:val="2"/>
            <w:hideMark/>
          </w:tcPr>
          <w:p w:rsidR="0013292E" w:rsidRPr="00F657DF" w:rsidRDefault="0013292E" w:rsidP="0084462F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על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אף האמור בתקנה </w:t>
            </w:r>
            <w:r w:rsidR="0084462F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6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, בתקופה שעד יום י"ד בטבת </w:t>
            </w:r>
            <w:proofErr w:type="spellStart"/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התשע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"ח</w:t>
            </w:r>
            <w:proofErr w:type="spellEnd"/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(1 בינואר 2018), י</w:t>
            </w: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ראו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</w:t>
            </w: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כאילו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במקום "לא יאוחר מ</w:t>
            </w:r>
            <w:r w:rsidRPr="00F657DF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 xml:space="preserve">עשרים 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ימי עסקים" </w:t>
            </w: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נאמר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"לא יאוחר מ</w:t>
            </w: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ארבעים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ימי </w:t>
            </w:r>
            <w:r w:rsidRPr="00F657DF">
              <w:rPr>
                <w:rFonts w:ascii="Arial" w:eastAsia="Arial Unicode MS" w:hAnsi="Arial" w:cs="David" w:hint="eastAsia"/>
                <w:color w:val="000000"/>
                <w:sz w:val="26"/>
                <w:rtl/>
                <w:lang w:eastAsia="ja-JP"/>
              </w:rPr>
              <w:t>עסקים</w:t>
            </w:r>
            <w:r w:rsidRPr="00F657DF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>".</w:t>
            </w:r>
          </w:p>
        </w:tc>
      </w:tr>
      <w:tr w:rsidR="00E11231" w:rsidRPr="00C34DE2" w:rsidTr="00E11231">
        <w:trPr>
          <w:gridAfter w:val="1"/>
          <w:wAfter w:w="20" w:type="dxa"/>
          <w:cantSplit/>
          <w:trHeight w:val="60"/>
        </w:trPr>
        <w:tc>
          <w:tcPr>
            <w:tcW w:w="1870" w:type="dxa"/>
            <w:hideMark/>
          </w:tcPr>
          <w:p w:rsidR="00E11231" w:rsidRPr="00E11231" w:rsidRDefault="00E11231" w:rsidP="00E11231">
            <w:pPr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E11231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תחילה</w:t>
            </w:r>
          </w:p>
        </w:tc>
        <w:tc>
          <w:tcPr>
            <w:tcW w:w="680" w:type="dxa"/>
            <w:gridSpan w:val="3"/>
            <w:hideMark/>
          </w:tcPr>
          <w:p w:rsidR="00E11231" w:rsidRPr="00E11231" w:rsidRDefault="00E11231" w:rsidP="00E11231">
            <w:pPr>
              <w:pStyle w:val="TableText"/>
              <w:keepLines w:val="0"/>
              <w:numPr>
                <w:ilvl w:val="0"/>
                <w:numId w:val="14"/>
              </w:numPr>
              <w:rPr>
                <w:snapToGrid/>
                <w:sz w:val="26"/>
              </w:rPr>
            </w:pPr>
          </w:p>
        </w:tc>
        <w:tc>
          <w:tcPr>
            <w:tcW w:w="7090" w:type="dxa"/>
            <w:gridSpan w:val="2"/>
            <w:hideMark/>
          </w:tcPr>
          <w:p w:rsidR="00E11231" w:rsidRPr="00E11231" w:rsidRDefault="002266EB" w:rsidP="00E750F8">
            <w:pPr>
              <w:rPr>
                <w:rFonts w:ascii="Arial" w:eastAsia="Arial Unicode MS" w:hAnsi="Arial" w:cs="David"/>
                <w:color w:val="000000"/>
                <w:sz w:val="26"/>
                <w:lang w:eastAsia="ja-JP"/>
              </w:rPr>
            </w:pPr>
            <w:r w:rsidRPr="002266E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תחילתן של תקנות אלה </w:t>
            </w:r>
            <w:r w:rsidR="00E750F8">
              <w:rPr>
                <w:rFonts w:ascii="Arial" w:eastAsia="Arial Unicode MS" w:hAnsi="Arial" w:cs="David" w:hint="cs"/>
                <w:color w:val="000000"/>
                <w:sz w:val="26"/>
                <w:rtl/>
                <w:lang w:eastAsia="ja-JP"/>
              </w:rPr>
              <w:t>6 חודשים</w:t>
            </w:r>
            <w:r w:rsidRPr="002266EB">
              <w:rPr>
                <w:rFonts w:ascii="Arial" w:eastAsia="Arial Unicode MS" w:hAnsi="Arial" w:cs="David"/>
                <w:color w:val="000000"/>
                <w:sz w:val="26"/>
                <w:rtl/>
                <w:lang w:eastAsia="ja-JP"/>
              </w:rPr>
              <w:t xml:space="preserve"> מיום פרסומן.</w:t>
            </w:r>
          </w:p>
        </w:tc>
      </w:tr>
    </w:tbl>
    <w:p w:rsidR="0098038A" w:rsidRPr="00153E37" w:rsidRDefault="00F50A9D" w:rsidP="00AE1E48">
      <w:pPr>
        <w:spacing w:before="240" w:line="360" w:lineRule="auto"/>
        <w:rPr>
          <w:rFonts w:ascii="Helv" w:hAnsi="Helv" w:cs="David"/>
          <w:b/>
          <w:bCs/>
          <w:sz w:val="26"/>
          <w:rtl/>
          <w:lang w:eastAsia="en-US"/>
        </w:rPr>
      </w:pPr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 </w:t>
      </w:r>
    </w:p>
    <w:p w:rsidR="00E85F96" w:rsidRDefault="00E85F96" w:rsidP="00E750F8">
      <w:pPr>
        <w:pageBreakBefore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cs="David"/>
          <w:sz w:val="26"/>
          <w:u w:val="single"/>
          <w:rtl/>
        </w:rPr>
      </w:pPr>
      <w:r w:rsidRPr="00153E37">
        <w:rPr>
          <w:rFonts w:cs="David" w:hint="eastAsia"/>
          <w:sz w:val="26"/>
          <w:u w:val="single"/>
          <w:rtl/>
        </w:rPr>
        <w:lastRenderedPageBreak/>
        <w:t>תוספת</w:t>
      </w:r>
    </w:p>
    <w:p w:rsidR="00E750F8" w:rsidRDefault="00E750F8" w:rsidP="002266EB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cs="David"/>
          <w:b/>
          <w:bCs/>
          <w:sz w:val="22"/>
          <w:szCs w:val="22"/>
          <w:rtl/>
        </w:rPr>
      </w:pPr>
      <w:r>
        <w:rPr>
          <w:rFonts w:cs="David" w:hint="cs"/>
          <w:b/>
          <w:bCs/>
          <w:sz w:val="22"/>
          <w:szCs w:val="22"/>
          <w:rtl/>
        </w:rPr>
        <w:t>(תקנה 2)</w:t>
      </w:r>
    </w:p>
    <w:p w:rsidR="002266EB" w:rsidRPr="00153E37" w:rsidRDefault="002266EB" w:rsidP="002266EB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Arial Narrow" w:hAnsi="Arial Narrow" w:cs="David"/>
          <w:b/>
          <w:bCs/>
          <w:sz w:val="26"/>
          <w:rtl/>
        </w:rPr>
      </w:pPr>
      <w:r w:rsidRPr="001D30D3">
        <w:rPr>
          <w:rFonts w:cs="David" w:hint="eastAsia"/>
          <w:b/>
          <w:bCs/>
          <w:sz w:val="22"/>
          <w:szCs w:val="22"/>
          <w:rtl/>
        </w:rPr>
        <w:t>טופס</w:t>
      </w:r>
      <w:r w:rsidRPr="001D30D3">
        <w:rPr>
          <w:rFonts w:cs="David"/>
          <w:b/>
          <w:bCs/>
          <w:sz w:val="22"/>
          <w:szCs w:val="22"/>
          <w:rtl/>
        </w:rPr>
        <w:t xml:space="preserve"> - בקשה לרישום </w:t>
      </w:r>
      <w:r>
        <w:rPr>
          <w:rFonts w:cs="David" w:hint="cs"/>
          <w:b/>
          <w:bCs/>
          <w:sz w:val="22"/>
          <w:szCs w:val="22"/>
          <w:rtl/>
        </w:rPr>
        <w:t xml:space="preserve">פסק דין לחלוקת חיסכון פנסיוני לעניין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צבירת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זכויות</w:t>
      </w:r>
      <w:r>
        <w:rPr>
          <w:rFonts w:ascii="Arial Narrow" w:hAnsi="Arial Narrow" w:cs="David" w:hint="cs"/>
          <w:b/>
          <w:bCs/>
          <w:sz w:val="26"/>
          <w:rtl/>
        </w:rPr>
        <w:t xml:space="preserve"> </w:t>
      </w:r>
      <w:r w:rsidRPr="004E33F3">
        <w:rPr>
          <w:rFonts w:ascii="Arial Narrow" w:hAnsi="Arial Narrow" w:cs="David" w:hint="eastAsia"/>
          <w:b/>
          <w:bCs/>
          <w:sz w:val="22"/>
          <w:szCs w:val="22"/>
          <w:rtl/>
        </w:rPr>
        <w:t>בפנסיה</w:t>
      </w:r>
      <w:r w:rsidRPr="004E33F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4E33F3">
        <w:rPr>
          <w:rFonts w:ascii="Arial Narrow" w:hAnsi="Arial Narrow" w:cs="David" w:hint="eastAsia"/>
          <w:b/>
          <w:bCs/>
          <w:sz w:val="22"/>
          <w:szCs w:val="22"/>
          <w:rtl/>
        </w:rPr>
        <w:t>תקציבית</w:t>
      </w: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לכבוד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>,</w:t>
      </w: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>
        <w:rPr>
          <w:rFonts w:ascii="Arial Narrow" w:hAnsi="Arial Narrow" w:cs="David" w:hint="cs"/>
          <w:b/>
          <w:bCs/>
          <w:sz w:val="22"/>
          <w:szCs w:val="22"/>
          <w:rtl/>
        </w:rPr>
        <w:t>הממונה על תשלום הגמלאות/ מנהל בתי המשפט (הקף/י בעיגול לפי העניין)</w:t>
      </w:r>
    </w:p>
    <w:p w:rsidR="002266EB" w:rsidRPr="001D30D3" w:rsidRDefault="002266EB" w:rsidP="00E750F8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David"/>
          <w:sz w:val="22"/>
          <w:szCs w:val="22"/>
          <w:rtl/>
        </w:rPr>
      </w:pPr>
      <w:r w:rsidRPr="001D30D3">
        <w:rPr>
          <w:rFonts w:cs="David" w:hint="eastAsia"/>
          <w:sz w:val="22"/>
          <w:szCs w:val="22"/>
          <w:rtl/>
        </w:rPr>
        <w:t>הריני</w:t>
      </w:r>
      <w:r w:rsidRPr="001D30D3">
        <w:rPr>
          <w:rFonts w:cs="David"/>
          <w:sz w:val="22"/>
          <w:szCs w:val="22"/>
          <w:rtl/>
        </w:rPr>
        <w:t xml:space="preserve"> </w:t>
      </w:r>
      <w:r w:rsidR="00E750F8" w:rsidRPr="001D30D3">
        <w:rPr>
          <w:rFonts w:cs="David" w:hint="eastAsia"/>
          <w:sz w:val="22"/>
          <w:szCs w:val="22"/>
          <w:rtl/>
        </w:rPr>
        <w:t>לעדכנ</w:t>
      </w:r>
      <w:r w:rsidR="00E750F8">
        <w:rPr>
          <w:rFonts w:cs="David" w:hint="cs"/>
          <w:sz w:val="22"/>
          <w:szCs w:val="22"/>
          <w:rtl/>
        </w:rPr>
        <w:t>ך</w:t>
      </w:r>
      <w:r w:rsidR="00E750F8"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כי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ביום</w:t>
      </w:r>
      <w:r w:rsidRPr="001D30D3">
        <w:rPr>
          <w:rFonts w:cs="David"/>
          <w:sz w:val="22"/>
          <w:szCs w:val="22"/>
          <w:rtl/>
        </w:rPr>
        <w:t xml:space="preserve"> _______________ </w:t>
      </w:r>
      <w:r w:rsidRPr="001D30D3">
        <w:rPr>
          <w:rFonts w:cs="David" w:hint="eastAsia"/>
          <w:sz w:val="22"/>
          <w:szCs w:val="22"/>
          <w:rtl/>
        </w:rPr>
        <w:t>ניתן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פסק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דין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בעניין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חלוקת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חיסכון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פנסיוני</w:t>
      </w:r>
      <w:r w:rsidRPr="001D30D3">
        <w:rPr>
          <w:rFonts w:cs="David"/>
          <w:sz w:val="22"/>
          <w:szCs w:val="22"/>
          <w:rtl/>
        </w:rPr>
        <w:t xml:space="preserve">. </w:t>
      </w:r>
      <w:r w:rsidRPr="001D30D3">
        <w:rPr>
          <w:rFonts w:cs="David" w:hint="eastAsia"/>
          <w:sz w:val="22"/>
          <w:szCs w:val="22"/>
          <w:rtl/>
        </w:rPr>
        <w:t>אבקש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לרשום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את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פרטי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פסק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הדין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בהתאם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לפרטים</w:t>
      </w:r>
      <w:r w:rsidRPr="001D30D3">
        <w:rPr>
          <w:rFonts w:cs="David"/>
          <w:sz w:val="22"/>
          <w:szCs w:val="22"/>
          <w:rtl/>
        </w:rPr>
        <w:t xml:space="preserve"> </w:t>
      </w:r>
      <w:r w:rsidRPr="001D30D3">
        <w:rPr>
          <w:rFonts w:cs="David" w:hint="eastAsia"/>
          <w:sz w:val="22"/>
          <w:szCs w:val="22"/>
          <w:rtl/>
        </w:rPr>
        <w:t>שלהלן</w:t>
      </w:r>
      <w:r w:rsidRPr="001D30D3">
        <w:rPr>
          <w:rFonts w:cs="David"/>
          <w:sz w:val="22"/>
          <w:szCs w:val="22"/>
          <w:rtl/>
        </w:rPr>
        <w:t>:</w:t>
      </w:r>
    </w:p>
    <w:p w:rsidR="002266EB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פרטי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מגיש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הבקשה</w:t>
      </w:r>
      <w:r>
        <w:rPr>
          <w:rFonts w:ascii="Arial Narrow" w:hAnsi="Arial Narrow" w:cs="David" w:hint="cs"/>
          <w:b/>
          <w:bCs/>
          <w:sz w:val="22"/>
          <w:szCs w:val="22"/>
          <w:rtl/>
        </w:rPr>
        <w:t xml:space="preserve"> (בן הזוג לשעבר)</w:t>
      </w:r>
    </w:p>
    <w:tbl>
      <w:tblPr>
        <w:bidiVisual/>
        <w:tblW w:w="988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1325"/>
        <w:gridCol w:w="744"/>
        <w:gridCol w:w="871"/>
        <w:gridCol w:w="570"/>
        <w:gridCol w:w="748"/>
        <w:gridCol w:w="524"/>
        <w:gridCol w:w="1362"/>
        <w:gridCol w:w="448"/>
        <w:gridCol w:w="175"/>
        <w:gridCol w:w="332"/>
        <w:gridCol w:w="802"/>
        <w:gridCol w:w="1987"/>
      </w:tblGrid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פרטי</w:t>
            </w: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מס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'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זהות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/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דרכון</w:t>
            </w: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תאריך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לידה</w:t>
            </w: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מין</w:t>
            </w: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(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קודם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)</w:t>
            </w:r>
          </w:p>
        </w:tc>
      </w:tr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8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יישוב</w:t>
            </w: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רחוב</w:t>
            </w: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בית</w:t>
            </w: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דירה</w:t>
            </w: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מיקוד</w:t>
            </w: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7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דוא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"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</w:t>
            </w: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</w:t>
            </w: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 נייד</w:t>
            </w:r>
          </w:p>
        </w:tc>
      </w:tr>
      <w:tr w:rsidR="002266EB" w:rsidRPr="001D30D3" w:rsidTr="00A7348E">
        <w:trPr>
          <w:trHeight w:val="439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</w:tbl>
    <w:p w:rsidR="002266EB" w:rsidRDefault="002266EB" w:rsidP="002266EB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overflowPunct w:val="0"/>
        <w:autoSpaceDE w:val="0"/>
        <w:autoSpaceDN w:val="0"/>
        <w:adjustRightInd w:val="0"/>
        <w:spacing w:before="120"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פרטי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ה</w:t>
      </w:r>
      <w:r>
        <w:rPr>
          <w:rFonts w:ascii="Arial Narrow" w:hAnsi="Arial Narrow" w:cs="David" w:hint="cs"/>
          <w:b/>
          <w:bCs/>
          <w:sz w:val="22"/>
          <w:szCs w:val="22"/>
          <w:rtl/>
        </w:rPr>
        <w:t xml:space="preserve">חוסך </w:t>
      </w:r>
    </w:p>
    <w:tbl>
      <w:tblPr>
        <w:bidiVisual/>
        <w:tblW w:w="988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1325"/>
        <w:gridCol w:w="744"/>
        <w:gridCol w:w="871"/>
        <w:gridCol w:w="570"/>
        <w:gridCol w:w="748"/>
        <w:gridCol w:w="524"/>
        <w:gridCol w:w="1362"/>
        <w:gridCol w:w="448"/>
        <w:gridCol w:w="175"/>
        <w:gridCol w:w="332"/>
        <w:gridCol w:w="802"/>
        <w:gridCol w:w="1987"/>
      </w:tblGrid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פרטי</w:t>
            </w: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מס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'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זהות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/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דרכון</w:t>
            </w: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תאריך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לידה</w:t>
            </w: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מין</w:t>
            </w: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משפחה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(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קודם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)</w:t>
            </w:r>
          </w:p>
        </w:tc>
      </w:tr>
      <w:tr w:rsidR="002266EB" w:rsidRPr="001D30D3" w:rsidTr="00A7348E">
        <w:trPr>
          <w:trHeight w:val="439"/>
        </w:trPr>
        <w:tc>
          <w:tcPr>
            <w:tcW w:w="13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615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8" w:space="0" w:color="4F81BD"/>
            </w:tcBorders>
            <w:vAlign w:val="bottom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יישוב</w:t>
            </w: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רחוב</w:t>
            </w: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בית</w:t>
            </w: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דירה</w:t>
            </w: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nil"/>
              <w:right w:val="single" w:sz="8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מיקוד</w:t>
            </w:r>
          </w:p>
        </w:tc>
      </w:tr>
      <w:tr w:rsidR="002266EB" w:rsidRPr="001D30D3" w:rsidTr="00A7348E">
        <w:trPr>
          <w:trHeight w:val="439"/>
        </w:trPr>
        <w:tc>
          <w:tcPr>
            <w:tcW w:w="2069" w:type="dxa"/>
            <w:gridSpan w:val="2"/>
            <w:tcBorders>
              <w:top w:val="single" w:sz="8" w:space="0" w:color="4F81BD"/>
              <w:left w:val="single" w:sz="8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189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886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955" w:type="dxa"/>
            <w:gridSpan w:val="3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789" w:type="dxa"/>
            <w:gridSpan w:val="2"/>
            <w:tcBorders>
              <w:top w:val="single" w:sz="8" w:space="0" w:color="4F81BD"/>
              <w:left w:val="single" w:sz="4" w:space="0" w:color="4F81BD"/>
              <w:bottom w:val="single" w:sz="4" w:space="0" w:color="4F81BD" w:themeColor="accent1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1D30D3" w:rsidTr="00A7348E">
        <w:trPr>
          <w:trHeight w:val="437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דוא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>"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</w:t>
            </w: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</w:t>
            </w: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טלפון נייד</w:t>
            </w:r>
          </w:p>
        </w:tc>
      </w:tr>
      <w:tr w:rsidR="002266EB" w:rsidRPr="001D30D3" w:rsidTr="00A7348E">
        <w:trPr>
          <w:trHeight w:val="439"/>
        </w:trPr>
        <w:tc>
          <w:tcPr>
            <w:tcW w:w="3510" w:type="dxa"/>
            <w:gridSpan w:val="4"/>
            <w:tcBorders>
              <w:top w:val="single" w:sz="4" w:space="0" w:color="4F81BD" w:themeColor="accent1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082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3296" w:type="dxa"/>
            <w:gridSpan w:val="4"/>
            <w:tcBorders>
              <w:top w:val="single" w:sz="4" w:space="0" w:color="4F81BD" w:themeColor="accent1"/>
              <w:left w:val="single" w:sz="4" w:space="0" w:color="4F81BD"/>
              <w:bottom w:val="single" w:sz="8" w:space="0" w:color="4F81BD"/>
              <w:right w:val="single" w:sz="8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</w:tbl>
    <w:p w:rsidR="002266EB" w:rsidRPr="001D30D3" w:rsidRDefault="002266EB" w:rsidP="002266EB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overflowPunct w:val="0"/>
        <w:autoSpaceDE w:val="0"/>
        <w:autoSpaceDN w:val="0"/>
        <w:adjustRightInd w:val="0"/>
        <w:spacing w:before="120" w:line="360" w:lineRule="auto"/>
        <w:textAlignment w:val="baseline"/>
        <w:rPr>
          <w:rFonts w:ascii="Arial Narrow" w:hAnsi="Arial Narrow" w:cs="David"/>
          <w:b/>
          <w:bCs/>
          <w:sz w:val="22"/>
          <w:szCs w:val="22"/>
          <w:rtl/>
        </w:rPr>
      </w:pP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פרטי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פסק</w:t>
      </w:r>
      <w:r w:rsidRPr="001D30D3">
        <w:rPr>
          <w:rFonts w:ascii="Arial Narrow" w:hAnsi="Arial Narrow" w:cs="David"/>
          <w:b/>
          <w:bCs/>
          <w:sz w:val="22"/>
          <w:szCs w:val="22"/>
          <w:rtl/>
        </w:rPr>
        <w:t xml:space="preserve"> </w:t>
      </w:r>
      <w:r w:rsidRPr="001D30D3">
        <w:rPr>
          <w:rFonts w:ascii="Arial Narrow" w:hAnsi="Arial Narrow" w:cs="David" w:hint="eastAsia"/>
          <w:b/>
          <w:bCs/>
          <w:sz w:val="22"/>
          <w:szCs w:val="22"/>
          <w:rtl/>
        </w:rPr>
        <w:t>הדין</w:t>
      </w:r>
      <w:r>
        <w:rPr>
          <w:rFonts w:ascii="Arial Narrow" w:hAnsi="Arial Narrow" w:cs="David" w:hint="cs"/>
          <w:b/>
          <w:bCs/>
          <w:sz w:val="22"/>
          <w:szCs w:val="22"/>
          <w:rtl/>
        </w:rPr>
        <w:t>*</w:t>
      </w:r>
    </w:p>
    <w:tbl>
      <w:tblPr>
        <w:bidiVisual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1074"/>
        <w:gridCol w:w="1362"/>
        <w:gridCol w:w="1892"/>
        <w:gridCol w:w="2307"/>
        <w:gridCol w:w="1501"/>
        <w:gridCol w:w="1488"/>
      </w:tblGrid>
      <w:tr w:rsidR="002266EB" w:rsidRPr="00793134" w:rsidTr="00A7348E">
        <w:tc>
          <w:tcPr>
            <w:tcW w:w="1090" w:type="dxa"/>
            <w:tcBorders>
              <w:top w:val="single" w:sz="8" w:space="0" w:color="4F81BD"/>
              <w:left w:val="single" w:sz="8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ערכאה</w:t>
            </w:r>
          </w:p>
        </w:tc>
        <w:tc>
          <w:tcPr>
            <w:tcW w:w="1395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מספר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הליך</w:t>
            </w:r>
          </w:p>
        </w:tc>
        <w:tc>
          <w:tcPr>
            <w:tcW w:w="1947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  <w:hideMark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תאריך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מתן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פסק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דין</w:t>
            </w:r>
          </w:p>
        </w:tc>
        <w:tc>
          <w:tcPr>
            <w:tcW w:w="2369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משך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התקופה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המשותפת</w:t>
            </w:r>
          </w:p>
        </w:tc>
        <w:tc>
          <w:tcPr>
            <w:tcW w:w="1536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מועד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הפירוד</w:t>
            </w:r>
          </w:p>
        </w:tc>
        <w:tc>
          <w:tcPr>
            <w:tcW w:w="1518" w:type="dxa"/>
            <w:tcBorders>
              <w:top w:val="single" w:sz="8" w:space="0" w:color="4F81BD"/>
              <w:left w:val="single" w:sz="4" w:space="0" w:color="4F81BD"/>
              <w:bottom w:val="nil"/>
              <w:right w:val="single" w:sz="4" w:space="0" w:color="4F81BD"/>
            </w:tcBorders>
            <w:shd w:val="clear" w:color="auto" w:fill="4F81BD"/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</w:pP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שיעור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  <w:r w:rsidRPr="001D30D3">
              <w:rPr>
                <w:rFonts w:ascii="Calibri" w:eastAsia="Calibri" w:hAnsi="Calibri" w:cs="David" w:hint="cs"/>
                <w:color w:val="FFFFFF"/>
                <w:sz w:val="22"/>
                <w:szCs w:val="22"/>
                <w:rtl/>
              </w:rPr>
              <w:t>להעברה</w:t>
            </w:r>
            <w:r w:rsidRPr="001D30D3">
              <w:rPr>
                <w:rFonts w:ascii="Calibri" w:eastAsia="Calibri" w:hAnsi="Calibri" w:cs="David"/>
                <w:color w:val="FFFFFF"/>
                <w:sz w:val="22"/>
                <w:szCs w:val="22"/>
                <w:rtl/>
              </w:rPr>
              <w:t xml:space="preserve"> </w:t>
            </w:r>
          </w:p>
        </w:tc>
      </w:tr>
      <w:tr w:rsidR="002266EB" w:rsidRPr="00793134" w:rsidTr="00A7348E">
        <w:trPr>
          <w:trHeight w:val="351"/>
        </w:trPr>
        <w:tc>
          <w:tcPr>
            <w:tcW w:w="109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947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2369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</w:tcPr>
          <w:p w:rsidR="002266EB" w:rsidRPr="001D30D3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sz w:val="22"/>
                <w:szCs w:val="22"/>
              </w:rPr>
            </w:pPr>
          </w:p>
        </w:tc>
      </w:tr>
      <w:tr w:rsidR="002266EB" w:rsidRPr="00FB44EB" w:rsidTr="00A7348E">
        <w:trPr>
          <w:trHeight w:val="351"/>
        </w:trPr>
        <w:tc>
          <w:tcPr>
            <w:tcW w:w="9855" w:type="dxa"/>
            <w:gridSpan w:val="6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</w:tcPr>
          <w:p w:rsidR="002266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אנא הקף/י בעיגול את התשובה הנכונה:</w:t>
            </w:r>
          </w:p>
        </w:tc>
      </w:tr>
      <w:tr w:rsidR="002266EB" w:rsidRPr="00FB44EB" w:rsidTr="00A7348E">
        <w:trPr>
          <w:trHeight w:val="351"/>
        </w:trPr>
        <w:tc>
          <w:tcPr>
            <w:tcW w:w="8337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</w:tcPr>
          <w:p w:rsidR="002266EB" w:rsidRPr="00FB44EB" w:rsidRDefault="002266EB" w:rsidP="002266EB">
            <w:pPr>
              <w:pStyle w:val="a7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</w:pPr>
            <w:r w:rsidRPr="00FB44EB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 xml:space="preserve">האם נקבע בפסק הדין כי האמור בו יחול רק לעניין העברת שיעור מקצבת הפרישה לבן הזוג לשעבר ולא לעניין זכויות בן הזוג לשעבר לקצבה בשל פטירתו של החוסך? </w:t>
            </w:r>
          </w:p>
        </w:tc>
        <w:tc>
          <w:tcPr>
            <w:tcW w:w="151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vAlign w:val="center"/>
          </w:tcPr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</w:rPr>
            </w:pP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כן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לא</w:t>
            </w:r>
          </w:p>
        </w:tc>
      </w:tr>
      <w:tr w:rsidR="002266EB" w:rsidRPr="00FB44EB" w:rsidTr="00A7348E">
        <w:trPr>
          <w:trHeight w:val="351"/>
        </w:trPr>
        <w:tc>
          <w:tcPr>
            <w:tcW w:w="8337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</w:tcPr>
          <w:p w:rsidR="002266EB" w:rsidRPr="004E33F3" w:rsidRDefault="002266EB" w:rsidP="00796857">
            <w:pPr>
              <w:pStyle w:val="a7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</w:pP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האם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נקבע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בפסק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הדין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כי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</w:t>
            </w:r>
            <w:r w:rsidR="00202D0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 xml:space="preserve">עברת חלק מהקצבה המלאה לבן הזוג לשעבר, במקרה שהעובד זכאי לקצבת פרישה לפי סעיפים 15(2) או (3) </w:t>
            </w:r>
            <w:r w:rsidR="006B07A8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או 17א, ת</w:t>
            </w:r>
            <w:r w:rsidR="0079685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הייה בעד החודש שלאחר החודש שבו ה</w:t>
            </w:r>
            <w:r w:rsidR="006B07A8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גיע</w:t>
            </w:r>
            <w:r w:rsidR="00C764DE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 xml:space="preserve"> העובד לגיל אחר מגיל פרישת חובה, כאמור בסעי</w:t>
            </w:r>
            <w:r w:rsidR="0079685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ף 58א(ב)(2)(ב) ואילך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? </w:t>
            </w:r>
          </w:p>
          <w:p w:rsidR="002266EB" w:rsidRPr="004E33F3" w:rsidRDefault="002266EB" w:rsidP="00A7348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</w:pPr>
          </w:p>
        </w:tc>
        <w:tc>
          <w:tcPr>
            <w:tcW w:w="151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vAlign w:val="center"/>
          </w:tcPr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כן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לא</w:t>
            </w:r>
          </w:p>
        </w:tc>
      </w:tr>
      <w:tr w:rsidR="002266EB" w:rsidRPr="00FB44EB" w:rsidTr="00A7348E">
        <w:trPr>
          <w:trHeight w:val="351"/>
        </w:trPr>
        <w:tc>
          <w:tcPr>
            <w:tcW w:w="8337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</w:tcPr>
          <w:p w:rsidR="002266EB" w:rsidRPr="004E33F3" w:rsidRDefault="002266EB" w:rsidP="00184DB6">
            <w:pPr>
              <w:pStyle w:val="a7"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20"/>
                <w:szCs w:val="20"/>
              </w:rPr>
            </w:pP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אם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נקבע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בפסק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הדין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כי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התקופה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המשותפת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היא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120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חודשים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לפחות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(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סעיף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="00796857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17א(ב)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לחוק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):  </w:t>
            </w:r>
          </w:p>
          <w:p w:rsidR="002266EB" w:rsidRPr="004E33F3" w:rsidRDefault="002266EB" w:rsidP="00184DB6">
            <w:pPr>
              <w:pStyle w:val="a7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eastAsia="Calibri" w:hAnsi="Calibri" w:cs="David"/>
                <w:color w:val="FFFFFF"/>
                <w:sz w:val="18"/>
                <w:szCs w:val="18"/>
              </w:rPr>
            </w:pP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lastRenderedPageBreak/>
              <w:t>האם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נקבע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בפסק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הדין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כי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בן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הזוג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לשעבר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ויתר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על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הדרישה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לקבלת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הסכמתו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לבחירה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של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Pr="004E33F3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העובד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 xml:space="preserve"> </w:t>
            </w:r>
            <w:r w:rsidR="00184DB6">
              <w:rPr>
                <w:rFonts w:ascii="Calibri" w:eastAsia="Calibri" w:hAnsi="Calibri" w:cs="David" w:hint="cs"/>
                <w:color w:val="FFFFFF"/>
                <w:sz w:val="20"/>
                <w:szCs w:val="20"/>
                <w:rtl/>
              </w:rPr>
              <w:t>פיצויים עקב סיום שירותו</w:t>
            </w:r>
            <w:r w:rsidRPr="004E33F3">
              <w:rPr>
                <w:rFonts w:ascii="Calibri" w:eastAsia="Calibri" w:hAnsi="Calibri" w:cs="David"/>
                <w:color w:val="FFFFFF"/>
                <w:sz w:val="20"/>
                <w:szCs w:val="20"/>
                <w:rtl/>
              </w:rPr>
              <w:t>?</w:t>
            </w:r>
            <w:r w:rsidRPr="00FB44EB">
              <w:rPr>
                <w:rFonts w:ascii="Calibri" w:eastAsia="Calibri" w:hAnsi="Calibri" w:cs="David"/>
                <w:color w:val="FFFFFF"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1518" w:type="dxa"/>
            <w:tcBorders>
              <w:top w:val="single" w:sz="8" w:space="0" w:color="4F81BD"/>
              <w:left w:val="single" w:sz="4" w:space="0" w:color="4F81BD"/>
              <w:bottom w:val="single" w:sz="8" w:space="0" w:color="4F81BD"/>
              <w:right w:val="single" w:sz="4" w:space="0" w:color="4F81BD"/>
            </w:tcBorders>
            <w:shd w:val="clear" w:color="auto" w:fill="4F81BD" w:themeFill="accent1"/>
            <w:vAlign w:val="center"/>
          </w:tcPr>
          <w:p w:rsidR="00EB6A60" w:rsidRDefault="00EB6A60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  <w:p w:rsidR="00EB6A60" w:rsidRDefault="00EB6A60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  <w:rtl/>
              </w:rPr>
            </w:pPr>
          </w:p>
          <w:p w:rsidR="002266EB" w:rsidRPr="00FB44EB" w:rsidRDefault="002266EB" w:rsidP="00A7348E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alibri" w:eastAsia="Calibri" w:hAnsi="Calibri" w:cs="David"/>
                <w:b/>
                <w:bCs/>
                <w:color w:val="FFFFFF" w:themeColor="background1"/>
                <w:sz w:val="20"/>
                <w:szCs w:val="20"/>
              </w:rPr>
            </w:pP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כן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/</w:t>
            </w:r>
            <w:r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FB44EB">
              <w:rPr>
                <w:rFonts w:ascii="Calibri" w:eastAsia="Calibri" w:hAnsi="Calibri" w:cs="David" w:hint="cs"/>
                <w:b/>
                <w:bCs/>
                <w:color w:val="FFFFFF" w:themeColor="background1"/>
                <w:sz w:val="20"/>
                <w:szCs w:val="20"/>
                <w:rtl/>
              </w:rPr>
              <w:t>לא</w:t>
            </w:r>
          </w:p>
        </w:tc>
      </w:tr>
    </w:tbl>
    <w:p w:rsidR="002266EB" w:rsidRDefault="002266EB" w:rsidP="002266EB">
      <w:pPr>
        <w:overflowPunct w:val="0"/>
        <w:autoSpaceDE w:val="0"/>
        <w:autoSpaceDN w:val="0"/>
        <w:adjustRightInd w:val="0"/>
        <w:spacing w:line="25" w:lineRule="atLeast"/>
        <w:textAlignment w:val="baseline"/>
        <w:rPr>
          <w:rFonts w:cs="David"/>
          <w:sz w:val="18"/>
          <w:szCs w:val="18"/>
          <w:rtl/>
        </w:rPr>
      </w:pPr>
    </w:p>
    <w:p w:rsidR="002266EB" w:rsidRPr="001D30D3" w:rsidRDefault="002266EB" w:rsidP="00E750F8">
      <w:pPr>
        <w:overflowPunct w:val="0"/>
        <w:autoSpaceDE w:val="0"/>
        <w:autoSpaceDN w:val="0"/>
        <w:adjustRightInd w:val="0"/>
        <w:spacing w:line="25" w:lineRule="atLeast"/>
        <w:textAlignment w:val="baseline"/>
        <w:rPr>
          <w:rFonts w:cs="David"/>
          <w:sz w:val="18"/>
          <w:szCs w:val="18"/>
          <w:rtl/>
        </w:rPr>
      </w:pPr>
      <w:r w:rsidRPr="001D30D3">
        <w:rPr>
          <w:rFonts w:cs="David"/>
          <w:sz w:val="18"/>
          <w:szCs w:val="18"/>
          <w:rtl/>
        </w:rPr>
        <w:t xml:space="preserve">* </w:t>
      </w:r>
      <w:r w:rsidRPr="001D30D3">
        <w:rPr>
          <w:rFonts w:cs="David" w:hint="eastAsia"/>
          <w:sz w:val="18"/>
          <w:szCs w:val="18"/>
          <w:rtl/>
        </w:rPr>
        <w:t>יובהר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כי</w:t>
      </w:r>
      <w:r w:rsidRPr="001D30D3">
        <w:rPr>
          <w:rFonts w:cs="David"/>
          <w:sz w:val="18"/>
          <w:szCs w:val="18"/>
          <w:rtl/>
        </w:rPr>
        <w:t xml:space="preserve"> </w:t>
      </w:r>
      <w:r w:rsidR="00E750F8">
        <w:rPr>
          <w:rFonts w:cs="David" w:hint="cs"/>
          <w:sz w:val="18"/>
          <w:szCs w:val="18"/>
          <w:rtl/>
        </w:rPr>
        <w:t>אם קיימת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סתירה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פרטי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פסק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הדין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כפי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שצוינו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בטופס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זה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לבין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הפרטים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הכתובים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בפסק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הדין</w:t>
      </w:r>
      <w:r w:rsidRPr="001D30D3">
        <w:rPr>
          <w:rFonts w:cs="David"/>
          <w:sz w:val="18"/>
          <w:szCs w:val="18"/>
          <w:rtl/>
        </w:rPr>
        <w:t xml:space="preserve">, </w:t>
      </w:r>
      <w:r w:rsidRPr="001D30D3">
        <w:rPr>
          <w:rFonts w:cs="David" w:hint="eastAsia"/>
          <w:sz w:val="18"/>
          <w:szCs w:val="18"/>
          <w:rtl/>
        </w:rPr>
        <w:t>תיבחן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הבקשה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על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בסיס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הפרטים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שבפסק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הדין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ופרטים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אלו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יירשמו</w:t>
      </w:r>
      <w:r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בהערה</w:t>
      </w:r>
      <w:r w:rsidRPr="001D30D3">
        <w:rPr>
          <w:rFonts w:cs="David"/>
          <w:sz w:val="18"/>
          <w:szCs w:val="18"/>
          <w:rtl/>
        </w:rPr>
        <w:t xml:space="preserve">, </w:t>
      </w:r>
      <w:r w:rsidR="00E750F8">
        <w:rPr>
          <w:rFonts w:cs="David" w:hint="cs"/>
          <w:sz w:val="18"/>
          <w:szCs w:val="18"/>
          <w:rtl/>
        </w:rPr>
        <w:t>אם היא</w:t>
      </w:r>
      <w:r w:rsidR="00E750F8" w:rsidRPr="001D30D3">
        <w:rPr>
          <w:rFonts w:cs="David"/>
          <w:sz w:val="18"/>
          <w:szCs w:val="18"/>
          <w:rtl/>
        </w:rPr>
        <w:t xml:space="preserve"> </w:t>
      </w:r>
      <w:r w:rsidRPr="001D30D3">
        <w:rPr>
          <w:rFonts w:cs="David" w:hint="eastAsia"/>
          <w:sz w:val="18"/>
          <w:szCs w:val="18"/>
          <w:rtl/>
        </w:rPr>
        <w:t>תירשם</w:t>
      </w:r>
      <w:r w:rsidRPr="001D30D3">
        <w:rPr>
          <w:rFonts w:cs="David"/>
          <w:sz w:val="18"/>
          <w:szCs w:val="18"/>
          <w:rtl/>
        </w:rPr>
        <w:t>.</w:t>
      </w: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25" w:lineRule="atLeast"/>
        <w:jc w:val="both"/>
        <w:textAlignment w:val="baseline"/>
        <w:rPr>
          <w:rFonts w:cs="David"/>
          <w:b/>
          <w:bCs/>
          <w:sz w:val="22"/>
          <w:szCs w:val="22"/>
          <w:rtl/>
        </w:rPr>
      </w:pP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cs="David"/>
          <w:b/>
          <w:bCs/>
          <w:sz w:val="22"/>
          <w:szCs w:val="22"/>
          <w:rtl/>
        </w:rPr>
      </w:pPr>
      <w:r w:rsidRPr="001D30D3">
        <w:rPr>
          <w:rFonts w:cs="David" w:hint="eastAsia"/>
          <w:b/>
          <w:bCs/>
          <w:sz w:val="22"/>
          <w:szCs w:val="22"/>
          <w:rtl/>
        </w:rPr>
        <w:t>חתימת</w:t>
      </w:r>
      <w:r>
        <w:rPr>
          <w:rFonts w:cs="David"/>
          <w:b/>
          <w:bCs/>
          <w:sz w:val="22"/>
          <w:szCs w:val="22"/>
          <w:rtl/>
        </w:rPr>
        <w:t xml:space="preserve"> מגיש הבקשה</w:t>
      </w:r>
      <w:r w:rsidRPr="001D30D3">
        <w:rPr>
          <w:rFonts w:cs="David"/>
          <w:b/>
          <w:bCs/>
          <w:sz w:val="22"/>
          <w:szCs w:val="22"/>
          <w:rtl/>
        </w:rPr>
        <w:t>:___________</w:t>
      </w:r>
      <w:r>
        <w:rPr>
          <w:rFonts w:cs="David" w:hint="cs"/>
          <w:b/>
          <w:bCs/>
          <w:sz w:val="22"/>
          <w:szCs w:val="22"/>
          <w:rtl/>
        </w:rPr>
        <w:t xml:space="preserve"> תאריך: ____________</w:t>
      </w:r>
    </w:p>
    <w:p w:rsidR="002266EB" w:rsidRPr="001D30D3" w:rsidRDefault="002266EB" w:rsidP="002266EB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David"/>
          <w:sz w:val="22"/>
          <w:szCs w:val="22"/>
          <w:rtl/>
        </w:rPr>
      </w:pPr>
      <w:r w:rsidRPr="001D30D3">
        <w:rPr>
          <w:rFonts w:cs="David" w:hint="eastAsia"/>
          <w:b/>
          <w:bCs/>
          <w:sz w:val="22"/>
          <w:szCs w:val="22"/>
          <w:rtl/>
        </w:rPr>
        <w:t>מסמכים</w:t>
      </w:r>
      <w:r w:rsidRPr="001D30D3">
        <w:rPr>
          <w:rFonts w:cs="David"/>
          <w:b/>
          <w:bCs/>
          <w:sz w:val="22"/>
          <w:szCs w:val="22"/>
          <w:rtl/>
        </w:rPr>
        <w:t xml:space="preserve"> </w:t>
      </w:r>
      <w:r w:rsidRPr="001D30D3">
        <w:rPr>
          <w:rFonts w:cs="David" w:hint="eastAsia"/>
          <w:b/>
          <w:bCs/>
          <w:sz w:val="22"/>
          <w:szCs w:val="22"/>
          <w:rtl/>
        </w:rPr>
        <w:t>שיש</w:t>
      </w:r>
      <w:r w:rsidRPr="001D30D3">
        <w:rPr>
          <w:rFonts w:cs="David"/>
          <w:b/>
          <w:bCs/>
          <w:sz w:val="22"/>
          <w:szCs w:val="22"/>
          <w:rtl/>
        </w:rPr>
        <w:t xml:space="preserve"> </w:t>
      </w:r>
      <w:r w:rsidRPr="001D30D3">
        <w:rPr>
          <w:rFonts w:cs="David" w:hint="eastAsia"/>
          <w:b/>
          <w:bCs/>
          <w:sz w:val="22"/>
          <w:szCs w:val="22"/>
          <w:rtl/>
        </w:rPr>
        <w:t>לצרף</w:t>
      </w:r>
      <w:r w:rsidRPr="001D30D3">
        <w:rPr>
          <w:rFonts w:cs="David"/>
          <w:b/>
          <w:bCs/>
          <w:sz w:val="22"/>
          <w:szCs w:val="22"/>
          <w:rtl/>
        </w:rPr>
        <w:t xml:space="preserve"> </w:t>
      </w:r>
      <w:r w:rsidRPr="001D30D3">
        <w:rPr>
          <w:rFonts w:cs="David" w:hint="eastAsia"/>
          <w:b/>
          <w:bCs/>
          <w:sz w:val="22"/>
          <w:szCs w:val="22"/>
          <w:rtl/>
        </w:rPr>
        <w:t>לבקשה</w:t>
      </w:r>
      <w:r w:rsidRPr="001D30D3">
        <w:rPr>
          <w:rFonts w:cs="David"/>
          <w:sz w:val="22"/>
          <w:szCs w:val="22"/>
          <w:rtl/>
        </w:rPr>
        <w:t xml:space="preserve">: </w:t>
      </w:r>
    </w:p>
    <w:p w:rsidR="002266EB" w:rsidRPr="001D30D3" w:rsidRDefault="002266EB" w:rsidP="002266E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360" w:lineRule="auto"/>
        <w:contextualSpacing/>
        <w:jc w:val="both"/>
        <w:textAlignment w:val="baseline"/>
        <w:rPr>
          <w:rFonts w:eastAsiaTheme="minorHAnsi" w:cs="David"/>
          <w:sz w:val="22"/>
          <w:szCs w:val="22"/>
          <w:lang w:eastAsia="en-US"/>
        </w:rPr>
      </w:pPr>
      <w:r w:rsidRPr="001D30D3">
        <w:rPr>
          <w:rFonts w:eastAsiaTheme="minorHAnsi" w:cs="David" w:hint="cs"/>
          <w:sz w:val="22"/>
          <w:szCs w:val="22"/>
          <w:rtl/>
          <w:lang w:eastAsia="en-US"/>
        </w:rPr>
        <w:t>צילום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ת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.ז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של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בן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הזוג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1D30D3">
        <w:rPr>
          <w:rFonts w:eastAsiaTheme="minorHAnsi" w:cs="David" w:hint="cs"/>
          <w:sz w:val="22"/>
          <w:szCs w:val="22"/>
          <w:rtl/>
          <w:lang w:eastAsia="en-US"/>
        </w:rPr>
        <w:t>לשעבר</w:t>
      </w:r>
      <w:r w:rsidRPr="001D30D3">
        <w:rPr>
          <w:rFonts w:eastAsiaTheme="minorHAnsi" w:cs="David"/>
          <w:sz w:val="22"/>
          <w:szCs w:val="22"/>
          <w:rtl/>
          <w:lang w:eastAsia="en-US"/>
        </w:rPr>
        <w:t xml:space="preserve"> </w:t>
      </w:r>
    </w:p>
    <w:p w:rsidR="002266EB" w:rsidRDefault="002266EB" w:rsidP="002266E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360" w:lineRule="auto"/>
        <w:contextualSpacing/>
        <w:jc w:val="both"/>
        <w:textAlignment w:val="baseline"/>
        <w:rPr>
          <w:rFonts w:eastAsiaTheme="minorHAnsi" w:cs="David"/>
          <w:sz w:val="22"/>
          <w:szCs w:val="22"/>
          <w:lang w:eastAsia="en-US"/>
        </w:rPr>
      </w:pP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פסק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הדין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לחלוקת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חיסכון</w:t>
      </w:r>
      <w:r w:rsidRPr="00C45CF4">
        <w:rPr>
          <w:rFonts w:eastAsiaTheme="minorHAnsi" w:cs="David"/>
          <w:sz w:val="22"/>
          <w:szCs w:val="22"/>
          <w:rtl/>
          <w:lang w:eastAsia="en-US"/>
        </w:rPr>
        <w:t xml:space="preserve"> </w:t>
      </w:r>
      <w:r w:rsidRPr="00C45CF4">
        <w:rPr>
          <w:rFonts w:eastAsiaTheme="minorHAnsi" w:cs="David" w:hint="eastAsia"/>
          <w:sz w:val="22"/>
          <w:szCs w:val="22"/>
          <w:rtl/>
          <w:lang w:eastAsia="en-US"/>
        </w:rPr>
        <w:t>פנסיוני</w:t>
      </w:r>
      <w:r w:rsidRPr="00C45CF4">
        <w:rPr>
          <w:rFonts w:eastAsiaTheme="minorHAnsi" w:cs="David" w:hint="cs"/>
          <w:sz w:val="22"/>
          <w:szCs w:val="22"/>
          <w:rtl/>
          <w:lang w:eastAsia="en-US"/>
        </w:rPr>
        <w:t xml:space="preserve"> או העתק נאמן למקור של פסק הדין </w:t>
      </w:r>
    </w:p>
    <w:p w:rsidR="0098038A" w:rsidRPr="00BE6EE4" w:rsidRDefault="0098038A" w:rsidP="00BE6EE4">
      <w:pPr>
        <w:overflowPunct w:val="0"/>
        <w:autoSpaceDE w:val="0"/>
        <w:autoSpaceDN w:val="0"/>
        <w:adjustRightInd w:val="0"/>
        <w:spacing w:before="120" w:after="120" w:line="360" w:lineRule="auto"/>
        <w:ind w:left="7200"/>
        <w:contextualSpacing/>
        <w:jc w:val="both"/>
        <w:textAlignment w:val="baseline"/>
        <w:rPr>
          <w:rFonts w:eastAsiaTheme="minorHAnsi" w:cs="David"/>
          <w:sz w:val="22"/>
          <w:szCs w:val="22"/>
          <w:rtl/>
          <w:lang w:eastAsia="en-US"/>
        </w:rPr>
      </w:pPr>
      <w:r w:rsidRPr="00BE6EE4">
        <w:rPr>
          <w:rFonts w:ascii="Hadasa Roso SL" w:eastAsia="MS Mincho" w:hAnsi="Hadasa Roso SL" w:cs="Hadasa Roso SL"/>
          <w:bCs/>
          <w:w w:val="80"/>
          <w:sz w:val="26"/>
          <w:rtl/>
          <w:lang w:eastAsia="ja-JP"/>
        </w:rPr>
        <w:tab/>
      </w:r>
      <w:r w:rsidRPr="00BE6EE4">
        <w:rPr>
          <w:rFonts w:ascii="Hadasa Roso SL" w:eastAsia="MS Mincho" w:hAnsi="Hadasa Roso SL" w:cs="Hadasa Roso SL"/>
          <w:bCs/>
          <w:w w:val="80"/>
          <w:sz w:val="26"/>
          <w:rtl/>
          <w:lang w:eastAsia="ja-JP"/>
        </w:rPr>
        <w:tab/>
      </w:r>
      <w:r w:rsidR="00BE6EE4">
        <w:rPr>
          <w:rFonts w:ascii="Hadasa Roso SL" w:eastAsia="MS Mincho" w:hAnsi="Hadasa Roso SL" w:cs="Hadasa Roso SL" w:hint="cs"/>
          <w:bCs/>
          <w:w w:val="80"/>
          <w:sz w:val="26"/>
          <w:rtl/>
          <w:lang w:eastAsia="ja-JP"/>
        </w:rPr>
        <w:tab/>
      </w:r>
      <w:r w:rsidR="00BE6EE4">
        <w:rPr>
          <w:rFonts w:ascii="Hadasa Roso SL" w:eastAsia="MS Mincho" w:hAnsi="Hadasa Roso SL" w:cs="Hadasa Roso SL" w:hint="cs"/>
          <w:bCs/>
          <w:w w:val="80"/>
          <w:sz w:val="26"/>
          <w:rtl/>
          <w:lang w:eastAsia="ja-JP"/>
        </w:rPr>
        <w:tab/>
      </w:r>
      <w:r w:rsidR="00BE6EE4">
        <w:rPr>
          <w:rFonts w:ascii="Hadasa Roso SL" w:eastAsia="MS Mincho" w:hAnsi="Hadasa Roso SL" w:cs="Hadasa Roso SL" w:hint="cs"/>
          <w:bCs/>
          <w:w w:val="80"/>
          <w:sz w:val="26"/>
          <w:rtl/>
          <w:lang w:eastAsia="ja-JP"/>
        </w:rPr>
        <w:tab/>
      </w:r>
      <w:r w:rsidRPr="00BE6EE4">
        <w:rPr>
          <w:rFonts w:ascii="Hadasa Roso SL" w:eastAsia="MS Mincho" w:hAnsi="Hadasa Roso SL" w:cs="Hadasa Roso SL"/>
          <w:bCs/>
          <w:w w:val="80"/>
          <w:sz w:val="26"/>
          <w:rtl/>
          <w:lang w:eastAsia="ja-JP"/>
        </w:rPr>
        <w:tab/>
      </w:r>
      <w:r w:rsidRPr="00BE6EE4">
        <w:rPr>
          <w:rFonts w:ascii="Helv" w:eastAsia="MS Mincho" w:hAnsi="Helv" w:cs="David"/>
          <w:b/>
          <w:bCs/>
          <w:color w:val="000000"/>
          <w:spacing w:val="1"/>
          <w:sz w:val="26"/>
          <w:rtl/>
          <w:lang w:eastAsia="en-US"/>
        </w:rPr>
        <w:t xml:space="preserve">      </w:t>
      </w:r>
      <w:r w:rsidR="0002378A" w:rsidRPr="00BE6EE4">
        <w:rPr>
          <w:rFonts w:ascii="Helv" w:eastAsia="MS Mincho" w:hAnsi="Helv" w:cs="David" w:hint="cs"/>
          <w:b/>
          <w:bCs/>
          <w:color w:val="000000"/>
          <w:spacing w:val="1"/>
          <w:sz w:val="26"/>
          <w:rtl/>
          <w:lang w:eastAsia="en-US"/>
        </w:rPr>
        <w:t xml:space="preserve">                                   </w:t>
      </w:r>
      <w:r w:rsidRPr="00BE6EE4">
        <w:rPr>
          <w:rFonts w:ascii="Helv" w:eastAsia="MS Mincho" w:hAnsi="Helv" w:cs="David"/>
          <w:b/>
          <w:bCs/>
          <w:color w:val="000000"/>
          <w:spacing w:val="1"/>
          <w:sz w:val="26"/>
          <w:rtl/>
          <w:lang w:eastAsia="en-US"/>
        </w:rPr>
        <w:t xml:space="preserve"> </w:t>
      </w:r>
      <w:r w:rsidRPr="00BE6EE4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>___________</w:t>
      </w:r>
    </w:p>
    <w:p w:rsidR="0098038A" w:rsidRPr="00AE1E48" w:rsidRDefault="0098038A" w:rsidP="0098038A">
      <w:pPr>
        <w:widowControl w:val="0"/>
        <w:autoSpaceDE w:val="0"/>
        <w:autoSpaceDN w:val="0"/>
        <w:adjustRightInd w:val="0"/>
        <w:spacing w:before="102"/>
        <w:ind w:firstLine="340"/>
        <w:textAlignment w:val="center"/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</w:pPr>
      <w:r w:rsidRPr="00AE1E48">
        <w:rPr>
          <w:rFonts w:ascii="Helv" w:eastAsia="MS Mincho" w:hAnsi="Helv" w:cs="Hadasa Roso SL"/>
          <w:b/>
          <w:bCs/>
          <w:color w:val="000000"/>
          <w:spacing w:val="1"/>
          <w:sz w:val="26"/>
          <w:rtl/>
          <w:lang w:eastAsia="en-US"/>
        </w:rPr>
        <w:t xml:space="preserve">                                                                                                                         </w:t>
      </w:r>
      <w:r w:rsidRPr="00AE1E48">
        <w:rPr>
          <w:rFonts w:ascii="Helv" w:eastAsia="MS Mincho" w:hAnsi="Helv" w:cs="Hadasa Roso SL"/>
          <w:b/>
          <w:bCs/>
          <w:color w:val="000000"/>
          <w:spacing w:val="1"/>
          <w:sz w:val="26"/>
          <w:rtl/>
          <w:lang w:eastAsia="en-US"/>
        </w:rPr>
        <w:tab/>
      </w:r>
      <w:r w:rsidRPr="00AE1E48">
        <w:rPr>
          <w:rFonts w:ascii="Helv" w:eastAsia="MS Mincho" w:hAnsi="Helv" w:cs="Hadasa Roso SL"/>
          <w:b/>
          <w:bCs/>
          <w:color w:val="000000"/>
          <w:spacing w:val="1"/>
          <w:sz w:val="26"/>
          <w:rtl/>
          <w:lang w:eastAsia="en-US"/>
        </w:rPr>
        <w:tab/>
      </w:r>
      <w:r w:rsidRPr="00AE1E48">
        <w:rPr>
          <w:rFonts w:ascii="Helv" w:eastAsia="MS Mincho" w:hAnsi="Helv" w:cs="David"/>
          <w:b/>
          <w:bCs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</w:r>
      <w:r w:rsidR="000237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ab/>
        <w:t xml:space="preserve">           </w:t>
      </w:r>
      <w:r w:rsidR="00BE6EE4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 xml:space="preserve">    </w:t>
      </w:r>
      <w:r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משה</w:t>
      </w:r>
      <w:r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 xml:space="preserve"> </w:t>
      </w:r>
      <w:r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כחלון</w:t>
      </w:r>
      <w:r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 xml:space="preserve"> </w:t>
      </w:r>
    </w:p>
    <w:p w:rsidR="0098038A" w:rsidRPr="003F5641" w:rsidRDefault="00BE6EE4" w:rsidP="0098038A">
      <w:pPr>
        <w:widowControl w:val="0"/>
        <w:autoSpaceDE w:val="0"/>
        <w:autoSpaceDN w:val="0"/>
        <w:adjustRightInd w:val="0"/>
        <w:spacing w:before="102"/>
        <w:ind w:left="6480" w:firstLine="720"/>
        <w:textAlignment w:val="center"/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</w:pPr>
      <w:r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 xml:space="preserve">   </w:t>
      </w:r>
      <w:r w:rsidR="0098038A"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שר</w:t>
      </w:r>
      <w:r w:rsidR="0098038A" w:rsidRPr="00AE1E48">
        <w:rPr>
          <w:rFonts w:ascii="Helv" w:eastAsia="MS Mincho" w:hAnsi="Helv" w:cs="David"/>
          <w:color w:val="000000"/>
          <w:spacing w:val="1"/>
          <w:sz w:val="26"/>
          <w:rtl/>
          <w:lang w:eastAsia="en-US"/>
        </w:rPr>
        <w:t xml:space="preserve"> </w:t>
      </w:r>
      <w:r w:rsidR="0098038A" w:rsidRPr="00AE1E48">
        <w:rPr>
          <w:rFonts w:ascii="Helv" w:eastAsia="MS Mincho" w:hAnsi="Helv" w:cs="David" w:hint="cs"/>
          <w:color w:val="000000"/>
          <w:spacing w:val="1"/>
          <w:sz w:val="26"/>
          <w:rtl/>
          <w:lang w:eastAsia="en-US"/>
        </w:rPr>
        <w:t>האוצר</w:t>
      </w:r>
    </w:p>
    <w:p w:rsidR="0098038A" w:rsidRPr="003F5641" w:rsidRDefault="0098038A" w:rsidP="0098038A">
      <w:pPr>
        <w:jc w:val="both"/>
        <w:rPr>
          <w:sz w:val="26"/>
          <w:rtl/>
        </w:rPr>
      </w:pPr>
    </w:p>
    <w:p w:rsidR="0098038A" w:rsidRPr="003F5641" w:rsidRDefault="0098038A" w:rsidP="0098038A">
      <w:pPr>
        <w:rPr>
          <w:sz w:val="26"/>
          <w:rtl/>
        </w:rPr>
      </w:pPr>
    </w:p>
    <w:p w:rsidR="0003553E" w:rsidRPr="00153E37" w:rsidRDefault="0003553E" w:rsidP="000C3622">
      <w:pPr>
        <w:spacing w:before="240" w:line="360" w:lineRule="auto"/>
        <w:rPr>
          <w:rFonts w:ascii="Helv" w:hAnsi="Helv" w:cs="David"/>
          <w:b/>
          <w:bCs/>
          <w:sz w:val="26"/>
          <w:rtl/>
          <w:lang w:eastAsia="en-US"/>
        </w:rPr>
      </w:pPr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___________ </w:t>
      </w:r>
      <w:proofErr w:type="spellStart"/>
      <w:r w:rsidRPr="00153E37">
        <w:rPr>
          <w:rFonts w:ascii="Helv" w:hAnsi="Helv" w:cs="David" w:hint="eastAsia"/>
          <w:b/>
          <w:bCs/>
          <w:sz w:val="26"/>
          <w:rtl/>
          <w:lang w:eastAsia="en-US"/>
        </w:rPr>
        <w:t>התשע</w:t>
      </w:r>
      <w:r w:rsidRPr="00153E37">
        <w:rPr>
          <w:rFonts w:ascii="Helv" w:hAnsi="Helv" w:cs="David"/>
          <w:b/>
          <w:bCs/>
          <w:sz w:val="26"/>
          <w:rtl/>
          <w:lang w:eastAsia="en-US"/>
        </w:rPr>
        <w:t>"</w:t>
      </w:r>
      <w:r w:rsidR="000C3622">
        <w:rPr>
          <w:rFonts w:ascii="Helv" w:hAnsi="Helv" w:cs="David" w:hint="cs"/>
          <w:b/>
          <w:bCs/>
          <w:sz w:val="26"/>
          <w:rtl/>
          <w:lang w:eastAsia="en-US"/>
        </w:rPr>
        <w:t>ז</w:t>
      </w:r>
      <w:proofErr w:type="spellEnd"/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 (_______    201</w:t>
      </w:r>
      <w:r w:rsidR="000C3622">
        <w:rPr>
          <w:rFonts w:ascii="Helv" w:hAnsi="Helv" w:cs="David" w:hint="cs"/>
          <w:b/>
          <w:bCs/>
          <w:sz w:val="26"/>
          <w:rtl/>
          <w:lang w:eastAsia="en-US"/>
        </w:rPr>
        <w:t>7</w:t>
      </w:r>
      <w:r w:rsidRPr="00153E37">
        <w:rPr>
          <w:rFonts w:ascii="Helv" w:hAnsi="Helv" w:cs="David"/>
          <w:b/>
          <w:bCs/>
          <w:sz w:val="26"/>
          <w:rtl/>
          <w:lang w:eastAsia="en-US"/>
        </w:rPr>
        <w:t>)</w:t>
      </w:r>
    </w:p>
    <w:p w:rsidR="0003553E" w:rsidRPr="00153E37" w:rsidRDefault="0003553E" w:rsidP="00E750F8">
      <w:pPr>
        <w:rPr>
          <w:rFonts w:ascii="Helv" w:hAnsi="Helv" w:cs="David"/>
          <w:b/>
          <w:bCs/>
          <w:sz w:val="26"/>
          <w:rtl/>
          <w:lang w:eastAsia="en-US"/>
        </w:rPr>
      </w:pPr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(   </w:t>
      </w:r>
      <w:proofErr w:type="spellStart"/>
      <w:r w:rsidRPr="00153E37">
        <w:rPr>
          <w:rFonts w:ascii="Helv" w:hAnsi="Helv" w:cs="David" w:hint="eastAsia"/>
          <w:b/>
          <w:bCs/>
          <w:sz w:val="26"/>
          <w:rtl/>
          <w:lang w:eastAsia="en-US"/>
        </w:rPr>
        <w:t>חמ</w:t>
      </w:r>
      <w:proofErr w:type="spellEnd"/>
      <w:r w:rsidRPr="00153E37">
        <w:rPr>
          <w:rFonts w:ascii="Helv" w:hAnsi="Helv" w:cs="David"/>
          <w:b/>
          <w:bCs/>
          <w:sz w:val="26"/>
          <w:rtl/>
          <w:lang w:eastAsia="en-US"/>
        </w:rPr>
        <w:t xml:space="preserve"> </w:t>
      </w:r>
      <w:r w:rsidR="00E750F8">
        <w:rPr>
          <w:rFonts w:ascii="Helv" w:hAnsi="Helv" w:cs="David" w:hint="cs"/>
          <w:b/>
          <w:bCs/>
          <w:sz w:val="26"/>
          <w:rtl/>
          <w:lang w:eastAsia="en-US"/>
        </w:rPr>
        <w:t>3-5296</w:t>
      </w:r>
      <w:r w:rsidR="00E750F8" w:rsidRPr="00153E37">
        <w:rPr>
          <w:rFonts w:ascii="Helv" w:hAnsi="Helv" w:cs="David"/>
          <w:b/>
          <w:bCs/>
          <w:sz w:val="26"/>
          <w:rtl/>
          <w:lang w:eastAsia="en-US"/>
        </w:rPr>
        <w:t xml:space="preserve">)                        </w:t>
      </w:r>
    </w:p>
    <w:p w:rsidR="0002378A" w:rsidRPr="003F5641" w:rsidRDefault="0002378A" w:rsidP="0098038A">
      <w:pPr>
        <w:rPr>
          <w:sz w:val="26"/>
          <w:rtl/>
        </w:rPr>
      </w:pPr>
    </w:p>
    <w:p w:rsidR="0002378A" w:rsidRPr="003F5641" w:rsidRDefault="0002378A" w:rsidP="0098038A">
      <w:pPr>
        <w:rPr>
          <w:sz w:val="26"/>
          <w:rtl/>
        </w:rPr>
      </w:pPr>
    </w:p>
    <w:p w:rsidR="0098038A" w:rsidRPr="0002378A" w:rsidRDefault="0098038A" w:rsidP="00AE1E48">
      <w:pPr>
        <w:pageBreakBefore/>
        <w:widowControl w:val="0"/>
        <w:autoSpaceDE w:val="0"/>
        <w:autoSpaceDN w:val="0"/>
        <w:adjustRightInd w:val="0"/>
        <w:snapToGrid w:val="0"/>
        <w:spacing w:before="360" w:after="120" w:line="360" w:lineRule="auto"/>
        <w:jc w:val="center"/>
        <w:rPr>
          <w:rFonts w:ascii="Arial" w:eastAsia="Arial Unicode MS" w:hAnsi="Arial" w:cs="David"/>
          <w:b/>
          <w:color w:val="000000"/>
          <w:spacing w:val="40"/>
          <w:sz w:val="26"/>
          <w:rtl/>
          <w:lang w:eastAsia="ja-JP"/>
        </w:rPr>
      </w:pPr>
      <w:r w:rsidRPr="003F5641">
        <w:rPr>
          <w:rFonts w:ascii="Arial" w:eastAsia="Arial Unicode MS" w:hAnsi="Arial" w:cs="David" w:hint="eastAsia"/>
          <w:b/>
          <w:color w:val="000000"/>
          <w:spacing w:val="40"/>
          <w:sz w:val="26"/>
          <w:rtl/>
          <w:lang w:eastAsia="ja-JP"/>
        </w:rPr>
        <w:lastRenderedPageBreak/>
        <w:t>דברי</w:t>
      </w:r>
      <w:r w:rsidRPr="003F5641">
        <w:rPr>
          <w:rFonts w:ascii="Arial" w:eastAsia="Arial Unicode MS" w:hAnsi="Arial" w:cs="David"/>
          <w:b/>
          <w:color w:val="000000"/>
          <w:spacing w:val="40"/>
          <w:sz w:val="26"/>
          <w:rtl/>
          <w:lang w:eastAsia="ja-JP"/>
        </w:rPr>
        <w:t xml:space="preserve"> </w:t>
      </w:r>
      <w:r w:rsidRPr="003F5641">
        <w:rPr>
          <w:rFonts w:ascii="Arial" w:eastAsia="Arial Unicode MS" w:hAnsi="Arial" w:cs="David" w:hint="eastAsia"/>
          <w:b/>
          <w:color w:val="000000"/>
          <w:spacing w:val="40"/>
          <w:sz w:val="26"/>
          <w:rtl/>
          <w:lang w:eastAsia="ja-JP"/>
        </w:rPr>
        <w:t>הסבר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כללי</w:t>
      </w:r>
    </w:p>
    <w:p w:rsidR="00572049" w:rsidRDefault="0098038A" w:rsidP="0098038A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ביום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6 באוגוסט 2014 נחקק החוק לחלוקת חיסכון פנסיוני בין בני זוג שנפרדו, התשע"ד-2014 (להלן – </w:t>
      </w: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החוק</w:t>
      </w:r>
      <w:r w:rsidR="00123AA7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 xml:space="preserve"> לחלוקת חיסכון 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). תחילתו של החוק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לחלוקת חיסכון 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נקבעה ליום 6 בפברואר 2015. </w:t>
      </w:r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החוק 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לחלוקת חיסכון פנסיוני </w:t>
      </w:r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כולל תיקונים עקיפים וביניהם תיקון לחוק שירות המדינה (</w:t>
      </w:r>
      <w:proofErr w:type="spellStart"/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גימלאות</w:t>
      </w:r>
      <w:proofErr w:type="spellEnd"/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) [ נוסח משולב], תש"ל-1970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(להלן </w:t>
      </w:r>
      <w:r w:rsidR="00AC2710">
        <w:rPr>
          <w:rFonts w:ascii="Arial" w:eastAsia="Arial Unicode MS" w:hAnsi="Arial" w:cs="David"/>
          <w:color w:val="000000"/>
          <w:sz w:val="26"/>
          <w:rtl/>
          <w:lang w:eastAsia="ja-JP"/>
        </w:rPr>
        <w:t>–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 w:rsidR="00AC2710" w:rsidRPr="00A5535B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החוק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)</w:t>
      </w:r>
      <w:r w:rsidR="0057204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.</w:t>
      </w:r>
    </w:p>
    <w:p w:rsidR="0098038A" w:rsidRPr="00153E37" w:rsidRDefault="0098038A" w:rsidP="009632F1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בהתאם לסעיף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42ב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לחוק,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אשר נכלל במסגרת התיקון העקיף שנערך,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אם התקיימו התנאים הקבועים בחוק רשאי בן זוג לשעבר של עובד או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זכאי לקצבת פרישה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להגיש ל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על תשלום </w:t>
      </w:r>
      <w:proofErr w:type="spellStart"/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הגימלאות</w:t>
      </w:r>
      <w:proofErr w:type="spellEnd"/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(להלן </w:t>
      </w:r>
      <w:r w:rsidR="00AC2710">
        <w:rPr>
          <w:rFonts w:ascii="Arial" w:eastAsia="Arial Unicode MS" w:hAnsi="Arial" w:cs="David"/>
          <w:color w:val="000000"/>
          <w:sz w:val="26"/>
          <w:rtl/>
          <w:lang w:eastAsia="ja-JP"/>
        </w:rPr>
        <w:t>–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 w:rsidR="00AC2710" w:rsidRPr="00A5535B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הממונה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)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בקשה לרישום פרטי פסק דין לחלוקת חיסכון פנסיוני וזאת לצורך חלוקת החיסכון הפנסיוני בין בני הזוג (להלן – </w:t>
      </w: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).</w:t>
      </w:r>
    </w:p>
    <w:p w:rsidR="0098038A" w:rsidRDefault="0098038A" w:rsidP="009632F1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בהתאם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לסעיף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ג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לחוק, שר האוצר, באישור ועדת העבודה הרווחה והבריאות של הכנסת, רשאי לקבוע הוראות בעניי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נים המפורטים בסעיף וביניהם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בקשה לרישום, פרטי הבקשה והמסמכים שיצורפו אליה, אופן הגשת הבקשה ופרקי הזמן </w:t>
      </w:r>
      <w:r w:rsidR="00123AA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רביים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ממועד הגשת הבקשה ועד קליטתה וממועד קליטת הבקשה ועד רישום הערה לפי סעיף </w:t>
      </w:r>
      <w:r w:rsidR="00AC271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42ב</w:t>
      </w:r>
      <w:r w:rsidR="00AC2710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לחוק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, הודעה על רישום הערה ודיווחים שיימסרו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לבן זוג לשעבר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2 </w:t>
      </w:r>
    </w:p>
    <w:p w:rsidR="0098038A" w:rsidRPr="00153E37" w:rsidRDefault="0098038A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 w:firstLine="7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בהתאם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להוראות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פרטי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פסק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דין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לחלוקת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חיסכון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מוגשת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על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-ידי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הזוג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לשעבר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כאמור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תוגש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על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גבי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טופס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="004E732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שייקבע בתוספת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ובו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4E7320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מפורטים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הפרטים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הנדרשים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</w:t>
      </w:r>
      <w:r w:rsidR="0020120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לצורך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בחינת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ההערה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B1285B" w:rsidRDefault="00B1285B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3</w:t>
      </w:r>
    </w:p>
    <w:p w:rsidR="0098038A" w:rsidRPr="003C5AFB" w:rsidRDefault="0098038A" w:rsidP="003C5AFB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פרטי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פסק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דין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לחלוקת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חיסכון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יצורפו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3C5AFB" w:rsidRP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פסק הדין לחלוקת חיסכון פנסיוני או העתק נאמן</w:t>
      </w:r>
      <w:r w:rsid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למקור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</w:t>
      </w:r>
      <w:r w:rsid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כן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צילום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תעודת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זהות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הזוג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לשעבר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</w:p>
    <w:p w:rsidR="0098038A" w:rsidRPr="003659FC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3659FC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3659FC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4</w:t>
      </w:r>
    </w:p>
    <w:p w:rsidR="0098038A" w:rsidRPr="00153E37" w:rsidRDefault="0098038A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הבקשה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תוגש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למשרדי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</w:t>
      </w:r>
      <w:r w:rsidR="003D320F" w:rsidRPr="003659FC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בדואר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רשום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או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במסירה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3659FC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אישית</w:t>
      </w:r>
      <w:r w:rsidRPr="003659FC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925CE9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5</w:t>
      </w:r>
    </w:p>
    <w:p w:rsidR="003D320F" w:rsidRPr="00153E37" w:rsidRDefault="003D320F" w:rsidP="00CE59D9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9632F1">
        <w:rPr>
          <w:rFonts w:ascii="Arial" w:eastAsia="Arial Unicode MS" w:hAnsi="Arial" w:cs="David"/>
          <w:color w:val="000000"/>
          <w:sz w:val="26"/>
          <w:rtl/>
          <w:lang w:eastAsia="ja-JP"/>
        </w:rPr>
        <w:t>מוצע 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כי קליטת בקשה לרישום בהסדרי פנסיה תקציבית תיעשה תוך שבעה ימי עסקים ממועד הגשת הבקשה המלאה על-ידי בן הזוג לשעבר.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לעניין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קליטת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תהיה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במערכות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הגוף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המשלם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התקבלה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במשרדי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הגוף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המשלם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בקשה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לרישום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3D320F" w:rsidRDefault="003D320F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CE59D9" w:rsidRPr="00153E37" w:rsidRDefault="009632F1" w:rsidP="00123AA7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lastRenderedPageBreak/>
        <w:t xml:space="preserve">סד </w:t>
      </w:r>
      <w:r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זמנים זה נקבע</w:t>
      </w:r>
      <w:r w:rsidR="00CE59D9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 w:rsidR="00CE59D9"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>בשים לב למנגנו</w:t>
      </w:r>
      <w:r w:rsidR="00CE59D9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ן</w:t>
      </w:r>
      <w:r w:rsidR="00CE59D9"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הקיי</w:t>
      </w:r>
      <w:r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>ם לקליטת בקשות ו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ל</w:t>
      </w:r>
      <w:r w:rsidR="009C21DB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השלכות על בן הזוג לשעבר</w:t>
      </w:r>
      <w:r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במקרה של 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עיכוב</w:t>
      </w:r>
      <w:r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במועד הקליטה</w:t>
      </w:r>
      <w:r w:rsidR="00CE59D9" w:rsidRPr="009C21D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. </w:t>
      </w:r>
      <w:r w:rsidR="00A5535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בהקשר זה יצוין כי</w:t>
      </w:r>
      <w:r w:rsidR="00CE59D9" w:rsidRPr="009C21DB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בפנסיה תקציבית, </w:t>
      </w:r>
      <w:r w:rsidR="00CE59D9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קליטת בקשה לרישום באיחור בהסדרי פנסיה תקציבית משמעותה עשויה להיות, לכל היותר, דחייה במועד הראשון שבו תחולק קצבה בין החוסך לבין בן זוגו. </w:t>
      </w:r>
    </w:p>
    <w:p w:rsidR="009632F1" w:rsidRDefault="009632F1" w:rsidP="009632F1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</w:t>
      </w:r>
      <w:r w:rsidR="00925CE9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ה 6</w:t>
      </w:r>
    </w:p>
    <w:p w:rsidR="0098038A" w:rsidRPr="00153E37" w:rsidRDefault="00925CE9" w:rsidP="004774BE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מוצע כי פרק 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הזמן לרישום הערה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על ידי </w:t>
      </w:r>
      <w:r w:rsidR="004774BE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הממונה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יעמוד על 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עשרים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ימי עסקים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.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בהתחשב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בהיערכות הנדרשת לצורך בחינת בקשות לרישום ובהתחשב בשוני בין פסקי הדין לחלוקת חיסכון פנסיוני ולכך שיש צורך לבחון פסקי דין שהתקבלו לפני מועד חקיקתו של החוק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לחלוקת חיסכון פנסיוני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מוצע לקבוע כי </w:t>
      </w:r>
      <w:r w:rsidR="00530635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בפרק זמן שעד ליום 1 בינואר 2018</w:t>
      </w:r>
      <w:r w:rsidR="00530635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יבוצע רישום הערה בדבר פסק דין לחלוקת חסכון פנסיוני תוך </w:t>
      </w:r>
      <w:r w:rsidR="00263CBC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ארבעים</w:t>
      </w:r>
      <w:r w:rsidR="00263CBC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ימי עסקים ממועד הגשת הבקשה המלאה על-ידי בן הזוג לשעבר. </w:t>
      </w:r>
      <w:r w:rsidR="00263CBC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הוראת המעבר מוסדרת בתקנה 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10</w:t>
      </w:r>
      <w:r w:rsidR="00263CBC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rPr>
          <w:sz w:val="26"/>
          <w:highlight w:val="yellow"/>
          <w:rtl/>
        </w:rPr>
      </w:pPr>
    </w:p>
    <w:p w:rsidR="0098038A" w:rsidRPr="00153E37" w:rsidRDefault="0098038A" w:rsidP="0098038A">
      <w:pPr>
        <w:rPr>
          <w:sz w:val="26"/>
          <w:rtl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263CBC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7</w:t>
      </w:r>
    </w:p>
    <w:p w:rsidR="0098038A" w:rsidRDefault="0098038A" w:rsidP="00CE59D9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מוצע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לקבוע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שהודעת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לזכאי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ולבן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זוגו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לשעבר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סעיף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CE59D9">
        <w:rPr>
          <w:rFonts w:ascii="Arial" w:eastAsia="Arial Unicode MS" w:hAnsi="Arial" w:cs="David"/>
          <w:color w:val="000000"/>
          <w:sz w:val="26"/>
          <w:rtl/>
          <w:lang w:eastAsia="ja-JP"/>
        </w:rPr>
        <w:t>4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2ב(ג)</w:t>
      </w:r>
      <w:r w:rsidR="00CE59D9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תכלול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השאר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הפרטים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שנרשמו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לפי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סעיף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42ב(א)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לחוק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98038A" w:rsidRPr="00153E37" w:rsidRDefault="0098038A" w:rsidP="00961B45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B41F42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8</w:t>
      </w:r>
    </w:p>
    <w:p w:rsidR="0098038A" w:rsidRPr="00153E37" w:rsidRDefault="00123AA7" w:rsidP="00123AA7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highlight w:val="yellow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במרבית המקרים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, לצורך העברת חלק מקצבת פרישה נדרשים פרטים ומסמכים נוספים ביחס לאלו שנמסרו בעת רישום ההערה. 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על מנת למנוע עיכוב בתשלום קצבת הזקנה לבן הזוג לשעבר, מוצע לקבוע כי </w:t>
      </w:r>
      <w:r w:rsidR="00CE59D9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הממונה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ישלח הודעה לבן הזוג לשעבר על מועד התשלום הצפוי, והכל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במועדים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הקבועים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בתקנה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ההודעה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תכלול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את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הפרטים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והמסמכים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הנדרשים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לצורך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תחילת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תשלום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="0098038A"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קצבה</w:t>
      </w:r>
      <w:r w:rsidR="0098038A"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8038A" w:rsidRPr="00153E37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highlight w:val="yellow"/>
          <w:rtl/>
          <w:lang w:eastAsia="ja-JP"/>
        </w:rPr>
      </w:pPr>
    </w:p>
    <w:p w:rsidR="0098038A" w:rsidRPr="00153E37" w:rsidRDefault="0098038A" w:rsidP="008549C0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b/>
          <w:bCs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  <w:t xml:space="preserve"> </w:t>
      </w:r>
      <w:r w:rsidR="00322D95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9</w:t>
      </w:r>
    </w:p>
    <w:p w:rsidR="0098038A" w:rsidRPr="00153E37" w:rsidRDefault="0098038A" w:rsidP="00123AA7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על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מנת לאפשר לבן הזוג לשעבר של גמלאי מעקב ובקרה על החלק המועבר לו מתוך קצבת הזקנה, מוצע לקבוע כי </w:t>
      </w:r>
      <w:r w:rsidR="001B0C6D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הממונה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ישלח לבן הזוג לשעבר דוח שיכלול את הפרטים המנויים בתקנה. דוח כאמור יישלח לבן הזוג לשעבר עד ליום החמישה עשר בחודש שבו החל </w:t>
      </w:r>
      <w:r w:rsidR="001B0C6D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להיות מועבר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לבן הזוג לשעבר חלק מקצבת פרישה של גמלאי. בנוסף ישלח לבן הזוג לשעבר של גמלאי, לכל הפחות, אחת לשנה דוח שיכלול את הפרטים</w:t>
      </w:r>
      <w:r w:rsidR="00123AA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כאמור בתקנת משנה (א)(1) עד (5)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. </w:t>
      </w:r>
    </w:p>
    <w:p w:rsidR="0098038A" w:rsidRDefault="0098038A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לעניין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תקנה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לא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יובאו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בחשבון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סכומי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קצבה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שפסק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הדין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לחלוקת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החיסכון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אינו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חל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לגביהם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כדוגמת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תשלומים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שמשולמים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מכוח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הסכמי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רציפות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זכויות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שלגבי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התקופה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שבה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משתתף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הגוף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אתו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יש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רציפות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זכויות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אינה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נכללת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בתקופה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המשותפת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>.</w:t>
      </w:r>
    </w:p>
    <w:p w:rsidR="00971E10" w:rsidRDefault="00971E10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887F99" w:rsidRPr="0034577B" w:rsidRDefault="00887F99" w:rsidP="008549C0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b/>
          <w:bCs/>
          <w:color w:val="000000"/>
          <w:sz w:val="26"/>
          <w:rtl/>
          <w:lang w:eastAsia="ja-JP"/>
        </w:rPr>
      </w:pPr>
      <w:r w:rsidRPr="0034577B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 xml:space="preserve">תקנה </w:t>
      </w:r>
      <w:r w:rsidR="001B0C6D" w:rsidRPr="0034577B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1</w:t>
      </w:r>
      <w:r w:rsidR="001B0C6D">
        <w:rPr>
          <w:rFonts w:ascii="Arial" w:eastAsia="Arial Unicode MS" w:hAnsi="Arial" w:cs="David" w:hint="cs"/>
          <w:b/>
          <w:bCs/>
          <w:color w:val="000000"/>
          <w:sz w:val="26"/>
          <w:rtl/>
          <w:lang w:eastAsia="ja-JP"/>
        </w:rPr>
        <w:t>0</w:t>
      </w:r>
    </w:p>
    <w:p w:rsidR="001C26A2" w:rsidRDefault="001C26A2" w:rsidP="004774BE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lastRenderedPageBreak/>
        <w:t xml:space="preserve">הוראת המעבר נוגעת לתקנה 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מס' 6</w:t>
      </w:r>
      <w:r w:rsidR="001B0C6D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בה נקבע פרק הזמן העומד ל</w:t>
      </w:r>
      <w:r w:rsidR="004774BE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ממונה 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לצורך רישום הערה. </w:t>
      </w:r>
      <w:r w:rsidRPr="00153E37">
        <w:rPr>
          <w:rFonts w:ascii="Arial" w:eastAsia="Arial Unicode MS" w:hAnsi="Arial" w:cs="David" w:hint="eastAsia"/>
          <w:color w:val="000000"/>
          <w:sz w:val="26"/>
          <w:rtl/>
          <w:lang w:eastAsia="ja-JP"/>
        </w:rPr>
        <w:t>בהתחשב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בהיערכות הנדרשת לצורך בחינת בקשות לרישום ובהתחשב בשוני בין פסקי הדין לחלוקת חיסכון פנסיוני ולכך שיש צורך לבחון פסקי דין שהתקבלו לפני מועד חקיקתו של החוק</w:t>
      </w:r>
      <w:r w:rsidR="00123AA7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לחלוקת חיסכון פנסיוני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, מוצע לקבוע כי </w:t>
      </w:r>
      <w:r w:rsidR="00530635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בפרק זמן שעד ליום 1 בינואר 2018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יבוצע רישום הערה בדבר פסק דין לחלוקת חסכון פנסיוני תוך 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ארבעים</w:t>
      </w:r>
      <w:r w:rsidRPr="00153E37">
        <w:rPr>
          <w:rFonts w:ascii="Arial" w:eastAsia="Arial Unicode MS" w:hAnsi="Arial" w:cs="David"/>
          <w:color w:val="000000"/>
          <w:sz w:val="26"/>
          <w:rtl/>
          <w:lang w:eastAsia="ja-JP"/>
        </w:rPr>
        <w:t xml:space="preserve"> ימי עסקים ממועד הגשת הבקשה המלאה על-ידי בן הזוג לשעבר. </w:t>
      </w:r>
    </w:p>
    <w:p w:rsidR="004F7C56" w:rsidRDefault="004F7C56" w:rsidP="003C5AFB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בנוסף ולצורך מתן זמן התארגנות מוצע כי תחילתן של תקנות אלה יהיה </w:t>
      </w:r>
      <w:r w:rsidR="003C5AFB">
        <w:rPr>
          <w:rFonts w:ascii="Arial" w:eastAsia="Arial Unicode MS" w:hAnsi="Arial" w:cs="David" w:hint="cs"/>
          <w:color w:val="000000"/>
          <w:sz w:val="26"/>
          <w:rtl/>
          <w:lang w:eastAsia="ja-JP"/>
        </w:rPr>
        <w:t>שישה חודשים</w:t>
      </w:r>
      <w:r>
        <w:rPr>
          <w:rFonts w:ascii="Arial" w:eastAsia="Arial Unicode MS" w:hAnsi="Arial" w:cs="David" w:hint="cs"/>
          <w:color w:val="000000"/>
          <w:sz w:val="26"/>
          <w:rtl/>
          <w:lang w:eastAsia="ja-JP"/>
        </w:rPr>
        <w:t xml:space="preserve"> מיום פרסומן.</w:t>
      </w:r>
    </w:p>
    <w:p w:rsidR="001B0C6D" w:rsidRDefault="001B0C6D" w:rsidP="00961B45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1B0C6D" w:rsidRPr="001B0C6D" w:rsidRDefault="001B0C6D" w:rsidP="00961B45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1C26A2" w:rsidRPr="00153E37" w:rsidRDefault="001C26A2" w:rsidP="00AE1E48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360" w:lineRule="auto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971E10" w:rsidRDefault="00971E10" w:rsidP="0098038A">
      <w:pPr>
        <w:widowControl w:val="0"/>
        <w:autoSpaceDE w:val="0"/>
        <w:autoSpaceDN w:val="0"/>
        <w:adjustRightInd w:val="0"/>
        <w:snapToGrid w:val="0"/>
        <w:spacing w:line="360" w:lineRule="auto"/>
        <w:ind w:left="708"/>
        <w:jc w:val="both"/>
        <w:rPr>
          <w:rFonts w:ascii="Arial" w:eastAsia="Arial Unicode MS" w:hAnsi="Arial" w:cs="David"/>
          <w:color w:val="000000"/>
          <w:sz w:val="26"/>
          <w:rtl/>
          <w:lang w:eastAsia="ja-JP"/>
        </w:rPr>
      </w:pPr>
    </w:p>
    <w:p w:rsidR="001D1ADF" w:rsidRPr="00153E37" w:rsidRDefault="001D1ADF" w:rsidP="0098038A">
      <w:pPr>
        <w:rPr>
          <w:sz w:val="26"/>
          <w:rtl/>
        </w:rPr>
      </w:pPr>
    </w:p>
    <w:sectPr w:rsidR="001D1ADF" w:rsidRPr="00153E37" w:rsidSect="003A5B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40" w:right="1134" w:bottom="1440" w:left="1134" w:header="720" w:footer="720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BF2" w:rsidRDefault="00933BF2">
      <w:r>
        <w:separator/>
      </w:r>
    </w:p>
  </w:endnote>
  <w:endnote w:type="continuationSeparator" w:id="0">
    <w:p w:rsidR="00933BF2" w:rsidRDefault="0093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Ruehl">
    <w:altName w:val="David"/>
    <w:panose1 w:val="020E0503060101010101"/>
    <w:charset w:val="B1"/>
    <w:family w:val="swiss"/>
    <w:pitch w:val="variable"/>
    <w:sig w:usb0="00000800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8AC" w:rsidRDefault="005618A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D1" w:rsidRDefault="00FC3CD1">
    <w:pPr>
      <w:pStyle w:val="aa"/>
      <w:jc w:val="center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8AC" w:rsidRDefault="005618A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BF2" w:rsidRDefault="00933BF2">
      <w:r>
        <w:separator/>
      </w:r>
    </w:p>
  </w:footnote>
  <w:footnote w:type="continuationSeparator" w:id="0">
    <w:p w:rsidR="00933BF2" w:rsidRDefault="00933BF2">
      <w:r>
        <w:continuationSeparator/>
      </w:r>
    </w:p>
  </w:footnote>
  <w:footnote w:id="1">
    <w:p w:rsidR="00515227" w:rsidRDefault="00515227" w:rsidP="00184DB6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="00184DB6">
        <w:rPr>
          <w:rFonts w:hint="cs"/>
          <w:rtl/>
        </w:rPr>
        <w:t xml:space="preserve">ס"ח </w:t>
      </w:r>
      <w:proofErr w:type="spellStart"/>
      <w:r w:rsidR="00184DB6">
        <w:rPr>
          <w:rFonts w:hint="cs"/>
          <w:rtl/>
        </w:rPr>
        <w:t>התש"ל</w:t>
      </w:r>
      <w:proofErr w:type="spellEnd"/>
      <w:r w:rsidR="00184DB6">
        <w:rPr>
          <w:rFonts w:hint="cs"/>
          <w:rtl/>
        </w:rPr>
        <w:t>, עמ' 65.</w:t>
      </w:r>
    </w:p>
  </w:footnote>
  <w:footnote w:id="2">
    <w:p w:rsidR="00E750F8" w:rsidRDefault="00E750F8" w:rsidP="00E22C9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="00E22C90">
        <w:rPr>
          <w:rFonts w:hint="cs"/>
          <w:rtl/>
        </w:rPr>
        <w:t xml:space="preserve">ס"ח </w:t>
      </w:r>
      <w:proofErr w:type="spellStart"/>
      <w:r w:rsidR="00E22C90">
        <w:rPr>
          <w:rFonts w:hint="cs"/>
          <w:rtl/>
        </w:rPr>
        <w:t>התשע"ד</w:t>
      </w:r>
      <w:proofErr w:type="spellEnd"/>
      <w:r w:rsidR="00E22C90">
        <w:rPr>
          <w:rFonts w:hint="cs"/>
          <w:rtl/>
        </w:rPr>
        <w:t>, עמ' 686.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D1" w:rsidRDefault="00FC3CD1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FC3CD1" w:rsidRDefault="00FC3CD1">
    <w:pPr>
      <w:pStyle w:val="a8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460411383"/>
      <w:docPartObj>
        <w:docPartGallery w:val="Watermarks"/>
        <w:docPartUnique/>
      </w:docPartObj>
    </w:sdtPr>
    <w:sdtEndPr/>
    <w:sdtContent>
      <w:p w:rsidR="005618AC" w:rsidRDefault="00933BF2">
        <w:pPr>
          <w:pStyle w:val="a8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D1" w:rsidRDefault="00FC3CD1">
    <w:pPr>
      <w:pStyle w:val="a8"/>
      <w:jc w:val="center"/>
      <w:rPr>
        <w:rtl/>
      </w:rPr>
    </w:pPr>
    <w:r>
      <w:rPr>
        <w:szCs w:val="32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45A50"/>
    <w:multiLevelType w:val="hybridMultilevel"/>
    <w:tmpl w:val="0FCA04AE"/>
    <w:lvl w:ilvl="0" w:tplc="8AA8D88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87F5A"/>
    <w:multiLevelType w:val="multilevel"/>
    <w:tmpl w:val="2C7611E6"/>
    <w:styleLink w:val="-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" w15:restartNumberingAfterBreak="0">
    <w:nsid w:val="12185E4B"/>
    <w:multiLevelType w:val="hybridMultilevel"/>
    <w:tmpl w:val="60A2C48A"/>
    <w:lvl w:ilvl="0" w:tplc="E8C0B98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2293"/>
    <w:multiLevelType w:val="hybridMultilevel"/>
    <w:tmpl w:val="1A0A3A1E"/>
    <w:lvl w:ilvl="0" w:tplc="D3D4E8B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454EC"/>
    <w:multiLevelType w:val="hybridMultilevel"/>
    <w:tmpl w:val="37D8E1EA"/>
    <w:lvl w:ilvl="0" w:tplc="81087B3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F3D8E"/>
    <w:multiLevelType w:val="hybridMultilevel"/>
    <w:tmpl w:val="551EF182"/>
    <w:lvl w:ilvl="0" w:tplc="FB6CF5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E2A46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0528BB"/>
    <w:multiLevelType w:val="hybridMultilevel"/>
    <w:tmpl w:val="9E4A0CC8"/>
    <w:lvl w:ilvl="0" w:tplc="D314260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447D0"/>
    <w:multiLevelType w:val="hybridMultilevel"/>
    <w:tmpl w:val="893C5558"/>
    <w:lvl w:ilvl="0" w:tplc="F48AFAA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33008"/>
    <w:multiLevelType w:val="hybridMultilevel"/>
    <w:tmpl w:val="D6180962"/>
    <w:lvl w:ilvl="0" w:tplc="1F2400D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674A1"/>
    <w:multiLevelType w:val="hybridMultilevel"/>
    <w:tmpl w:val="0AEA2F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2D00DD"/>
    <w:multiLevelType w:val="multilevel"/>
    <w:tmpl w:val="CB2CFB36"/>
    <w:styleLink w:val="-0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7D282C"/>
    <w:multiLevelType w:val="hybridMultilevel"/>
    <w:tmpl w:val="CB5618CE"/>
    <w:lvl w:ilvl="0" w:tplc="839A3E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2"/>
  </w:num>
  <w:num w:numId="15">
    <w:abstractNumId w:val="10"/>
  </w:num>
  <w:num w:numId="16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C7"/>
    <w:rsid w:val="000036AE"/>
    <w:rsid w:val="00003977"/>
    <w:rsid w:val="00012D0A"/>
    <w:rsid w:val="00014182"/>
    <w:rsid w:val="0002378A"/>
    <w:rsid w:val="0002650C"/>
    <w:rsid w:val="00030632"/>
    <w:rsid w:val="00030A52"/>
    <w:rsid w:val="00033F1F"/>
    <w:rsid w:val="0003553E"/>
    <w:rsid w:val="00036004"/>
    <w:rsid w:val="0003665D"/>
    <w:rsid w:val="00036A3F"/>
    <w:rsid w:val="00047C97"/>
    <w:rsid w:val="000520B7"/>
    <w:rsid w:val="00054A5E"/>
    <w:rsid w:val="000568CE"/>
    <w:rsid w:val="0005703C"/>
    <w:rsid w:val="00066383"/>
    <w:rsid w:val="00071724"/>
    <w:rsid w:val="00071EA8"/>
    <w:rsid w:val="000749B2"/>
    <w:rsid w:val="00075E9A"/>
    <w:rsid w:val="00091196"/>
    <w:rsid w:val="00093B9D"/>
    <w:rsid w:val="00094E0F"/>
    <w:rsid w:val="00097969"/>
    <w:rsid w:val="000A4B59"/>
    <w:rsid w:val="000B2A81"/>
    <w:rsid w:val="000B6604"/>
    <w:rsid w:val="000C04AE"/>
    <w:rsid w:val="000C3622"/>
    <w:rsid w:val="000D5613"/>
    <w:rsid w:val="000E6098"/>
    <w:rsid w:val="000E632C"/>
    <w:rsid w:val="000F33EE"/>
    <w:rsid w:val="000F6C0D"/>
    <w:rsid w:val="0010326C"/>
    <w:rsid w:val="001106F4"/>
    <w:rsid w:val="00115E06"/>
    <w:rsid w:val="00117192"/>
    <w:rsid w:val="001225BA"/>
    <w:rsid w:val="00123AA7"/>
    <w:rsid w:val="00123B78"/>
    <w:rsid w:val="00124C2B"/>
    <w:rsid w:val="0013142C"/>
    <w:rsid w:val="0013292E"/>
    <w:rsid w:val="00134B66"/>
    <w:rsid w:val="001378E1"/>
    <w:rsid w:val="00141015"/>
    <w:rsid w:val="00143061"/>
    <w:rsid w:val="00153E37"/>
    <w:rsid w:val="00154BB6"/>
    <w:rsid w:val="00157E65"/>
    <w:rsid w:val="001611C6"/>
    <w:rsid w:val="00164B30"/>
    <w:rsid w:val="00167F00"/>
    <w:rsid w:val="001759C1"/>
    <w:rsid w:val="0018292D"/>
    <w:rsid w:val="001830E1"/>
    <w:rsid w:val="00184DB6"/>
    <w:rsid w:val="00185275"/>
    <w:rsid w:val="00187C85"/>
    <w:rsid w:val="00197E1C"/>
    <w:rsid w:val="001A38E6"/>
    <w:rsid w:val="001A4021"/>
    <w:rsid w:val="001A45CB"/>
    <w:rsid w:val="001A65F7"/>
    <w:rsid w:val="001A791B"/>
    <w:rsid w:val="001A7C42"/>
    <w:rsid w:val="001B0C6D"/>
    <w:rsid w:val="001C26A2"/>
    <w:rsid w:val="001C4F6D"/>
    <w:rsid w:val="001C5601"/>
    <w:rsid w:val="001C71F0"/>
    <w:rsid w:val="001D1ADF"/>
    <w:rsid w:val="001D3BAA"/>
    <w:rsid w:val="001D55DD"/>
    <w:rsid w:val="001D5F6F"/>
    <w:rsid w:val="001D729E"/>
    <w:rsid w:val="001E0E0F"/>
    <w:rsid w:val="001E4F77"/>
    <w:rsid w:val="001E548A"/>
    <w:rsid w:val="001F0513"/>
    <w:rsid w:val="00201209"/>
    <w:rsid w:val="00202D07"/>
    <w:rsid w:val="00212349"/>
    <w:rsid w:val="00214480"/>
    <w:rsid w:val="002266EB"/>
    <w:rsid w:val="00240D63"/>
    <w:rsid w:val="0024340C"/>
    <w:rsid w:val="0024476D"/>
    <w:rsid w:val="002627C0"/>
    <w:rsid w:val="00263CBC"/>
    <w:rsid w:val="002642BE"/>
    <w:rsid w:val="00270B26"/>
    <w:rsid w:val="00272F62"/>
    <w:rsid w:val="002738DE"/>
    <w:rsid w:val="00275296"/>
    <w:rsid w:val="00275887"/>
    <w:rsid w:val="00277ECA"/>
    <w:rsid w:val="00293B41"/>
    <w:rsid w:val="002A54A3"/>
    <w:rsid w:val="002A7FEA"/>
    <w:rsid w:val="002B418A"/>
    <w:rsid w:val="002C021D"/>
    <w:rsid w:val="002C1527"/>
    <w:rsid w:val="002C6013"/>
    <w:rsid w:val="002D7789"/>
    <w:rsid w:val="002E38F4"/>
    <w:rsid w:val="002E7F41"/>
    <w:rsid w:val="002F197C"/>
    <w:rsid w:val="002F1ED0"/>
    <w:rsid w:val="002F5B2A"/>
    <w:rsid w:val="002F7CBA"/>
    <w:rsid w:val="00300DA5"/>
    <w:rsid w:val="003024B5"/>
    <w:rsid w:val="0031612F"/>
    <w:rsid w:val="00322D95"/>
    <w:rsid w:val="00324FC1"/>
    <w:rsid w:val="0032561C"/>
    <w:rsid w:val="00325E01"/>
    <w:rsid w:val="00332357"/>
    <w:rsid w:val="003343C1"/>
    <w:rsid w:val="00334EDA"/>
    <w:rsid w:val="0035014E"/>
    <w:rsid w:val="00361114"/>
    <w:rsid w:val="00363CB5"/>
    <w:rsid w:val="00364588"/>
    <w:rsid w:val="003659FC"/>
    <w:rsid w:val="00366608"/>
    <w:rsid w:val="003815FD"/>
    <w:rsid w:val="003840FE"/>
    <w:rsid w:val="0038541B"/>
    <w:rsid w:val="00391454"/>
    <w:rsid w:val="00391DD9"/>
    <w:rsid w:val="003924FA"/>
    <w:rsid w:val="00393B48"/>
    <w:rsid w:val="00393C6A"/>
    <w:rsid w:val="00394D2A"/>
    <w:rsid w:val="00397F2C"/>
    <w:rsid w:val="003A05FC"/>
    <w:rsid w:val="003A1D7A"/>
    <w:rsid w:val="003A5BCB"/>
    <w:rsid w:val="003C3A5C"/>
    <w:rsid w:val="003C4BAA"/>
    <w:rsid w:val="003C5AFB"/>
    <w:rsid w:val="003D320F"/>
    <w:rsid w:val="003D76B5"/>
    <w:rsid w:val="003E7D68"/>
    <w:rsid w:val="003F1396"/>
    <w:rsid w:val="003F4F08"/>
    <w:rsid w:val="003F4F26"/>
    <w:rsid w:val="003F5641"/>
    <w:rsid w:val="0040055E"/>
    <w:rsid w:val="0040185B"/>
    <w:rsid w:val="004127CB"/>
    <w:rsid w:val="00414B68"/>
    <w:rsid w:val="00416E32"/>
    <w:rsid w:val="0042003D"/>
    <w:rsid w:val="00422CEB"/>
    <w:rsid w:val="00423D6A"/>
    <w:rsid w:val="00426E0E"/>
    <w:rsid w:val="004323EF"/>
    <w:rsid w:val="004410DE"/>
    <w:rsid w:val="0044663B"/>
    <w:rsid w:val="00451F2E"/>
    <w:rsid w:val="004523EB"/>
    <w:rsid w:val="00452D7A"/>
    <w:rsid w:val="004611B8"/>
    <w:rsid w:val="00464CF4"/>
    <w:rsid w:val="00465141"/>
    <w:rsid w:val="004729D7"/>
    <w:rsid w:val="00475676"/>
    <w:rsid w:val="004774BE"/>
    <w:rsid w:val="00481951"/>
    <w:rsid w:val="004A5611"/>
    <w:rsid w:val="004C127D"/>
    <w:rsid w:val="004C5538"/>
    <w:rsid w:val="004C71E3"/>
    <w:rsid w:val="004D65A1"/>
    <w:rsid w:val="004E479D"/>
    <w:rsid w:val="004E7320"/>
    <w:rsid w:val="004F0B17"/>
    <w:rsid w:val="004F3773"/>
    <w:rsid w:val="004F4B1E"/>
    <w:rsid w:val="004F7C56"/>
    <w:rsid w:val="00501ACD"/>
    <w:rsid w:val="005028F9"/>
    <w:rsid w:val="00505D36"/>
    <w:rsid w:val="00506506"/>
    <w:rsid w:val="00515227"/>
    <w:rsid w:val="00515321"/>
    <w:rsid w:val="00515DB3"/>
    <w:rsid w:val="00515E5C"/>
    <w:rsid w:val="00517B72"/>
    <w:rsid w:val="00517FB8"/>
    <w:rsid w:val="005248EF"/>
    <w:rsid w:val="00530635"/>
    <w:rsid w:val="00532ED4"/>
    <w:rsid w:val="00534452"/>
    <w:rsid w:val="005371D8"/>
    <w:rsid w:val="00541274"/>
    <w:rsid w:val="00546FE0"/>
    <w:rsid w:val="00556BE2"/>
    <w:rsid w:val="00560233"/>
    <w:rsid w:val="005614CD"/>
    <w:rsid w:val="005618AC"/>
    <w:rsid w:val="00565103"/>
    <w:rsid w:val="00571AE2"/>
    <w:rsid w:val="00572049"/>
    <w:rsid w:val="00573ED1"/>
    <w:rsid w:val="00581E88"/>
    <w:rsid w:val="005878C2"/>
    <w:rsid w:val="00597834"/>
    <w:rsid w:val="005A6981"/>
    <w:rsid w:val="005B3D06"/>
    <w:rsid w:val="005C1000"/>
    <w:rsid w:val="005D42E4"/>
    <w:rsid w:val="005D6F62"/>
    <w:rsid w:val="005F0B51"/>
    <w:rsid w:val="005F43DA"/>
    <w:rsid w:val="005F5232"/>
    <w:rsid w:val="00600BFA"/>
    <w:rsid w:val="00600F1F"/>
    <w:rsid w:val="00602DAD"/>
    <w:rsid w:val="0061426A"/>
    <w:rsid w:val="00616697"/>
    <w:rsid w:val="006309B0"/>
    <w:rsid w:val="00661E8E"/>
    <w:rsid w:val="00662FD6"/>
    <w:rsid w:val="0066664E"/>
    <w:rsid w:val="0067013B"/>
    <w:rsid w:val="006803B1"/>
    <w:rsid w:val="00692C69"/>
    <w:rsid w:val="00694555"/>
    <w:rsid w:val="006952CA"/>
    <w:rsid w:val="006A13C9"/>
    <w:rsid w:val="006A2503"/>
    <w:rsid w:val="006A45FD"/>
    <w:rsid w:val="006A5446"/>
    <w:rsid w:val="006B07A8"/>
    <w:rsid w:val="006B352E"/>
    <w:rsid w:val="006C55AF"/>
    <w:rsid w:val="006D0744"/>
    <w:rsid w:val="006D686D"/>
    <w:rsid w:val="006D6ACB"/>
    <w:rsid w:val="006E1719"/>
    <w:rsid w:val="006E5942"/>
    <w:rsid w:val="006F199F"/>
    <w:rsid w:val="00706164"/>
    <w:rsid w:val="00713F12"/>
    <w:rsid w:val="00724B3E"/>
    <w:rsid w:val="00733681"/>
    <w:rsid w:val="00735D55"/>
    <w:rsid w:val="00743847"/>
    <w:rsid w:val="00751B50"/>
    <w:rsid w:val="007545C9"/>
    <w:rsid w:val="00757313"/>
    <w:rsid w:val="00757879"/>
    <w:rsid w:val="007611DA"/>
    <w:rsid w:val="0076323B"/>
    <w:rsid w:val="0076456F"/>
    <w:rsid w:val="00767ADE"/>
    <w:rsid w:val="007711FB"/>
    <w:rsid w:val="00780CBC"/>
    <w:rsid w:val="00780E5F"/>
    <w:rsid w:val="0079193A"/>
    <w:rsid w:val="00793E5C"/>
    <w:rsid w:val="0079463E"/>
    <w:rsid w:val="00794AD3"/>
    <w:rsid w:val="00796857"/>
    <w:rsid w:val="007A373A"/>
    <w:rsid w:val="007A65C3"/>
    <w:rsid w:val="007A74FF"/>
    <w:rsid w:val="007B0D28"/>
    <w:rsid w:val="007C189C"/>
    <w:rsid w:val="007C2322"/>
    <w:rsid w:val="007C2B73"/>
    <w:rsid w:val="007D317A"/>
    <w:rsid w:val="007D4118"/>
    <w:rsid w:val="007D5C8A"/>
    <w:rsid w:val="007E2692"/>
    <w:rsid w:val="007E653E"/>
    <w:rsid w:val="007F39FC"/>
    <w:rsid w:val="007F6CFF"/>
    <w:rsid w:val="0080160A"/>
    <w:rsid w:val="0080792C"/>
    <w:rsid w:val="00816222"/>
    <w:rsid w:val="0081779F"/>
    <w:rsid w:val="00824C60"/>
    <w:rsid w:val="0082739B"/>
    <w:rsid w:val="008329BD"/>
    <w:rsid w:val="00836CDA"/>
    <w:rsid w:val="00837937"/>
    <w:rsid w:val="0084462F"/>
    <w:rsid w:val="00844C40"/>
    <w:rsid w:val="00850BED"/>
    <w:rsid w:val="00852542"/>
    <w:rsid w:val="00854748"/>
    <w:rsid w:val="008549C0"/>
    <w:rsid w:val="00863274"/>
    <w:rsid w:val="00864DB3"/>
    <w:rsid w:val="00865EB4"/>
    <w:rsid w:val="00867AE5"/>
    <w:rsid w:val="00870D8A"/>
    <w:rsid w:val="008813B3"/>
    <w:rsid w:val="008836B5"/>
    <w:rsid w:val="00885116"/>
    <w:rsid w:val="00885263"/>
    <w:rsid w:val="00887F99"/>
    <w:rsid w:val="008A3742"/>
    <w:rsid w:val="008A41FF"/>
    <w:rsid w:val="008B1750"/>
    <w:rsid w:val="008B247F"/>
    <w:rsid w:val="008B39D7"/>
    <w:rsid w:val="008B6471"/>
    <w:rsid w:val="008C1DA8"/>
    <w:rsid w:val="008C287B"/>
    <w:rsid w:val="008C3D51"/>
    <w:rsid w:val="008E2052"/>
    <w:rsid w:val="008E4DE1"/>
    <w:rsid w:val="008E4E43"/>
    <w:rsid w:val="008E77BE"/>
    <w:rsid w:val="008E7BEF"/>
    <w:rsid w:val="008F6D02"/>
    <w:rsid w:val="0090260F"/>
    <w:rsid w:val="00910BC9"/>
    <w:rsid w:val="00915C9A"/>
    <w:rsid w:val="00916BD6"/>
    <w:rsid w:val="009202F6"/>
    <w:rsid w:val="00925CE9"/>
    <w:rsid w:val="00933BF2"/>
    <w:rsid w:val="00935187"/>
    <w:rsid w:val="00935E81"/>
    <w:rsid w:val="00961B45"/>
    <w:rsid w:val="009632F1"/>
    <w:rsid w:val="00965ECE"/>
    <w:rsid w:val="009709F8"/>
    <w:rsid w:val="00971E10"/>
    <w:rsid w:val="0098038A"/>
    <w:rsid w:val="00983353"/>
    <w:rsid w:val="0098558E"/>
    <w:rsid w:val="00986444"/>
    <w:rsid w:val="00990A24"/>
    <w:rsid w:val="00996BCE"/>
    <w:rsid w:val="009B0BC7"/>
    <w:rsid w:val="009B22B5"/>
    <w:rsid w:val="009B64FE"/>
    <w:rsid w:val="009C21DB"/>
    <w:rsid w:val="009D4D98"/>
    <w:rsid w:val="009E3BFF"/>
    <w:rsid w:val="009E460A"/>
    <w:rsid w:val="009E50F4"/>
    <w:rsid w:val="009E52B5"/>
    <w:rsid w:val="009F7F7A"/>
    <w:rsid w:val="00A05D56"/>
    <w:rsid w:val="00A13A86"/>
    <w:rsid w:val="00A15876"/>
    <w:rsid w:val="00A15D5D"/>
    <w:rsid w:val="00A173D6"/>
    <w:rsid w:val="00A24285"/>
    <w:rsid w:val="00A30921"/>
    <w:rsid w:val="00A47441"/>
    <w:rsid w:val="00A476FF"/>
    <w:rsid w:val="00A5189A"/>
    <w:rsid w:val="00A534D5"/>
    <w:rsid w:val="00A55218"/>
    <w:rsid w:val="00A5535B"/>
    <w:rsid w:val="00A56CB2"/>
    <w:rsid w:val="00A5751E"/>
    <w:rsid w:val="00A5765A"/>
    <w:rsid w:val="00A67566"/>
    <w:rsid w:val="00A67A4F"/>
    <w:rsid w:val="00A7396A"/>
    <w:rsid w:val="00A73972"/>
    <w:rsid w:val="00A81328"/>
    <w:rsid w:val="00A82B29"/>
    <w:rsid w:val="00A84333"/>
    <w:rsid w:val="00A84658"/>
    <w:rsid w:val="00A94987"/>
    <w:rsid w:val="00A96090"/>
    <w:rsid w:val="00AA15E8"/>
    <w:rsid w:val="00AA4752"/>
    <w:rsid w:val="00AB1AD4"/>
    <w:rsid w:val="00AB23E4"/>
    <w:rsid w:val="00AB2DEB"/>
    <w:rsid w:val="00AB43A5"/>
    <w:rsid w:val="00AC0823"/>
    <w:rsid w:val="00AC2255"/>
    <w:rsid w:val="00AC2710"/>
    <w:rsid w:val="00AC444C"/>
    <w:rsid w:val="00AD0167"/>
    <w:rsid w:val="00AE1E48"/>
    <w:rsid w:val="00AE6040"/>
    <w:rsid w:val="00AE7948"/>
    <w:rsid w:val="00AF188C"/>
    <w:rsid w:val="00AF1C47"/>
    <w:rsid w:val="00AF401B"/>
    <w:rsid w:val="00B03E2B"/>
    <w:rsid w:val="00B041F7"/>
    <w:rsid w:val="00B05D20"/>
    <w:rsid w:val="00B117D1"/>
    <w:rsid w:val="00B1285B"/>
    <w:rsid w:val="00B23613"/>
    <w:rsid w:val="00B245A8"/>
    <w:rsid w:val="00B311D4"/>
    <w:rsid w:val="00B35C41"/>
    <w:rsid w:val="00B366F8"/>
    <w:rsid w:val="00B41F42"/>
    <w:rsid w:val="00B429D7"/>
    <w:rsid w:val="00B431A6"/>
    <w:rsid w:val="00B5265B"/>
    <w:rsid w:val="00B54608"/>
    <w:rsid w:val="00B570F2"/>
    <w:rsid w:val="00B604E5"/>
    <w:rsid w:val="00B60EE6"/>
    <w:rsid w:val="00B67385"/>
    <w:rsid w:val="00B7025A"/>
    <w:rsid w:val="00B70B51"/>
    <w:rsid w:val="00B87354"/>
    <w:rsid w:val="00B93390"/>
    <w:rsid w:val="00B93A25"/>
    <w:rsid w:val="00B95698"/>
    <w:rsid w:val="00B95AD3"/>
    <w:rsid w:val="00BA0609"/>
    <w:rsid w:val="00BA1228"/>
    <w:rsid w:val="00BA5AB5"/>
    <w:rsid w:val="00BA6C06"/>
    <w:rsid w:val="00BB2BE4"/>
    <w:rsid w:val="00BB393A"/>
    <w:rsid w:val="00BB7925"/>
    <w:rsid w:val="00BC240D"/>
    <w:rsid w:val="00BC4601"/>
    <w:rsid w:val="00BC59A6"/>
    <w:rsid w:val="00BD2136"/>
    <w:rsid w:val="00BD67A8"/>
    <w:rsid w:val="00BD67E7"/>
    <w:rsid w:val="00BE3949"/>
    <w:rsid w:val="00BE6EE4"/>
    <w:rsid w:val="00BF1EDF"/>
    <w:rsid w:val="00BF4554"/>
    <w:rsid w:val="00C01906"/>
    <w:rsid w:val="00C17005"/>
    <w:rsid w:val="00C171DC"/>
    <w:rsid w:val="00C218EA"/>
    <w:rsid w:val="00C277CC"/>
    <w:rsid w:val="00C27AC8"/>
    <w:rsid w:val="00C3122B"/>
    <w:rsid w:val="00C37F33"/>
    <w:rsid w:val="00C41E7D"/>
    <w:rsid w:val="00C4702B"/>
    <w:rsid w:val="00C62C82"/>
    <w:rsid w:val="00C66663"/>
    <w:rsid w:val="00C764DE"/>
    <w:rsid w:val="00C84ABA"/>
    <w:rsid w:val="00C87F08"/>
    <w:rsid w:val="00C9337E"/>
    <w:rsid w:val="00CA07AE"/>
    <w:rsid w:val="00CA61AF"/>
    <w:rsid w:val="00CB40A4"/>
    <w:rsid w:val="00CC356E"/>
    <w:rsid w:val="00CC6266"/>
    <w:rsid w:val="00CC6AE4"/>
    <w:rsid w:val="00CD5B7A"/>
    <w:rsid w:val="00CD6DB8"/>
    <w:rsid w:val="00CE0517"/>
    <w:rsid w:val="00CE59D9"/>
    <w:rsid w:val="00CF44BB"/>
    <w:rsid w:val="00CF466C"/>
    <w:rsid w:val="00CF69D8"/>
    <w:rsid w:val="00CF7FE0"/>
    <w:rsid w:val="00D14499"/>
    <w:rsid w:val="00D300C0"/>
    <w:rsid w:val="00D32AF6"/>
    <w:rsid w:val="00D33979"/>
    <w:rsid w:val="00D33AB7"/>
    <w:rsid w:val="00D35AF8"/>
    <w:rsid w:val="00D372D4"/>
    <w:rsid w:val="00D408E9"/>
    <w:rsid w:val="00D44821"/>
    <w:rsid w:val="00D51FE2"/>
    <w:rsid w:val="00D61C75"/>
    <w:rsid w:val="00D66453"/>
    <w:rsid w:val="00D71C24"/>
    <w:rsid w:val="00D731DA"/>
    <w:rsid w:val="00D74022"/>
    <w:rsid w:val="00D827D3"/>
    <w:rsid w:val="00D83776"/>
    <w:rsid w:val="00D83E40"/>
    <w:rsid w:val="00D969C1"/>
    <w:rsid w:val="00DA0BAB"/>
    <w:rsid w:val="00DA69C8"/>
    <w:rsid w:val="00DC3FEE"/>
    <w:rsid w:val="00DD5320"/>
    <w:rsid w:val="00DE069A"/>
    <w:rsid w:val="00DE1A29"/>
    <w:rsid w:val="00DE7CC8"/>
    <w:rsid w:val="00DF47DF"/>
    <w:rsid w:val="00DF69B6"/>
    <w:rsid w:val="00DF73FF"/>
    <w:rsid w:val="00DF743E"/>
    <w:rsid w:val="00E05492"/>
    <w:rsid w:val="00E11231"/>
    <w:rsid w:val="00E12DF7"/>
    <w:rsid w:val="00E22C90"/>
    <w:rsid w:val="00E23A56"/>
    <w:rsid w:val="00E23E2E"/>
    <w:rsid w:val="00E264C8"/>
    <w:rsid w:val="00E27D67"/>
    <w:rsid w:val="00E314C8"/>
    <w:rsid w:val="00E36138"/>
    <w:rsid w:val="00E40FF7"/>
    <w:rsid w:val="00E41B31"/>
    <w:rsid w:val="00E4595C"/>
    <w:rsid w:val="00E56588"/>
    <w:rsid w:val="00E710F3"/>
    <w:rsid w:val="00E750F8"/>
    <w:rsid w:val="00E7732B"/>
    <w:rsid w:val="00E77EAC"/>
    <w:rsid w:val="00E83ABB"/>
    <w:rsid w:val="00E84C14"/>
    <w:rsid w:val="00E85F96"/>
    <w:rsid w:val="00E87A96"/>
    <w:rsid w:val="00E91A58"/>
    <w:rsid w:val="00E9507A"/>
    <w:rsid w:val="00E95EEF"/>
    <w:rsid w:val="00EA2960"/>
    <w:rsid w:val="00EA3187"/>
    <w:rsid w:val="00EA66A7"/>
    <w:rsid w:val="00EA6729"/>
    <w:rsid w:val="00EB6A60"/>
    <w:rsid w:val="00EC303E"/>
    <w:rsid w:val="00ED6C8E"/>
    <w:rsid w:val="00EF71D7"/>
    <w:rsid w:val="00F00D41"/>
    <w:rsid w:val="00F01318"/>
    <w:rsid w:val="00F02BF0"/>
    <w:rsid w:val="00F043A6"/>
    <w:rsid w:val="00F0592A"/>
    <w:rsid w:val="00F1718A"/>
    <w:rsid w:val="00F21FE2"/>
    <w:rsid w:val="00F257E9"/>
    <w:rsid w:val="00F258A4"/>
    <w:rsid w:val="00F25ABF"/>
    <w:rsid w:val="00F3386B"/>
    <w:rsid w:val="00F36450"/>
    <w:rsid w:val="00F369E0"/>
    <w:rsid w:val="00F402D4"/>
    <w:rsid w:val="00F509E4"/>
    <w:rsid w:val="00F50A9D"/>
    <w:rsid w:val="00F53D7E"/>
    <w:rsid w:val="00F55594"/>
    <w:rsid w:val="00F651ED"/>
    <w:rsid w:val="00F657DF"/>
    <w:rsid w:val="00F675B1"/>
    <w:rsid w:val="00F67C31"/>
    <w:rsid w:val="00F74EF7"/>
    <w:rsid w:val="00F759BE"/>
    <w:rsid w:val="00F80DA7"/>
    <w:rsid w:val="00F84781"/>
    <w:rsid w:val="00F917C0"/>
    <w:rsid w:val="00F96FAC"/>
    <w:rsid w:val="00F975CB"/>
    <w:rsid w:val="00FC3CD1"/>
    <w:rsid w:val="00FC5063"/>
    <w:rsid w:val="00FD325D"/>
    <w:rsid w:val="00FD59D6"/>
    <w:rsid w:val="00FE3193"/>
    <w:rsid w:val="00FE3F33"/>
    <w:rsid w:val="00FE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docId w15:val="{D53AAE7C-CA84-42DD-B80D-20F79072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3A6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0">
    <w:name w:val="משרד האוצר - מדורג"/>
    <w:uiPriority w:val="99"/>
    <w:rsid w:val="00FE3193"/>
    <w:pPr>
      <w:numPr>
        <w:numId w:val="1"/>
      </w:numPr>
    </w:pPr>
  </w:style>
  <w:style w:type="numbering" w:customStyle="1" w:styleId="-">
    <w:name w:val="משרד האוצר - מדורג קצר"/>
    <w:uiPriority w:val="99"/>
    <w:rsid w:val="00FE3193"/>
    <w:pPr>
      <w:numPr>
        <w:numId w:val="2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  <w:style w:type="paragraph" w:styleId="ad">
    <w:name w:val="footnote text"/>
    <w:basedOn w:val="a"/>
    <w:link w:val="ae"/>
    <w:uiPriority w:val="99"/>
    <w:semiHidden/>
    <w:unhideWhenUsed/>
    <w:rsid w:val="00780E5F"/>
    <w:rPr>
      <w:sz w:val="20"/>
      <w:szCs w:val="20"/>
    </w:rPr>
  </w:style>
  <w:style w:type="character" w:customStyle="1" w:styleId="ae">
    <w:name w:val="טקסט הערת שוליים תו"/>
    <w:basedOn w:val="a0"/>
    <w:link w:val="ad"/>
    <w:uiPriority w:val="99"/>
    <w:semiHidden/>
    <w:rsid w:val="00780E5F"/>
    <w:rPr>
      <w:rFonts w:ascii="Times New Roman" w:eastAsia="Times New Roman" w:hAnsi="Times New Roman" w:cs="FrankRuehl"/>
      <w:sz w:val="20"/>
      <w:szCs w:val="20"/>
      <w:lang w:eastAsia="he-IL"/>
    </w:rPr>
  </w:style>
  <w:style w:type="character" w:styleId="af">
    <w:name w:val="footnote reference"/>
    <w:basedOn w:val="a0"/>
    <w:uiPriority w:val="99"/>
    <w:semiHidden/>
    <w:rsid w:val="00780E5F"/>
    <w:rPr>
      <w:vertAlign w:val="superscript"/>
    </w:rPr>
  </w:style>
  <w:style w:type="paragraph" w:customStyle="1" w:styleId="TableText">
    <w:name w:val="Table Text"/>
    <w:basedOn w:val="a"/>
    <w:rsid w:val="00780E5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lang w:eastAsia="ja-JP"/>
    </w:rPr>
  </w:style>
  <w:style w:type="paragraph" w:customStyle="1" w:styleId="TableSideHeading">
    <w:name w:val="Table SideHeading"/>
    <w:basedOn w:val="TableText"/>
    <w:rsid w:val="00780E5F"/>
  </w:style>
  <w:style w:type="paragraph" w:customStyle="1" w:styleId="TableBlock">
    <w:name w:val="Table Block"/>
    <w:basedOn w:val="TableText"/>
    <w:rsid w:val="00780E5F"/>
    <w:pPr>
      <w:ind w:right="0"/>
      <w:jc w:val="both"/>
    </w:pPr>
  </w:style>
  <w:style w:type="paragraph" w:styleId="af0">
    <w:name w:val="Balloon Text"/>
    <w:basedOn w:val="a"/>
    <w:link w:val="af1"/>
    <w:uiPriority w:val="99"/>
    <w:semiHidden/>
    <w:unhideWhenUsed/>
    <w:rsid w:val="0035014E"/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uiPriority w:val="99"/>
    <w:semiHidden/>
    <w:rsid w:val="0035014E"/>
    <w:rPr>
      <w:rFonts w:ascii="Tahoma" w:eastAsia="Times New Roman" w:hAnsi="Tahoma" w:cs="Tahoma"/>
      <w:sz w:val="16"/>
      <w:szCs w:val="16"/>
      <w:lang w:eastAsia="he-IL"/>
    </w:rPr>
  </w:style>
  <w:style w:type="paragraph" w:customStyle="1" w:styleId="Hesber">
    <w:name w:val="Hesber"/>
    <w:basedOn w:val="a"/>
    <w:rsid w:val="00E77EAC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lang w:eastAsia="ja-JP"/>
    </w:rPr>
  </w:style>
  <w:style w:type="paragraph" w:customStyle="1" w:styleId="HesberHeading">
    <w:name w:val="Hesber Heading"/>
    <w:basedOn w:val="Hesber"/>
    <w:rsid w:val="00E77EAC"/>
    <w:pPr>
      <w:keepNext/>
      <w:keepLines/>
      <w:spacing w:before="240"/>
      <w:ind w:firstLine="0"/>
    </w:pPr>
    <w:rPr>
      <w:b/>
      <w:bCs/>
    </w:rPr>
  </w:style>
  <w:style w:type="paragraph" w:customStyle="1" w:styleId="HeadDivreiHesber">
    <w:name w:val="Head DivreiHesber"/>
    <w:basedOn w:val="a"/>
    <w:rsid w:val="00E77EAC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lang w:eastAsia="ja-JP"/>
    </w:rPr>
  </w:style>
  <w:style w:type="paragraph" w:customStyle="1" w:styleId="TableInnerSideHeading">
    <w:name w:val="Table InnerSideHeading"/>
    <w:basedOn w:val="TableSideHeading"/>
    <w:rsid w:val="00B570F2"/>
  </w:style>
  <w:style w:type="character" w:styleId="af2">
    <w:name w:val="annotation reference"/>
    <w:basedOn w:val="a0"/>
    <w:uiPriority w:val="99"/>
    <w:semiHidden/>
    <w:unhideWhenUsed/>
    <w:rsid w:val="002738D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738DE"/>
    <w:rPr>
      <w:sz w:val="20"/>
      <w:szCs w:val="20"/>
    </w:rPr>
  </w:style>
  <w:style w:type="character" w:customStyle="1" w:styleId="af4">
    <w:name w:val="טקסט הערה תו"/>
    <w:basedOn w:val="a0"/>
    <w:link w:val="af3"/>
    <w:uiPriority w:val="99"/>
    <w:semiHidden/>
    <w:rsid w:val="002738DE"/>
    <w:rPr>
      <w:rFonts w:ascii="Times New Roman" w:eastAsia="Times New Roman" w:hAnsi="Times New Roman" w:cs="FrankRuehl"/>
      <w:sz w:val="20"/>
      <w:szCs w:val="20"/>
      <w:lang w:eastAsia="he-IL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738DE"/>
    <w:rPr>
      <w:b/>
      <w:bCs/>
    </w:rPr>
  </w:style>
  <w:style w:type="character" w:customStyle="1" w:styleId="af6">
    <w:name w:val="נושא הערה תו"/>
    <w:basedOn w:val="af4"/>
    <w:link w:val="af5"/>
    <w:uiPriority w:val="99"/>
    <w:semiHidden/>
    <w:rsid w:val="002738DE"/>
    <w:rPr>
      <w:rFonts w:ascii="Times New Roman" w:eastAsia="Times New Roman" w:hAnsi="Times New Roman" w:cs="FrankRuehl"/>
      <w:b/>
      <w:bCs/>
      <w:sz w:val="20"/>
      <w:szCs w:val="20"/>
      <w:lang w:eastAsia="he-IL"/>
    </w:rPr>
  </w:style>
  <w:style w:type="paragraph" w:styleId="af7">
    <w:name w:val="Revision"/>
    <w:hidden/>
    <w:uiPriority w:val="99"/>
    <w:semiHidden/>
    <w:rsid w:val="00597834"/>
    <w:pPr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09FB2-96FF-4E36-B8E2-62637D70D3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5A700-B399-4A3C-B22D-7329932706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7C582B-FA9E-4BEF-B649-2A311BF6565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CCFC0F3-750C-4228-927B-4390E15DA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1573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להעלות עפרי 2.docx</vt:lpstr>
    </vt:vector>
  </TitlesOfParts>
  <Company>MOF</Company>
  <LinksUpToDate>false</LinksUpToDate>
  <CharactersWithSpaces>9420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להעלות עפרי 2.docx</dc:title>
  <dc:creator>זאב תמיר</dc:creator>
  <cp:lastModifiedBy>שי גרשון מאיר</cp:lastModifiedBy>
  <cp:revision>2</cp:revision>
  <cp:lastPrinted>2016-04-17T12:26:00Z</cp:lastPrinted>
  <dcterms:created xsi:type="dcterms:W3CDTF">2017-10-24T13:18:00Z</dcterms:created>
  <dcterms:modified xsi:type="dcterms:W3CDTF">2017-10-24T13:18:00Z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MaorID">
    <vt:lpwstr>notes://MAOR2/Doc/Mishpatit/MishDocNew2.nsf/0/A638CB32F79D0129C2258032004475D8/?OpenDocument</vt:lpwstr>
  </property>
  <property fmtid="{D5CDD505-2E9C-101B-9397-08002B2CF9AE}" pid="4" name="MaorRecipients0">
    <vt:lpwstr>ofrig@mof.gov.il</vt:lpwstr>
  </property>
  <property fmtid="{D5CDD505-2E9C-101B-9397-08002B2CF9AE}" pid="5" name="SanhedrinDocumentType">
    <vt:r8>88</vt:r8>
  </property>
  <property fmtid="{D5CDD505-2E9C-101B-9397-08002B2CF9AE}" pid="6" name="SanhedrinItemID">
    <vt:r8>2021923</vt:r8>
  </property>
</Properties>
</file>