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F53" w:rsidRDefault="009C0F53" w:rsidP="00A67778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cs="David" w:hint="cs"/>
          <w:b/>
          <w:bCs/>
          <w:sz w:val="24"/>
          <w:szCs w:val="24"/>
          <w:rtl/>
        </w:rPr>
        <w:t xml:space="preserve">צו </w:t>
      </w:r>
      <w:r w:rsidR="00A67778">
        <w:rPr>
          <w:rFonts w:cs="David" w:hint="cs"/>
          <w:b/>
          <w:bCs/>
          <w:sz w:val="24"/>
          <w:szCs w:val="24"/>
          <w:rtl/>
        </w:rPr>
        <w:t>התכנית הכלכלית (תיקוני חקיקה ליישום המדיניות הכלכלית לשנות התקציב 2017 ו-2018) (דחיית תחילתו של התיקון לפקודת היבוא והיצוא) - התשע"ז, 2017</w:t>
      </w:r>
      <w:r>
        <w:rPr>
          <w:rFonts w:cs="David" w:hint="cs"/>
          <w:b/>
          <w:bCs/>
          <w:sz w:val="24"/>
          <w:szCs w:val="24"/>
          <w:rtl/>
        </w:rPr>
        <w:t xml:space="preserve"> </w:t>
      </w:r>
    </w:p>
    <w:p w:rsidR="009C0F53" w:rsidRDefault="009C0F53" w:rsidP="009C0F53">
      <w:pPr>
        <w:spacing w:line="360" w:lineRule="auto"/>
        <w:rPr>
          <w:rFonts w:cs="David"/>
          <w:sz w:val="24"/>
          <w:szCs w:val="24"/>
          <w:rtl/>
        </w:rPr>
      </w:pPr>
    </w:p>
    <w:p w:rsidR="009C0F53" w:rsidRDefault="009C0F53" w:rsidP="00A67778">
      <w:pPr>
        <w:spacing w:line="36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בתוקף סמכותי לפי סעיף 47(א) לחוק התכנית הכלכלית (תיקוני חקיקה ליישום המדיניות הכלכלית לשנות התקציב 2017 </w:t>
      </w:r>
      <w:r>
        <w:rPr>
          <w:rFonts w:ascii="Arial" w:hAnsi="Arial" w:cs="Arial"/>
          <w:sz w:val="24"/>
          <w:szCs w:val="24"/>
        </w:rPr>
        <w:t>﻿</w:t>
      </w:r>
      <w:r>
        <w:rPr>
          <w:rFonts w:cs="David" w:hint="cs"/>
          <w:sz w:val="24"/>
          <w:szCs w:val="24"/>
          <w:rtl/>
        </w:rPr>
        <w:t xml:space="preserve"> ו– 2018), התשע"ז-2016</w:t>
      </w:r>
      <w:r>
        <w:rPr>
          <w:rStyle w:val="a5"/>
          <w:rFonts w:cs="David"/>
          <w:sz w:val="24"/>
          <w:szCs w:val="24"/>
          <w:rtl/>
        </w:rPr>
        <w:footnoteReference w:id="1"/>
      </w:r>
      <w:r>
        <w:rPr>
          <w:rFonts w:cs="David" w:hint="cs"/>
          <w:sz w:val="24"/>
          <w:szCs w:val="24"/>
          <w:rtl/>
        </w:rPr>
        <w:t xml:space="preserve"> (להלן</w:t>
      </w:r>
      <w:r w:rsidR="00A67778">
        <w:rPr>
          <w:rFonts w:cs="David" w:hint="cs"/>
          <w:sz w:val="24"/>
          <w:szCs w:val="24"/>
          <w:rtl/>
        </w:rPr>
        <w:t>-</w:t>
      </w:r>
      <w:r>
        <w:rPr>
          <w:rFonts w:cs="David" w:hint="cs"/>
          <w:sz w:val="24"/>
          <w:szCs w:val="24"/>
          <w:rtl/>
        </w:rPr>
        <w:t xml:space="preserve">החוק), בהסכמת שר האוצר ובאישור ועדת הכלכלה של הכנסת, אני מצווה </w:t>
      </w:r>
      <w:r w:rsidR="00A67778">
        <w:rPr>
          <w:rFonts w:cs="David" w:hint="cs"/>
          <w:sz w:val="24"/>
          <w:szCs w:val="24"/>
          <w:rtl/>
        </w:rPr>
        <w:t>ל</w:t>
      </w:r>
      <w:r>
        <w:rPr>
          <w:rFonts w:cs="David" w:hint="cs"/>
          <w:sz w:val="24"/>
          <w:szCs w:val="24"/>
          <w:rtl/>
        </w:rPr>
        <w:t>אמור:</w:t>
      </w:r>
    </w:p>
    <w:p w:rsidR="009C0F53" w:rsidRPr="009C0F53" w:rsidRDefault="009C0F53" w:rsidP="00A67778">
      <w:pPr>
        <w:pStyle w:val="a6"/>
        <w:numPr>
          <w:ilvl w:val="0"/>
          <w:numId w:val="1"/>
        </w:numPr>
        <w:spacing w:line="360" w:lineRule="auto"/>
        <w:rPr>
          <w:rFonts w:cs="David"/>
          <w:sz w:val="24"/>
          <w:szCs w:val="24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E6939" wp14:editId="32E7928A">
                <wp:simplePos x="0" y="0"/>
                <wp:positionH relativeFrom="column">
                  <wp:posOffset>3848100</wp:posOffset>
                </wp:positionH>
                <wp:positionV relativeFrom="paragraph">
                  <wp:posOffset>0</wp:posOffset>
                </wp:positionV>
                <wp:extent cx="1418590" cy="933450"/>
                <wp:effectExtent l="0" t="0" r="0" b="0"/>
                <wp:wrapNone/>
                <wp:docPr id="307" name="תיבת טקסט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1859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F53" w:rsidRPr="00E97EAA" w:rsidRDefault="009C0F53" w:rsidP="00A67778">
                            <w:pPr>
                              <w:spacing w:line="360" w:lineRule="auto"/>
                              <w:jc w:val="both"/>
                              <w:rPr>
                                <w:rFonts w:cs="David"/>
                                <w:sz w:val="20"/>
                                <w:szCs w:val="20"/>
                              </w:rPr>
                            </w:pPr>
                            <w:r w:rsidRPr="00E97EAA">
                              <w:rPr>
                                <w:rFonts w:cs="David" w:hint="cs"/>
                                <w:sz w:val="20"/>
                                <w:szCs w:val="20"/>
                                <w:rtl/>
                              </w:rPr>
                              <w:t>דחיית מועד תחילת</w:t>
                            </w:r>
                            <w:r w:rsidR="00A67778" w:rsidRPr="00E97EAA">
                              <w:rPr>
                                <w:rFonts w:cs="David" w:hint="cs"/>
                                <w:sz w:val="20"/>
                                <w:szCs w:val="20"/>
                                <w:rtl/>
                              </w:rPr>
                              <w:t>ו של התיקון לפקודת היבוא והייצוא</w:t>
                            </w:r>
                            <w:r w:rsidRPr="00E97EAA">
                              <w:rPr>
                                <w:rFonts w:cs="David" w:hint="cs"/>
                                <w:sz w:val="20"/>
                                <w:szCs w:val="20"/>
                                <w:rtl/>
                              </w:rPr>
                              <w:t xml:space="preserve"> והיצוא (תיקון מס' 3) </w:t>
                            </w:r>
                          </w:p>
                          <w:p w:rsidR="009C0F53" w:rsidRDefault="009C0F53" w:rsidP="009C0F53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E6939" id="_x0000_t202" coordsize="21600,21600" o:spt="202" path="m,l,21600r21600,l21600,xe">
                <v:stroke joinstyle="miter"/>
                <v:path gradientshapeok="t" o:connecttype="rect"/>
              </v:shapetype>
              <v:shape id="תיבת טקסט 307" o:spid="_x0000_s1026" type="#_x0000_t202" style="position:absolute;left:0;text-align:left;margin-left:303pt;margin-top:0;width:111.7pt;height:73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" stroked="f">
                <v:textbox>
                  <w:txbxContent>
                    <w:p w:rsidR="009C0F53" w:rsidRPr="00E97EAA" w:rsidRDefault="009C0F53" w:rsidP="00A67778">
                      <w:pPr>
                        <w:spacing w:line="360" w:lineRule="auto"/>
                        <w:jc w:val="both"/>
                        <w:rPr>
                          <w:rFonts w:cs="David"/>
                          <w:sz w:val="20"/>
                          <w:szCs w:val="20"/>
                        </w:rPr>
                      </w:pPr>
                      <w:r w:rsidRPr="00E97EAA">
                        <w:rPr>
                          <w:rFonts w:cs="David" w:hint="cs"/>
                          <w:sz w:val="20"/>
                          <w:szCs w:val="20"/>
                          <w:rtl/>
                        </w:rPr>
                        <w:t>דחיית מועד תחילת</w:t>
                      </w:r>
                      <w:r w:rsidR="00A67778" w:rsidRPr="00E97EAA">
                        <w:rPr>
                          <w:rFonts w:cs="David" w:hint="cs"/>
                          <w:sz w:val="20"/>
                          <w:szCs w:val="20"/>
                          <w:rtl/>
                        </w:rPr>
                        <w:t>ו של התיקון לפקודת היבוא והייצוא</w:t>
                      </w:r>
                      <w:r w:rsidRPr="00E97EAA">
                        <w:rPr>
                          <w:rFonts w:cs="David" w:hint="cs"/>
                          <w:sz w:val="20"/>
                          <w:szCs w:val="20"/>
                          <w:rtl/>
                        </w:rPr>
                        <w:t xml:space="preserve"> והיצוא (תיקון מס' 3) </w:t>
                      </w:r>
                    </w:p>
                    <w:p w:rsidR="009C0F53" w:rsidRDefault="009C0F53" w:rsidP="009C0F53">
                      <w:pPr>
                        <w:rPr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C0F53">
        <w:rPr>
          <w:rFonts w:cs="David" w:hint="cs"/>
          <w:sz w:val="24"/>
          <w:szCs w:val="24"/>
          <w:rtl/>
        </w:rPr>
        <w:t>תחילת</w:t>
      </w:r>
      <w:r w:rsidR="00A67778">
        <w:rPr>
          <w:rFonts w:cs="David" w:hint="cs"/>
          <w:sz w:val="24"/>
          <w:szCs w:val="24"/>
          <w:rtl/>
        </w:rPr>
        <w:t>ו</w:t>
      </w:r>
      <w:r w:rsidRPr="009C0F53">
        <w:rPr>
          <w:rFonts w:cs="David" w:hint="cs"/>
          <w:sz w:val="24"/>
          <w:szCs w:val="24"/>
          <w:rtl/>
        </w:rPr>
        <w:t xml:space="preserve"> של </w:t>
      </w:r>
      <w:r w:rsidR="00A67778">
        <w:rPr>
          <w:rFonts w:cs="David" w:hint="cs"/>
          <w:sz w:val="24"/>
          <w:szCs w:val="24"/>
          <w:rtl/>
        </w:rPr>
        <w:t>סעיף 46 לחוק, שעניינו תיקון פקודת הייבוא והייצוא, ידחה בשלושה חודשים, ותהא</w:t>
      </w:r>
      <w:r w:rsidRPr="009C0F53">
        <w:rPr>
          <w:rFonts w:cs="David" w:hint="cs"/>
          <w:sz w:val="24"/>
          <w:szCs w:val="24"/>
          <w:rtl/>
        </w:rPr>
        <w:t xml:space="preserve"> ביום </w:t>
      </w:r>
      <w:r>
        <w:rPr>
          <w:rFonts w:cs="David" w:hint="cs"/>
          <w:sz w:val="24"/>
          <w:szCs w:val="24"/>
          <w:rtl/>
        </w:rPr>
        <w:t>י"ד בטבת התשע"ז (1 בינואר 2018).</w:t>
      </w:r>
    </w:p>
    <w:p w:rsidR="009C0F53" w:rsidRDefault="009C0F53" w:rsidP="009C0F53">
      <w:pPr>
        <w:bidi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F53" w:rsidRDefault="009C0F53" w:rsidP="009C0F53">
      <w:pPr>
        <w:spacing w:line="360" w:lineRule="auto"/>
        <w:ind w:left="720"/>
        <w:rPr>
          <w:rFonts w:cs="David"/>
          <w:sz w:val="24"/>
          <w:szCs w:val="24"/>
        </w:rPr>
      </w:pPr>
    </w:p>
    <w:p w:rsidR="009C0F53" w:rsidRDefault="009C0F53" w:rsidP="009C0F53">
      <w:pPr>
        <w:spacing w:line="36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___________ התשע"ז (_________ 2017)</w:t>
      </w:r>
    </w:p>
    <w:p w:rsidR="009C0F53" w:rsidRDefault="009C0F53" w:rsidP="009C0F53">
      <w:pPr>
        <w:spacing w:line="36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(</w:t>
      </w:r>
      <w:proofErr w:type="spellStart"/>
      <w:r>
        <w:rPr>
          <w:rFonts w:cs="David" w:hint="cs"/>
          <w:sz w:val="24"/>
          <w:szCs w:val="24"/>
          <w:rtl/>
        </w:rPr>
        <w:t>חמ</w:t>
      </w:r>
      <w:proofErr w:type="spellEnd"/>
      <w:r>
        <w:rPr>
          <w:rFonts w:cs="David" w:hint="cs"/>
          <w:sz w:val="24"/>
          <w:szCs w:val="24"/>
          <w:rtl/>
        </w:rPr>
        <w:t xml:space="preserve"> ___________)</w:t>
      </w:r>
    </w:p>
    <w:p w:rsidR="009C0F53" w:rsidRDefault="009C0F53" w:rsidP="009C0F53">
      <w:pPr>
        <w:spacing w:line="360" w:lineRule="auto"/>
        <w:rPr>
          <w:rFonts w:cs="David"/>
          <w:sz w:val="24"/>
          <w:szCs w:val="24"/>
          <w:rtl/>
        </w:rPr>
      </w:pPr>
    </w:p>
    <w:p w:rsidR="009C0F53" w:rsidRDefault="009C0F53" w:rsidP="009C0F53">
      <w:pPr>
        <w:spacing w:line="360" w:lineRule="auto"/>
        <w:ind w:left="720"/>
        <w:rPr>
          <w:rFonts w:cs="David"/>
          <w:sz w:val="24"/>
          <w:szCs w:val="24"/>
          <w:rtl/>
        </w:rPr>
      </w:pPr>
    </w:p>
    <w:p w:rsidR="009C0F53" w:rsidRDefault="009C0F53" w:rsidP="009C0F53">
      <w:pPr>
        <w:spacing w:line="240" w:lineRule="auto"/>
        <w:ind w:left="720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ab/>
      </w:r>
      <w:r>
        <w:rPr>
          <w:rFonts w:cs="David" w:hint="cs"/>
          <w:b/>
          <w:bCs/>
          <w:sz w:val="24"/>
          <w:szCs w:val="24"/>
          <w:rtl/>
        </w:rPr>
        <w:tab/>
      </w:r>
      <w:r>
        <w:rPr>
          <w:rFonts w:cs="David" w:hint="cs"/>
          <w:b/>
          <w:bCs/>
          <w:sz w:val="24"/>
          <w:szCs w:val="24"/>
          <w:rtl/>
        </w:rPr>
        <w:tab/>
      </w:r>
      <w:r>
        <w:rPr>
          <w:rFonts w:cs="David" w:hint="cs"/>
          <w:b/>
          <w:bCs/>
          <w:sz w:val="24"/>
          <w:szCs w:val="24"/>
          <w:rtl/>
        </w:rPr>
        <w:tab/>
      </w:r>
      <w:r>
        <w:rPr>
          <w:rFonts w:cs="David" w:hint="cs"/>
          <w:b/>
          <w:bCs/>
          <w:sz w:val="24"/>
          <w:szCs w:val="24"/>
          <w:rtl/>
        </w:rPr>
        <w:tab/>
      </w:r>
      <w:r>
        <w:rPr>
          <w:rFonts w:cs="David" w:hint="cs"/>
          <w:b/>
          <w:bCs/>
          <w:sz w:val="24"/>
          <w:szCs w:val="24"/>
          <w:rtl/>
        </w:rPr>
        <w:tab/>
      </w:r>
      <w:r>
        <w:rPr>
          <w:rFonts w:cs="David" w:hint="cs"/>
          <w:b/>
          <w:bCs/>
          <w:sz w:val="24"/>
          <w:szCs w:val="24"/>
          <w:rtl/>
        </w:rPr>
        <w:tab/>
        <w:t xml:space="preserve">            אלי כהן</w:t>
      </w:r>
    </w:p>
    <w:p w:rsidR="009C0F53" w:rsidRDefault="009C0F53" w:rsidP="009C0F53">
      <w:pPr>
        <w:spacing w:line="240" w:lineRule="auto"/>
        <w:ind w:left="72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  <w:t xml:space="preserve">שר הכלכלה והתעשייה </w:t>
      </w:r>
    </w:p>
    <w:p w:rsidR="009C0F53" w:rsidRDefault="009C0F53" w:rsidP="009C0F53"/>
    <w:p w:rsidR="009C0F53" w:rsidRPr="009C0F53" w:rsidRDefault="009C0F53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9C0F53" w:rsidRDefault="009C0F53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A816EF" w:rsidRDefault="00A816EF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A816EF" w:rsidRDefault="00A816EF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A816EF" w:rsidRDefault="00A816EF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A816EF" w:rsidRDefault="00A816EF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A816EF" w:rsidRDefault="00A816EF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A816EF" w:rsidRDefault="00A816EF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A816EF" w:rsidRDefault="00A816EF" w:rsidP="00EA3435">
      <w:pPr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sectPr w:rsidR="00A816EF" w:rsidSect="0003650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650" w:rsidRDefault="00A10650" w:rsidP="00731AEA">
      <w:pPr>
        <w:spacing w:after="0" w:line="240" w:lineRule="auto"/>
      </w:pPr>
      <w:r>
        <w:separator/>
      </w:r>
    </w:p>
  </w:endnote>
  <w:endnote w:type="continuationSeparator" w:id="0">
    <w:p w:rsidR="00A10650" w:rsidRDefault="00A10650" w:rsidP="00731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650" w:rsidRDefault="00A10650" w:rsidP="00731AEA">
      <w:pPr>
        <w:spacing w:after="0" w:line="240" w:lineRule="auto"/>
      </w:pPr>
      <w:r>
        <w:separator/>
      </w:r>
    </w:p>
  </w:footnote>
  <w:footnote w:type="continuationSeparator" w:id="0">
    <w:p w:rsidR="00A10650" w:rsidRDefault="00A10650" w:rsidP="00731AEA">
      <w:pPr>
        <w:spacing w:after="0" w:line="240" w:lineRule="auto"/>
      </w:pPr>
      <w:r>
        <w:continuationSeparator/>
      </w:r>
    </w:p>
  </w:footnote>
  <w:footnote w:id="1">
    <w:p w:rsidR="009C0F53" w:rsidRDefault="009C0F53" w:rsidP="009C0F53">
      <w:pPr>
        <w:pStyle w:val="a3"/>
        <w:rPr>
          <w:rFonts w:cs="David"/>
        </w:rPr>
      </w:pPr>
      <w:r>
        <w:rPr>
          <w:rStyle w:val="a5"/>
          <w:rFonts w:cs="David"/>
        </w:rPr>
        <w:footnoteRef/>
      </w:r>
      <w:r>
        <w:rPr>
          <w:rFonts w:cs="David" w:hint="cs"/>
          <w:rtl/>
        </w:rPr>
        <w:t xml:space="preserve"> ס"ח התשע"ז, עמוד 49.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309EF"/>
    <w:multiLevelType w:val="hybridMultilevel"/>
    <w:tmpl w:val="F9DC02A6"/>
    <w:lvl w:ilvl="0" w:tplc="6C00C298">
      <w:start w:val="1"/>
      <w:numFmt w:val="decimal"/>
      <w:lvlText w:val="%1."/>
      <w:lvlJc w:val="left"/>
      <w:pPr>
        <w:ind w:left="3060" w:hanging="360"/>
      </w:pPr>
    </w:lvl>
    <w:lvl w:ilvl="1" w:tplc="04090019">
      <w:start w:val="1"/>
      <w:numFmt w:val="lowerLetter"/>
      <w:lvlText w:val="%2."/>
      <w:lvlJc w:val="left"/>
      <w:pPr>
        <w:ind w:left="3780" w:hanging="360"/>
      </w:pPr>
    </w:lvl>
    <w:lvl w:ilvl="2" w:tplc="0409001B">
      <w:start w:val="1"/>
      <w:numFmt w:val="lowerRoman"/>
      <w:lvlText w:val="%3."/>
      <w:lvlJc w:val="right"/>
      <w:pPr>
        <w:ind w:left="4500" w:hanging="180"/>
      </w:pPr>
    </w:lvl>
    <w:lvl w:ilvl="3" w:tplc="0409000F">
      <w:start w:val="1"/>
      <w:numFmt w:val="decimal"/>
      <w:lvlText w:val="%4."/>
      <w:lvlJc w:val="left"/>
      <w:pPr>
        <w:ind w:left="5220" w:hanging="360"/>
      </w:pPr>
    </w:lvl>
    <w:lvl w:ilvl="4" w:tplc="04090019">
      <w:start w:val="1"/>
      <w:numFmt w:val="lowerLetter"/>
      <w:lvlText w:val="%5."/>
      <w:lvlJc w:val="left"/>
      <w:pPr>
        <w:ind w:left="5940" w:hanging="360"/>
      </w:pPr>
    </w:lvl>
    <w:lvl w:ilvl="5" w:tplc="0409001B">
      <w:start w:val="1"/>
      <w:numFmt w:val="lowerRoman"/>
      <w:lvlText w:val="%6."/>
      <w:lvlJc w:val="right"/>
      <w:pPr>
        <w:ind w:left="6660" w:hanging="180"/>
      </w:pPr>
    </w:lvl>
    <w:lvl w:ilvl="6" w:tplc="0409000F">
      <w:start w:val="1"/>
      <w:numFmt w:val="decimal"/>
      <w:lvlText w:val="%7."/>
      <w:lvlJc w:val="left"/>
      <w:pPr>
        <w:ind w:left="7380" w:hanging="360"/>
      </w:pPr>
    </w:lvl>
    <w:lvl w:ilvl="7" w:tplc="04090019">
      <w:start w:val="1"/>
      <w:numFmt w:val="lowerLetter"/>
      <w:lvlText w:val="%8."/>
      <w:lvlJc w:val="left"/>
      <w:pPr>
        <w:ind w:left="8100" w:hanging="360"/>
      </w:pPr>
    </w:lvl>
    <w:lvl w:ilvl="8" w:tplc="0409001B">
      <w:start w:val="1"/>
      <w:numFmt w:val="lowerRoman"/>
      <w:lvlText w:val="%9."/>
      <w:lvlJc w:val="right"/>
      <w:pPr>
        <w:ind w:left="8820" w:hanging="180"/>
      </w:pPr>
    </w:lvl>
  </w:abstractNum>
  <w:abstractNum w:abstractNumId="1" w15:restartNumberingAfterBreak="0">
    <w:nsid w:val="7049027A"/>
    <w:multiLevelType w:val="hybridMultilevel"/>
    <w:tmpl w:val="F9DC02A6"/>
    <w:lvl w:ilvl="0" w:tplc="6C00C298">
      <w:start w:val="1"/>
      <w:numFmt w:val="decimal"/>
      <w:lvlText w:val="%1."/>
      <w:lvlJc w:val="left"/>
      <w:pPr>
        <w:ind w:left="3060" w:hanging="360"/>
      </w:pPr>
    </w:lvl>
    <w:lvl w:ilvl="1" w:tplc="04090019">
      <w:start w:val="1"/>
      <w:numFmt w:val="lowerLetter"/>
      <w:lvlText w:val="%2."/>
      <w:lvlJc w:val="left"/>
      <w:pPr>
        <w:ind w:left="3780" w:hanging="360"/>
      </w:pPr>
    </w:lvl>
    <w:lvl w:ilvl="2" w:tplc="0409001B">
      <w:start w:val="1"/>
      <w:numFmt w:val="lowerRoman"/>
      <w:lvlText w:val="%3."/>
      <w:lvlJc w:val="right"/>
      <w:pPr>
        <w:ind w:left="4500" w:hanging="180"/>
      </w:pPr>
    </w:lvl>
    <w:lvl w:ilvl="3" w:tplc="0409000F">
      <w:start w:val="1"/>
      <w:numFmt w:val="decimal"/>
      <w:lvlText w:val="%4."/>
      <w:lvlJc w:val="left"/>
      <w:pPr>
        <w:ind w:left="5220" w:hanging="360"/>
      </w:pPr>
    </w:lvl>
    <w:lvl w:ilvl="4" w:tplc="04090019">
      <w:start w:val="1"/>
      <w:numFmt w:val="lowerLetter"/>
      <w:lvlText w:val="%5."/>
      <w:lvlJc w:val="left"/>
      <w:pPr>
        <w:ind w:left="5940" w:hanging="360"/>
      </w:pPr>
    </w:lvl>
    <w:lvl w:ilvl="5" w:tplc="0409001B">
      <w:start w:val="1"/>
      <w:numFmt w:val="lowerRoman"/>
      <w:lvlText w:val="%6."/>
      <w:lvlJc w:val="right"/>
      <w:pPr>
        <w:ind w:left="6660" w:hanging="180"/>
      </w:pPr>
    </w:lvl>
    <w:lvl w:ilvl="6" w:tplc="0409000F">
      <w:start w:val="1"/>
      <w:numFmt w:val="decimal"/>
      <w:lvlText w:val="%7."/>
      <w:lvlJc w:val="left"/>
      <w:pPr>
        <w:ind w:left="7380" w:hanging="360"/>
      </w:pPr>
    </w:lvl>
    <w:lvl w:ilvl="7" w:tplc="04090019">
      <w:start w:val="1"/>
      <w:numFmt w:val="lowerLetter"/>
      <w:lvlText w:val="%8."/>
      <w:lvlJc w:val="left"/>
      <w:pPr>
        <w:ind w:left="8100" w:hanging="360"/>
      </w:pPr>
    </w:lvl>
    <w:lvl w:ilvl="8" w:tplc="0409001B">
      <w:start w:val="1"/>
      <w:numFmt w:val="lowerRoman"/>
      <w:lvlText w:val="%9."/>
      <w:lvlJc w:val="right"/>
      <w:pPr>
        <w:ind w:left="88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AEA"/>
    <w:rsid w:val="0003650E"/>
    <w:rsid w:val="00340E4F"/>
    <w:rsid w:val="004202A1"/>
    <w:rsid w:val="004B1349"/>
    <w:rsid w:val="005E585D"/>
    <w:rsid w:val="00731AEA"/>
    <w:rsid w:val="007A763B"/>
    <w:rsid w:val="009C0F53"/>
    <w:rsid w:val="00A10650"/>
    <w:rsid w:val="00A67778"/>
    <w:rsid w:val="00A816EF"/>
    <w:rsid w:val="00B75818"/>
    <w:rsid w:val="00D847D6"/>
    <w:rsid w:val="00E97EAA"/>
    <w:rsid w:val="00EA3435"/>
    <w:rsid w:val="00EC7EE9"/>
    <w:rsid w:val="00EE1C17"/>
    <w:rsid w:val="00F8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58DFFE-1A44-4BB6-97B1-4AB949CE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AE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31AEA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731AE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31AEA"/>
    <w:rPr>
      <w:vertAlign w:val="superscript"/>
    </w:rPr>
  </w:style>
  <w:style w:type="paragraph" w:styleId="a6">
    <w:name w:val="List Paragraph"/>
    <w:basedOn w:val="a"/>
    <w:uiPriority w:val="34"/>
    <w:qFormat/>
    <w:rsid w:val="009C0F5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67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677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5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25E2D6-2DB0-43C4-ADA3-21B9DDFCED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FE2A8E-2CCB-42DF-B1D5-BC083424E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AFA4E6-CB76-4EF8-8704-8E5493A4F4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Economy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Ministry Of Economy</dc:creator>
  <cp:lastModifiedBy>כוכי שבתאי</cp:lastModifiedBy>
  <cp:revision>2</cp:revision>
  <cp:lastPrinted>2017-09-11T09:45:00Z</cp:lastPrinted>
  <dcterms:created xsi:type="dcterms:W3CDTF">2017-10-25T06:59:00Z</dcterms:created>
  <dcterms:modified xsi:type="dcterms:W3CDTF">2017-10-25T06:59:00Z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2021117</vt:r8>
  </property>
</Properties>
</file>