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F6961A1" w14:textId="77777777" w:rsidR="002C2E29" w:rsidRPr="0000131B" w:rsidRDefault="004033D8" w:rsidP="00A443CF">
      <w:pPr>
        <w:pStyle w:val="HeadHatzaotHok"/>
        <w:jc w:val="right"/>
        <w:rPr>
          <w:b w:val="0"/>
          <w:bCs w:val="0"/>
          <w:szCs w:val="20"/>
        </w:rPr>
      </w:pPr>
      <w:bookmarkStart w:id="0" w:name="_GoBack"/>
      <w:bookmarkEnd w:id="0"/>
      <w:r w:rsidRPr="0000131B">
        <w:rPr>
          <w:rFonts w:hint="cs"/>
          <w:b w:val="0"/>
          <w:bCs w:val="0"/>
          <w:szCs w:val="20"/>
          <w:rtl/>
        </w:rPr>
        <w:t xml:space="preserve">מספר פנימי: </w:t>
      </w:r>
      <w:bookmarkStart w:id="1" w:name="LGS_Internal_ID"/>
      <w:r>
        <w:rPr>
          <w:rFonts w:hint="cs"/>
          <w:b w:val="0"/>
          <w:bCs w:val="0"/>
          <w:szCs w:val="20"/>
          <w:rtl/>
        </w:rPr>
        <w:t>2010032</w:t>
      </w:r>
      <w:bookmarkEnd w:id="1"/>
    </w:p>
    <w:p w14:paraId="7F6961A2" w14:textId="53D639AE" w:rsidR="00E13C27" w:rsidRPr="00DB7060" w:rsidRDefault="00E13C27" w:rsidP="00A443CF">
      <w:pPr>
        <w:pStyle w:val="HeadHatzaotHok"/>
        <w:rPr>
          <w:sz w:val="28"/>
          <w:szCs w:val="28"/>
          <w:rtl/>
        </w:rPr>
      </w:pPr>
      <w:r w:rsidRPr="00DB7060">
        <w:rPr>
          <w:rFonts w:hint="cs"/>
          <w:sz w:val="28"/>
          <w:szCs w:val="28"/>
          <w:rtl/>
        </w:rPr>
        <w:t xml:space="preserve">הכנסת </w:t>
      </w:r>
      <w:bookmarkStart w:id="2" w:name="LGS_Knesset_Num"/>
      <w:r>
        <w:rPr>
          <w:rFonts w:hint="cs"/>
          <w:sz w:val="28"/>
          <w:szCs w:val="28"/>
          <w:rtl/>
        </w:rPr>
        <w:t>העשרים</w:t>
      </w:r>
      <w:bookmarkEnd w:id="2"/>
    </w:p>
    <w:p w14:paraId="7F6961A3" w14:textId="77777777" w:rsidR="00E13C27" w:rsidRPr="00F67051" w:rsidRDefault="00E13C27" w:rsidP="00E13C27">
      <w:pPr>
        <w:rPr>
          <w:rFonts w:cs="David"/>
          <w:b/>
          <w:bCs/>
          <w:sz w:val="26"/>
          <w:szCs w:val="26"/>
          <w:rtl/>
        </w:rPr>
      </w:pPr>
    </w:p>
    <w:p w14:paraId="7F6961AA" w14:textId="3E70850A" w:rsidR="00E13C27" w:rsidRPr="00CF1AA2" w:rsidRDefault="008F6665" w:rsidP="00AC5453">
      <w:pPr>
        <w:pStyle w:val="David"/>
        <w:spacing w:line="360" w:lineRule="auto"/>
        <w:ind w:left="3544"/>
        <w:rPr>
          <w:b/>
          <w:bCs/>
          <w:sz w:val="16"/>
          <w:szCs w:val="16"/>
          <w:rtl/>
        </w:rPr>
      </w:pPr>
      <w:bookmarkStart w:id="3" w:name="LGS_Initiators_List"/>
      <w:r>
        <w:rPr>
          <w:b/>
          <w:bCs/>
          <w:rtl/>
        </w:rPr>
        <w:t>יוזמות:      חברות הכנסת</w:t>
      </w:r>
      <w:bookmarkEnd w:id="3"/>
      <w:r w:rsidR="00B35784" w:rsidRPr="00F67051">
        <w:rPr>
          <w:b/>
          <w:bCs/>
        </w:rPr>
        <w:tab/>
      </w:r>
      <w:bookmarkStart w:id="4" w:name="LGS_PM_Names"/>
      <w:r>
        <w:rPr>
          <w:rFonts w:hint="cs"/>
          <w:b/>
          <w:bCs/>
          <w:rtl/>
        </w:rPr>
        <w:t>מרב מיכאלי</w:t>
      </w:r>
      <w:r>
        <w:br/>
      </w:r>
      <w:r>
        <w:rPr>
          <w:rFonts w:hint="cs"/>
          <w:b/>
          <w:bCs/>
          <w:rtl/>
        </w:rPr>
        <w:t xml:space="preserve"> </w:t>
      </w:r>
      <w:r>
        <w:tab/>
      </w:r>
      <w:r>
        <w:tab/>
      </w:r>
      <w:r>
        <w:tab/>
      </w:r>
      <w:r>
        <w:tab/>
      </w:r>
      <w:r>
        <w:rPr>
          <w:rFonts w:hint="cs"/>
          <w:b/>
          <w:bCs/>
          <w:rtl/>
        </w:rPr>
        <w:t>מירב בן ארי</w:t>
      </w:r>
      <w:bookmarkStart w:id="5" w:name="LGS_Join_List"/>
      <w:bookmarkEnd w:id="4"/>
      <w:r w:rsidR="007D585A">
        <w:rPr>
          <w:rtl/>
        </w:rPr>
        <w:t xml:space="preserve"> </w:t>
      </w:r>
      <w:bookmarkEnd w:id="5"/>
      <w:r w:rsidR="002200A1" w:rsidRPr="00CF1AA2">
        <w:rPr>
          <w:rFonts w:hint="cs"/>
          <w:rtl/>
        </w:rPr>
        <w:tab/>
      </w:r>
      <w:bookmarkStart w:id="6" w:name="LGS_PM_NamesJoin"/>
      <w:r w:rsidR="007D585A">
        <w:rPr>
          <w:rFonts w:hint="cs"/>
          <w:rtl/>
        </w:rPr>
        <w:t xml:space="preserve"> </w:t>
      </w:r>
      <w:bookmarkEnd w:id="6"/>
    </w:p>
    <w:p w14:paraId="34DB4103" w14:textId="77777777" w:rsidR="00904591" w:rsidRPr="00904591" w:rsidRDefault="00266D86" w:rsidP="0036422C">
      <w:pPr>
        <w:pStyle w:val="David"/>
        <w:spacing w:before="0" w:line="360" w:lineRule="auto"/>
        <w:ind w:left="3544"/>
        <w:rPr>
          <w:sz w:val="4"/>
          <w:szCs w:val="4"/>
          <w:rtl/>
        </w:rPr>
      </w:pPr>
      <w:r>
        <w:t>____</w:t>
      </w:r>
      <w:r w:rsidR="00E374F2">
        <w:t>__</w:t>
      </w:r>
      <w:r>
        <w:t>________________________________________</w:t>
      </w:r>
      <w:r w:rsidR="00E06736" w:rsidRPr="00E06736">
        <w:tab/>
      </w:r>
      <w:r w:rsidR="00E13C27" w:rsidRPr="00E06736">
        <w:rPr>
          <w:rFonts w:hint="cs"/>
          <w:rtl/>
        </w:rPr>
        <w:tab/>
      </w:r>
      <w:r w:rsidR="00E13C27" w:rsidRPr="00E06736">
        <w:rPr>
          <w:rFonts w:hint="cs"/>
          <w:rtl/>
        </w:rPr>
        <w:tab/>
      </w:r>
      <w:r w:rsidR="00E13C27" w:rsidRPr="00E06736">
        <w:rPr>
          <w:rFonts w:hint="cs"/>
          <w:rtl/>
        </w:rPr>
        <w:tab/>
      </w:r>
      <w:r w:rsidR="00904591">
        <w:t xml:space="preserve">           </w:t>
      </w:r>
    </w:p>
    <w:p w14:paraId="7F6961AB" w14:textId="3E69F1C8" w:rsidR="00E13C27" w:rsidRPr="00E06736" w:rsidRDefault="00904591" w:rsidP="00904591">
      <w:pPr>
        <w:pStyle w:val="David"/>
        <w:spacing w:before="0" w:line="240" w:lineRule="auto"/>
        <w:ind w:left="3544"/>
        <w:rPr>
          <w:rtl/>
        </w:rPr>
      </w:pPr>
      <w:r>
        <w:t xml:space="preserve">                                            </w:t>
      </w:r>
      <w:r w:rsidR="008F1308">
        <w:t xml:space="preserve"> </w:t>
      </w:r>
      <w:bookmarkStart w:id="7" w:name="Private_Number"/>
      <w:r>
        <w:rPr>
          <w:rFonts w:hint="cs"/>
          <w:rtl/>
        </w:rPr>
        <w:t>פ/4184/20</w:t>
      </w:r>
      <w:bookmarkEnd w:id="7"/>
    </w:p>
    <w:p w14:paraId="7F6961AD" w14:textId="6413C228" w:rsidR="00E13C27" w:rsidRDefault="00C3404C" w:rsidP="00C43631">
      <w:pPr>
        <w:pStyle w:val="HeadHatzaotHok"/>
        <w:spacing w:line="240" w:lineRule="auto"/>
        <w:rPr>
          <w:rtl/>
        </w:rPr>
      </w:pPr>
      <w:bookmarkStart w:id="8" w:name="LGS_Subject"/>
      <w:r>
        <w:rPr>
          <w:rFonts w:hint="cs"/>
          <w:rtl/>
        </w:rPr>
        <w:t>הצעת חוק לעידוד נסיעה שיתופית (תיקוני חקיקה)</w:t>
      </w:r>
      <w:r w:rsidR="00A443CF">
        <w:rPr>
          <w:rFonts w:hint="cs"/>
          <w:rtl/>
        </w:rPr>
        <w:t xml:space="preserve">, </w:t>
      </w:r>
      <w:proofErr w:type="spellStart"/>
      <w:r w:rsidR="00A443CF">
        <w:rPr>
          <w:rFonts w:hint="cs"/>
          <w:rtl/>
        </w:rPr>
        <w:t>התשע"ז</w:t>
      </w:r>
      <w:proofErr w:type="spellEnd"/>
      <w:r w:rsidR="00A443CF">
        <w:rPr>
          <w:rFonts w:hint="cs"/>
          <w:rtl/>
        </w:rPr>
        <w:t>–2017</w:t>
      </w:r>
      <w:bookmarkEnd w:id="8"/>
    </w:p>
    <w:p w14:paraId="62B50A1D" w14:textId="77777777" w:rsidR="008434EE" w:rsidRPr="00F67051" w:rsidRDefault="008434EE" w:rsidP="00C43631">
      <w:pPr>
        <w:pStyle w:val="HeadHatzaotHok"/>
        <w:spacing w:line="240" w:lineRule="auto"/>
        <w:rPr>
          <w:rtl/>
        </w:rPr>
      </w:pPr>
    </w:p>
    <w:tbl>
      <w:tblPr>
        <w:bidiVisual/>
        <w:tblW w:w="9638" w:type="dxa"/>
        <w:tblCellMar>
          <w:top w:w="57" w:type="dxa"/>
          <w:left w:w="0" w:type="dxa"/>
          <w:bottom w:w="57" w:type="dxa"/>
          <w:right w:w="0" w:type="dxa"/>
        </w:tblCellMar>
        <w:tblLook w:val="01E0" w:firstRow="1" w:lastRow="1" w:firstColumn="1" w:lastColumn="1" w:noHBand="0" w:noVBand="0"/>
      </w:tblPr>
      <w:tblGrid>
        <w:gridCol w:w="1871"/>
        <w:gridCol w:w="624"/>
        <w:gridCol w:w="624"/>
        <w:gridCol w:w="624"/>
        <w:gridCol w:w="5895"/>
      </w:tblGrid>
      <w:tr w:rsidR="008434EE" w:rsidRPr="00940544" w14:paraId="05C5B5E6" w14:textId="77777777" w:rsidTr="00AC5453">
        <w:trPr>
          <w:cantSplit/>
        </w:trPr>
        <w:tc>
          <w:tcPr>
            <w:tcW w:w="1871" w:type="dxa"/>
          </w:tcPr>
          <w:p w14:paraId="32CE9D05" w14:textId="59D92239" w:rsidR="008434EE" w:rsidRPr="00D04D2A" w:rsidRDefault="008434EE" w:rsidP="006F7F05">
            <w:pPr>
              <w:pStyle w:val="TableSideHeading"/>
              <w:ind w:right="0"/>
              <w:rPr>
                <w:rtl/>
              </w:rPr>
            </w:pPr>
            <w:r w:rsidRPr="00D04D2A">
              <w:rPr>
                <w:rFonts w:hint="eastAsia"/>
                <w:rtl/>
              </w:rPr>
              <w:t>תיקון</w:t>
            </w:r>
            <w:r w:rsidRPr="00D04D2A">
              <w:rPr>
                <w:rtl/>
              </w:rPr>
              <w:t xml:space="preserve"> </w:t>
            </w:r>
            <w:r w:rsidRPr="00D04D2A">
              <w:rPr>
                <w:rFonts w:hint="eastAsia"/>
                <w:rtl/>
              </w:rPr>
              <w:t>פקודת</w:t>
            </w:r>
            <w:r w:rsidRPr="00D04D2A">
              <w:rPr>
                <w:rtl/>
              </w:rPr>
              <w:t xml:space="preserve"> </w:t>
            </w:r>
            <w:r w:rsidRPr="00D04D2A">
              <w:rPr>
                <w:rFonts w:hint="eastAsia"/>
                <w:rtl/>
              </w:rPr>
              <w:t>התעבורה</w:t>
            </w:r>
          </w:p>
        </w:tc>
        <w:tc>
          <w:tcPr>
            <w:tcW w:w="624" w:type="dxa"/>
          </w:tcPr>
          <w:p w14:paraId="3B6A9013" w14:textId="77777777" w:rsidR="008434EE" w:rsidRPr="0001499C" w:rsidRDefault="008434EE" w:rsidP="002B35B9">
            <w:pPr>
              <w:pStyle w:val="TableText"/>
              <w:ind w:right="0"/>
              <w:jc w:val="both"/>
              <w:rPr>
                <w:rtl/>
              </w:rPr>
            </w:pPr>
            <w:r w:rsidRPr="0001499C">
              <w:rPr>
                <w:rFonts w:hint="cs"/>
                <w:rtl/>
              </w:rPr>
              <w:t xml:space="preserve">1. </w:t>
            </w:r>
          </w:p>
        </w:tc>
        <w:tc>
          <w:tcPr>
            <w:tcW w:w="7143" w:type="dxa"/>
            <w:gridSpan w:val="3"/>
          </w:tcPr>
          <w:p w14:paraId="0225F8C8" w14:textId="42D37B44" w:rsidR="008434EE" w:rsidRPr="00D04D2A" w:rsidRDefault="008434EE" w:rsidP="00AC5453">
            <w:pPr>
              <w:pStyle w:val="TableBlock"/>
              <w:rPr>
                <w:rtl/>
              </w:rPr>
            </w:pPr>
            <w:r w:rsidRPr="00D04D2A">
              <w:rPr>
                <w:rFonts w:hint="eastAsia"/>
                <w:rtl/>
              </w:rPr>
              <w:t>בפקודת</w:t>
            </w:r>
            <w:r w:rsidRPr="00D04D2A">
              <w:rPr>
                <w:rtl/>
              </w:rPr>
              <w:t xml:space="preserve"> </w:t>
            </w:r>
            <w:r w:rsidRPr="00D04D2A">
              <w:rPr>
                <w:rFonts w:hint="eastAsia"/>
                <w:rtl/>
              </w:rPr>
              <w:t>התעבורה</w:t>
            </w:r>
            <w:r w:rsidRPr="00AC5453">
              <w:rPr>
                <w:szCs w:val="20"/>
                <w:rtl/>
              </w:rPr>
              <w:footnoteReference w:id="2"/>
            </w:r>
            <w:r w:rsidRPr="00AC5453">
              <w:rPr>
                <w:szCs w:val="20"/>
                <w:rtl/>
              </w:rPr>
              <w:t xml:space="preserve"> </w:t>
            </w:r>
            <w:r w:rsidRPr="00D04D2A">
              <w:rPr>
                <w:rtl/>
              </w:rPr>
              <w:t xml:space="preserve">–  </w:t>
            </w:r>
          </w:p>
        </w:tc>
      </w:tr>
      <w:tr w:rsidR="008434EE" w14:paraId="4ACC7C74" w14:textId="77777777" w:rsidTr="00AC5453">
        <w:trPr>
          <w:cantSplit/>
        </w:trPr>
        <w:tc>
          <w:tcPr>
            <w:tcW w:w="1871" w:type="dxa"/>
          </w:tcPr>
          <w:p w14:paraId="0CDFF69A" w14:textId="77777777" w:rsidR="008434EE" w:rsidRDefault="008434EE" w:rsidP="002B35B9">
            <w:pPr>
              <w:pStyle w:val="TableSideHeading"/>
            </w:pPr>
          </w:p>
        </w:tc>
        <w:tc>
          <w:tcPr>
            <w:tcW w:w="624" w:type="dxa"/>
          </w:tcPr>
          <w:p w14:paraId="07042557" w14:textId="77777777" w:rsidR="008434EE" w:rsidRDefault="008434EE" w:rsidP="002B35B9">
            <w:pPr>
              <w:pStyle w:val="TableText"/>
            </w:pPr>
          </w:p>
        </w:tc>
        <w:tc>
          <w:tcPr>
            <w:tcW w:w="624" w:type="dxa"/>
          </w:tcPr>
          <w:p w14:paraId="4519360D" w14:textId="6F847161" w:rsidR="008434EE" w:rsidRDefault="008434EE" w:rsidP="00C3404C">
            <w:pPr>
              <w:pStyle w:val="TableText"/>
            </w:pPr>
            <w:r w:rsidRPr="0001499C">
              <w:rPr>
                <w:rFonts w:hint="cs"/>
                <w:rtl/>
              </w:rPr>
              <w:t>(</w:t>
            </w:r>
            <w:r w:rsidR="00C3404C">
              <w:rPr>
                <w:rFonts w:hint="cs"/>
                <w:rtl/>
              </w:rPr>
              <w:t>1</w:t>
            </w:r>
            <w:r w:rsidRPr="0001499C">
              <w:rPr>
                <w:rFonts w:hint="cs"/>
                <w:rtl/>
              </w:rPr>
              <w:t>)</w:t>
            </w:r>
            <w:r w:rsidRPr="0001499C">
              <w:rPr>
                <w:rtl/>
              </w:rPr>
              <w:t xml:space="preserve"> </w:t>
            </w:r>
            <w:r w:rsidRPr="0001499C">
              <w:rPr>
                <w:rFonts w:hint="cs"/>
                <w:rtl/>
              </w:rPr>
              <w:t xml:space="preserve"> </w:t>
            </w:r>
          </w:p>
        </w:tc>
        <w:tc>
          <w:tcPr>
            <w:tcW w:w="6519" w:type="dxa"/>
            <w:gridSpan w:val="2"/>
          </w:tcPr>
          <w:p w14:paraId="733B738A" w14:textId="2A03ED32" w:rsidR="008434EE" w:rsidRDefault="008434EE" w:rsidP="00AC5453">
            <w:pPr>
              <w:pStyle w:val="TableBlock"/>
            </w:pPr>
            <w:r>
              <w:rPr>
                <w:rFonts w:hint="cs"/>
                <w:rtl/>
              </w:rPr>
              <w:t>בסעיף 1</w:t>
            </w:r>
            <w:r w:rsidR="00277DBD">
              <w:rPr>
                <w:rFonts w:hint="cs"/>
                <w:rtl/>
              </w:rPr>
              <w:t>, אחרי ההגדרה "נ</w:t>
            </w:r>
            <w:r w:rsidR="00277DBD" w:rsidRPr="0001499C">
              <w:rPr>
                <w:rFonts w:hint="cs"/>
                <w:rtl/>
              </w:rPr>
              <w:t>הג חדש</w:t>
            </w:r>
            <w:r w:rsidR="00277DBD">
              <w:rPr>
                <w:rFonts w:hint="cs"/>
                <w:rtl/>
              </w:rPr>
              <w:t xml:space="preserve"> צעיר" יבוא:</w:t>
            </w:r>
          </w:p>
        </w:tc>
      </w:tr>
      <w:tr w:rsidR="008434EE" w14:paraId="16B5ADA6" w14:textId="77777777" w:rsidTr="00AC5453">
        <w:trPr>
          <w:cantSplit/>
        </w:trPr>
        <w:tc>
          <w:tcPr>
            <w:tcW w:w="1871" w:type="dxa"/>
          </w:tcPr>
          <w:p w14:paraId="544E3221" w14:textId="77777777" w:rsidR="008434EE" w:rsidRDefault="008434EE" w:rsidP="002B35B9">
            <w:pPr>
              <w:pStyle w:val="TableSideHeading"/>
            </w:pPr>
          </w:p>
        </w:tc>
        <w:tc>
          <w:tcPr>
            <w:tcW w:w="624" w:type="dxa"/>
          </w:tcPr>
          <w:p w14:paraId="56E60377" w14:textId="77777777" w:rsidR="008434EE" w:rsidRDefault="008434EE" w:rsidP="002B35B9">
            <w:pPr>
              <w:pStyle w:val="TableText"/>
            </w:pPr>
          </w:p>
        </w:tc>
        <w:tc>
          <w:tcPr>
            <w:tcW w:w="624" w:type="dxa"/>
          </w:tcPr>
          <w:p w14:paraId="511FC026" w14:textId="77777777" w:rsidR="008434EE" w:rsidRDefault="008434EE" w:rsidP="002B35B9">
            <w:pPr>
              <w:pStyle w:val="TableText"/>
            </w:pPr>
          </w:p>
        </w:tc>
        <w:tc>
          <w:tcPr>
            <w:tcW w:w="6519" w:type="dxa"/>
            <w:gridSpan w:val="2"/>
          </w:tcPr>
          <w:p w14:paraId="4A1B5C6D" w14:textId="1935E402" w:rsidR="008434EE" w:rsidRPr="00C3404C" w:rsidRDefault="008434EE" w:rsidP="00AC5453">
            <w:pPr>
              <w:pStyle w:val="TableBlockOutdent"/>
              <w:rPr>
                <w:rtl/>
              </w:rPr>
            </w:pPr>
            <w:r w:rsidRPr="00C3404C">
              <w:rPr>
                <w:rtl/>
              </w:rPr>
              <w:t>"</w:t>
            </w:r>
            <w:r w:rsidR="00C3404C">
              <w:rPr>
                <w:rFonts w:hint="cs"/>
                <w:rtl/>
              </w:rPr>
              <w:t>"</w:t>
            </w:r>
            <w:r w:rsidRPr="00C3404C">
              <w:rPr>
                <w:rFonts w:hint="eastAsia"/>
                <w:rtl/>
              </w:rPr>
              <w:t>נסיעה</w:t>
            </w:r>
            <w:r w:rsidRPr="00C3404C">
              <w:rPr>
                <w:rtl/>
              </w:rPr>
              <w:t xml:space="preserve"> שיתופית</w:t>
            </w:r>
            <w:r w:rsidR="006F7F05">
              <w:rPr>
                <w:rFonts w:hint="cs"/>
                <w:rtl/>
              </w:rPr>
              <w:t>"</w:t>
            </w:r>
            <w:r w:rsidRPr="00C3404C">
              <w:rPr>
                <w:rtl/>
              </w:rPr>
              <w:t xml:space="preserve"> –</w:t>
            </w:r>
            <w:r w:rsidRPr="00C3404C">
              <w:t xml:space="preserve"> </w:t>
            </w:r>
            <w:r w:rsidRPr="00C3404C">
              <w:rPr>
                <w:rFonts w:hint="eastAsia"/>
                <w:rtl/>
              </w:rPr>
              <w:t>שימוש</w:t>
            </w:r>
            <w:r w:rsidRPr="00C3404C">
              <w:rPr>
                <w:rtl/>
              </w:rPr>
              <w:t xml:space="preserve"> </w:t>
            </w:r>
            <w:r w:rsidRPr="00C3404C">
              <w:rPr>
                <w:rFonts w:hint="eastAsia"/>
                <w:rtl/>
              </w:rPr>
              <w:t>ברכב</w:t>
            </w:r>
            <w:r w:rsidRPr="00C3404C">
              <w:rPr>
                <w:rtl/>
              </w:rPr>
              <w:t xml:space="preserve"> </w:t>
            </w:r>
            <w:r w:rsidR="00277DBD" w:rsidRPr="00C3404C">
              <w:rPr>
                <w:rFonts w:hint="eastAsia"/>
                <w:rtl/>
              </w:rPr>
              <w:t>פרטי</w:t>
            </w:r>
            <w:r w:rsidR="00277DBD" w:rsidRPr="00C3404C">
              <w:rPr>
                <w:rtl/>
              </w:rPr>
              <w:t xml:space="preserve"> </w:t>
            </w:r>
            <w:r w:rsidRPr="00C3404C">
              <w:rPr>
                <w:rFonts w:hint="eastAsia"/>
                <w:rtl/>
              </w:rPr>
              <w:t>שלא</w:t>
            </w:r>
            <w:r w:rsidRPr="00C3404C">
              <w:rPr>
                <w:rtl/>
              </w:rPr>
              <w:t xml:space="preserve"> </w:t>
            </w:r>
            <w:r w:rsidRPr="00C3404C">
              <w:rPr>
                <w:rFonts w:hint="eastAsia"/>
                <w:rtl/>
              </w:rPr>
              <w:t>למטרת</w:t>
            </w:r>
            <w:r w:rsidRPr="00C3404C">
              <w:rPr>
                <w:rtl/>
              </w:rPr>
              <w:t xml:space="preserve"> </w:t>
            </w:r>
            <w:r w:rsidRPr="00C3404C">
              <w:rPr>
                <w:rFonts w:hint="eastAsia"/>
                <w:rtl/>
              </w:rPr>
              <w:t>רווח</w:t>
            </w:r>
            <w:r w:rsidRPr="00C3404C">
              <w:rPr>
                <w:rtl/>
              </w:rPr>
              <w:t xml:space="preserve">, </w:t>
            </w:r>
            <w:r w:rsidR="006F7F05">
              <w:rPr>
                <w:rFonts w:hint="cs"/>
                <w:rtl/>
              </w:rPr>
              <w:t>כש</w:t>
            </w:r>
            <w:r w:rsidRPr="00C3404C">
              <w:rPr>
                <w:rFonts w:hint="eastAsia"/>
                <w:rtl/>
              </w:rPr>
              <w:t>הנהג</w:t>
            </w:r>
            <w:r w:rsidRPr="00C3404C">
              <w:rPr>
                <w:rtl/>
              </w:rPr>
              <w:t xml:space="preserve"> </w:t>
            </w:r>
            <w:r w:rsidRPr="00C3404C">
              <w:rPr>
                <w:rFonts w:hint="eastAsia"/>
                <w:rtl/>
              </w:rPr>
              <w:t>והנוסעים</w:t>
            </w:r>
            <w:r w:rsidR="006F7F05">
              <w:rPr>
                <w:rFonts w:hint="cs"/>
                <w:rtl/>
              </w:rPr>
              <w:t xml:space="preserve"> משתתפים</w:t>
            </w:r>
            <w:r w:rsidRPr="00C3404C">
              <w:rPr>
                <w:rtl/>
              </w:rPr>
              <w:t xml:space="preserve"> </w:t>
            </w:r>
            <w:r w:rsidRPr="00C3404C">
              <w:rPr>
                <w:rFonts w:hint="eastAsia"/>
                <w:rtl/>
              </w:rPr>
              <w:t>בעלות</w:t>
            </w:r>
            <w:r w:rsidRPr="00C3404C">
              <w:rPr>
                <w:rtl/>
              </w:rPr>
              <w:t xml:space="preserve"> </w:t>
            </w:r>
            <w:r w:rsidRPr="00C3404C">
              <w:rPr>
                <w:rFonts w:hint="eastAsia"/>
                <w:rtl/>
              </w:rPr>
              <w:t>הנסיעה</w:t>
            </w:r>
            <w:r w:rsidRPr="00C3404C">
              <w:rPr>
                <w:rtl/>
              </w:rPr>
              <w:t xml:space="preserve">, </w:t>
            </w:r>
            <w:r w:rsidR="006F7F05">
              <w:rPr>
                <w:rFonts w:hint="cs"/>
                <w:rtl/>
              </w:rPr>
              <w:t xml:space="preserve">ובלבד </w:t>
            </w:r>
            <w:r w:rsidRPr="00C3404C">
              <w:rPr>
                <w:rFonts w:hint="eastAsia"/>
                <w:rtl/>
              </w:rPr>
              <w:t>שמתקיימים</w:t>
            </w:r>
            <w:r w:rsidRPr="00C3404C">
              <w:rPr>
                <w:rtl/>
              </w:rPr>
              <w:t xml:space="preserve"> </w:t>
            </w:r>
            <w:r w:rsidRPr="00C3404C">
              <w:rPr>
                <w:rFonts w:hint="eastAsia"/>
                <w:rtl/>
              </w:rPr>
              <w:t>כל</w:t>
            </w:r>
            <w:r w:rsidRPr="00C3404C">
              <w:rPr>
                <w:rtl/>
              </w:rPr>
              <w:t xml:space="preserve"> </w:t>
            </w:r>
            <w:r w:rsidRPr="00C3404C">
              <w:rPr>
                <w:rFonts w:hint="eastAsia"/>
                <w:rtl/>
              </w:rPr>
              <w:t>אלה</w:t>
            </w:r>
            <w:r w:rsidRPr="00C3404C">
              <w:rPr>
                <w:rtl/>
              </w:rPr>
              <w:t>:</w:t>
            </w:r>
          </w:p>
        </w:tc>
      </w:tr>
      <w:tr w:rsidR="008434EE" w14:paraId="47BC9BB7" w14:textId="77777777" w:rsidTr="00AC5453">
        <w:trPr>
          <w:cantSplit/>
        </w:trPr>
        <w:tc>
          <w:tcPr>
            <w:tcW w:w="1871" w:type="dxa"/>
          </w:tcPr>
          <w:p w14:paraId="52D369EF" w14:textId="77777777" w:rsidR="008434EE" w:rsidRDefault="008434EE" w:rsidP="002B35B9">
            <w:pPr>
              <w:pStyle w:val="TableSideHeading"/>
            </w:pPr>
          </w:p>
        </w:tc>
        <w:tc>
          <w:tcPr>
            <w:tcW w:w="624" w:type="dxa"/>
          </w:tcPr>
          <w:p w14:paraId="1393CB3F" w14:textId="77777777" w:rsidR="008434EE" w:rsidRDefault="008434EE" w:rsidP="002B35B9">
            <w:pPr>
              <w:pStyle w:val="TableText"/>
            </w:pPr>
          </w:p>
        </w:tc>
        <w:tc>
          <w:tcPr>
            <w:tcW w:w="624" w:type="dxa"/>
          </w:tcPr>
          <w:p w14:paraId="27E8E610" w14:textId="77777777" w:rsidR="008434EE" w:rsidRDefault="008434EE" w:rsidP="002B35B9">
            <w:pPr>
              <w:pStyle w:val="TableText"/>
            </w:pPr>
          </w:p>
        </w:tc>
        <w:tc>
          <w:tcPr>
            <w:tcW w:w="624" w:type="dxa"/>
          </w:tcPr>
          <w:p w14:paraId="2CCEB3CE" w14:textId="77777777" w:rsidR="008434EE" w:rsidRDefault="008434EE" w:rsidP="002B35B9">
            <w:pPr>
              <w:pStyle w:val="TableText"/>
            </w:pPr>
          </w:p>
        </w:tc>
        <w:tc>
          <w:tcPr>
            <w:tcW w:w="5895" w:type="dxa"/>
          </w:tcPr>
          <w:p w14:paraId="10D49DF6" w14:textId="69E9F14A" w:rsidR="008434EE" w:rsidRDefault="00AC5453" w:rsidP="00AC5453">
            <w:pPr>
              <w:pStyle w:val="TableBlock"/>
            </w:pPr>
            <w:r>
              <w:rPr>
                <w:rFonts w:hint="cs"/>
                <w:rtl/>
              </w:rPr>
              <w:t>(1)</w:t>
            </w:r>
            <w:r>
              <w:rPr>
                <w:rtl/>
              </w:rPr>
              <w:tab/>
            </w:r>
            <w:r w:rsidR="008434EE" w:rsidRPr="0001499C">
              <w:rPr>
                <w:rFonts w:hint="cs"/>
                <w:rtl/>
              </w:rPr>
              <w:t xml:space="preserve">השתתפות </w:t>
            </w:r>
            <w:r w:rsidR="008434EE">
              <w:rPr>
                <w:rFonts w:hint="cs"/>
                <w:rtl/>
              </w:rPr>
              <w:t>הנוסעים</w:t>
            </w:r>
            <w:r w:rsidR="008434EE" w:rsidRPr="0001499C">
              <w:rPr>
                <w:rFonts w:hint="cs"/>
                <w:rtl/>
              </w:rPr>
              <w:t xml:space="preserve"> בהוצאות הנסיעה לא תעלה על עלות הנסיעה הכוללת;</w:t>
            </w:r>
          </w:p>
        </w:tc>
      </w:tr>
      <w:tr w:rsidR="008434EE" w14:paraId="7C7C5233" w14:textId="77777777" w:rsidTr="00AC5453">
        <w:trPr>
          <w:cantSplit/>
        </w:trPr>
        <w:tc>
          <w:tcPr>
            <w:tcW w:w="1871" w:type="dxa"/>
          </w:tcPr>
          <w:p w14:paraId="29AEA1E9" w14:textId="77777777" w:rsidR="008434EE" w:rsidRDefault="008434EE" w:rsidP="002B35B9">
            <w:pPr>
              <w:pStyle w:val="TableSideHeading"/>
            </w:pPr>
          </w:p>
        </w:tc>
        <w:tc>
          <w:tcPr>
            <w:tcW w:w="624" w:type="dxa"/>
          </w:tcPr>
          <w:p w14:paraId="2B8626BC" w14:textId="77777777" w:rsidR="008434EE" w:rsidRDefault="008434EE" w:rsidP="002B35B9">
            <w:pPr>
              <w:pStyle w:val="TableText"/>
            </w:pPr>
          </w:p>
        </w:tc>
        <w:tc>
          <w:tcPr>
            <w:tcW w:w="624" w:type="dxa"/>
          </w:tcPr>
          <w:p w14:paraId="5488D1E3" w14:textId="77777777" w:rsidR="008434EE" w:rsidRDefault="008434EE" w:rsidP="002B35B9">
            <w:pPr>
              <w:pStyle w:val="TableText"/>
            </w:pPr>
          </w:p>
        </w:tc>
        <w:tc>
          <w:tcPr>
            <w:tcW w:w="624" w:type="dxa"/>
          </w:tcPr>
          <w:p w14:paraId="1FE8D845" w14:textId="77777777" w:rsidR="008434EE" w:rsidRPr="0001499C" w:rsidRDefault="008434EE" w:rsidP="002B35B9">
            <w:pPr>
              <w:pStyle w:val="TableText"/>
              <w:rPr>
                <w:rtl/>
              </w:rPr>
            </w:pPr>
          </w:p>
        </w:tc>
        <w:tc>
          <w:tcPr>
            <w:tcW w:w="5895" w:type="dxa"/>
          </w:tcPr>
          <w:p w14:paraId="42BD8AA2" w14:textId="52B7B4B8" w:rsidR="008434EE" w:rsidRPr="0001499C" w:rsidRDefault="008434EE" w:rsidP="00AC5453">
            <w:pPr>
              <w:pStyle w:val="TableBlock"/>
              <w:rPr>
                <w:rtl/>
              </w:rPr>
            </w:pPr>
            <w:r>
              <w:rPr>
                <w:rFonts w:hint="cs"/>
                <w:rtl/>
              </w:rPr>
              <w:t>(</w:t>
            </w:r>
            <w:r w:rsidR="00AC5453">
              <w:rPr>
                <w:rFonts w:hint="cs"/>
                <w:rtl/>
              </w:rPr>
              <w:t>2)</w:t>
            </w:r>
            <w:r w:rsidR="00AC5453">
              <w:rPr>
                <w:rtl/>
              </w:rPr>
              <w:tab/>
            </w:r>
            <w:r>
              <w:rPr>
                <w:rFonts w:hint="cs"/>
                <w:rtl/>
              </w:rPr>
              <w:t xml:space="preserve">מטרת הנסיעה היא מעבר </w:t>
            </w:r>
            <w:r w:rsidR="006F7F05">
              <w:rPr>
                <w:rFonts w:hint="cs"/>
                <w:rtl/>
              </w:rPr>
              <w:t>מ</w:t>
            </w:r>
            <w:r>
              <w:rPr>
                <w:rFonts w:hint="cs"/>
                <w:rtl/>
              </w:rPr>
              <w:t>דרך עירונית אחת לדרך עירונית אחרת</w:t>
            </w:r>
            <w:r w:rsidRPr="0001499C">
              <w:rPr>
                <w:rFonts w:hint="cs"/>
                <w:rtl/>
              </w:rPr>
              <w:t>;</w:t>
            </w:r>
          </w:p>
        </w:tc>
      </w:tr>
      <w:tr w:rsidR="008434EE" w14:paraId="088292E0" w14:textId="77777777" w:rsidTr="00AC5453">
        <w:trPr>
          <w:cantSplit/>
        </w:trPr>
        <w:tc>
          <w:tcPr>
            <w:tcW w:w="1871" w:type="dxa"/>
          </w:tcPr>
          <w:p w14:paraId="486A5734" w14:textId="77777777" w:rsidR="008434EE" w:rsidRDefault="008434EE" w:rsidP="002B35B9">
            <w:pPr>
              <w:pStyle w:val="TableSideHeading"/>
            </w:pPr>
          </w:p>
        </w:tc>
        <w:tc>
          <w:tcPr>
            <w:tcW w:w="624" w:type="dxa"/>
          </w:tcPr>
          <w:p w14:paraId="32A0364A" w14:textId="77777777" w:rsidR="008434EE" w:rsidRDefault="008434EE" w:rsidP="002B35B9">
            <w:pPr>
              <w:pStyle w:val="TableText"/>
            </w:pPr>
          </w:p>
        </w:tc>
        <w:tc>
          <w:tcPr>
            <w:tcW w:w="624" w:type="dxa"/>
          </w:tcPr>
          <w:p w14:paraId="474F8AE6" w14:textId="77777777" w:rsidR="008434EE" w:rsidRDefault="008434EE" w:rsidP="002B35B9">
            <w:pPr>
              <w:pStyle w:val="TableText"/>
            </w:pPr>
          </w:p>
        </w:tc>
        <w:tc>
          <w:tcPr>
            <w:tcW w:w="624" w:type="dxa"/>
          </w:tcPr>
          <w:p w14:paraId="51908779" w14:textId="77777777" w:rsidR="008434EE" w:rsidRPr="0001499C" w:rsidRDefault="008434EE" w:rsidP="002B35B9">
            <w:pPr>
              <w:pStyle w:val="TableText"/>
              <w:rPr>
                <w:rtl/>
              </w:rPr>
            </w:pPr>
          </w:p>
        </w:tc>
        <w:tc>
          <w:tcPr>
            <w:tcW w:w="5895" w:type="dxa"/>
          </w:tcPr>
          <w:p w14:paraId="30AA18B5" w14:textId="3AE45A7C" w:rsidR="008434EE" w:rsidRDefault="008434EE" w:rsidP="00AC5453">
            <w:pPr>
              <w:pStyle w:val="TableBlock"/>
              <w:rPr>
                <w:rtl/>
              </w:rPr>
            </w:pPr>
            <w:r>
              <w:rPr>
                <w:rFonts w:hint="cs"/>
                <w:rtl/>
              </w:rPr>
              <w:t>(</w:t>
            </w:r>
            <w:r w:rsidR="00AC5453">
              <w:rPr>
                <w:rFonts w:hint="cs"/>
                <w:rtl/>
              </w:rPr>
              <w:t>3)</w:t>
            </w:r>
            <w:r w:rsidR="00AC5453">
              <w:rPr>
                <w:rtl/>
              </w:rPr>
              <w:tab/>
            </w:r>
            <w:r>
              <w:rPr>
                <w:rFonts w:hint="cs"/>
                <w:rtl/>
              </w:rPr>
              <w:t>נקודת המוצא או יעד הנסיעה אינם נמל התעופה בן גוריון</w:t>
            </w:r>
            <w:r w:rsidR="00AC5453">
              <w:rPr>
                <w:rFonts w:hint="cs"/>
                <w:rtl/>
              </w:rPr>
              <w:t>;</w:t>
            </w:r>
            <w:r>
              <w:rPr>
                <w:rFonts w:hint="cs"/>
                <w:rtl/>
              </w:rPr>
              <w:t>"</w:t>
            </w:r>
            <w:r w:rsidR="006F7F05">
              <w:rPr>
                <w:rFonts w:hint="cs"/>
                <w:rtl/>
              </w:rPr>
              <w:t>;</w:t>
            </w:r>
          </w:p>
        </w:tc>
      </w:tr>
      <w:tr w:rsidR="008434EE" w14:paraId="19E12AA6" w14:textId="77777777" w:rsidTr="00AC5453">
        <w:trPr>
          <w:cantSplit/>
        </w:trPr>
        <w:tc>
          <w:tcPr>
            <w:tcW w:w="1871" w:type="dxa"/>
          </w:tcPr>
          <w:p w14:paraId="759E20C2" w14:textId="77777777" w:rsidR="008434EE" w:rsidRDefault="008434EE" w:rsidP="002B35B9">
            <w:pPr>
              <w:pStyle w:val="TableSideHeading"/>
            </w:pPr>
          </w:p>
        </w:tc>
        <w:tc>
          <w:tcPr>
            <w:tcW w:w="624" w:type="dxa"/>
          </w:tcPr>
          <w:p w14:paraId="4E5BB467" w14:textId="77777777" w:rsidR="008434EE" w:rsidRDefault="008434EE" w:rsidP="002B35B9">
            <w:pPr>
              <w:pStyle w:val="TableText"/>
            </w:pPr>
          </w:p>
        </w:tc>
        <w:tc>
          <w:tcPr>
            <w:tcW w:w="624" w:type="dxa"/>
          </w:tcPr>
          <w:p w14:paraId="2F24AC0F" w14:textId="0B978120" w:rsidR="008434EE" w:rsidRDefault="008434EE" w:rsidP="00C3404C">
            <w:pPr>
              <w:pStyle w:val="TableText"/>
            </w:pPr>
            <w:r w:rsidRPr="0001499C">
              <w:rPr>
                <w:rFonts w:hint="cs"/>
                <w:rtl/>
              </w:rPr>
              <w:t>(</w:t>
            </w:r>
            <w:r w:rsidR="00C3404C">
              <w:rPr>
                <w:rFonts w:hint="cs"/>
                <w:rtl/>
              </w:rPr>
              <w:t>2</w:t>
            </w:r>
            <w:r w:rsidRPr="0001499C">
              <w:rPr>
                <w:rFonts w:hint="cs"/>
                <w:rtl/>
              </w:rPr>
              <w:t>)</w:t>
            </w:r>
          </w:p>
        </w:tc>
        <w:tc>
          <w:tcPr>
            <w:tcW w:w="6519" w:type="dxa"/>
            <w:gridSpan w:val="2"/>
          </w:tcPr>
          <w:p w14:paraId="1761B172" w14:textId="15334C0E" w:rsidR="008434EE" w:rsidRDefault="008434EE" w:rsidP="00AC5453">
            <w:pPr>
              <w:pStyle w:val="TableBlock"/>
            </w:pPr>
            <w:r>
              <w:rPr>
                <w:rFonts w:hint="cs"/>
                <w:rtl/>
              </w:rPr>
              <w:t>בסעיף 70</w:t>
            </w:r>
            <w:r w:rsidR="00F54A14">
              <w:rPr>
                <w:rFonts w:hint="cs"/>
                <w:rtl/>
              </w:rPr>
              <w:t>,</w:t>
            </w:r>
            <w:r>
              <w:rPr>
                <w:rFonts w:hint="cs"/>
                <w:rtl/>
              </w:rPr>
              <w:t xml:space="preserve"> אחרי </w:t>
            </w:r>
            <w:r w:rsidR="00F54A14">
              <w:rPr>
                <w:rFonts w:hint="cs"/>
                <w:rtl/>
              </w:rPr>
              <w:t>פסקה (</w:t>
            </w:r>
            <w:r>
              <w:rPr>
                <w:rFonts w:hint="cs"/>
                <w:rtl/>
              </w:rPr>
              <w:t>23א</w:t>
            </w:r>
            <w:r w:rsidR="00F54A14">
              <w:rPr>
                <w:rFonts w:hint="cs"/>
                <w:rtl/>
              </w:rPr>
              <w:t>)</w:t>
            </w:r>
            <w:r>
              <w:rPr>
                <w:rFonts w:hint="cs"/>
                <w:rtl/>
              </w:rPr>
              <w:t xml:space="preserve"> יבוא:</w:t>
            </w:r>
          </w:p>
        </w:tc>
      </w:tr>
      <w:tr w:rsidR="00F54A14" w14:paraId="4543A891" w14:textId="77777777" w:rsidTr="00AC5453">
        <w:trPr>
          <w:cantSplit/>
        </w:trPr>
        <w:tc>
          <w:tcPr>
            <w:tcW w:w="1871" w:type="dxa"/>
          </w:tcPr>
          <w:p w14:paraId="622B7E2E" w14:textId="77777777" w:rsidR="00F54A14" w:rsidRDefault="00F54A14" w:rsidP="002B35B9">
            <w:pPr>
              <w:pStyle w:val="TableSideHeading"/>
            </w:pPr>
          </w:p>
        </w:tc>
        <w:tc>
          <w:tcPr>
            <w:tcW w:w="624" w:type="dxa"/>
          </w:tcPr>
          <w:p w14:paraId="39948FB7" w14:textId="77777777" w:rsidR="00F54A14" w:rsidRDefault="00F54A14" w:rsidP="00F54A14">
            <w:pPr>
              <w:pStyle w:val="TableText"/>
            </w:pPr>
          </w:p>
        </w:tc>
        <w:tc>
          <w:tcPr>
            <w:tcW w:w="624" w:type="dxa"/>
          </w:tcPr>
          <w:p w14:paraId="135A33A1" w14:textId="77777777" w:rsidR="00F54A14" w:rsidRPr="0001499C" w:rsidRDefault="00F54A14" w:rsidP="00C3404C">
            <w:pPr>
              <w:pStyle w:val="TableText"/>
              <w:rPr>
                <w:rtl/>
              </w:rPr>
            </w:pPr>
          </w:p>
        </w:tc>
        <w:tc>
          <w:tcPr>
            <w:tcW w:w="6519" w:type="dxa"/>
            <w:gridSpan w:val="2"/>
          </w:tcPr>
          <w:p w14:paraId="067B5A4B" w14:textId="2510EEAE" w:rsidR="00F54A14" w:rsidRDefault="00AC5453" w:rsidP="00AC5453">
            <w:pPr>
              <w:pStyle w:val="TableBlock"/>
              <w:rPr>
                <w:rtl/>
              </w:rPr>
            </w:pPr>
            <w:r>
              <w:rPr>
                <w:rFonts w:hint="cs"/>
                <w:rtl/>
              </w:rPr>
              <w:t>"(23ב)</w:t>
            </w:r>
            <w:r>
              <w:rPr>
                <w:rtl/>
              </w:rPr>
              <w:tab/>
            </w:r>
            <w:r w:rsidR="006F7F05">
              <w:rPr>
                <w:rFonts w:hint="cs"/>
                <w:rtl/>
              </w:rPr>
              <w:t>הוראות לעניין הסעת</w:t>
            </w:r>
            <w:r w:rsidR="00F54A14">
              <w:rPr>
                <w:rFonts w:hint="cs"/>
                <w:rtl/>
              </w:rPr>
              <w:t xml:space="preserve"> נוסעים בשכר, בתמורה או באופן אחר שאינו למטרות רווח </w:t>
            </w:r>
            <w:r w:rsidR="006F7F05">
              <w:rPr>
                <w:rFonts w:hint="cs"/>
                <w:rtl/>
              </w:rPr>
              <w:t>ו</w:t>
            </w:r>
            <w:r w:rsidR="00F54A14">
              <w:rPr>
                <w:rFonts w:hint="cs"/>
                <w:rtl/>
              </w:rPr>
              <w:t>לעניין נסיעה שיתופית.</w:t>
            </w:r>
            <w:r w:rsidR="00002D9A">
              <w:rPr>
                <w:rFonts w:hint="cs"/>
                <w:rtl/>
              </w:rPr>
              <w:t>"</w:t>
            </w:r>
            <w:r w:rsidR="00F54A14" w:rsidDel="00F54A14">
              <w:rPr>
                <w:rFonts w:hint="cs"/>
                <w:rtl/>
              </w:rPr>
              <w:t xml:space="preserve"> </w:t>
            </w:r>
          </w:p>
        </w:tc>
      </w:tr>
      <w:tr w:rsidR="008434EE" w:rsidRPr="00940544" w14:paraId="0B74B2DF" w14:textId="77777777" w:rsidTr="00AC5453">
        <w:trPr>
          <w:cantSplit/>
        </w:trPr>
        <w:tc>
          <w:tcPr>
            <w:tcW w:w="1871" w:type="dxa"/>
          </w:tcPr>
          <w:p w14:paraId="6E2DD9AD" w14:textId="77777777" w:rsidR="008434EE" w:rsidRPr="0001499C" w:rsidRDefault="008434EE" w:rsidP="002B35B9">
            <w:pPr>
              <w:pStyle w:val="TableSideHeading"/>
              <w:ind w:right="0"/>
              <w:rPr>
                <w:rtl/>
              </w:rPr>
            </w:pPr>
            <w:r w:rsidRPr="0001499C">
              <w:rPr>
                <w:rFonts w:hint="cs"/>
                <w:rtl/>
              </w:rPr>
              <w:t>תיקון פקודת מס הכנסה</w:t>
            </w:r>
          </w:p>
        </w:tc>
        <w:tc>
          <w:tcPr>
            <w:tcW w:w="624" w:type="dxa"/>
          </w:tcPr>
          <w:p w14:paraId="7004A49A" w14:textId="77777777" w:rsidR="008434EE" w:rsidRPr="0001499C" w:rsidRDefault="008434EE" w:rsidP="002B35B9">
            <w:pPr>
              <w:pStyle w:val="TableText"/>
              <w:ind w:right="0"/>
              <w:jc w:val="both"/>
              <w:rPr>
                <w:rtl/>
              </w:rPr>
            </w:pPr>
            <w:r>
              <w:rPr>
                <w:rFonts w:hint="cs"/>
                <w:rtl/>
              </w:rPr>
              <w:t>2</w:t>
            </w:r>
            <w:r w:rsidRPr="0001499C">
              <w:rPr>
                <w:rFonts w:hint="cs"/>
                <w:rtl/>
              </w:rPr>
              <w:t>.</w:t>
            </w:r>
          </w:p>
        </w:tc>
        <w:tc>
          <w:tcPr>
            <w:tcW w:w="7143" w:type="dxa"/>
            <w:gridSpan w:val="3"/>
          </w:tcPr>
          <w:p w14:paraId="7D2B915E" w14:textId="77777777" w:rsidR="008434EE" w:rsidRPr="00D04D2A" w:rsidRDefault="008434EE" w:rsidP="00AC5453">
            <w:pPr>
              <w:pStyle w:val="TableBlock"/>
              <w:rPr>
                <w:rtl/>
              </w:rPr>
            </w:pPr>
            <w:r w:rsidRPr="00D04D2A">
              <w:rPr>
                <w:rFonts w:hint="eastAsia"/>
                <w:rtl/>
              </w:rPr>
              <w:t>בפקודת</w:t>
            </w:r>
            <w:r w:rsidRPr="00D04D2A">
              <w:rPr>
                <w:rtl/>
              </w:rPr>
              <w:t xml:space="preserve"> </w:t>
            </w:r>
            <w:r w:rsidRPr="00D04D2A">
              <w:rPr>
                <w:rFonts w:hint="eastAsia"/>
                <w:rtl/>
              </w:rPr>
              <w:t>מס</w:t>
            </w:r>
            <w:r w:rsidRPr="00D04D2A">
              <w:rPr>
                <w:rtl/>
              </w:rPr>
              <w:t xml:space="preserve"> </w:t>
            </w:r>
            <w:r w:rsidRPr="00D04D2A">
              <w:rPr>
                <w:rFonts w:hint="eastAsia"/>
                <w:rtl/>
              </w:rPr>
              <w:t>הכנסה</w:t>
            </w:r>
            <w:r w:rsidRPr="00AC5453">
              <w:rPr>
                <w:vertAlign w:val="superscript"/>
                <w:rtl/>
              </w:rPr>
              <w:footnoteReference w:id="3"/>
            </w:r>
            <w:r w:rsidRPr="00AC5453">
              <w:rPr>
                <w:vertAlign w:val="superscript"/>
                <w:rtl/>
              </w:rPr>
              <w:t xml:space="preserve"> </w:t>
            </w:r>
            <w:r w:rsidRPr="00D04D2A">
              <w:rPr>
                <w:rtl/>
              </w:rPr>
              <w:t xml:space="preserve">–  </w:t>
            </w:r>
          </w:p>
        </w:tc>
      </w:tr>
      <w:tr w:rsidR="00AC5453" w14:paraId="27D63F47" w14:textId="77777777" w:rsidTr="00F374B7">
        <w:trPr>
          <w:cantSplit/>
        </w:trPr>
        <w:tc>
          <w:tcPr>
            <w:tcW w:w="1871" w:type="dxa"/>
          </w:tcPr>
          <w:p w14:paraId="16FEC1E6" w14:textId="77777777" w:rsidR="00AC5453" w:rsidRDefault="00AC5453" w:rsidP="002B35B9">
            <w:pPr>
              <w:pStyle w:val="TableSideHeading"/>
            </w:pPr>
          </w:p>
        </w:tc>
        <w:tc>
          <w:tcPr>
            <w:tcW w:w="624" w:type="dxa"/>
          </w:tcPr>
          <w:p w14:paraId="46614076" w14:textId="77777777" w:rsidR="00AC5453" w:rsidRDefault="00AC5453" w:rsidP="002B35B9">
            <w:pPr>
              <w:pStyle w:val="TableText"/>
            </w:pPr>
          </w:p>
        </w:tc>
        <w:tc>
          <w:tcPr>
            <w:tcW w:w="7143" w:type="dxa"/>
            <w:gridSpan w:val="3"/>
          </w:tcPr>
          <w:p w14:paraId="4E943C33" w14:textId="45C709D6" w:rsidR="00AC5453" w:rsidRDefault="00AC5453" w:rsidP="00AC5453">
            <w:pPr>
              <w:pStyle w:val="TableText"/>
            </w:pPr>
            <w:r w:rsidRPr="0001499C">
              <w:rPr>
                <w:rFonts w:hint="cs"/>
                <w:rtl/>
              </w:rPr>
              <w:t>(1)</w:t>
            </w:r>
            <w:r>
              <w:rPr>
                <w:rtl/>
              </w:rPr>
              <w:tab/>
            </w:r>
            <w:r w:rsidRPr="0001499C">
              <w:rPr>
                <w:rFonts w:hint="cs"/>
                <w:rtl/>
              </w:rPr>
              <w:t xml:space="preserve">בסעיף 9, אחרי </w:t>
            </w:r>
            <w:r>
              <w:rPr>
                <w:rFonts w:hint="cs"/>
                <w:rtl/>
              </w:rPr>
              <w:t>פסקה</w:t>
            </w:r>
            <w:r w:rsidRPr="0001499C">
              <w:rPr>
                <w:rFonts w:hint="cs"/>
                <w:rtl/>
              </w:rPr>
              <w:t xml:space="preserve"> </w:t>
            </w:r>
            <w:r>
              <w:rPr>
                <w:rFonts w:hint="cs"/>
                <w:rtl/>
              </w:rPr>
              <w:t>30</w:t>
            </w:r>
            <w:r w:rsidRPr="0001499C">
              <w:rPr>
                <w:rFonts w:hint="cs"/>
                <w:rtl/>
              </w:rPr>
              <w:t xml:space="preserve"> יבוא</w:t>
            </w:r>
            <w:r>
              <w:rPr>
                <w:rFonts w:hint="cs"/>
                <w:rtl/>
              </w:rPr>
              <w:t>:</w:t>
            </w:r>
          </w:p>
        </w:tc>
      </w:tr>
      <w:tr w:rsidR="008434EE" w14:paraId="2C2127E0" w14:textId="77777777" w:rsidTr="00AC5453">
        <w:trPr>
          <w:cantSplit/>
        </w:trPr>
        <w:tc>
          <w:tcPr>
            <w:tcW w:w="1871" w:type="dxa"/>
          </w:tcPr>
          <w:p w14:paraId="61465CF5" w14:textId="77777777" w:rsidR="008434EE" w:rsidRDefault="008434EE" w:rsidP="002B35B9">
            <w:pPr>
              <w:pStyle w:val="TableSideHeading"/>
            </w:pPr>
          </w:p>
        </w:tc>
        <w:tc>
          <w:tcPr>
            <w:tcW w:w="624" w:type="dxa"/>
          </w:tcPr>
          <w:p w14:paraId="63691EDC" w14:textId="77777777" w:rsidR="008434EE" w:rsidRDefault="008434EE" w:rsidP="002B35B9">
            <w:pPr>
              <w:pStyle w:val="TableText"/>
            </w:pPr>
          </w:p>
        </w:tc>
        <w:tc>
          <w:tcPr>
            <w:tcW w:w="624" w:type="dxa"/>
          </w:tcPr>
          <w:p w14:paraId="52D1C16D" w14:textId="77777777" w:rsidR="008434EE" w:rsidRPr="0001499C" w:rsidRDefault="008434EE" w:rsidP="002B35B9">
            <w:pPr>
              <w:pStyle w:val="TableText"/>
              <w:rPr>
                <w:rtl/>
              </w:rPr>
            </w:pPr>
          </w:p>
        </w:tc>
        <w:tc>
          <w:tcPr>
            <w:tcW w:w="6519" w:type="dxa"/>
            <w:gridSpan w:val="2"/>
          </w:tcPr>
          <w:p w14:paraId="53F654D4" w14:textId="73AF6C5B" w:rsidR="008434EE" w:rsidRPr="0001499C" w:rsidRDefault="008434EE" w:rsidP="00AC5453">
            <w:pPr>
              <w:pStyle w:val="TableBlock"/>
              <w:rPr>
                <w:rtl/>
              </w:rPr>
            </w:pPr>
            <w:r w:rsidRPr="0001499C">
              <w:rPr>
                <w:rFonts w:hint="cs"/>
                <w:rtl/>
              </w:rPr>
              <w:t>"</w:t>
            </w:r>
            <w:r w:rsidR="00E20DCB">
              <w:rPr>
                <w:rFonts w:hint="cs"/>
                <w:rtl/>
              </w:rPr>
              <w:t>(</w:t>
            </w:r>
            <w:r>
              <w:rPr>
                <w:rFonts w:hint="cs"/>
                <w:rtl/>
              </w:rPr>
              <w:t>31</w:t>
            </w:r>
            <w:r w:rsidR="00E20DCB">
              <w:rPr>
                <w:rFonts w:hint="cs"/>
                <w:rtl/>
              </w:rPr>
              <w:t>)</w:t>
            </w:r>
            <w:r w:rsidRPr="0001499C">
              <w:rPr>
                <w:rFonts w:hint="cs"/>
                <w:rtl/>
              </w:rPr>
              <w:t xml:space="preserve"> </w:t>
            </w:r>
            <w:r w:rsidR="00D34093">
              <w:rPr>
                <w:rFonts w:hint="cs"/>
                <w:rtl/>
              </w:rPr>
              <w:t>תשלו</w:t>
            </w:r>
            <w:r w:rsidR="006F7F05">
              <w:rPr>
                <w:rFonts w:hint="cs"/>
                <w:rtl/>
              </w:rPr>
              <w:t>מי השתתפות</w:t>
            </w:r>
            <w:r w:rsidR="00D34093">
              <w:rPr>
                <w:rFonts w:hint="cs"/>
                <w:rtl/>
              </w:rPr>
              <w:t xml:space="preserve"> </w:t>
            </w:r>
            <w:r w:rsidR="006F7F05">
              <w:rPr>
                <w:rFonts w:hint="cs"/>
                <w:rtl/>
              </w:rPr>
              <w:t>בעלות</w:t>
            </w:r>
            <w:r w:rsidR="00615E77">
              <w:rPr>
                <w:rFonts w:hint="cs"/>
                <w:rtl/>
              </w:rPr>
              <w:t xml:space="preserve"> </w:t>
            </w:r>
            <w:r w:rsidRPr="0001499C">
              <w:rPr>
                <w:rFonts w:hint="cs"/>
                <w:rtl/>
              </w:rPr>
              <w:t xml:space="preserve">נסיעה </w:t>
            </w:r>
            <w:r>
              <w:rPr>
                <w:rFonts w:hint="cs"/>
                <w:rtl/>
              </w:rPr>
              <w:t>שיתופית</w:t>
            </w:r>
            <w:r w:rsidRPr="0001499C">
              <w:rPr>
                <w:rFonts w:hint="cs"/>
                <w:rtl/>
              </w:rPr>
              <w:t xml:space="preserve"> </w:t>
            </w:r>
            <w:r w:rsidR="006F7F05">
              <w:rPr>
                <w:rFonts w:hint="cs"/>
                <w:rtl/>
              </w:rPr>
              <w:t xml:space="preserve">לפי </w:t>
            </w:r>
            <w:r>
              <w:rPr>
                <w:rFonts w:hint="cs"/>
                <w:rtl/>
              </w:rPr>
              <w:t>פקודת</w:t>
            </w:r>
            <w:r w:rsidRPr="0001499C">
              <w:rPr>
                <w:rFonts w:hint="cs"/>
                <w:rtl/>
              </w:rPr>
              <w:t xml:space="preserve"> התעבורה."</w:t>
            </w:r>
            <w:r w:rsidR="006F7F05">
              <w:rPr>
                <w:rFonts w:hint="cs"/>
                <w:rtl/>
              </w:rPr>
              <w:t>;</w:t>
            </w:r>
            <w:r w:rsidRPr="0001499C">
              <w:rPr>
                <w:rtl/>
              </w:rPr>
              <w:t xml:space="preserve"> </w:t>
            </w:r>
            <w:r w:rsidRPr="0001499C">
              <w:rPr>
                <w:rFonts w:hint="cs"/>
                <w:rtl/>
              </w:rPr>
              <w:t xml:space="preserve"> </w:t>
            </w:r>
          </w:p>
        </w:tc>
      </w:tr>
      <w:tr w:rsidR="00AC5453" w14:paraId="4C3F90A2" w14:textId="77777777" w:rsidTr="00B542E0">
        <w:trPr>
          <w:cantSplit/>
        </w:trPr>
        <w:tc>
          <w:tcPr>
            <w:tcW w:w="1871" w:type="dxa"/>
          </w:tcPr>
          <w:p w14:paraId="0F039492" w14:textId="77777777" w:rsidR="00AC5453" w:rsidRDefault="00AC5453" w:rsidP="002B35B9">
            <w:pPr>
              <w:pStyle w:val="TableSideHeading"/>
            </w:pPr>
          </w:p>
        </w:tc>
        <w:tc>
          <w:tcPr>
            <w:tcW w:w="624" w:type="dxa"/>
          </w:tcPr>
          <w:p w14:paraId="17675080" w14:textId="77777777" w:rsidR="00AC5453" w:rsidRDefault="00AC5453" w:rsidP="002B35B9">
            <w:pPr>
              <w:pStyle w:val="TableText"/>
            </w:pPr>
          </w:p>
        </w:tc>
        <w:tc>
          <w:tcPr>
            <w:tcW w:w="7143" w:type="dxa"/>
            <w:gridSpan w:val="3"/>
          </w:tcPr>
          <w:p w14:paraId="09603E38" w14:textId="76994007" w:rsidR="00AC5453" w:rsidRPr="0001499C" w:rsidRDefault="00AC5453" w:rsidP="00AC5453">
            <w:pPr>
              <w:pStyle w:val="TableText"/>
              <w:rPr>
                <w:rtl/>
              </w:rPr>
            </w:pPr>
            <w:r w:rsidRPr="0001499C">
              <w:rPr>
                <w:rFonts w:hint="cs"/>
                <w:rtl/>
              </w:rPr>
              <w:t>(2)</w:t>
            </w:r>
            <w:r>
              <w:rPr>
                <w:rtl/>
              </w:rPr>
              <w:tab/>
            </w:r>
            <w:r w:rsidRPr="0001499C">
              <w:rPr>
                <w:rFonts w:hint="cs"/>
                <w:rtl/>
              </w:rPr>
              <w:t>בסעיף 32</w:t>
            </w:r>
            <w:r>
              <w:rPr>
                <w:rFonts w:hint="cs"/>
                <w:rtl/>
              </w:rPr>
              <w:t>,</w:t>
            </w:r>
            <w:r w:rsidRPr="0001499C">
              <w:rPr>
                <w:rFonts w:hint="cs"/>
                <w:rtl/>
              </w:rPr>
              <w:t xml:space="preserve"> אחרי פ</w:t>
            </w:r>
            <w:r>
              <w:rPr>
                <w:rFonts w:hint="cs"/>
                <w:rtl/>
              </w:rPr>
              <w:t>סקה</w:t>
            </w:r>
            <w:r w:rsidRPr="0001499C">
              <w:rPr>
                <w:rFonts w:hint="cs"/>
                <w:rtl/>
              </w:rPr>
              <w:t xml:space="preserve"> 1</w:t>
            </w:r>
            <w:r>
              <w:rPr>
                <w:rFonts w:hint="cs"/>
                <w:rtl/>
              </w:rPr>
              <w:t>7</w:t>
            </w:r>
            <w:r w:rsidRPr="0001499C">
              <w:rPr>
                <w:rFonts w:hint="cs"/>
                <w:rtl/>
              </w:rPr>
              <w:t xml:space="preserve"> יבוא</w:t>
            </w:r>
            <w:r>
              <w:rPr>
                <w:rFonts w:hint="cs"/>
                <w:rtl/>
              </w:rPr>
              <w:t>:</w:t>
            </w:r>
          </w:p>
        </w:tc>
      </w:tr>
      <w:tr w:rsidR="008434EE" w14:paraId="7C9548E2" w14:textId="77777777" w:rsidTr="00AC5453">
        <w:trPr>
          <w:cantSplit/>
        </w:trPr>
        <w:tc>
          <w:tcPr>
            <w:tcW w:w="1871" w:type="dxa"/>
          </w:tcPr>
          <w:p w14:paraId="3D9C69B9" w14:textId="77777777" w:rsidR="008434EE" w:rsidRDefault="008434EE" w:rsidP="002B35B9">
            <w:pPr>
              <w:pStyle w:val="TableSideHeading"/>
            </w:pPr>
          </w:p>
        </w:tc>
        <w:tc>
          <w:tcPr>
            <w:tcW w:w="624" w:type="dxa"/>
          </w:tcPr>
          <w:p w14:paraId="3490B400" w14:textId="77777777" w:rsidR="008434EE" w:rsidRDefault="008434EE" w:rsidP="002B35B9">
            <w:pPr>
              <w:pStyle w:val="TableText"/>
            </w:pPr>
          </w:p>
        </w:tc>
        <w:tc>
          <w:tcPr>
            <w:tcW w:w="624" w:type="dxa"/>
          </w:tcPr>
          <w:p w14:paraId="2E563D04" w14:textId="77777777" w:rsidR="008434EE" w:rsidRPr="0001499C" w:rsidRDefault="008434EE" w:rsidP="002B35B9">
            <w:pPr>
              <w:pStyle w:val="TableText"/>
              <w:rPr>
                <w:rtl/>
              </w:rPr>
            </w:pPr>
          </w:p>
        </w:tc>
        <w:tc>
          <w:tcPr>
            <w:tcW w:w="6519" w:type="dxa"/>
            <w:gridSpan w:val="2"/>
          </w:tcPr>
          <w:p w14:paraId="3D6F9433" w14:textId="15C6C69C" w:rsidR="008434EE" w:rsidRPr="0001499C" w:rsidRDefault="008434EE" w:rsidP="00AC5453">
            <w:pPr>
              <w:pStyle w:val="TableBlock"/>
              <w:rPr>
                <w:rtl/>
              </w:rPr>
            </w:pPr>
            <w:r w:rsidRPr="0001499C">
              <w:rPr>
                <w:rFonts w:hint="cs"/>
                <w:rtl/>
              </w:rPr>
              <w:t>"</w:t>
            </w:r>
            <w:r w:rsidR="00E20DCB">
              <w:rPr>
                <w:rFonts w:hint="cs"/>
                <w:rtl/>
              </w:rPr>
              <w:t>(</w:t>
            </w:r>
            <w:r w:rsidR="006F7F05">
              <w:rPr>
                <w:rFonts w:hint="cs"/>
                <w:rtl/>
              </w:rPr>
              <w:t>18</w:t>
            </w:r>
            <w:r w:rsidR="00E20DCB">
              <w:rPr>
                <w:rFonts w:hint="cs"/>
                <w:rtl/>
              </w:rPr>
              <w:t>)</w:t>
            </w:r>
            <w:r w:rsidRPr="0001499C">
              <w:rPr>
                <w:rFonts w:hint="cs"/>
                <w:rtl/>
              </w:rPr>
              <w:t xml:space="preserve"> </w:t>
            </w:r>
            <w:r w:rsidR="00E20DCB">
              <w:rPr>
                <w:rFonts w:hint="cs"/>
                <w:rtl/>
              </w:rPr>
              <w:t xml:space="preserve"> </w:t>
            </w:r>
            <w:r w:rsidR="00002D9A">
              <w:rPr>
                <w:rFonts w:hint="cs"/>
                <w:rtl/>
              </w:rPr>
              <w:t>תשלומים</w:t>
            </w:r>
            <w:r>
              <w:rPr>
                <w:rFonts w:hint="cs"/>
                <w:rtl/>
              </w:rPr>
              <w:t xml:space="preserve"> ששולמו על ידי נוסע בנסיעה</w:t>
            </w:r>
            <w:r w:rsidRPr="0001499C">
              <w:rPr>
                <w:rFonts w:hint="cs"/>
                <w:rtl/>
              </w:rPr>
              <w:t xml:space="preserve"> </w:t>
            </w:r>
            <w:r>
              <w:rPr>
                <w:rFonts w:hint="cs"/>
                <w:rtl/>
              </w:rPr>
              <w:t>שיתופית</w:t>
            </w:r>
            <w:r w:rsidRPr="0001499C">
              <w:rPr>
                <w:rFonts w:hint="cs"/>
                <w:rtl/>
              </w:rPr>
              <w:t xml:space="preserve"> </w:t>
            </w:r>
            <w:r w:rsidR="006F7F05">
              <w:rPr>
                <w:rFonts w:hint="cs"/>
                <w:rtl/>
              </w:rPr>
              <w:t xml:space="preserve">לפי </w:t>
            </w:r>
            <w:r>
              <w:rPr>
                <w:rFonts w:hint="cs"/>
                <w:rtl/>
              </w:rPr>
              <w:t>פקודת</w:t>
            </w:r>
            <w:r w:rsidRPr="0001499C">
              <w:rPr>
                <w:rFonts w:hint="cs"/>
                <w:rtl/>
              </w:rPr>
              <w:t xml:space="preserve"> התעבורה."</w:t>
            </w:r>
            <w:r w:rsidRPr="0001499C">
              <w:rPr>
                <w:rtl/>
              </w:rPr>
              <w:t xml:space="preserve"> </w:t>
            </w:r>
            <w:r w:rsidRPr="0001499C">
              <w:rPr>
                <w:rFonts w:hint="cs"/>
                <w:rtl/>
              </w:rPr>
              <w:t xml:space="preserve"> </w:t>
            </w:r>
          </w:p>
        </w:tc>
      </w:tr>
      <w:tr w:rsidR="008434EE" w:rsidRPr="00940544" w14:paraId="5D92EA6F" w14:textId="77777777" w:rsidTr="00AC5453">
        <w:trPr>
          <w:cantSplit/>
        </w:trPr>
        <w:tc>
          <w:tcPr>
            <w:tcW w:w="1871" w:type="dxa"/>
          </w:tcPr>
          <w:p w14:paraId="0619F693" w14:textId="77777777" w:rsidR="008434EE" w:rsidRPr="0001499C" w:rsidRDefault="008434EE" w:rsidP="002B35B9">
            <w:pPr>
              <w:pStyle w:val="TableSideHeading"/>
              <w:ind w:right="0"/>
              <w:rPr>
                <w:rtl/>
              </w:rPr>
            </w:pPr>
            <w:r w:rsidRPr="0001499C">
              <w:rPr>
                <w:rFonts w:hint="cs"/>
                <w:rtl/>
              </w:rPr>
              <w:t>תיקון חוק מס ערך מוסף</w:t>
            </w:r>
          </w:p>
        </w:tc>
        <w:tc>
          <w:tcPr>
            <w:tcW w:w="624" w:type="dxa"/>
          </w:tcPr>
          <w:p w14:paraId="2D150B3E" w14:textId="77777777" w:rsidR="008434EE" w:rsidRPr="0001499C" w:rsidRDefault="008434EE" w:rsidP="002B35B9">
            <w:pPr>
              <w:pStyle w:val="TableText"/>
              <w:ind w:right="0"/>
              <w:jc w:val="both"/>
              <w:rPr>
                <w:rtl/>
              </w:rPr>
            </w:pPr>
            <w:r w:rsidRPr="0001499C">
              <w:rPr>
                <w:rFonts w:hint="cs"/>
                <w:rtl/>
              </w:rPr>
              <w:t>3.</w:t>
            </w:r>
          </w:p>
        </w:tc>
        <w:tc>
          <w:tcPr>
            <w:tcW w:w="7143" w:type="dxa"/>
            <w:gridSpan w:val="3"/>
          </w:tcPr>
          <w:p w14:paraId="1B5D18F3" w14:textId="68873964" w:rsidR="008434EE" w:rsidRPr="00D04D2A" w:rsidRDefault="008434EE" w:rsidP="00AC5453">
            <w:pPr>
              <w:pStyle w:val="TableBlock"/>
              <w:rPr>
                <w:rtl/>
              </w:rPr>
            </w:pPr>
            <w:r w:rsidRPr="00D04D2A">
              <w:rPr>
                <w:rFonts w:hint="eastAsia"/>
                <w:rtl/>
              </w:rPr>
              <w:t>בחוק</w:t>
            </w:r>
            <w:r w:rsidRPr="00D04D2A">
              <w:rPr>
                <w:rtl/>
              </w:rPr>
              <w:t xml:space="preserve"> מס ערך מוסף, </w:t>
            </w:r>
            <w:proofErr w:type="spellStart"/>
            <w:r w:rsidRPr="00D04D2A">
              <w:rPr>
                <w:rFonts w:hint="eastAsia"/>
                <w:rtl/>
              </w:rPr>
              <w:t>התשל</w:t>
            </w:r>
            <w:r w:rsidRPr="00D04D2A">
              <w:rPr>
                <w:rtl/>
              </w:rPr>
              <w:t>"ו</w:t>
            </w:r>
            <w:proofErr w:type="spellEnd"/>
            <w:r w:rsidRPr="00D04D2A">
              <w:rPr>
                <w:rtl/>
              </w:rPr>
              <w:t>–1975</w:t>
            </w:r>
            <w:r w:rsidRPr="00AC5453">
              <w:rPr>
                <w:szCs w:val="20"/>
                <w:rtl/>
              </w:rPr>
              <w:footnoteReference w:id="4"/>
            </w:r>
            <w:r w:rsidRPr="00D04D2A">
              <w:rPr>
                <w:rtl/>
              </w:rPr>
              <w:t xml:space="preserve">, בסעיף 30(א), אחרי </w:t>
            </w:r>
            <w:r w:rsidR="00845C32" w:rsidRPr="00D04D2A">
              <w:rPr>
                <w:rFonts w:hint="eastAsia"/>
                <w:rtl/>
              </w:rPr>
              <w:t>פסקה</w:t>
            </w:r>
            <w:r w:rsidR="00845C32" w:rsidRPr="00D04D2A">
              <w:rPr>
                <w:rtl/>
              </w:rPr>
              <w:t xml:space="preserve"> </w:t>
            </w:r>
            <w:r w:rsidRPr="00D04D2A">
              <w:rPr>
                <w:rtl/>
              </w:rPr>
              <w:t xml:space="preserve">19 </w:t>
            </w:r>
            <w:r w:rsidRPr="00D04D2A">
              <w:rPr>
                <w:rFonts w:hint="eastAsia"/>
                <w:rtl/>
              </w:rPr>
              <w:t>יבוא</w:t>
            </w:r>
            <w:r w:rsidRPr="00D04D2A">
              <w:rPr>
                <w:rtl/>
              </w:rPr>
              <w:t>:</w:t>
            </w:r>
          </w:p>
        </w:tc>
      </w:tr>
      <w:tr w:rsidR="008434EE" w:rsidRPr="00940544" w14:paraId="6F3DAA1B" w14:textId="77777777" w:rsidTr="00AC5453">
        <w:trPr>
          <w:cantSplit/>
        </w:trPr>
        <w:tc>
          <w:tcPr>
            <w:tcW w:w="1871" w:type="dxa"/>
          </w:tcPr>
          <w:p w14:paraId="68387B17" w14:textId="77777777" w:rsidR="008434EE" w:rsidRPr="0001499C" w:rsidRDefault="008434EE" w:rsidP="002B35B9">
            <w:pPr>
              <w:pStyle w:val="TableSideHeading"/>
              <w:ind w:right="0"/>
              <w:rPr>
                <w:rtl/>
              </w:rPr>
            </w:pPr>
          </w:p>
        </w:tc>
        <w:tc>
          <w:tcPr>
            <w:tcW w:w="624" w:type="dxa"/>
          </w:tcPr>
          <w:p w14:paraId="59D7083B" w14:textId="77777777" w:rsidR="008434EE" w:rsidRPr="0001499C" w:rsidRDefault="008434EE" w:rsidP="002B35B9">
            <w:pPr>
              <w:pStyle w:val="TableText"/>
              <w:rPr>
                <w:rtl/>
              </w:rPr>
            </w:pPr>
          </w:p>
        </w:tc>
        <w:tc>
          <w:tcPr>
            <w:tcW w:w="7143" w:type="dxa"/>
            <w:gridSpan w:val="3"/>
          </w:tcPr>
          <w:p w14:paraId="2963A856" w14:textId="364441B1" w:rsidR="008434EE" w:rsidRPr="0001499C" w:rsidRDefault="008434EE" w:rsidP="00AC5453">
            <w:pPr>
              <w:pStyle w:val="TableBlock"/>
              <w:rPr>
                <w:rtl/>
              </w:rPr>
            </w:pPr>
            <w:r>
              <w:rPr>
                <w:rFonts w:hint="cs"/>
                <w:rtl/>
              </w:rPr>
              <w:t>"</w:t>
            </w:r>
            <w:r w:rsidR="00845C32">
              <w:rPr>
                <w:rFonts w:hint="cs"/>
                <w:rtl/>
              </w:rPr>
              <w:t>(20)</w:t>
            </w:r>
            <w:r w:rsidR="00AC5453">
              <w:rPr>
                <w:rtl/>
              </w:rPr>
              <w:tab/>
            </w:r>
            <w:r w:rsidR="006F7F05">
              <w:rPr>
                <w:rFonts w:hint="cs"/>
                <w:rtl/>
              </w:rPr>
              <w:t>השתתפות בעלות</w:t>
            </w:r>
            <w:r w:rsidR="00D34093" w:rsidRPr="0001499C">
              <w:rPr>
                <w:rFonts w:hint="cs"/>
                <w:rtl/>
              </w:rPr>
              <w:t xml:space="preserve"> </w:t>
            </w:r>
            <w:r w:rsidRPr="0001499C">
              <w:rPr>
                <w:rFonts w:hint="cs"/>
                <w:rtl/>
              </w:rPr>
              <w:t xml:space="preserve">נסיעה </w:t>
            </w:r>
            <w:r>
              <w:rPr>
                <w:rFonts w:hint="cs"/>
                <w:rtl/>
              </w:rPr>
              <w:t>שיתופית</w:t>
            </w:r>
            <w:r w:rsidRPr="0001499C">
              <w:rPr>
                <w:rFonts w:hint="cs"/>
                <w:rtl/>
              </w:rPr>
              <w:t xml:space="preserve"> </w:t>
            </w:r>
            <w:r w:rsidR="006F7F05">
              <w:rPr>
                <w:rFonts w:hint="cs"/>
                <w:rtl/>
              </w:rPr>
              <w:t>לפי</w:t>
            </w:r>
            <w:r w:rsidR="00615E77">
              <w:rPr>
                <w:rFonts w:hint="cs"/>
                <w:rtl/>
              </w:rPr>
              <w:t xml:space="preserve"> </w:t>
            </w:r>
            <w:r w:rsidR="00845C32">
              <w:rPr>
                <w:rFonts w:hint="cs"/>
                <w:rtl/>
              </w:rPr>
              <w:t>פקודת</w:t>
            </w:r>
            <w:r w:rsidR="00845C32" w:rsidRPr="0001499C">
              <w:rPr>
                <w:rFonts w:hint="cs"/>
                <w:rtl/>
              </w:rPr>
              <w:t xml:space="preserve"> </w:t>
            </w:r>
            <w:r w:rsidRPr="0001499C">
              <w:rPr>
                <w:rFonts w:hint="cs"/>
                <w:rtl/>
              </w:rPr>
              <w:t>התעבורה."</w:t>
            </w:r>
            <w:r w:rsidRPr="0001499C">
              <w:rPr>
                <w:rtl/>
              </w:rPr>
              <w:t xml:space="preserve"> </w:t>
            </w:r>
            <w:r w:rsidRPr="0001499C">
              <w:rPr>
                <w:rFonts w:hint="cs"/>
                <w:rtl/>
              </w:rPr>
              <w:t xml:space="preserve"> </w:t>
            </w:r>
          </w:p>
        </w:tc>
      </w:tr>
      <w:tr w:rsidR="008434EE" w:rsidRPr="00940544" w14:paraId="7B8B9EC8" w14:textId="349B54C0" w:rsidTr="00AC5453">
        <w:trPr>
          <w:cantSplit/>
        </w:trPr>
        <w:tc>
          <w:tcPr>
            <w:tcW w:w="1871" w:type="dxa"/>
          </w:tcPr>
          <w:p w14:paraId="2BB3B6DC" w14:textId="4E55FD31" w:rsidR="008434EE" w:rsidRPr="0001499C" w:rsidRDefault="008434EE" w:rsidP="002B35B9">
            <w:pPr>
              <w:pStyle w:val="TableSideHeading"/>
              <w:ind w:right="0"/>
              <w:rPr>
                <w:rtl/>
              </w:rPr>
            </w:pPr>
            <w:r w:rsidRPr="0001499C">
              <w:rPr>
                <w:rFonts w:hint="cs"/>
                <w:rtl/>
              </w:rPr>
              <w:t xml:space="preserve">תיקון חוק הביטוח הלאומי </w:t>
            </w:r>
          </w:p>
        </w:tc>
        <w:tc>
          <w:tcPr>
            <w:tcW w:w="624" w:type="dxa"/>
          </w:tcPr>
          <w:p w14:paraId="287AE2E0" w14:textId="3110B71F" w:rsidR="008434EE" w:rsidRPr="0001499C" w:rsidRDefault="008434EE" w:rsidP="002B35B9">
            <w:pPr>
              <w:pStyle w:val="TableText"/>
              <w:ind w:right="0"/>
              <w:jc w:val="both"/>
              <w:rPr>
                <w:rtl/>
              </w:rPr>
            </w:pPr>
            <w:r w:rsidRPr="0001499C">
              <w:rPr>
                <w:rFonts w:hint="cs"/>
                <w:rtl/>
              </w:rPr>
              <w:t>4.</w:t>
            </w:r>
          </w:p>
        </w:tc>
        <w:tc>
          <w:tcPr>
            <w:tcW w:w="7143" w:type="dxa"/>
            <w:gridSpan w:val="3"/>
          </w:tcPr>
          <w:p w14:paraId="0D5E73C2" w14:textId="1F62F6D6" w:rsidR="008434EE" w:rsidRPr="0001499C" w:rsidRDefault="008434EE" w:rsidP="00AC5453">
            <w:pPr>
              <w:pStyle w:val="TableBlock"/>
              <w:rPr>
                <w:rtl/>
              </w:rPr>
            </w:pPr>
            <w:r w:rsidRPr="0001499C">
              <w:rPr>
                <w:rFonts w:hint="cs"/>
                <w:rtl/>
              </w:rPr>
              <w:t xml:space="preserve">בחוק הביטוח הלאומי [נוסח משולב], </w:t>
            </w:r>
            <w:proofErr w:type="spellStart"/>
            <w:r w:rsidRPr="0001499C">
              <w:rPr>
                <w:rFonts w:hint="cs"/>
                <w:rtl/>
              </w:rPr>
              <w:t>התשנ"ה</w:t>
            </w:r>
            <w:proofErr w:type="spellEnd"/>
            <w:r w:rsidRPr="00D25907">
              <w:rPr>
                <w:rtl/>
              </w:rPr>
              <w:t>–</w:t>
            </w:r>
            <w:r w:rsidRPr="0001499C">
              <w:rPr>
                <w:rFonts w:hint="cs"/>
                <w:rtl/>
              </w:rPr>
              <w:t>1995</w:t>
            </w:r>
            <w:r w:rsidR="00AC5453">
              <w:rPr>
                <w:rStyle w:val="a5"/>
                <w:rtl/>
              </w:rPr>
              <w:footnoteReference w:id="5"/>
            </w:r>
            <w:r w:rsidRPr="0001499C">
              <w:rPr>
                <w:rFonts w:hint="cs"/>
                <w:rtl/>
              </w:rPr>
              <w:t>, בסעיף 350(א)</w:t>
            </w:r>
            <w:r w:rsidR="00615E77">
              <w:rPr>
                <w:rFonts w:hint="cs"/>
                <w:rtl/>
              </w:rPr>
              <w:t>,</w:t>
            </w:r>
            <w:r w:rsidRPr="0001499C">
              <w:rPr>
                <w:rFonts w:hint="cs"/>
                <w:rtl/>
              </w:rPr>
              <w:t xml:space="preserve"> אחרי </w:t>
            </w:r>
            <w:r w:rsidR="00446217">
              <w:rPr>
                <w:rFonts w:hint="cs"/>
                <w:rtl/>
              </w:rPr>
              <w:t xml:space="preserve">פסקה </w:t>
            </w:r>
            <w:r>
              <w:rPr>
                <w:rFonts w:hint="cs"/>
                <w:rtl/>
              </w:rPr>
              <w:t>9</w:t>
            </w:r>
            <w:r w:rsidRPr="0001499C">
              <w:rPr>
                <w:rFonts w:hint="cs"/>
                <w:rtl/>
              </w:rPr>
              <w:t xml:space="preserve"> יבוא</w:t>
            </w:r>
            <w:r>
              <w:rPr>
                <w:rFonts w:hint="cs"/>
                <w:rtl/>
              </w:rPr>
              <w:t>:</w:t>
            </w:r>
            <w:r w:rsidRPr="0001499C">
              <w:rPr>
                <w:rtl/>
              </w:rPr>
              <w:t xml:space="preserve"> </w:t>
            </w:r>
          </w:p>
        </w:tc>
      </w:tr>
      <w:tr w:rsidR="008434EE" w:rsidRPr="00940544" w14:paraId="4500C7B9" w14:textId="0C49C5EB" w:rsidTr="00AC5453">
        <w:trPr>
          <w:cantSplit/>
        </w:trPr>
        <w:tc>
          <w:tcPr>
            <w:tcW w:w="1871" w:type="dxa"/>
          </w:tcPr>
          <w:p w14:paraId="36575F89" w14:textId="460F2011" w:rsidR="008434EE" w:rsidRPr="0001499C" w:rsidRDefault="008434EE" w:rsidP="002B35B9">
            <w:pPr>
              <w:pStyle w:val="TableSideHeading"/>
              <w:ind w:right="0"/>
              <w:rPr>
                <w:rtl/>
              </w:rPr>
            </w:pPr>
          </w:p>
        </w:tc>
        <w:tc>
          <w:tcPr>
            <w:tcW w:w="624" w:type="dxa"/>
          </w:tcPr>
          <w:p w14:paraId="50F8CE6E" w14:textId="4D4E0F9B" w:rsidR="008434EE" w:rsidRPr="0001499C" w:rsidRDefault="008434EE" w:rsidP="002B35B9">
            <w:pPr>
              <w:pStyle w:val="TableText"/>
              <w:rPr>
                <w:rtl/>
              </w:rPr>
            </w:pPr>
          </w:p>
        </w:tc>
        <w:tc>
          <w:tcPr>
            <w:tcW w:w="7143" w:type="dxa"/>
            <w:gridSpan w:val="3"/>
          </w:tcPr>
          <w:p w14:paraId="74142C9F" w14:textId="1C863D27" w:rsidR="008434EE" w:rsidRPr="0001499C" w:rsidRDefault="008434EE" w:rsidP="00AC5453">
            <w:pPr>
              <w:pStyle w:val="TableBlock"/>
              <w:rPr>
                <w:rtl/>
              </w:rPr>
            </w:pPr>
            <w:r w:rsidRPr="0001499C">
              <w:rPr>
                <w:rFonts w:hint="cs"/>
                <w:rtl/>
              </w:rPr>
              <w:t>"</w:t>
            </w:r>
            <w:r w:rsidR="00446217">
              <w:rPr>
                <w:rFonts w:hint="cs"/>
                <w:rtl/>
              </w:rPr>
              <w:t>(</w:t>
            </w:r>
            <w:r w:rsidR="00446217" w:rsidRPr="0001499C">
              <w:rPr>
                <w:rFonts w:hint="cs"/>
                <w:rtl/>
              </w:rPr>
              <w:t>10</w:t>
            </w:r>
            <w:r w:rsidR="00AC5453">
              <w:rPr>
                <w:rFonts w:hint="cs"/>
                <w:rtl/>
              </w:rPr>
              <w:t>)</w:t>
            </w:r>
            <w:r w:rsidR="00AC5453">
              <w:rPr>
                <w:rtl/>
              </w:rPr>
              <w:tab/>
            </w:r>
            <w:r w:rsidR="006F7F05">
              <w:rPr>
                <w:rFonts w:hint="cs"/>
                <w:rtl/>
              </w:rPr>
              <w:t>השתתפות בעלות</w:t>
            </w:r>
            <w:r w:rsidR="00446217" w:rsidRPr="0001499C">
              <w:rPr>
                <w:rFonts w:hint="cs"/>
                <w:rtl/>
              </w:rPr>
              <w:t xml:space="preserve"> נסיעה </w:t>
            </w:r>
            <w:r w:rsidR="00446217">
              <w:rPr>
                <w:rFonts w:hint="cs"/>
                <w:rtl/>
              </w:rPr>
              <w:t>שיתופית</w:t>
            </w:r>
            <w:r w:rsidR="00446217" w:rsidRPr="0001499C">
              <w:rPr>
                <w:rFonts w:hint="cs"/>
                <w:rtl/>
              </w:rPr>
              <w:t xml:space="preserve"> </w:t>
            </w:r>
            <w:r w:rsidR="006F7F05">
              <w:rPr>
                <w:rFonts w:hint="cs"/>
                <w:rtl/>
              </w:rPr>
              <w:t xml:space="preserve">לפי </w:t>
            </w:r>
            <w:r w:rsidR="00446217">
              <w:rPr>
                <w:rFonts w:hint="cs"/>
                <w:rtl/>
              </w:rPr>
              <w:t>פקודת</w:t>
            </w:r>
            <w:r w:rsidR="00446217" w:rsidRPr="0001499C">
              <w:rPr>
                <w:rFonts w:hint="cs"/>
                <w:rtl/>
              </w:rPr>
              <w:t xml:space="preserve"> התעבורה."</w:t>
            </w:r>
          </w:p>
        </w:tc>
      </w:tr>
    </w:tbl>
    <w:p w14:paraId="7F6961CA" w14:textId="77777777" w:rsidR="002D1EE3" w:rsidRDefault="002D1EE3" w:rsidP="002D1EE3">
      <w:pPr>
        <w:pStyle w:val="HeadDivreiHesber"/>
        <w:rPr>
          <w:rtl/>
        </w:rPr>
      </w:pPr>
      <w:r w:rsidRPr="0027450A">
        <w:rPr>
          <w:rFonts w:hint="cs"/>
          <w:rtl/>
        </w:rPr>
        <w:t>דברי הסבר</w:t>
      </w:r>
    </w:p>
    <w:p w14:paraId="650264A0" w14:textId="77777777" w:rsidR="00446217" w:rsidRDefault="00446217" w:rsidP="008434EE">
      <w:pPr>
        <w:pStyle w:val="HeadDivreiHesber"/>
        <w:spacing w:before="0" w:after="0"/>
        <w:jc w:val="both"/>
        <w:rPr>
          <w:b w:val="0"/>
          <w:spacing w:val="0"/>
          <w:sz w:val="26"/>
          <w:rtl/>
        </w:rPr>
      </w:pPr>
    </w:p>
    <w:p w14:paraId="3EE91AB5" w14:textId="113F3C34" w:rsidR="008434EE" w:rsidRPr="006F7F05" w:rsidRDefault="008434EE" w:rsidP="006F7F05">
      <w:pPr>
        <w:pStyle w:val="Hesber"/>
        <w:rPr>
          <w:rtl/>
        </w:rPr>
      </w:pPr>
      <w:r w:rsidRPr="006F7F05">
        <w:rPr>
          <w:rFonts w:hint="eastAsia"/>
          <w:rtl/>
        </w:rPr>
        <w:t>מטרת</w:t>
      </w:r>
      <w:r w:rsidRPr="006F7F05">
        <w:rPr>
          <w:rtl/>
        </w:rPr>
        <w:t xml:space="preserve"> תיקון זה היא לאפשר ולעודד נסיעה שיתופית </w:t>
      </w:r>
      <w:r w:rsidRPr="006F7F05">
        <w:rPr>
          <w:rFonts w:hint="eastAsia"/>
          <w:rtl/>
        </w:rPr>
        <w:t>ברכב</w:t>
      </w:r>
      <w:r w:rsidRPr="006F7F05">
        <w:rPr>
          <w:rtl/>
        </w:rPr>
        <w:t xml:space="preserve"> </w:t>
      </w:r>
      <w:r w:rsidR="00446217">
        <w:rPr>
          <w:rFonts w:hint="cs"/>
          <w:rtl/>
        </w:rPr>
        <w:t xml:space="preserve">פרטי </w:t>
      </w:r>
      <w:r w:rsidRPr="006F7F05">
        <w:rPr>
          <w:rFonts w:hint="eastAsia"/>
          <w:rtl/>
        </w:rPr>
        <w:t>שלא</w:t>
      </w:r>
      <w:r w:rsidRPr="006F7F05">
        <w:rPr>
          <w:rtl/>
        </w:rPr>
        <w:t xml:space="preserve"> </w:t>
      </w:r>
      <w:r w:rsidRPr="006F7F05">
        <w:rPr>
          <w:rFonts w:hint="eastAsia"/>
          <w:rtl/>
        </w:rPr>
        <w:t>למטרת</w:t>
      </w:r>
      <w:r w:rsidRPr="006F7F05">
        <w:rPr>
          <w:rtl/>
        </w:rPr>
        <w:t xml:space="preserve"> </w:t>
      </w:r>
      <w:r w:rsidRPr="006F7F05">
        <w:rPr>
          <w:rFonts w:hint="eastAsia"/>
          <w:rtl/>
        </w:rPr>
        <w:t>רווח</w:t>
      </w:r>
      <w:r w:rsidRPr="006F7F05">
        <w:rPr>
          <w:rtl/>
        </w:rPr>
        <w:t xml:space="preserve">, </w:t>
      </w:r>
      <w:r w:rsidRPr="006F7F05">
        <w:rPr>
          <w:rFonts w:hint="eastAsia"/>
          <w:rtl/>
        </w:rPr>
        <w:t>בו</w:t>
      </w:r>
      <w:r w:rsidRPr="006F7F05">
        <w:rPr>
          <w:rtl/>
        </w:rPr>
        <w:t xml:space="preserve"> </w:t>
      </w:r>
      <w:r w:rsidRPr="006F7F05">
        <w:rPr>
          <w:rFonts w:hint="eastAsia"/>
          <w:rtl/>
        </w:rPr>
        <w:t>משתתפים</w:t>
      </w:r>
      <w:r w:rsidRPr="006F7F05">
        <w:rPr>
          <w:rtl/>
        </w:rPr>
        <w:t xml:space="preserve"> </w:t>
      </w:r>
      <w:r w:rsidRPr="006F7F05">
        <w:rPr>
          <w:rFonts w:hint="eastAsia"/>
          <w:rtl/>
        </w:rPr>
        <w:t>הנהג</w:t>
      </w:r>
      <w:r w:rsidRPr="006F7F05">
        <w:rPr>
          <w:rtl/>
        </w:rPr>
        <w:t xml:space="preserve"> </w:t>
      </w:r>
      <w:r w:rsidRPr="006F7F05">
        <w:rPr>
          <w:rFonts w:hint="eastAsia"/>
          <w:rtl/>
        </w:rPr>
        <w:t>והנוסעים</w:t>
      </w:r>
      <w:r w:rsidRPr="006F7F05">
        <w:rPr>
          <w:rtl/>
        </w:rPr>
        <w:t xml:space="preserve"> </w:t>
      </w:r>
      <w:r w:rsidRPr="006F7F05">
        <w:rPr>
          <w:rFonts w:hint="eastAsia"/>
          <w:rtl/>
        </w:rPr>
        <w:t>בעלות</w:t>
      </w:r>
      <w:r w:rsidRPr="006F7F05">
        <w:rPr>
          <w:rtl/>
        </w:rPr>
        <w:t xml:space="preserve"> </w:t>
      </w:r>
      <w:r w:rsidRPr="006F7F05">
        <w:rPr>
          <w:rFonts w:hint="eastAsia"/>
          <w:rtl/>
        </w:rPr>
        <w:t>הנסיעה</w:t>
      </w:r>
      <w:r w:rsidRPr="006F7F05">
        <w:rPr>
          <w:rtl/>
        </w:rPr>
        <w:t>.</w:t>
      </w:r>
    </w:p>
    <w:p w14:paraId="0FB25EEF" w14:textId="1A9D91A2" w:rsidR="008434EE" w:rsidRPr="00446217" w:rsidRDefault="008434EE" w:rsidP="006F7F05">
      <w:pPr>
        <w:pStyle w:val="Hesber"/>
        <w:rPr>
          <w:rtl/>
        </w:rPr>
      </w:pPr>
      <w:r w:rsidRPr="00446217">
        <w:rPr>
          <w:rFonts w:hint="eastAsia"/>
          <w:rtl/>
        </w:rPr>
        <w:t>נסיעה</w:t>
      </w:r>
      <w:r w:rsidRPr="00446217">
        <w:rPr>
          <w:rtl/>
        </w:rPr>
        <w:t xml:space="preserve"> שיתופית היא אחת האפשרויות המקובלות כיום בעולם, באמצעותה נהגים ונוסעים מסייעים האחד לשני להפח</w:t>
      </w:r>
      <w:r w:rsidRPr="00446217">
        <w:rPr>
          <w:rFonts w:hint="eastAsia"/>
          <w:rtl/>
        </w:rPr>
        <w:t>ית</w:t>
      </w:r>
      <w:r w:rsidRPr="00446217">
        <w:rPr>
          <w:rtl/>
        </w:rPr>
        <w:t xml:space="preserve"> </w:t>
      </w:r>
      <w:r w:rsidRPr="00446217">
        <w:rPr>
          <w:rFonts w:hint="eastAsia"/>
          <w:rtl/>
        </w:rPr>
        <w:t>את</w:t>
      </w:r>
      <w:r w:rsidRPr="00446217">
        <w:rPr>
          <w:rtl/>
        </w:rPr>
        <w:t xml:space="preserve"> עלויות הנסיעה ובעיקר את הוצאות הנסיעה היומיומיות מהבית לעבודה ובחזרה. לצד הערך החברתי-צרכני של הנסיעה השיתופית, יש</w:t>
      </w:r>
      <w:r w:rsidR="00AC5453">
        <w:rPr>
          <w:rFonts w:hint="cs"/>
          <w:rtl/>
        </w:rPr>
        <w:t xml:space="preserve"> </w:t>
      </w:r>
      <w:r w:rsidRPr="00446217">
        <w:rPr>
          <w:rFonts w:hint="eastAsia"/>
          <w:rtl/>
        </w:rPr>
        <w:t>תרומה</w:t>
      </w:r>
      <w:r w:rsidR="00AC5453">
        <w:rPr>
          <w:rtl/>
        </w:rPr>
        <w:t xml:space="preserve"> רבה להקטנת ה</w:t>
      </w:r>
      <w:r w:rsidR="00AC5453">
        <w:rPr>
          <w:rFonts w:hint="cs"/>
          <w:rtl/>
        </w:rPr>
        <w:t>עומס</w:t>
      </w:r>
      <w:r w:rsidRPr="00446217">
        <w:rPr>
          <w:rtl/>
        </w:rPr>
        <w:t xml:space="preserve"> בכבישים, הפחתת ההוצאה הפרטית והלאומית על דלק,</w:t>
      </w:r>
      <w:r w:rsidR="00446217">
        <w:rPr>
          <w:rFonts w:hint="cs"/>
          <w:rtl/>
        </w:rPr>
        <w:t xml:space="preserve"> ו</w:t>
      </w:r>
      <w:r w:rsidRPr="00446217">
        <w:rPr>
          <w:rFonts w:hint="eastAsia"/>
          <w:rtl/>
        </w:rPr>
        <w:t>צמצום</w:t>
      </w:r>
      <w:r w:rsidRPr="00446217">
        <w:rPr>
          <w:rtl/>
        </w:rPr>
        <w:t xml:space="preserve"> זיהום אוויר. </w:t>
      </w:r>
    </w:p>
    <w:p w14:paraId="48F0ADBF" w14:textId="77777777" w:rsidR="008434EE" w:rsidRPr="006F7F05" w:rsidRDefault="008434EE" w:rsidP="006F7F05">
      <w:pPr>
        <w:pStyle w:val="Hesber"/>
      </w:pPr>
      <w:r w:rsidRPr="006F7F05">
        <w:rPr>
          <w:rtl/>
        </w:rPr>
        <w:t xml:space="preserve">בהצעת חוק זו הובא בחשבון גם הצורך בשמירה על תחרות הוגנת מול ענף המוניות ומוניות השירות. על כן, מוצע שלא לאפשר את הנסיעה השיתופית בנסיעות המתבצעות בתוך העיר וכן בנסיעות מנמל התעופה בן-גוריון או אליו. </w:t>
      </w:r>
    </w:p>
    <w:p w14:paraId="7F6961CB" w14:textId="47E1FB8E" w:rsidR="00E13C27" w:rsidRDefault="000D49DB" w:rsidP="00E13C27">
      <w:pPr>
        <w:pStyle w:val="Hesber"/>
        <w:rPr>
          <w:rtl/>
        </w:rPr>
      </w:pPr>
      <w:r>
        <w:rPr>
          <w:rFonts w:hint="cs"/>
          <w:rtl/>
        </w:rPr>
        <w:t>התיקון המוצע נועד</w:t>
      </w:r>
      <w:r w:rsidR="008434EE" w:rsidRPr="00446217">
        <w:rPr>
          <w:rtl/>
        </w:rPr>
        <w:t xml:space="preserve"> להפוך את הנסיעה השיתופית לחוקית, תוך הגבלתה למטרות התיקון</w:t>
      </w:r>
      <w:r>
        <w:rPr>
          <w:rFonts w:hint="cs"/>
          <w:rtl/>
        </w:rPr>
        <w:t xml:space="preserve"> בדבר </w:t>
      </w:r>
      <w:r w:rsidR="008434EE" w:rsidRPr="00446217">
        <w:rPr>
          <w:rFonts w:hint="eastAsia"/>
          <w:rtl/>
        </w:rPr>
        <w:t>הגבלת</w:t>
      </w:r>
      <w:r w:rsidR="008434EE" w:rsidRPr="00446217">
        <w:rPr>
          <w:rtl/>
        </w:rPr>
        <w:t xml:space="preserve"> התמורה בגין הנסיעה לעלותה. </w:t>
      </w:r>
    </w:p>
    <w:p w14:paraId="29E8B664" w14:textId="1B60CF72" w:rsidR="00AC5453" w:rsidRDefault="00AC5453" w:rsidP="00E13C27">
      <w:pPr>
        <w:pStyle w:val="Hesber"/>
        <w:rPr>
          <w:rtl/>
        </w:rPr>
      </w:pPr>
    </w:p>
    <w:p w14:paraId="1BF8334D" w14:textId="77777777" w:rsidR="00AC5453" w:rsidRDefault="00AC5453" w:rsidP="00E13C27">
      <w:pPr>
        <w:pStyle w:val="Hesber"/>
        <w:rPr>
          <w:rtl/>
        </w:rPr>
      </w:pPr>
    </w:p>
    <w:p w14:paraId="2722FFC3" w14:textId="77777777" w:rsidR="00AC5453" w:rsidRDefault="00AC5453" w:rsidP="00AC5453">
      <w:pPr>
        <w:pStyle w:val="Hesber"/>
        <w:rPr>
          <w:rtl/>
        </w:rPr>
      </w:pPr>
      <w:r>
        <w:rPr>
          <w:rtl/>
        </w:rPr>
        <w:t>---------------------------------</w:t>
      </w:r>
    </w:p>
    <w:p w14:paraId="04BAAD5E" w14:textId="77777777" w:rsidR="00AC5453" w:rsidRDefault="00AC5453" w:rsidP="00AC5453">
      <w:pPr>
        <w:pStyle w:val="Hesber"/>
        <w:rPr>
          <w:rtl/>
        </w:rPr>
      </w:pPr>
      <w:r>
        <w:rPr>
          <w:rtl/>
        </w:rPr>
        <w:t>הוגשה ליו"ר הכנסת והסגנים</w:t>
      </w:r>
    </w:p>
    <w:p w14:paraId="0899943E" w14:textId="77777777" w:rsidR="00AC5453" w:rsidRDefault="00AC5453" w:rsidP="00AC5453">
      <w:pPr>
        <w:pStyle w:val="Hesber"/>
        <w:rPr>
          <w:rtl/>
        </w:rPr>
      </w:pPr>
      <w:r>
        <w:rPr>
          <w:rtl/>
        </w:rPr>
        <w:t>והונחה על שולחן הכנסת ביום</w:t>
      </w:r>
    </w:p>
    <w:p w14:paraId="5B9918FF" w14:textId="06D8BEA2" w:rsidR="00AC5453" w:rsidRDefault="00AC5453" w:rsidP="00AC5453">
      <w:pPr>
        <w:pStyle w:val="Hesber"/>
        <w:rPr>
          <w:rtl/>
        </w:rPr>
      </w:pPr>
      <w:r>
        <w:rPr>
          <w:rtl/>
        </w:rPr>
        <w:t xml:space="preserve">י"ב באייר </w:t>
      </w:r>
      <w:proofErr w:type="spellStart"/>
      <w:r>
        <w:rPr>
          <w:rtl/>
        </w:rPr>
        <w:t>התשע"ז</w:t>
      </w:r>
      <w:proofErr w:type="spellEnd"/>
      <w:r>
        <w:rPr>
          <w:rtl/>
        </w:rPr>
        <w:t xml:space="preserve"> - 8.5.17</w:t>
      </w:r>
    </w:p>
    <w:sectPr w:rsidR="00AC5453" w:rsidSect="001207F8">
      <w:footerReference w:type="even" r:id="rId11"/>
      <w:footerReference w:type="default" r:id="rId12"/>
      <w:pgSz w:w="11907" w:h="16840" w:code="9"/>
      <w:pgMar w:top="1134" w:right="1134" w:bottom="1134" w:left="1134" w:header="680" w:footer="680" w:gutter="0"/>
      <w:cols w:space="720"/>
      <w:noEndnote/>
      <w:titlePg/>
      <w:bidi/>
      <w:rtlGutter/>
      <w:docGrid w:linePitch="23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63D2D52" w14:textId="77777777" w:rsidR="00AA0EE1" w:rsidRDefault="00AA0EE1">
      <w:r>
        <w:separator/>
      </w:r>
    </w:p>
  </w:endnote>
  <w:endnote w:type="continuationSeparator" w:id="0">
    <w:p w14:paraId="33B3E766" w14:textId="77777777" w:rsidR="00AA0EE1" w:rsidRDefault="00AA0EE1">
      <w:r>
        <w:continuationSeparator/>
      </w:r>
    </w:p>
  </w:endnote>
  <w:endnote w:type="continuationNotice" w:id="1">
    <w:p w14:paraId="64B7966E" w14:textId="77777777" w:rsidR="00AA0EE1" w:rsidRDefault="00AA0EE1">
      <w:pPr>
        <w:spacing w:before="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roman"/>
    <w:notTrueType/>
    <w:pitch w:val="fixed"/>
    <w:sig w:usb0="00000001" w:usb1="08070000" w:usb2="00000010" w:usb3="00000000" w:csb0="00020000" w:csb1="00000000"/>
  </w:font>
  <w:font w:name="Hadasa Roso SL">
    <w:altName w:val="Times New Roman"/>
    <w:charset w:val="00"/>
    <w:family w:val="roman"/>
    <w:pitch w:val="variable"/>
    <w:sig w:usb0="80001827" w:usb1="5000004A" w:usb2="00000020" w:usb3="00000000" w:csb0="00000021" w:csb1="00000000"/>
  </w:font>
  <w:font w:name="Arial">
    <w:panose1 w:val="020B0604020202020204"/>
    <w:charset w:val="00"/>
    <w:family w:val="swiss"/>
    <w:pitch w:val="variable"/>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F6961D5" w14:textId="77777777" w:rsidR="002C3041" w:rsidRDefault="002C3041" w:rsidP="001207F8">
    <w:pPr>
      <w:pStyle w:val="a8"/>
      <w:framePr w:wrap="around" w:vAnchor="text" w:hAnchor="text" w:xAlign="center" w:y="1"/>
      <w:rPr>
        <w:rStyle w:val="aa"/>
      </w:rPr>
    </w:pPr>
    <w:r>
      <w:rPr>
        <w:rStyle w:val="aa"/>
        <w:rtl/>
      </w:rPr>
      <w:fldChar w:fldCharType="begin"/>
    </w:r>
    <w:r>
      <w:rPr>
        <w:rStyle w:val="aa"/>
      </w:rPr>
      <w:instrText xml:space="preserve">PAGE  </w:instrText>
    </w:r>
    <w:r>
      <w:rPr>
        <w:rStyle w:val="aa"/>
        <w:rtl/>
      </w:rPr>
      <w:fldChar w:fldCharType="end"/>
    </w:r>
  </w:p>
  <w:p w14:paraId="7F6961D6" w14:textId="77777777" w:rsidR="002C3041" w:rsidRDefault="002C3041">
    <w:pPr>
      <w:pStyle w:val="a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F6961D7" w14:textId="77777777" w:rsidR="002C3041" w:rsidRDefault="002C3041" w:rsidP="001207F8">
    <w:pPr>
      <w:pStyle w:val="a8"/>
      <w:framePr w:wrap="around" w:vAnchor="text" w:hAnchor="text" w:xAlign="center" w:y="1"/>
      <w:rPr>
        <w:rStyle w:val="aa"/>
      </w:rPr>
    </w:pPr>
    <w:r>
      <w:rPr>
        <w:rStyle w:val="aa"/>
        <w:rtl/>
      </w:rPr>
      <w:fldChar w:fldCharType="begin"/>
    </w:r>
    <w:r>
      <w:rPr>
        <w:rStyle w:val="aa"/>
      </w:rPr>
      <w:instrText xml:space="preserve">PAGE  </w:instrText>
    </w:r>
    <w:r>
      <w:rPr>
        <w:rStyle w:val="aa"/>
        <w:rtl/>
      </w:rPr>
      <w:fldChar w:fldCharType="separate"/>
    </w:r>
    <w:r w:rsidR="00476670">
      <w:rPr>
        <w:rStyle w:val="aa"/>
        <w:noProof/>
        <w:rtl/>
      </w:rPr>
      <w:t>2</w:t>
    </w:r>
    <w:r>
      <w:rPr>
        <w:rStyle w:val="aa"/>
        <w:rtl/>
      </w:rPr>
      <w:fldChar w:fldCharType="end"/>
    </w:r>
  </w:p>
  <w:p w14:paraId="7F6961D8" w14:textId="77777777" w:rsidR="002C3041" w:rsidRDefault="002C3041">
    <w:pPr>
      <w:pStyle w:val="a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37D78E3" w14:textId="77777777" w:rsidR="00AA0EE1" w:rsidRDefault="00AA0EE1">
      <w:r>
        <w:separator/>
      </w:r>
    </w:p>
  </w:footnote>
  <w:footnote w:type="continuationSeparator" w:id="0">
    <w:p w14:paraId="61A81FA2" w14:textId="77777777" w:rsidR="00AA0EE1" w:rsidRDefault="00AA0EE1">
      <w:r>
        <w:continuationSeparator/>
      </w:r>
    </w:p>
  </w:footnote>
  <w:footnote w:type="continuationNotice" w:id="1">
    <w:p w14:paraId="6C1B575C" w14:textId="77777777" w:rsidR="00AA0EE1" w:rsidRDefault="00AA0EE1"/>
  </w:footnote>
  <w:footnote w:id="2">
    <w:p w14:paraId="49FAD6B4" w14:textId="07E771B4" w:rsidR="008434EE" w:rsidRPr="00395150" w:rsidRDefault="008434EE" w:rsidP="00C3404C">
      <w:pPr>
        <w:pStyle w:val="a4"/>
      </w:pPr>
      <w:r w:rsidRPr="00395150">
        <w:rPr>
          <w:rStyle w:val="a5"/>
        </w:rPr>
        <w:footnoteRef/>
      </w:r>
      <w:r w:rsidRPr="00395150">
        <w:rPr>
          <w:rtl/>
        </w:rPr>
        <w:t xml:space="preserve"> </w:t>
      </w:r>
      <w:r w:rsidR="00C3404C">
        <w:rPr>
          <w:rFonts w:hint="cs"/>
          <w:rtl/>
        </w:rPr>
        <w:t>דיני מדינת ישראל, נוסח חדש 7, עמ' 173.</w:t>
      </w:r>
    </w:p>
  </w:footnote>
  <w:footnote w:id="3">
    <w:p w14:paraId="370B90B5" w14:textId="3E894838" w:rsidR="008434EE" w:rsidRPr="00395150" w:rsidRDefault="008434EE" w:rsidP="006F7F05">
      <w:pPr>
        <w:pStyle w:val="a4"/>
        <w:rPr>
          <w:rtl/>
        </w:rPr>
      </w:pPr>
      <w:r w:rsidRPr="00395150">
        <w:rPr>
          <w:rStyle w:val="a5"/>
        </w:rPr>
        <w:footnoteRef/>
      </w:r>
      <w:r w:rsidRPr="00395150">
        <w:rPr>
          <w:rtl/>
        </w:rPr>
        <w:t xml:space="preserve"> </w:t>
      </w:r>
      <w:r w:rsidR="0017018C">
        <w:rPr>
          <w:rFonts w:hint="cs"/>
          <w:rtl/>
        </w:rPr>
        <w:t>דיני מדינת ישראל, נוסח חדש 6, עמ' 120.</w:t>
      </w:r>
    </w:p>
  </w:footnote>
  <w:footnote w:id="4">
    <w:p w14:paraId="51BB3703" w14:textId="33A44F8E" w:rsidR="008434EE" w:rsidRPr="00932CFB" w:rsidRDefault="008434EE" w:rsidP="006F7F05">
      <w:pPr>
        <w:pStyle w:val="a4"/>
        <w:rPr>
          <w:rtl/>
        </w:rPr>
      </w:pPr>
      <w:r w:rsidRPr="00932CFB">
        <w:rPr>
          <w:rStyle w:val="a5"/>
        </w:rPr>
        <w:footnoteRef/>
      </w:r>
      <w:r w:rsidRPr="00932CFB">
        <w:rPr>
          <w:rtl/>
        </w:rPr>
        <w:t xml:space="preserve"> </w:t>
      </w:r>
      <w:hyperlink r:id="rId1" w:history="1">
        <w:r w:rsidRPr="00615E77">
          <w:rPr>
            <w:rStyle w:val="Hyperlink"/>
            <w:rFonts w:hint="eastAsia"/>
            <w:color w:val="auto"/>
            <w:u w:val="none"/>
            <w:rtl/>
          </w:rPr>
          <w:t>ס</w:t>
        </w:r>
        <w:r w:rsidRPr="00615E77">
          <w:rPr>
            <w:rStyle w:val="Hyperlink"/>
            <w:color w:val="auto"/>
            <w:u w:val="none"/>
            <w:rtl/>
          </w:rPr>
          <w:t xml:space="preserve">"ח </w:t>
        </w:r>
        <w:proofErr w:type="spellStart"/>
        <w:r w:rsidR="0017018C" w:rsidRPr="00615E77">
          <w:rPr>
            <w:rStyle w:val="Hyperlink"/>
            <w:rFonts w:hint="eastAsia"/>
            <w:color w:val="auto"/>
            <w:u w:val="none"/>
            <w:rtl/>
          </w:rPr>
          <w:t>ה</w:t>
        </w:r>
        <w:r w:rsidRPr="00932CFB">
          <w:rPr>
            <w:rStyle w:val="Hyperlink"/>
            <w:rFonts w:hint="cs"/>
            <w:color w:val="auto"/>
            <w:rtl/>
          </w:rPr>
          <w:t>תשל"ו</w:t>
        </w:r>
        <w:proofErr w:type="spellEnd"/>
      </w:hyperlink>
      <w:r w:rsidRPr="00932CFB">
        <w:rPr>
          <w:rFonts w:hint="cs"/>
          <w:rtl/>
        </w:rPr>
        <w:t xml:space="preserve"> עמ' 52</w:t>
      </w:r>
      <w:r w:rsidR="0017018C">
        <w:rPr>
          <w:rFonts w:hint="cs"/>
          <w:rtl/>
        </w:rPr>
        <w:t>.</w:t>
      </w:r>
    </w:p>
  </w:footnote>
  <w:footnote w:id="5">
    <w:p w14:paraId="32A421A5" w14:textId="7088FD65" w:rsidR="00AC5453" w:rsidRDefault="00AC5453">
      <w:pPr>
        <w:pStyle w:val="a4"/>
        <w:rPr>
          <w:rtl/>
        </w:rPr>
      </w:pPr>
      <w:r>
        <w:rPr>
          <w:rStyle w:val="a5"/>
        </w:rPr>
        <w:footnoteRef/>
      </w:r>
      <w:r>
        <w:rPr>
          <w:rtl/>
        </w:rPr>
        <w:t xml:space="preserve"> </w:t>
      </w:r>
      <w:r>
        <w:rPr>
          <w:rFonts w:hint="cs"/>
          <w:rtl/>
        </w:rPr>
        <w:t xml:space="preserve">ס"ח </w:t>
      </w:r>
      <w:proofErr w:type="spellStart"/>
      <w:r>
        <w:rPr>
          <w:rFonts w:hint="cs"/>
          <w:rtl/>
        </w:rPr>
        <w:t>התשנ"ה</w:t>
      </w:r>
      <w:proofErr w:type="spellEnd"/>
      <w:r>
        <w:rPr>
          <w:rFonts w:hint="cs"/>
          <w:rtl/>
        </w:rPr>
        <w:t>, עמ' 210.</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7F6AAD98"/>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7D5CAEA8"/>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67E88A74"/>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45DA1EB8"/>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0A3056D8"/>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8222F1D6"/>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B406C9A2"/>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5BFE925A"/>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9424606"/>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84D088A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8524783"/>
    <w:multiLevelType w:val="hybridMultilevel"/>
    <w:tmpl w:val="5D9245F4"/>
    <w:lvl w:ilvl="0" w:tplc="44D63EE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1CDD78F3"/>
    <w:multiLevelType w:val="hybridMultilevel"/>
    <w:tmpl w:val="9E4C4E42"/>
    <w:lvl w:ilvl="0" w:tplc="861C87C0">
      <w:start w:val="1"/>
      <w:numFmt w:val="decimal"/>
      <w:lvlText w:val="(%1)"/>
      <w:lvlJc w:val="left"/>
      <w:pPr>
        <w:tabs>
          <w:tab w:val="num" w:pos="624"/>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15:restartNumberingAfterBreak="0">
    <w:nsid w:val="1FB0598A"/>
    <w:multiLevelType w:val="hybridMultilevel"/>
    <w:tmpl w:val="746CCEE6"/>
    <w:lvl w:ilvl="0" w:tplc="040D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53C544D"/>
    <w:multiLevelType w:val="hybridMultilevel"/>
    <w:tmpl w:val="B170A16C"/>
    <w:lvl w:ilvl="0" w:tplc="746489A4">
      <w:start w:val="1"/>
      <w:numFmt w:val="decimal"/>
      <w:lvlText w:val="%1."/>
      <w:lvlJc w:val="left"/>
      <w:pPr>
        <w:tabs>
          <w:tab w:val="num" w:pos="0"/>
        </w:tabs>
        <w:ind w:left="0" w:firstLine="0"/>
      </w:pPr>
      <w:rPr>
        <w:rFonts w:hint="default"/>
      </w:rPr>
    </w:lvl>
    <w:lvl w:ilvl="1" w:tplc="D3D4E8B2">
      <w:start w:val="1"/>
      <w:numFmt w:val="decimal"/>
      <w:lvlText w:val="(%2)"/>
      <w:lvlJc w:val="left"/>
      <w:pPr>
        <w:tabs>
          <w:tab w:val="num" w:pos="624"/>
        </w:tabs>
        <w:ind w:left="0" w:firstLine="0"/>
      </w:pPr>
      <w:rPr>
        <w:rFonts w:hint="default"/>
      </w:rPr>
    </w:lvl>
    <w:lvl w:ilvl="2" w:tplc="5D2AB1E4">
      <w:start w:val="1"/>
      <w:numFmt w:val="hebrew1"/>
      <w:lvlText w:val="(%3)"/>
      <w:lvlJc w:val="left"/>
      <w:pPr>
        <w:tabs>
          <w:tab w:val="num" w:pos="624"/>
        </w:tabs>
        <w:ind w:left="0" w:firstLine="0"/>
      </w:pPr>
      <w:rPr>
        <w:rFonts w:hint="default"/>
      </w:rPr>
    </w:lvl>
    <w:lvl w:ilvl="3" w:tplc="1F820BA4">
      <w:start w:val="1"/>
      <w:numFmt w:val="hebrew1"/>
      <w:lvlRestart w:val="0"/>
      <w:lvlText w:val="(%4)"/>
      <w:lvlJc w:val="left"/>
      <w:pPr>
        <w:tabs>
          <w:tab w:val="num" w:pos="624"/>
        </w:tabs>
        <w:ind w:left="0" w:firstLine="0"/>
      </w:pPr>
      <w:rPr>
        <w:rFonts w:hint="default"/>
      </w:rPr>
    </w:lvl>
    <w:lvl w:ilvl="4" w:tplc="62C6E096">
      <w:start w:val="1"/>
      <w:numFmt w:val="decimal"/>
      <w:lvlRestart w:val="0"/>
      <w:lvlText w:val="(%5)"/>
      <w:lvlJc w:val="left"/>
      <w:pPr>
        <w:tabs>
          <w:tab w:val="num" w:pos="3864"/>
        </w:tabs>
        <w:ind w:left="3240" w:firstLine="0"/>
      </w:pPr>
      <w:rPr>
        <w:rFonts w:hint="default"/>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15:restartNumberingAfterBreak="0">
    <w:nsid w:val="75C858E4"/>
    <w:multiLevelType w:val="hybridMultilevel"/>
    <w:tmpl w:val="882C6ED4"/>
    <w:lvl w:ilvl="0" w:tplc="4112A21E">
      <w:start w:val="1"/>
      <w:numFmt w:val="hebrew1"/>
      <w:lvlRestart w:val="0"/>
      <w:lvlText w:val="(%1)"/>
      <w:lvlJc w:val="left"/>
      <w:pPr>
        <w:tabs>
          <w:tab w:val="num" w:pos="624"/>
        </w:tabs>
        <w:ind w:left="0" w:firstLine="0"/>
      </w:pPr>
      <w:rPr>
        <w:rFonts w:hint="default"/>
      </w:rPr>
    </w:lvl>
    <w:lvl w:ilvl="1" w:tplc="49082BE6">
      <w:start w:val="1"/>
      <w:numFmt w:val="decimal"/>
      <w:lvlRestart w:val="0"/>
      <w:lvlText w:val="(%2)"/>
      <w:lvlJc w:val="left"/>
      <w:pPr>
        <w:tabs>
          <w:tab w:val="num" w:pos="1704"/>
        </w:tabs>
        <w:ind w:left="1080" w:firstLine="0"/>
      </w:pPr>
      <w:rPr>
        <w:rFonts w:hint="default"/>
      </w:rPr>
    </w:lvl>
    <w:lvl w:ilvl="2" w:tplc="48C06176">
      <w:start w:val="1"/>
      <w:numFmt w:val="decimal"/>
      <w:lvlRestart w:val="0"/>
      <w:lvlText w:val="(%3)"/>
      <w:lvlJc w:val="left"/>
      <w:pPr>
        <w:tabs>
          <w:tab w:val="num" w:pos="2604"/>
        </w:tabs>
        <w:ind w:left="1980" w:firstLine="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2"/>
  </w:num>
  <w:num w:numId="12">
    <w:abstractNumId w:val="13"/>
  </w:num>
  <w:num w:numId="13">
    <w:abstractNumId w:val="11"/>
  </w:num>
  <w:num w:numId="14">
    <w:abstractNumId w:val="14"/>
  </w:num>
  <w:num w:numId="1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proofState w:spelling="clean" w:grammar="clean"/>
  <w:stylePaneFormatFilter w:val="0002" w:allStyles="0" w:customStyles="1"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OriginalName" w:val="tmp482240lsCopyOriginal.docx"/>
    <w:docVar w:name="StartMode" w:val="2"/>
  </w:docVars>
  <w:rsids>
    <w:rsidRoot w:val="00DB7060"/>
    <w:rsid w:val="0000131B"/>
    <w:rsid w:val="00002D9A"/>
    <w:rsid w:val="00015B27"/>
    <w:rsid w:val="00063A3E"/>
    <w:rsid w:val="00072CAC"/>
    <w:rsid w:val="0007681A"/>
    <w:rsid w:val="000A542E"/>
    <w:rsid w:val="000D49DB"/>
    <w:rsid w:val="00102B6B"/>
    <w:rsid w:val="001052D4"/>
    <w:rsid w:val="0010644B"/>
    <w:rsid w:val="001207F8"/>
    <w:rsid w:val="00121924"/>
    <w:rsid w:val="001279A8"/>
    <w:rsid w:val="0014195F"/>
    <w:rsid w:val="00152609"/>
    <w:rsid w:val="00153E1B"/>
    <w:rsid w:val="0017018C"/>
    <w:rsid w:val="001A0623"/>
    <w:rsid w:val="001C23B0"/>
    <w:rsid w:val="001D7AAF"/>
    <w:rsid w:val="00203A7F"/>
    <w:rsid w:val="00214646"/>
    <w:rsid w:val="0021633A"/>
    <w:rsid w:val="002200A1"/>
    <w:rsid w:val="002362BF"/>
    <w:rsid w:val="00241B97"/>
    <w:rsid w:val="002425D1"/>
    <w:rsid w:val="00246756"/>
    <w:rsid w:val="00251E58"/>
    <w:rsid w:val="00254605"/>
    <w:rsid w:val="00266D86"/>
    <w:rsid w:val="002728B4"/>
    <w:rsid w:val="0027600C"/>
    <w:rsid w:val="00277DBD"/>
    <w:rsid w:val="00292712"/>
    <w:rsid w:val="002A487D"/>
    <w:rsid w:val="002C2E29"/>
    <w:rsid w:val="002C3041"/>
    <w:rsid w:val="002D1EE3"/>
    <w:rsid w:val="002F1D80"/>
    <w:rsid w:val="003232A2"/>
    <w:rsid w:val="00325C14"/>
    <w:rsid w:val="0036422C"/>
    <w:rsid w:val="003710F6"/>
    <w:rsid w:val="00386E88"/>
    <w:rsid w:val="00396585"/>
    <w:rsid w:val="003D6E38"/>
    <w:rsid w:val="003D74A0"/>
    <w:rsid w:val="004033D8"/>
    <w:rsid w:val="004073F0"/>
    <w:rsid w:val="00412A7D"/>
    <w:rsid w:val="00416B4D"/>
    <w:rsid w:val="00417CFC"/>
    <w:rsid w:val="00446217"/>
    <w:rsid w:val="004522FB"/>
    <w:rsid w:val="00476670"/>
    <w:rsid w:val="004A06DC"/>
    <w:rsid w:val="004B24ED"/>
    <w:rsid w:val="004B6625"/>
    <w:rsid w:val="004D2D82"/>
    <w:rsid w:val="004D3876"/>
    <w:rsid w:val="004E4552"/>
    <w:rsid w:val="004E6CDF"/>
    <w:rsid w:val="00553C9D"/>
    <w:rsid w:val="00562A66"/>
    <w:rsid w:val="005B064E"/>
    <w:rsid w:val="005D51AE"/>
    <w:rsid w:val="00615E77"/>
    <w:rsid w:val="0062674B"/>
    <w:rsid w:val="006363B2"/>
    <w:rsid w:val="00644940"/>
    <w:rsid w:val="006818A9"/>
    <w:rsid w:val="006A0B35"/>
    <w:rsid w:val="006A2D81"/>
    <w:rsid w:val="006C1D0D"/>
    <w:rsid w:val="006F7F05"/>
    <w:rsid w:val="0070601E"/>
    <w:rsid w:val="00712C72"/>
    <w:rsid w:val="00735FE9"/>
    <w:rsid w:val="00763CAA"/>
    <w:rsid w:val="00765F66"/>
    <w:rsid w:val="0078664F"/>
    <w:rsid w:val="007C3FA6"/>
    <w:rsid w:val="007D585A"/>
    <w:rsid w:val="007D5A12"/>
    <w:rsid w:val="007E59F9"/>
    <w:rsid w:val="00810BCD"/>
    <w:rsid w:val="00812C98"/>
    <w:rsid w:val="00814D92"/>
    <w:rsid w:val="00822BE9"/>
    <w:rsid w:val="0083181D"/>
    <w:rsid w:val="008434EE"/>
    <w:rsid w:val="00843EB2"/>
    <w:rsid w:val="00845C32"/>
    <w:rsid w:val="00865572"/>
    <w:rsid w:val="00874BBC"/>
    <w:rsid w:val="00892135"/>
    <w:rsid w:val="00895449"/>
    <w:rsid w:val="00897879"/>
    <w:rsid w:val="008A6870"/>
    <w:rsid w:val="008C2DDC"/>
    <w:rsid w:val="008C7516"/>
    <w:rsid w:val="008E6EC7"/>
    <w:rsid w:val="008F0D63"/>
    <w:rsid w:val="008F1308"/>
    <w:rsid w:val="008F2C35"/>
    <w:rsid w:val="008F6665"/>
    <w:rsid w:val="00904591"/>
    <w:rsid w:val="00905E5F"/>
    <w:rsid w:val="0091204F"/>
    <w:rsid w:val="009203DB"/>
    <w:rsid w:val="00923CD4"/>
    <w:rsid w:val="00930EFE"/>
    <w:rsid w:val="00943386"/>
    <w:rsid w:val="009456B6"/>
    <w:rsid w:val="00957589"/>
    <w:rsid w:val="00966D06"/>
    <w:rsid w:val="00982412"/>
    <w:rsid w:val="00983A8D"/>
    <w:rsid w:val="009A0DB8"/>
    <w:rsid w:val="009A7257"/>
    <w:rsid w:val="009D6E0A"/>
    <w:rsid w:val="009E1E33"/>
    <w:rsid w:val="00A14672"/>
    <w:rsid w:val="00A26BD6"/>
    <w:rsid w:val="00A443CF"/>
    <w:rsid w:val="00A6611D"/>
    <w:rsid w:val="00A82CB7"/>
    <w:rsid w:val="00A942C1"/>
    <w:rsid w:val="00AA0EE1"/>
    <w:rsid w:val="00AA2F03"/>
    <w:rsid w:val="00AC36F7"/>
    <w:rsid w:val="00AC5453"/>
    <w:rsid w:val="00AC63A4"/>
    <w:rsid w:val="00AD239E"/>
    <w:rsid w:val="00B10265"/>
    <w:rsid w:val="00B16A99"/>
    <w:rsid w:val="00B21211"/>
    <w:rsid w:val="00B35784"/>
    <w:rsid w:val="00B733A7"/>
    <w:rsid w:val="00B75C91"/>
    <w:rsid w:val="00B975AD"/>
    <w:rsid w:val="00BC45FB"/>
    <w:rsid w:val="00BF148D"/>
    <w:rsid w:val="00C23B1A"/>
    <w:rsid w:val="00C310EB"/>
    <w:rsid w:val="00C3404C"/>
    <w:rsid w:val="00C43631"/>
    <w:rsid w:val="00C9176A"/>
    <w:rsid w:val="00CF1AA2"/>
    <w:rsid w:val="00D04D2A"/>
    <w:rsid w:val="00D17774"/>
    <w:rsid w:val="00D34093"/>
    <w:rsid w:val="00D63620"/>
    <w:rsid w:val="00D8410D"/>
    <w:rsid w:val="00D867D7"/>
    <w:rsid w:val="00DB7060"/>
    <w:rsid w:val="00DE3153"/>
    <w:rsid w:val="00E06736"/>
    <w:rsid w:val="00E13C27"/>
    <w:rsid w:val="00E20DCB"/>
    <w:rsid w:val="00E33BBD"/>
    <w:rsid w:val="00E374F2"/>
    <w:rsid w:val="00E45103"/>
    <w:rsid w:val="00E55A60"/>
    <w:rsid w:val="00E62778"/>
    <w:rsid w:val="00E63D38"/>
    <w:rsid w:val="00E665B9"/>
    <w:rsid w:val="00EA01E6"/>
    <w:rsid w:val="00EA3DE8"/>
    <w:rsid w:val="00EA4F0D"/>
    <w:rsid w:val="00EA758F"/>
    <w:rsid w:val="00ED4A6F"/>
    <w:rsid w:val="00EF3A3A"/>
    <w:rsid w:val="00F54A14"/>
    <w:rsid w:val="00F628D6"/>
    <w:rsid w:val="00F67051"/>
    <w:rsid w:val="00F86A1E"/>
    <w:rsid w:val="00FA5E88"/>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fill="f" fillcolor="white">
      <v:fill color="white" on="f"/>
    </o:shapedefaults>
    <o:shapelayout v:ext="edit">
      <o:idmap v:ext="edit" data="1"/>
    </o:shapelayout>
  </w:shapeDefaults>
  <w:doNotEmbedSmartTags/>
  <w:decimalSymbol w:val="."/>
  <w:listSeparator w:val=","/>
  <w14:docId w14:val="7F6961A1"/>
  <w15:docId w15:val="{E7CC2A52-7C30-40EF-A06A-B08F5CE6E4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MS Mincho"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C5453"/>
    <w:pPr>
      <w:widowControl w:val="0"/>
      <w:autoSpaceDE w:val="0"/>
      <w:autoSpaceDN w:val="0"/>
      <w:bidi/>
      <w:adjustRightInd w:val="0"/>
      <w:spacing w:before="102" w:line="204" w:lineRule="atLeast"/>
      <w:ind w:firstLine="340"/>
      <w:jc w:val="both"/>
      <w:textAlignment w:val="center"/>
    </w:pPr>
    <w:rPr>
      <w:rFonts w:ascii="Hadasa Roso SL" w:hAnsi="Hadasa Roso SL" w:cs="Hadasa Roso SL"/>
      <w:color w:val="000000"/>
      <w:spacing w:val="1"/>
      <w:sz w:val="17"/>
      <w:szCs w:val="17"/>
      <w:lang w:eastAsia="ja-JP"/>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Noparagraphstyle">
    <w:name w:val="[No paragraph style]"/>
    <w:rsid w:val="00943386"/>
    <w:pPr>
      <w:widowControl w:val="0"/>
      <w:autoSpaceDE w:val="0"/>
      <w:autoSpaceDN w:val="0"/>
      <w:bidi/>
      <w:adjustRightInd w:val="0"/>
      <w:snapToGrid w:val="0"/>
      <w:spacing w:line="360" w:lineRule="auto"/>
      <w:textAlignment w:val="center"/>
    </w:pPr>
    <w:rPr>
      <w:rFonts w:ascii="Arial" w:eastAsia="Arial Unicode MS" w:hAnsi="Arial" w:cs="David"/>
      <w:snapToGrid w:val="0"/>
      <w:color w:val="000000"/>
      <w:szCs w:val="26"/>
      <w:lang w:eastAsia="ja-JP"/>
    </w:rPr>
  </w:style>
  <w:style w:type="paragraph" w:customStyle="1" w:styleId="Cover1-Reshumot">
    <w:name w:val="Cover 1-Reshumot"/>
    <w:basedOn w:val="a"/>
    <w:rsid w:val="00AC5453"/>
    <w:pPr>
      <w:tabs>
        <w:tab w:val="left" w:pos="1191"/>
        <w:tab w:val="left" w:pos="1587"/>
      </w:tabs>
      <w:snapToGrid w:val="0"/>
      <w:spacing w:before="240" w:after="240" w:line="480" w:lineRule="auto"/>
      <w:ind w:firstLine="0"/>
      <w:jc w:val="center"/>
    </w:pPr>
    <w:rPr>
      <w:rFonts w:ascii="Arial" w:eastAsia="Arial Unicode MS" w:hAnsi="Arial" w:cs="David"/>
      <w:snapToGrid w:val="0"/>
      <w:spacing w:val="0"/>
      <w:sz w:val="20"/>
      <w:szCs w:val="26"/>
    </w:rPr>
  </w:style>
  <w:style w:type="paragraph" w:customStyle="1" w:styleId="Cover2-HatzaotHok">
    <w:name w:val="Cover 2-HatzaotHok"/>
    <w:basedOn w:val="Cover1-Reshumot"/>
    <w:rsid w:val="00AC5453"/>
    <w:rPr>
      <w:sz w:val="36"/>
      <w:szCs w:val="52"/>
    </w:rPr>
  </w:style>
  <w:style w:type="paragraph" w:customStyle="1" w:styleId="Cover3-Haknesset">
    <w:name w:val="Cover 3-Haknesset"/>
    <w:basedOn w:val="Cover1-Reshumot"/>
    <w:rsid w:val="00AC5453"/>
    <w:rPr>
      <w:b/>
      <w:bCs/>
      <w:spacing w:val="60"/>
    </w:rPr>
  </w:style>
  <w:style w:type="paragraph" w:customStyle="1" w:styleId="Cover4-Date">
    <w:name w:val="Cover 4-Date"/>
    <w:basedOn w:val="a"/>
    <w:rsid w:val="00AC5453"/>
    <w:pPr>
      <w:pBdr>
        <w:bottom w:val="single" w:sz="4" w:space="0" w:color="auto"/>
      </w:pBdr>
      <w:tabs>
        <w:tab w:val="center" w:pos="4820"/>
        <w:tab w:val="right" w:pos="9639"/>
      </w:tabs>
      <w:snapToGrid w:val="0"/>
      <w:spacing w:before="240" w:after="240" w:line="360" w:lineRule="auto"/>
      <w:ind w:firstLine="0"/>
      <w:jc w:val="left"/>
    </w:pPr>
    <w:rPr>
      <w:rFonts w:ascii="Arial" w:eastAsia="Arial Unicode MS" w:hAnsi="Arial" w:cs="David"/>
      <w:snapToGrid w:val="0"/>
      <w:spacing w:val="0"/>
      <w:sz w:val="20"/>
      <w:szCs w:val="26"/>
    </w:rPr>
  </w:style>
  <w:style w:type="paragraph" w:customStyle="1" w:styleId="TOC">
    <w:name w:val="TOC"/>
    <w:basedOn w:val="Noparagraphstyle"/>
    <w:rsid w:val="00943386"/>
    <w:pPr>
      <w:tabs>
        <w:tab w:val="left" w:leader="dot" w:pos="8789"/>
      </w:tabs>
      <w:spacing w:before="120"/>
      <w:ind w:left="284" w:right="284"/>
    </w:pPr>
  </w:style>
  <w:style w:type="paragraph" w:customStyle="1" w:styleId="TOCpg">
    <w:name w:val="TOC pg"/>
    <w:basedOn w:val="TOC"/>
    <w:rsid w:val="00943386"/>
    <w:pPr>
      <w:spacing w:after="120"/>
      <w:ind w:right="567"/>
      <w:jc w:val="right"/>
    </w:pPr>
  </w:style>
  <w:style w:type="paragraph" w:customStyle="1" w:styleId="HeadMitparsemetBaze">
    <w:name w:val="Head MitparsemetBaze"/>
    <w:basedOn w:val="a"/>
    <w:rsid w:val="00AC5453"/>
    <w:pPr>
      <w:keepNext/>
      <w:keepLines/>
      <w:pageBreakBefore/>
      <w:snapToGrid w:val="0"/>
      <w:spacing w:before="480" w:line="360" w:lineRule="auto"/>
      <w:ind w:firstLine="0"/>
    </w:pPr>
    <w:rPr>
      <w:rFonts w:ascii="Arial" w:eastAsia="Arial Unicode MS" w:hAnsi="Arial" w:cs="David"/>
      <w:b/>
      <w:bCs/>
      <w:snapToGrid w:val="0"/>
      <w:spacing w:val="0"/>
      <w:sz w:val="20"/>
      <w:szCs w:val="26"/>
    </w:rPr>
  </w:style>
  <w:style w:type="paragraph" w:customStyle="1" w:styleId="HeadHatzaotHok">
    <w:name w:val="Head HatzaotHok"/>
    <w:basedOn w:val="a"/>
    <w:rsid w:val="00AC5453"/>
    <w:pPr>
      <w:keepNext/>
      <w:keepLines/>
      <w:snapToGrid w:val="0"/>
      <w:spacing w:before="240" w:line="360" w:lineRule="auto"/>
      <w:ind w:firstLine="0"/>
      <w:jc w:val="center"/>
    </w:pPr>
    <w:rPr>
      <w:rFonts w:ascii="Arial" w:eastAsia="Arial Unicode MS" w:hAnsi="Arial" w:cs="David"/>
      <w:b/>
      <w:bCs/>
      <w:snapToGrid w:val="0"/>
      <w:spacing w:val="0"/>
      <w:sz w:val="20"/>
      <w:szCs w:val="26"/>
    </w:rPr>
  </w:style>
  <w:style w:type="paragraph" w:customStyle="1" w:styleId="HeadHatzaotHok4Futer">
    <w:name w:val="Head HatzaotHok4Futer"/>
    <w:basedOn w:val="HeadHatzaotHok"/>
    <w:rsid w:val="00AC5453"/>
    <w:pPr>
      <w:spacing w:before="120" w:after="120"/>
    </w:pPr>
    <w:rPr>
      <w:color w:val="FF0000"/>
      <w:w w:val="80"/>
    </w:rPr>
  </w:style>
  <w:style w:type="paragraph" w:styleId="a3">
    <w:name w:val="endnote text"/>
    <w:basedOn w:val="a"/>
    <w:semiHidden/>
    <w:rsid w:val="00AC5453"/>
    <w:pPr>
      <w:ind w:left="227" w:hanging="227"/>
    </w:pPr>
    <w:rPr>
      <w:sz w:val="14"/>
      <w:szCs w:val="22"/>
    </w:rPr>
  </w:style>
  <w:style w:type="paragraph" w:customStyle="1" w:styleId="TableText">
    <w:name w:val="Table Text"/>
    <w:basedOn w:val="a"/>
    <w:rsid w:val="00AC5453"/>
    <w:pPr>
      <w:keepLines/>
      <w:tabs>
        <w:tab w:val="left" w:pos="624"/>
        <w:tab w:val="left" w:pos="1247"/>
      </w:tabs>
      <w:snapToGrid w:val="0"/>
      <w:spacing w:before="0" w:line="360" w:lineRule="auto"/>
      <w:ind w:right="57" w:firstLine="0"/>
      <w:jc w:val="left"/>
    </w:pPr>
    <w:rPr>
      <w:rFonts w:ascii="Arial" w:eastAsia="Arial Unicode MS" w:hAnsi="Arial" w:cs="David"/>
      <w:snapToGrid w:val="0"/>
      <w:spacing w:val="0"/>
      <w:sz w:val="20"/>
      <w:szCs w:val="26"/>
    </w:rPr>
  </w:style>
  <w:style w:type="paragraph" w:customStyle="1" w:styleId="TableSideHeading">
    <w:name w:val="Table SideHeading"/>
    <w:basedOn w:val="TableText"/>
    <w:rsid w:val="00AC5453"/>
  </w:style>
  <w:style w:type="paragraph" w:customStyle="1" w:styleId="TableBlock">
    <w:name w:val="Table Block"/>
    <w:basedOn w:val="TableText"/>
    <w:rsid w:val="00AC5453"/>
    <w:pPr>
      <w:ind w:right="0"/>
      <w:jc w:val="both"/>
    </w:pPr>
  </w:style>
  <w:style w:type="paragraph" w:customStyle="1" w:styleId="TableHead">
    <w:name w:val="Table Head"/>
    <w:basedOn w:val="TableText"/>
    <w:rsid w:val="00AC5453"/>
    <w:pPr>
      <w:ind w:right="0"/>
      <w:jc w:val="center"/>
    </w:pPr>
    <w:rPr>
      <w:b/>
      <w:bCs/>
    </w:rPr>
  </w:style>
  <w:style w:type="paragraph" w:customStyle="1" w:styleId="TableText2">
    <w:name w:val="Table Text2"/>
    <w:basedOn w:val="TableText"/>
    <w:rsid w:val="00943386"/>
  </w:style>
  <w:style w:type="paragraph" w:customStyle="1" w:styleId="TableInnerSideHeading">
    <w:name w:val="Table InnerSideHeading"/>
    <w:basedOn w:val="TableSideHeading"/>
    <w:rsid w:val="00AC5453"/>
  </w:style>
  <w:style w:type="paragraph" w:customStyle="1" w:styleId="Hesber">
    <w:name w:val="Hesber"/>
    <w:basedOn w:val="a"/>
    <w:rsid w:val="00AC5453"/>
    <w:pPr>
      <w:snapToGrid w:val="0"/>
      <w:spacing w:before="0" w:line="360" w:lineRule="auto"/>
    </w:pPr>
    <w:rPr>
      <w:rFonts w:ascii="Arial" w:eastAsia="Arial Unicode MS" w:hAnsi="Arial" w:cs="David"/>
      <w:snapToGrid w:val="0"/>
      <w:spacing w:val="0"/>
      <w:sz w:val="20"/>
      <w:szCs w:val="26"/>
    </w:rPr>
  </w:style>
  <w:style w:type="paragraph" w:styleId="a4">
    <w:name w:val="footnote text"/>
    <w:basedOn w:val="a"/>
    <w:autoRedefine/>
    <w:semiHidden/>
    <w:rsid w:val="00AC5453"/>
    <w:pPr>
      <w:snapToGrid w:val="0"/>
      <w:spacing w:before="0" w:line="240" w:lineRule="auto"/>
      <w:ind w:left="227" w:hanging="227"/>
      <w:jc w:val="left"/>
    </w:pPr>
    <w:rPr>
      <w:rFonts w:ascii="Arial" w:eastAsia="Arial Unicode MS" w:hAnsi="Arial" w:cs="David"/>
      <w:snapToGrid w:val="0"/>
      <w:spacing w:val="0"/>
      <w:sz w:val="14"/>
      <w:szCs w:val="20"/>
    </w:rPr>
  </w:style>
  <w:style w:type="character" w:styleId="a5">
    <w:name w:val="footnote reference"/>
    <w:aliases w:val="Footnote Reference"/>
    <w:basedOn w:val="a0"/>
    <w:semiHidden/>
    <w:rsid w:val="00AC5453"/>
    <w:rPr>
      <w:vertAlign w:val="superscript"/>
    </w:rPr>
  </w:style>
  <w:style w:type="paragraph" w:customStyle="1" w:styleId="HesberHeading">
    <w:name w:val="Hesber Heading"/>
    <w:basedOn w:val="Hesber"/>
    <w:rsid w:val="00AC5453"/>
    <w:pPr>
      <w:tabs>
        <w:tab w:val="left" w:pos="624"/>
        <w:tab w:val="left" w:pos="1247"/>
      </w:tabs>
      <w:ind w:firstLine="0"/>
    </w:pPr>
    <w:rPr>
      <w:b/>
      <w:bCs/>
    </w:rPr>
  </w:style>
  <w:style w:type="paragraph" w:customStyle="1" w:styleId="HesberWriters">
    <w:name w:val="Hesber Writers"/>
    <w:basedOn w:val="Hesber"/>
    <w:rsid w:val="00AC5453"/>
    <w:pPr>
      <w:spacing w:before="120" w:after="6000"/>
      <w:ind w:left="1418" w:firstLine="0"/>
      <w:jc w:val="right"/>
    </w:pPr>
    <w:rPr>
      <w:b/>
      <w:bCs/>
    </w:rPr>
  </w:style>
  <w:style w:type="paragraph" w:customStyle="1" w:styleId="Hesber1st">
    <w:name w:val="Hesber 1st"/>
    <w:basedOn w:val="Hesber"/>
    <w:rsid w:val="00AC5453"/>
    <w:pPr>
      <w:tabs>
        <w:tab w:val="left" w:pos="680"/>
        <w:tab w:val="left" w:pos="1020"/>
      </w:tabs>
      <w:ind w:firstLine="0"/>
    </w:pPr>
  </w:style>
  <w:style w:type="character" w:styleId="a6">
    <w:name w:val="endnote reference"/>
    <w:basedOn w:val="a0"/>
    <w:semiHidden/>
    <w:rsid w:val="00AC5453"/>
    <w:rPr>
      <w:vertAlign w:val="superscript"/>
    </w:rPr>
  </w:style>
  <w:style w:type="paragraph" w:customStyle="1" w:styleId="TableBlockOutdent">
    <w:name w:val="Table BlockOutdent"/>
    <w:basedOn w:val="TableBlock"/>
    <w:rsid w:val="00AC5453"/>
    <w:pPr>
      <w:ind w:left="624" w:hanging="624"/>
    </w:pPr>
  </w:style>
  <w:style w:type="paragraph" w:styleId="a7">
    <w:name w:val="header"/>
    <w:basedOn w:val="a"/>
    <w:rsid w:val="00AC5453"/>
    <w:pPr>
      <w:tabs>
        <w:tab w:val="center" w:pos="4153"/>
        <w:tab w:val="right" w:pos="8306"/>
      </w:tabs>
    </w:pPr>
  </w:style>
  <w:style w:type="paragraph" w:styleId="a8">
    <w:name w:val="footer"/>
    <w:basedOn w:val="a"/>
    <w:rsid w:val="00AC5453"/>
    <w:pPr>
      <w:tabs>
        <w:tab w:val="center" w:pos="4153"/>
        <w:tab w:val="right" w:pos="8306"/>
      </w:tabs>
    </w:pPr>
  </w:style>
  <w:style w:type="paragraph" w:customStyle="1" w:styleId="HeadDivreiHesber">
    <w:name w:val="Head DivreiHesber"/>
    <w:basedOn w:val="a"/>
    <w:rsid w:val="00AC5453"/>
    <w:pPr>
      <w:snapToGrid w:val="0"/>
      <w:spacing w:before="360" w:after="120" w:line="360" w:lineRule="auto"/>
      <w:ind w:firstLine="0"/>
      <w:jc w:val="center"/>
    </w:pPr>
    <w:rPr>
      <w:rFonts w:ascii="Arial" w:eastAsia="Arial Unicode MS" w:hAnsi="Arial" w:cs="David"/>
      <w:b/>
      <w:snapToGrid w:val="0"/>
      <w:spacing w:val="40"/>
      <w:sz w:val="20"/>
      <w:szCs w:val="26"/>
    </w:rPr>
  </w:style>
  <w:style w:type="paragraph" w:customStyle="1" w:styleId="Ragil">
    <w:name w:val="Ragil"/>
    <w:basedOn w:val="a"/>
    <w:rsid w:val="00AC5453"/>
    <w:pPr>
      <w:snapToGrid w:val="0"/>
      <w:spacing w:before="0" w:line="360" w:lineRule="auto"/>
      <w:jc w:val="left"/>
    </w:pPr>
    <w:rPr>
      <w:rFonts w:ascii="Arial" w:eastAsia="Arial Unicode MS" w:hAnsi="Arial" w:cs="David"/>
      <w:snapToGrid w:val="0"/>
      <w:spacing w:val="0"/>
      <w:sz w:val="20"/>
      <w:szCs w:val="26"/>
    </w:rPr>
  </w:style>
  <w:style w:type="paragraph" w:styleId="a9">
    <w:name w:val="Title"/>
    <w:basedOn w:val="a"/>
    <w:qFormat/>
    <w:rsid w:val="00943386"/>
    <w:pPr>
      <w:jc w:val="center"/>
    </w:pPr>
    <w:rPr>
      <w:rFonts w:cs="David"/>
      <w:b/>
      <w:bCs/>
      <w:sz w:val="28"/>
      <w:szCs w:val="28"/>
      <w:u w:val="single"/>
    </w:rPr>
  </w:style>
  <w:style w:type="character" w:styleId="aa">
    <w:name w:val="page number"/>
    <w:basedOn w:val="a0"/>
    <w:rsid w:val="00AC5453"/>
  </w:style>
  <w:style w:type="paragraph" w:customStyle="1" w:styleId="David">
    <w:name w:val="רגיל + (עברית ושפות אחרות) David"/>
    <w:aliases w:val="‏13 נק',מודגש,אחרי:  6 נק'"/>
    <w:basedOn w:val="a"/>
    <w:rsid w:val="001207F8"/>
    <w:pPr>
      <w:ind w:firstLine="0"/>
      <w:jc w:val="left"/>
    </w:pPr>
    <w:rPr>
      <w:rFonts w:cs="David"/>
      <w:sz w:val="26"/>
      <w:szCs w:val="26"/>
    </w:rPr>
  </w:style>
  <w:style w:type="paragraph" w:styleId="ab">
    <w:name w:val="Balloon Text"/>
    <w:basedOn w:val="a"/>
    <w:link w:val="ac"/>
    <w:semiHidden/>
    <w:unhideWhenUsed/>
    <w:rsid w:val="00325C14"/>
    <w:pPr>
      <w:spacing w:before="0" w:line="240" w:lineRule="auto"/>
    </w:pPr>
    <w:rPr>
      <w:rFonts w:ascii="Tahoma" w:hAnsi="Tahoma" w:cs="Tahoma"/>
      <w:sz w:val="16"/>
      <w:szCs w:val="16"/>
    </w:rPr>
  </w:style>
  <w:style w:type="character" w:customStyle="1" w:styleId="ac">
    <w:name w:val="טקסט בלונים תו"/>
    <w:basedOn w:val="a0"/>
    <w:link w:val="ab"/>
    <w:semiHidden/>
    <w:rsid w:val="00325C14"/>
    <w:rPr>
      <w:rFonts w:ascii="Tahoma" w:hAnsi="Tahoma" w:cs="Tahoma"/>
      <w:color w:val="000000"/>
      <w:spacing w:val="1"/>
      <w:sz w:val="16"/>
      <w:szCs w:val="16"/>
      <w:lang w:eastAsia="ja-JP"/>
    </w:rPr>
  </w:style>
  <w:style w:type="character" w:styleId="Hyperlink">
    <w:name w:val="Hyperlink"/>
    <w:rsid w:val="008434EE"/>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805151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footnotes.xml.rels><?xml version="1.0" encoding="UTF-8" standalone="yes"?>
<Relationships xmlns="http://schemas.openxmlformats.org/package/2006/relationships"><Relationship Id="rId1" Type="http://schemas.openxmlformats.org/officeDocument/2006/relationships/hyperlink" Target="http://www.nevo.co.il/Law_word/law14/LAW-0791.pdf"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3CDC32B-DD97-493E-9196-3EF77D6F9C7D}">
  <ds:schemaRefs>
    <ds:schemaRef ds:uri="http://schemas.microsoft.com/sharepoint/v3/contenttype/forms"/>
  </ds:schemaRefs>
</ds:datastoreItem>
</file>

<file path=customXml/itemProps2.xml><?xml version="1.0" encoding="utf-8"?>
<ds:datastoreItem xmlns:ds="http://schemas.openxmlformats.org/officeDocument/2006/customXml" ds:itemID="{92B6F573-3FE7-4C60-9D3F-8E7B93EA5BF9}"/>
</file>

<file path=customXml/itemProps3.xml><?xml version="1.0" encoding="utf-8"?>
<ds:datastoreItem xmlns:ds="http://schemas.openxmlformats.org/officeDocument/2006/customXml" ds:itemID="{88F4AFE3-9455-419C-8851-785A55F44517}">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448E996F-D44F-4AA8-9B66-5A88B13A40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376</Words>
  <Characters>1884</Characters>
  <Application>Microsoft Office Word</Application>
  <DocSecurity>0</DocSecurity>
  <Lines>15</Lines>
  <Paragraphs>4</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רשומות</vt:lpstr>
      <vt:lpstr>רשומות</vt:lpstr>
    </vt:vector>
  </TitlesOfParts>
  <Company>Knesset</Company>
  <LinksUpToDate>false</LinksUpToDate>
  <CharactersWithSpaces>2256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רשומות</dc:title>
  <dc:creator>מיקה צור</dc:creator>
  <cp:lastModifiedBy>דיקלה טקו</cp:lastModifiedBy>
  <cp:revision>2</cp:revision>
  <cp:lastPrinted>2017-04-30T11:49:00Z</cp:lastPrinted>
  <dcterms:created xsi:type="dcterms:W3CDTF">2017-11-01T13:36:00Z</dcterms:created>
  <dcterms:modified xsi:type="dcterms:W3CDTF">2017-11-01T13:36:00Z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_dlc_DocIdItemGuid">
    <vt:lpwstr>8badafff-95aa-4718-b074-a2d35988ffa8</vt:lpwstr>
  </property>
  <property fmtid="{D5CDD505-2E9C-101B-9397-08002B2CF9AE}" pid="4" name="SanhedrinDocumentType">
    <vt:r8>88</vt:r8>
  </property>
  <property fmtid="{D5CDD505-2E9C-101B-9397-08002B2CF9AE}" pid="5" name="SanhedrinItemID">
    <vt:r8>2022441</vt:r8>
  </property>
</Properties>
</file>