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752" w:rsidRDefault="00AD2752" w:rsidP="008A2476">
      <w:pPr>
        <w:spacing w:line="360" w:lineRule="auto"/>
        <w:jc w:val="center"/>
        <w:rPr>
          <w:rFonts w:asciiTheme="minorBidi" w:hAnsiTheme="minorBidi" w:cstheme="minorBidi"/>
          <w:b/>
          <w:bCs/>
          <w:sz w:val="22"/>
          <w:szCs w:val="22"/>
          <w:rtl/>
        </w:rPr>
      </w:pPr>
      <w:bookmarkStart w:id="0" w:name="_GoBack"/>
      <w:bookmarkEnd w:id="0"/>
    </w:p>
    <w:p w:rsidR="008A2476" w:rsidRDefault="008A2476" w:rsidP="008A2476">
      <w:pPr>
        <w:spacing w:line="360" w:lineRule="auto"/>
        <w:jc w:val="center"/>
        <w:rPr>
          <w:rFonts w:asciiTheme="minorBidi" w:hAnsiTheme="minorBidi" w:cstheme="minorBidi"/>
          <w:b/>
          <w:bCs/>
          <w:sz w:val="22"/>
          <w:szCs w:val="22"/>
          <w:rtl/>
        </w:rPr>
      </w:pPr>
      <w:r>
        <w:rPr>
          <w:rFonts w:asciiTheme="minorBidi" w:hAnsiTheme="minorBidi" w:cstheme="minorBidi" w:hint="cs"/>
          <w:b/>
          <w:bCs/>
          <w:sz w:val="22"/>
          <w:szCs w:val="22"/>
          <w:rtl/>
        </w:rPr>
        <w:t>נייר עמדה</w:t>
      </w:r>
      <w:r w:rsidR="00A27662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2"/>
          <w:szCs w:val="22"/>
          <w:rtl/>
        </w:rPr>
        <w:t>- עמותת "בשביל החיים"</w:t>
      </w:r>
    </w:p>
    <w:p w:rsidR="00AD2752" w:rsidRDefault="00AD2752" w:rsidP="008A2476">
      <w:pPr>
        <w:spacing w:line="360" w:lineRule="auto"/>
        <w:jc w:val="center"/>
        <w:rPr>
          <w:rFonts w:asciiTheme="minorBidi" w:hAnsiTheme="minorBidi" w:cstheme="minorBidi"/>
          <w:b/>
          <w:bCs/>
          <w:sz w:val="22"/>
          <w:szCs w:val="22"/>
          <w:rtl/>
        </w:rPr>
      </w:pPr>
    </w:p>
    <w:p w:rsidR="008A2476" w:rsidRPr="008A2476" w:rsidRDefault="008A2476" w:rsidP="00A27662">
      <w:pPr>
        <w:spacing w:line="360" w:lineRule="auto"/>
        <w:jc w:val="center"/>
        <w:rPr>
          <w:rFonts w:asciiTheme="minorBidi" w:hAnsiTheme="minorBidi" w:cstheme="minorBidi"/>
          <w:b/>
          <w:bCs/>
          <w:sz w:val="22"/>
          <w:szCs w:val="22"/>
          <w:u w:val="single"/>
          <w:rtl/>
        </w:rPr>
      </w:pPr>
      <w:r w:rsidRPr="008A2476">
        <w:rPr>
          <w:rFonts w:asciiTheme="minorBidi" w:hAnsiTheme="minorBidi" w:cstheme="minorBidi" w:hint="cs"/>
          <w:b/>
          <w:bCs/>
          <w:sz w:val="22"/>
          <w:szCs w:val="22"/>
          <w:u w:val="single"/>
          <w:rtl/>
        </w:rPr>
        <w:t>הוועדה לשוויון חברתי</w:t>
      </w:r>
    </w:p>
    <w:p w:rsidR="008A2476" w:rsidRDefault="008A2476" w:rsidP="008A2476">
      <w:pPr>
        <w:spacing w:line="360" w:lineRule="auto"/>
        <w:rPr>
          <w:rFonts w:asciiTheme="minorBidi" w:hAnsiTheme="minorBidi" w:cstheme="minorBidi"/>
          <w:b/>
          <w:bCs/>
          <w:sz w:val="22"/>
          <w:szCs w:val="22"/>
          <w:rtl/>
        </w:rPr>
      </w:pPr>
    </w:p>
    <w:p w:rsidR="008A2476" w:rsidRDefault="008A2476" w:rsidP="008A2476">
      <w:pPr>
        <w:spacing w:line="360" w:lineRule="auto"/>
        <w:jc w:val="center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A95876">
        <w:rPr>
          <w:rFonts w:asciiTheme="minorBidi" w:hAnsiTheme="minorBidi" w:cstheme="minorBidi"/>
          <w:b/>
          <w:bCs/>
          <w:sz w:val="22"/>
          <w:szCs w:val="22"/>
          <w:rtl/>
        </w:rPr>
        <w:t xml:space="preserve">התמודדות עם בעיית האובדנות בקרב קשישים: </w:t>
      </w:r>
    </w:p>
    <w:p w:rsidR="008A2476" w:rsidRDefault="008A2476" w:rsidP="008A2476">
      <w:pPr>
        <w:spacing w:line="360" w:lineRule="auto"/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</w:pPr>
      <w:r w:rsidRPr="00A95876">
        <w:rPr>
          <w:rFonts w:asciiTheme="minorBidi" w:eastAsia="Times New Roman" w:hAnsiTheme="minorBidi" w:cstheme="minorBidi"/>
          <w:color w:val="050505"/>
          <w:sz w:val="22"/>
          <w:szCs w:val="22"/>
          <w:rtl/>
        </w:rPr>
        <w:t>שיעור ההתאבדות הגבוה ביותר בקרב שני המגדרים נרשם בגיל 75 ומעלה</w:t>
      </w:r>
      <w:r w:rsidRPr="00A95876">
        <w:rPr>
          <w:rFonts w:asciiTheme="minorBidi" w:hAnsiTheme="minorBidi" w:cstheme="minorBidi"/>
          <w:sz w:val="22"/>
          <w:szCs w:val="22"/>
          <w:rtl/>
        </w:rPr>
        <w:t xml:space="preserve">: </w:t>
      </w:r>
      <w:r w:rsidRPr="00A95876"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</w:rPr>
        <w:t xml:space="preserve">70%-50% </w:t>
      </w:r>
      <w:r w:rsidRPr="00A95876">
        <w:rPr>
          <w:rFonts w:asciiTheme="minorBidi" w:hAnsiTheme="minorBidi" w:cstheme="minorBidi" w:hint="cs"/>
          <w:color w:val="222222"/>
          <w:sz w:val="22"/>
          <w:szCs w:val="22"/>
          <w:shd w:val="clear" w:color="auto" w:fill="FFFFFF"/>
          <w:rtl/>
        </w:rPr>
        <w:t xml:space="preserve"> </w:t>
      </w:r>
      <w:r w:rsidRPr="00A95876"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  <w:t xml:space="preserve">מקורבנות הקשישים סבלו מדיכאון. </w:t>
      </w:r>
    </w:p>
    <w:p w:rsidR="008A2476" w:rsidRDefault="008A2476" w:rsidP="008A2476">
      <w:pPr>
        <w:spacing w:line="360" w:lineRule="auto"/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</w:pPr>
    </w:p>
    <w:p w:rsidR="008A2476" w:rsidRDefault="008A2476" w:rsidP="008A2476">
      <w:pPr>
        <w:spacing w:line="360" w:lineRule="auto"/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</w:pPr>
      <w:r w:rsidRPr="00A95876"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  <w:t xml:space="preserve">מחקרים מדברים על כך ש-75%  מהקשישים שהתאבדו סבלו ממחלות פסיכיאטריות שונות, אבל רק אחוז נמוך מאוד מהם פונה לייעוץ, בין אם בשל הסטיגמה ובין אם מחוסר מודעות. </w:t>
      </w:r>
    </w:p>
    <w:p w:rsidR="008A2476" w:rsidRDefault="008A2476" w:rsidP="008A2476">
      <w:pPr>
        <w:spacing w:line="360" w:lineRule="auto"/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</w:pPr>
    </w:p>
    <w:p w:rsidR="008A2476" w:rsidRDefault="008A2476" w:rsidP="008A2476">
      <w:pPr>
        <w:spacing w:line="360" w:lineRule="auto"/>
        <w:rPr>
          <w:rFonts w:asciiTheme="minorBidi" w:hAnsiTheme="minorBidi" w:cstheme="minorBidi"/>
          <w:sz w:val="22"/>
          <w:szCs w:val="22"/>
          <w:rtl/>
        </w:rPr>
      </w:pPr>
      <w:r w:rsidRPr="00A95876">
        <w:rPr>
          <w:rFonts w:asciiTheme="minorBidi" w:hAnsiTheme="minorBidi" w:cstheme="minorBidi"/>
          <w:color w:val="222222"/>
          <w:sz w:val="22"/>
          <w:szCs w:val="22"/>
          <w:shd w:val="clear" w:color="auto" w:fill="FFFFFF"/>
          <w:rtl/>
        </w:rPr>
        <w:t>המקרים הללו הולכים לא פעם יד ביד עם מחלות כרוניות קשות שמגבילות את פעילותם ואת יכולת התפקוד שלהם וגורמות לתסכול רב</w:t>
      </w:r>
      <w:r w:rsidRPr="00A95876">
        <w:rPr>
          <w:rFonts w:asciiTheme="minorBidi" w:hAnsiTheme="minorBidi" w:cstheme="minorBidi" w:hint="cs"/>
          <w:sz w:val="22"/>
          <w:szCs w:val="22"/>
          <w:rtl/>
        </w:rPr>
        <w:t>.</w:t>
      </w:r>
    </w:p>
    <w:p w:rsidR="008A2476" w:rsidRDefault="008A2476" w:rsidP="008A2476">
      <w:pPr>
        <w:spacing w:line="360" w:lineRule="auto"/>
        <w:rPr>
          <w:rFonts w:asciiTheme="minorBidi" w:hAnsiTheme="minorBidi" w:cstheme="minorBidi"/>
          <w:sz w:val="22"/>
          <w:szCs w:val="22"/>
          <w:rtl/>
        </w:rPr>
      </w:pPr>
    </w:p>
    <w:p w:rsidR="008A2476" w:rsidRDefault="008A2476" w:rsidP="008A2476">
      <w:pPr>
        <w:spacing w:line="360" w:lineRule="auto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0417EF">
        <w:rPr>
          <w:rFonts w:asciiTheme="minorBidi" w:hAnsiTheme="minorBidi" w:cstheme="minorBidi"/>
          <w:b/>
          <w:bCs/>
          <w:sz w:val="22"/>
          <w:szCs w:val="22"/>
          <w:rtl/>
        </w:rPr>
        <w:t xml:space="preserve">ההתמודדות </w:t>
      </w:r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עם מצוקות נפשיות בקרב בני הגיל השלישי היא אתגר לאומי. </w:t>
      </w:r>
    </w:p>
    <w:p w:rsidR="008A2476" w:rsidRDefault="008A2476" w:rsidP="008A2476">
      <w:pPr>
        <w:spacing w:line="360" w:lineRule="auto"/>
        <w:rPr>
          <w:rFonts w:asciiTheme="minorBidi" w:hAnsiTheme="minorBidi" w:cstheme="minorBidi"/>
          <w:b/>
          <w:bCs/>
          <w:sz w:val="22"/>
          <w:szCs w:val="22"/>
          <w:rtl/>
        </w:rPr>
      </w:pPr>
    </w:p>
    <w:p w:rsidR="008A2476" w:rsidRPr="000417EF" w:rsidRDefault="008A2476" w:rsidP="00A27662">
      <w:pPr>
        <w:spacing w:line="360" w:lineRule="auto"/>
        <w:rPr>
          <w:rFonts w:asciiTheme="minorBidi" w:hAnsiTheme="minorBidi" w:cstheme="minorBidi"/>
          <w:b/>
          <w:bCs/>
          <w:sz w:val="22"/>
          <w:szCs w:val="22"/>
        </w:rPr>
      </w:pPr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ככל שתוחלת החיים עולה, מחובתנו לשמור שגם איכות החיים תישמר </w:t>
      </w:r>
      <w:proofErr w:type="spellStart"/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>ואיתה</w:t>
      </w:r>
      <w:proofErr w:type="spellEnd"/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שמחת החיים. </w:t>
      </w:r>
      <w:r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עמותת "בשביל החיים" רואה חשיבות </w:t>
      </w:r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2"/>
          <w:szCs w:val="22"/>
          <w:rtl/>
        </w:rPr>
        <w:t>רבה בשיתוף בין משרדי- בין המשרד לשיווין חברתי למשרד הבריאות, שבכוחם לשנות את המציאות העגומה, על ידי הכשרת</w:t>
      </w:r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רופאי משפחה ורופאים גרי</w:t>
      </w:r>
      <w:r>
        <w:rPr>
          <w:rFonts w:asciiTheme="minorBidi" w:hAnsiTheme="minorBidi" w:cstheme="minorBidi" w:hint="cs"/>
          <w:b/>
          <w:bCs/>
          <w:sz w:val="22"/>
          <w:szCs w:val="22"/>
          <w:rtl/>
        </w:rPr>
        <w:t>אטריים כך שידאו לאתר מצוקות בקרב מטו</w:t>
      </w:r>
      <w:r w:rsidRPr="000417EF">
        <w:rPr>
          <w:rFonts w:asciiTheme="minorBidi" w:hAnsiTheme="minorBidi" w:cstheme="minorBidi" w:hint="cs"/>
          <w:b/>
          <w:bCs/>
          <w:sz w:val="22"/>
          <w:szCs w:val="22"/>
          <w:rtl/>
        </w:rPr>
        <w:t>פלים בני הגי</w:t>
      </w:r>
      <w:r>
        <w:rPr>
          <w:rFonts w:asciiTheme="minorBidi" w:hAnsiTheme="minorBidi" w:cstheme="minorBidi" w:hint="cs"/>
          <w:b/>
          <w:bCs/>
          <w:sz w:val="22"/>
          <w:szCs w:val="22"/>
          <w:rtl/>
        </w:rPr>
        <w:t>ל השלישי ולטפל בהן בזמן.</w:t>
      </w:r>
      <w:r w:rsidR="00A27662" w:rsidRPr="000417EF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</w:p>
    <w:p w:rsidR="00F15C8A" w:rsidRPr="008A2476" w:rsidRDefault="004E7255"/>
    <w:sectPr w:rsidR="00F15C8A" w:rsidRPr="008A2476" w:rsidSect="000E06A0">
      <w:headerReference w:type="default" r:id="rId6"/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A29" w:rsidRDefault="003B7A29" w:rsidP="00A27662">
      <w:r>
        <w:separator/>
      </w:r>
    </w:p>
  </w:endnote>
  <w:endnote w:type="continuationSeparator" w:id="0">
    <w:p w:rsidR="003B7A29" w:rsidRDefault="003B7A29" w:rsidP="00A2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662" w:rsidRPr="00A27662" w:rsidRDefault="00A27662" w:rsidP="00A27662">
    <w:pPr>
      <w:pStyle w:val="a5"/>
      <w:tabs>
        <w:tab w:val="clear" w:pos="8306"/>
        <w:tab w:val="right" w:pos="9638"/>
      </w:tabs>
      <w:rPr>
        <w:rFonts w:cs="David"/>
        <w:b/>
        <w:bCs/>
        <w:sz w:val="22"/>
        <w:szCs w:val="22"/>
        <w:rtl/>
      </w:rPr>
    </w:pPr>
    <w:r w:rsidRPr="00A27662">
      <w:rPr>
        <w:rFonts w:cs="David" w:hint="cs"/>
        <w:b/>
        <w:bCs/>
        <w:sz w:val="22"/>
        <w:szCs w:val="22"/>
        <w:rtl/>
      </w:rPr>
      <w:t xml:space="preserve">     </w:t>
    </w:r>
  </w:p>
  <w:p w:rsidR="00A27662" w:rsidRPr="00A27662" w:rsidRDefault="00A27662" w:rsidP="00A27662">
    <w:pPr>
      <w:pStyle w:val="a5"/>
      <w:tabs>
        <w:tab w:val="clear" w:pos="8306"/>
        <w:tab w:val="right" w:pos="9638"/>
      </w:tabs>
      <w:ind w:left="569" w:hanging="569"/>
      <w:jc w:val="center"/>
      <w:rPr>
        <w:rFonts w:cs="David"/>
        <w:sz w:val="22"/>
        <w:szCs w:val="22"/>
        <w:rtl/>
      </w:rPr>
    </w:pPr>
    <w:r w:rsidRPr="00A27662">
      <w:rPr>
        <w:rFonts w:cs="David" w:hint="cs"/>
        <w:b/>
        <w:bCs/>
        <w:sz w:val="22"/>
        <w:szCs w:val="22"/>
        <w:rtl/>
      </w:rPr>
      <w:t xml:space="preserve">בשביל החיים </w:t>
    </w:r>
    <w:proofErr w:type="spellStart"/>
    <w:r w:rsidRPr="00A27662">
      <w:rPr>
        <w:rFonts w:cs="David" w:hint="cs"/>
        <w:sz w:val="22"/>
        <w:szCs w:val="22"/>
        <w:rtl/>
      </w:rPr>
      <w:t>ע"ר</w:t>
    </w:r>
    <w:proofErr w:type="spellEnd"/>
    <w:r w:rsidRPr="00A27662">
      <w:rPr>
        <w:rFonts w:cs="David" w:hint="cs"/>
        <w:b/>
        <w:bCs/>
        <w:sz w:val="22"/>
        <w:szCs w:val="22"/>
        <w:rtl/>
      </w:rPr>
      <w:t xml:space="preserve"> </w:t>
    </w:r>
    <w:r w:rsidRPr="00A27662">
      <w:rPr>
        <w:rFonts w:cs="David" w:hint="cs"/>
        <w:sz w:val="22"/>
        <w:szCs w:val="22"/>
        <w:rtl/>
      </w:rPr>
      <w:t xml:space="preserve">58-035-791-1, ת.ד.15646 ראשון לציון, טלפון: 054-8808803 </w:t>
    </w:r>
  </w:p>
  <w:p w:rsidR="00A27662" w:rsidRPr="00A27662" w:rsidRDefault="00A27662" w:rsidP="00A27662">
    <w:pPr>
      <w:pStyle w:val="a5"/>
      <w:tabs>
        <w:tab w:val="clear" w:pos="8306"/>
        <w:tab w:val="right" w:pos="8460"/>
      </w:tabs>
      <w:bidi w:val="0"/>
      <w:jc w:val="center"/>
      <w:rPr>
        <w:rFonts w:cs="David"/>
        <w:sz w:val="22"/>
        <w:szCs w:val="22"/>
      </w:rPr>
    </w:pPr>
    <w:proofErr w:type="spellStart"/>
    <w:r w:rsidRPr="00A27662">
      <w:rPr>
        <w:rFonts w:cs="David"/>
        <w:b/>
        <w:bCs/>
        <w:sz w:val="22"/>
        <w:szCs w:val="22"/>
      </w:rPr>
      <w:t>Bishvil</w:t>
    </w:r>
    <w:proofErr w:type="spellEnd"/>
    <w:r w:rsidRPr="00A27662">
      <w:rPr>
        <w:rFonts w:cs="David"/>
        <w:b/>
        <w:bCs/>
        <w:sz w:val="22"/>
        <w:szCs w:val="22"/>
      </w:rPr>
      <w:t xml:space="preserve"> </w:t>
    </w:r>
    <w:proofErr w:type="spellStart"/>
    <w:r w:rsidRPr="00A27662">
      <w:rPr>
        <w:rFonts w:cs="David"/>
        <w:b/>
        <w:bCs/>
        <w:sz w:val="22"/>
        <w:szCs w:val="22"/>
      </w:rPr>
      <w:t>Hahayim</w:t>
    </w:r>
    <w:proofErr w:type="spellEnd"/>
    <w:r w:rsidRPr="00A27662">
      <w:rPr>
        <w:rFonts w:cs="David"/>
        <w:sz w:val="22"/>
        <w:szCs w:val="22"/>
      </w:rPr>
      <w:t xml:space="preserve"> P.O.B. 15646 </w:t>
    </w:r>
    <w:proofErr w:type="spellStart"/>
    <w:r w:rsidRPr="00A27662">
      <w:rPr>
        <w:rFonts w:cs="David"/>
        <w:sz w:val="22"/>
        <w:szCs w:val="22"/>
      </w:rPr>
      <w:t>Rishon</w:t>
    </w:r>
    <w:proofErr w:type="spellEnd"/>
    <w:r w:rsidRPr="00A27662">
      <w:rPr>
        <w:rFonts w:cs="David"/>
        <w:sz w:val="22"/>
        <w:szCs w:val="22"/>
      </w:rPr>
      <w:t xml:space="preserve"> </w:t>
    </w:r>
    <w:proofErr w:type="spellStart"/>
    <w:r w:rsidRPr="00A27662">
      <w:rPr>
        <w:rFonts w:cs="David"/>
        <w:sz w:val="22"/>
        <w:szCs w:val="22"/>
      </w:rPr>
      <w:t>Lezion</w:t>
    </w:r>
    <w:proofErr w:type="spellEnd"/>
    <w:r w:rsidRPr="00A27662">
      <w:rPr>
        <w:rFonts w:cs="David"/>
        <w:sz w:val="22"/>
        <w:szCs w:val="22"/>
      </w:rPr>
      <w:t>, ISRAEL TEL: 972</w:t>
    </w:r>
    <w:r w:rsidRPr="00A27662">
      <w:rPr>
        <w:rFonts w:cs="David" w:hint="cs"/>
        <w:sz w:val="22"/>
        <w:szCs w:val="22"/>
        <w:rtl/>
      </w:rPr>
      <w:t>-</w:t>
    </w:r>
    <w:r w:rsidRPr="00A27662">
      <w:rPr>
        <w:rFonts w:cs="David"/>
        <w:sz w:val="22"/>
        <w:szCs w:val="22"/>
      </w:rPr>
      <w:t>54-8808803</w:t>
    </w:r>
  </w:p>
  <w:p w:rsidR="00A27662" w:rsidRPr="00A27662" w:rsidRDefault="00A27662" w:rsidP="00A27662">
    <w:pPr>
      <w:pStyle w:val="a5"/>
      <w:tabs>
        <w:tab w:val="clear" w:pos="8306"/>
        <w:tab w:val="right" w:pos="8460"/>
      </w:tabs>
      <w:jc w:val="center"/>
      <w:rPr>
        <w:rFonts w:cs="David"/>
        <w:sz w:val="22"/>
        <w:szCs w:val="22"/>
      </w:rPr>
    </w:pPr>
    <w:r w:rsidRPr="00A27662">
      <w:rPr>
        <w:rFonts w:cs="David"/>
        <w:sz w:val="22"/>
        <w:szCs w:val="22"/>
      </w:rPr>
      <w:t xml:space="preserve"> E-mail: </w:t>
    </w:r>
    <w:hyperlink r:id="rId1" w:history="1">
      <w:r w:rsidRPr="00A27662">
        <w:rPr>
          <w:rStyle w:val="Hyperlink"/>
          <w:rFonts w:cs="David"/>
          <w:sz w:val="22"/>
          <w:szCs w:val="22"/>
        </w:rPr>
        <w:t>bishvil.hahayim@gmail.com</w:t>
      </w:r>
    </w:hyperlink>
    <w:r w:rsidRPr="00A27662">
      <w:rPr>
        <w:rFonts w:cs="David"/>
        <w:sz w:val="22"/>
        <w:szCs w:val="22"/>
      </w:rPr>
      <w:t xml:space="preserve"> www.path-to-life.org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A29" w:rsidRDefault="003B7A29" w:rsidP="00A27662">
      <w:r>
        <w:separator/>
      </w:r>
    </w:p>
  </w:footnote>
  <w:footnote w:type="continuationSeparator" w:id="0">
    <w:p w:rsidR="003B7A29" w:rsidRDefault="003B7A29" w:rsidP="00A27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662" w:rsidRPr="00A27662" w:rsidRDefault="00A27662" w:rsidP="00A27662">
    <w:pPr>
      <w:pStyle w:val="a3"/>
      <w:jc w:val="center"/>
      <w:rPr>
        <w:rFonts w:cs="David"/>
        <w:rtl/>
      </w:rPr>
    </w:pPr>
    <w:r w:rsidRPr="00A27662">
      <w:rPr>
        <w:rFonts w:cs="David"/>
        <w:color w:val="333399"/>
      </w:rPr>
      <w:object w:dxaOrig="10379" w:dyaOrig="54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2.85pt;height:80.15pt" o:ole="">
          <v:imagedata r:id="rId1" o:title=""/>
        </v:shape>
        <o:OLEObject Type="Embed" ProgID="MSPhotoEd.3" ShapeID="_x0000_i1025" DrawAspect="Content" ObjectID="_1572607415" r:id="rId2"/>
      </w:object>
    </w:r>
  </w:p>
  <w:p w:rsidR="00A27662" w:rsidRPr="00A27662" w:rsidRDefault="00A27662" w:rsidP="00A27662">
    <w:pPr>
      <w:pStyle w:val="a3"/>
      <w:jc w:val="center"/>
      <w:rPr>
        <w:rFonts w:cs="David"/>
        <w:rtl/>
      </w:rPr>
    </w:pPr>
  </w:p>
  <w:p w:rsidR="00A27662" w:rsidRDefault="00A27662" w:rsidP="00A27662">
    <w:pPr>
      <w:tabs>
        <w:tab w:val="left" w:pos="1273"/>
        <w:tab w:val="center" w:pos="4153"/>
      </w:tabs>
      <w:jc w:val="center"/>
      <w:rPr>
        <w:rFonts w:asciiTheme="majorBidi" w:hAnsiTheme="majorBidi" w:cs="David"/>
        <w:rtl/>
      </w:rPr>
    </w:pPr>
    <w:r w:rsidRPr="00A27662">
      <w:rPr>
        <w:rFonts w:asciiTheme="majorBidi" w:hAnsiTheme="majorBidi" w:cs="David"/>
        <w:rtl/>
      </w:rPr>
      <w:t>עמותה למען משפחות שיקיריהן התאבדו ולמניעת התאבדויות</w:t>
    </w:r>
  </w:p>
  <w:p w:rsidR="00A27662" w:rsidRPr="00A27662" w:rsidRDefault="00A27662" w:rsidP="00A27662">
    <w:pPr>
      <w:tabs>
        <w:tab w:val="left" w:pos="1273"/>
        <w:tab w:val="center" w:pos="4153"/>
      </w:tabs>
      <w:jc w:val="center"/>
      <w:rPr>
        <w:rFonts w:asciiTheme="majorBidi" w:hAnsiTheme="majorBidi" w:cs="David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476"/>
    <w:rsid w:val="000E06A0"/>
    <w:rsid w:val="003663AC"/>
    <w:rsid w:val="003B7A29"/>
    <w:rsid w:val="004E7255"/>
    <w:rsid w:val="007D186A"/>
    <w:rsid w:val="008A2476"/>
    <w:rsid w:val="00A27662"/>
    <w:rsid w:val="00AD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5:docId w15:val="{4B593614-80E2-44DD-8CCC-AD79BE55A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476"/>
    <w:pPr>
      <w:bidi/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66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A27662"/>
    <w:rPr>
      <w:rFonts w:eastAsiaTheme="minorEastAsia" w:cs="Times New Roman"/>
      <w:sz w:val="24"/>
      <w:szCs w:val="24"/>
    </w:rPr>
  </w:style>
  <w:style w:type="paragraph" w:styleId="a5">
    <w:name w:val="footer"/>
    <w:basedOn w:val="a"/>
    <w:link w:val="a6"/>
    <w:unhideWhenUsed/>
    <w:rsid w:val="00A27662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A27662"/>
    <w:rPr>
      <w:rFonts w:eastAsiaTheme="minorEastAsia" w:cs="Times New Roman"/>
      <w:sz w:val="24"/>
      <w:szCs w:val="24"/>
    </w:rPr>
  </w:style>
  <w:style w:type="character" w:styleId="Hyperlink">
    <w:name w:val="Hyperlink"/>
    <w:basedOn w:val="a0"/>
    <w:uiPriority w:val="99"/>
    <w:rsid w:val="00A276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shvil.hahayim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403D6C-5F05-466C-8E6A-8C204A286A02}"/>
</file>

<file path=customXml/itemProps2.xml><?xml version="1.0" encoding="utf-8"?>
<ds:datastoreItem xmlns:ds="http://schemas.openxmlformats.org/officeDocument/2006/customXml" ds:itemID="{48088063-7DA3-4ECA-BE26-A8C9FA780F8E}"/>
</file>

<file path=customXml/itemProps3.xml><?xml version="1.0" encoding="utf-8"?>
<ds:datastoreItem xmlns:ds="http://schemas.openxmlformats.org/officeDocument/2006/customXml" ds:itemID="{678BE803-280E-40AF-B9E4-FE8611D92D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715</Characters>
  <Application>Microsoft Office Word</Application>
  <DocSecurity>4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Hadas</dc:creator>
  <cp:keywords/>
  <dc:description/>
  <cp:lastModifiedBy>גלית עמוסי</cp:lastModifiedBy>
  <cp:revision>2</cp:revision>
  <dcterms:created xsi:type="dcterms:W3CDTF">2017-11-19T12:37:00Z</dcterms:created>
  <dcterms:modified xsi:type="dcterms:W3CDTF">2017-11-19T12:37:00Z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2023086</vt:r8>
  </property>
</Properties>
</file>