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r>
        <w:rPr>
          <w:rFonts w:hint="cs" w:ascii="Tahoma" w:hAnsi="Tahoma" w:cs="David"/>
          <w:rtl/>
        </w:rPr>
        <w:drawing>
          <wp:inline distT="0" distB="0" distL="0" distR="0" wp14:editId="652BFCE1" wp14:anchorId="4B0CDD72">
            <wp:extent cx="523875" cy="647700"/>
            <wp:effectExtent l="0" t="0" r="9525" b="0"/>
            <wp:docPr id="2" name="תמונה 2" descr="סמל המדינה"/>
            <wp:cNvGraphicFramePr/>
            <a:graphic>
              <a:graphicData uri="http://schemas.openxmlformats.org/drawingml/2006/picture">
                <pic:pic>
                  <pic:nvPicPr>
                    <pic:cNvPr id="0" name=""/>
                    <pic:cNvPicPr/>
                  </pic:nvPicPr>
                  <pic:blipFill>
                    <a:blip r:embed="rId8"/>
                    <a:stretch>
                      <a:fillRect/>
                    </a:stretch>
                  </pic:blipFill>
                  <pic:spPr>
                    <a:xfrm>
                      <a:off x="0" y="0"/>
                      <a:ext cx="523875" cy="647700"/>
                    </a:xfrm>
                    <a:prstGeom prst="rect">
                      <a:avLst/>
                    </a:prstGeom>
                  </pic:spPr>
                </pic:pic>
              </a:graphicData>
            </a:graphic>
          </wp:inline>
        </w:drawing>
      </w:r>
      <w:bookmarkEnd w:id="0"/>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ח' בכסלו התשע"ח</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26 בנובמבר, 2017</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8341</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חלוקת ההכנסות באזורי התעשייה האזוריים</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בעקבות פניות רבות של ראשי רשויות מקומיות מאזורים שונים בארץ, וכן מארגונים שמקדמים את נושא הצדק החלוקתי, אני  מבקש להעלות לדיון את הנושא של חלוקת ההכנסות מאזורי התעשייה האזוריים, וחלוקת העושר המוניציפלי בין הרשויות המקומיות השכנות לאותם אזורים.</w:t>
      </w:r>
      <w:r>
        <w:br/>
      </w:r>
      <w:r>
        <w:rPr>
          <w:rFonts w:hint="cs" w:ascii="Tahoma" w:hAnsi="Tahoma" w:cs="David"/>
          <w:sz w:val="24"/>
          <w:szCs w:val="24"/>
          <w:rtl/>
        </w:rPr>
        <w:t xml:space="preserve"/>
      </w:r>
      <w:r>
        <w:br/>
      </w:r>
      <w:r>
        <w:rPr>
          <w:rFonts w:hint="cs" w:ascii="Tahoma" w:hAnsi="Tahoma" w:cs="David"/>
          <w:sz w:val="24"/>
          <w:szCs w:val="24"/>
          <w:rtl/>
        </w:rPr>
        <w:t xml:space="preserve">ישנם מספר רב של אזורי תעשייה איזוריים, שאינם מחלקים את הכנסותיהם ליישובים השותפים והחלשים באותו אזור, לדוגמא: אזור התעשייה "ציפורית" שנמצא ליד היישובים משהד, כפר כנא, אלבטוף, ריינה ועין מאהל- אך אלה אינם מקבלים אגורה מהכנסותיו; לעומת זאת נצרת עלית מרוויחה מדי שנה עשרות מליוני שקלים מאזור תעשייה זה המרוחק משטחה המיושב!</w:t>
      </w:r>
      <w:r>
        <w:br/>
      </w:r>
      <w:r>
        <w:rPr>
          <w:rFonts w:hint="cs" w:ascii="Tahoma" w:hAnsi="Tahoma" w:cs="David"/>
          <w:sz w:val="24"/>
          <w:szCs w:val="24"/>
          <w:rtl/>
        </w:rPr>
        <w:t xml:space="preserve"/>
      </w:r>
      <w:r>
        <w:br/>
      </w:r>
      <w:r>
        <w:rPr>
          <w:rFonts w:hint="cs" w:ascii="Tahoma" w:hAnsi="Tahoma" w:cs="David"/>
          <w:sz w:val="24"/>
          <w:szCs w:val="24"/>
          <w:rtl/>
        </w:rPr>
        <w:t xml:space="preserve">אנו רואים בחלוקה באזור ״תפן״ שהתבטאה בהקצאת %43 מסה״כ ההכנסות לטובת ישובים סמוכים</w:t>
      </w:r>
      <w:r>
        <w:br/>
      </w:r>
      <w:r>
        <w:rPr>
          <w:rFonts w:hint="cs" w:ascii="Tahoma" w:hAnsi="Tahoma" w:cs="David"/>
          <w:sz w:val="24"/>
          <w:szCs w:val="24"/>
          <w:rtl/>
        </w:rPr>
        <w:t xml:space="preserve">(המועצה המקומית הכוול את כפר סמיע וכסרא 23% והמועצה המקומית את יאנוח וג'ת 20%) כדוגמא שצריך ליישם באיזורי תעשייה איזוריים שונים, וזאת כי ההכנסות משפרות את מצבם של היישובים המוחלשים מסביב לה.</w:t>
      </w:r>
      <w:r>
        <w:br/>
      </w:r>
      <w:r>
        <w:rPr>
          <w:rFonts w:hint="cs" w:ascii="Tahoma" w:hAnsi="Tahoma" w:cs="David"/>
          <w:sz w:val="24"/>
          <w:szCs w:val="24"/>
          <w:rtl/>
        </w:rPr>
        <w:t xml:space="preserve"/>
      </w:r>
      <w:r>
        <w:br/>
      </w:r>
      <w:r>
        <w:rPr>
          <w:rFonts w:hint="cs" w:ascii="Tahoma" w:hAnsi="Tahoma" w:cs="David"/>
          <w:sz w:val="24"/>
          <w:szCs w:val="24"/>
          <w:rtl/>
        </w:rPr>
        <w:t xml:space="preserve">לאור חשיבות הנושא של חלוקה צודקת של ההכנסות מאזורי התעשייה, והשפעתו הרבה על מצבן של רשויות מקומיות מוחלשות, חשוב לקיים דיון בוועדה ולבחון הנושא מקרוב.</w:t>
      </w:r>
      <w:r>
        <w:br/>
      </w:r>
      <w:r>
        <w:rPr>
          <w:rFonts w:hint="cs" w:ascii="Tahoma" w:hAnsi="Tahoma" w:cs="David"/>
          <w:sz w:val="24"/>
          <w:szCs w:val="24"/>
          <w:rtl/>
        </w:rPr>
        <w:t xml:space="preserve"/>
      </w:r>
      <w:bookmarkEnd w:id="8"/>
    </w:p>
    <w:p w:rsidR="00952F74" w:rsidP="00952F74" w:rsidRDefault="00952F74" w14:paraId="4B0CDD69" w14:textId="77777777">
      <w:pPr>
        <w:pStyle w:val="Heading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Heading9"/>
        <w:jc w:val="right"/>
        <w:rPr>
          <w:rFonts w:cs="David"/>
          <w:sz w:val="24"/>
          <w:szCs w:val="24"/>
          <w:rtl/>
        </w:rPr>
      </w:pPr>
    </w:p>
    <w:p w:rsidR="00952F74" w:rsidP="00952F74" w:rsidRDefault="00952F74" w14:paraId="4B0CDD6C" w14:textId="77777777">
      <w:pPr>
        <w:pStyle w:val="Heading9"/>
        <w:jc w:val="right"/>
        <w:rPr>
          <w:rFonts w:cs="David"/>
          <w:sz w:val="24"/>
          <w:szCs w:val="24"/>
          <w:rtl/>
        </w:rPr>
      </w:pPr>
    </w:p>
    <w:p w:rsidR="00952F74" w:rsidP="00952F74" w:rsidRDefault="00952F74" w14:paraId="4B0CDD6D" w14:textId="77777777">
      <w:pPr>
        <w:pStyle w:val="Heading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 הכנסת</w:t>
      </w:r>
      <w:bookmarkEnd w:id="9"/>
      <w:r>
        <w:rPr>
          <w:rFonts w:hint="cs" w:cs="David"/>
          <w:sz w:val="24"/>
          <w:szCs w:val="24"/>
          <w:rtl/>
        </w:rPr>
        <w:t xml:space="preserve"> </w:t>
      </w:r>
      <w:bookmarkStart w:name="PM_Name" w:id="10"/>
      <w:r>
        <w:rPr>
          <w:rFonts w:hint="cs" w:cs="David"/>
          <w:sz w:val="24"/>
          <w:szCs w:val="24"/>
          <w:rtl/>
        </w:rPr>
        <w:t xml:space="preserve">יוסף ג'בארין</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Heading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96E1B82-424C-49ED-8F54-324FECCB05B3}"/>
</file>

<file path=docProps/app.xml><?xml version="1.0" encoding="utf-8"?>
<Properties xmlns="http://schemas.openxmlformats.org/officeDocument/2006/extended-properties" xmlns:vt="http://schemas.openxmlformats.org/officeDocument/2006/docPropsVTypes">
  <Template>Normal.dotm</Template>
  <TotalTime>3</TotalTime>
  <Pages>1</Pages>
  <Words>46</Words>
  <Characters>232</Characters>
  <Application>Microsoft Office Word</Application>
  <DocSecurity>0</DocSecurity>
  <Lines>1</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Robin</cp:lastModifiedBy>
  <cp:revision>3</cp:revision>
  <dcterms:created xsi:type="dcterms:W3CDTF">2015-06-11T10:19:00Z</dcterms:created>
  <dcterms:modified xsi:type="dcterms:W3CDTF">2017-07-30T09:58:00Z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2024091</vt:r8>
  </property>
</Properties>
</file>