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569226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נאוה בוקר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>______________________________________________</w:t>
      </w:r>
      <w:r>
        <w:br/>
      </w:r>
      <w:r>
        <w:rPr>
          <w:rtl/>
        </w:rPr>
        <w:t>מצטרף:      חבר הכנסת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48F16EF0" w:rsidR="00E13C27" w:rsidRDefault="00636864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</w:t>
      </w:r>
      <w:r w:rsidR="00904591">
        <w:t xml:space="preserve">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פ/2229/20</w:t>
      </w:r>
      <w:bookmarkEnd w:id="7"/>
    </w:p>
    <w:p w14:paraId="102615E6" w14:textId="77777777" w:rsidR="00693300" w:rsidRPr="00E06736" w:rsidRDefault="00693300" w:rsidP="00904591">
      <w:pPr>
        <w:pStyle w:val="David"/>
        <w:spacing w:before="0" w:line="240" w:lineRule="auto"/>
        <w:ind w:left="3544"/>
        <w:rPr>
          <w:rtl/>
        </w:rPr>
      </w:pPr>
    </w:p>
    <w:p w14:paraId="7FCE1F3A" w14:textId="4C58B12B" w:rsidR="00E55DD2" w:rsidRDefault="00E55DD2" w:rsidP="00636864">
      <w:pPr>
        <w:pStyle w:val="HeadHatzaotHok"/>
        <w:spacing w:before="0" w:line="240" w:lineRule="auto"/>
        <w:rPr>
          <w:sz w:val="26"/>
          <w:rtl/>
        </w:rPr>
      </w:pPr>
      <w:bookmarkStart w:id="8" w:name="Title"/>
      <w:r>
        <w:rPr>
          <w:rFonts w:hint="cs"/>
          <w:sz w:val="26"/>
          <w:rtl/>
        </w:rPr>
        <w:t>הצעת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חוק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בינוי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ופינוי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של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אזורי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שיקום</w:t>
      </w:r>
      <w:r>
        <w:rPr>
          <w:sz w:val="26"/>
          <w:rtl/>
        </w:rPr>
        <w:t xml:space="preserve"> (</w:t>
      </w:r>
      <w:r>
        <w:rPr>
          <w:rFonts w:hint="cs"/>
          <w:sz w:val="26"/>
          <w:rtl/>
        </w:rPr>
        <w:t>כפר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שלם</w:t>
      </w:r>
      <w:r>
        <w:rPr>
          <w:sz w:val="26"/>
          <w:rtl/>
        </w:rPr>
        <w:t xml:space="preserve">), </w:t>
      </w:r>
      <w:proofErr w:type="spellStart"/>
      <w:r>
        <w:rPr>
          <w:rFonts w:hint="cs"/>
          <w:sz w:val="26"/>
          <w:rtl/>
        </w:rPr>
        <w:t>התשע"</w:t>
      </w:r>
      <w:r w:rsidR="00636864">
        <w:rPr>
          <w:rFonts w:hint="cs"/>
          <w:sz w:val="26"/>
          <w:rtl/>
        </w:rPr>
        <w:t>ו</w:t>
      </w:r>
      <w:proofErr w:type="spellEnd"/>
      <w:r>
        <w:rPr>
          <w:sz w:val="26"/>
          <w:rtl/>
        </w:rPr>
        <w:t>–20</w:t>
      </w:r>
      <w:bookmarkEnd w:id="8"/>
      <w:r>
        <w:rPr>
          <w:rFonts w:hint="cs"/>
          <w:sz w:val="26"/>
          <w:rtl/>
        </w:rPr>
        <w:t>15</w:t>
      </w:r>
    </w:p>
    <w:p w14:paraId="09CE59D3" w14:textId="77777777" w:rsidR="00636864" w:rsidRDefault="00636864" w:rsidP="00636864">
      <w:pPr>
        <w:pStyle w:val="HeadHatzaotHok"/>
        <w:spacing w:before="0" w:line="240" w:lineRule="auto"/>
        <w:rPr>
          <w:sz w:val="26"/>
          <w:rtl/>
        </w:rPr>
      </w:pPr>
    </w:p>
    <w:p w14:paraId="2191038F" w14:textId="77777777" w:rsidR="00E55DD2" w:rsidRDefault="00E55DD2" w:rsidP="00E55DD2">
      <w:pPr>
        <w:pStyle w:val="HeadHatzaotHok"/>
        <w:spacing w:before="0" w:line="240" w:lineRule="auto"/>
        <w:rPr>
          <w:sz w:val="26"/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519"/>
      </w:tblGrid>
      <w:tr w:rsidR="00E55DD2" w14:paraId="612BD553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34258CB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מטרה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3554767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  <w:r>
              <w:rPr>
                <w:sz w:val="26"/>
                <w:rtl/>
              </w:rPr>
              <w:t>1.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A10438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  <w:lang w:eastAsia="en-US"/>
              </w:rPr>
              <w:t>מטרת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להבטיח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זכויות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73BC4020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9A3AA17" w14:textId="77777777" w:rsidR="00E55DD2" w:rsidRDefault="00E55DD2" w:rsidP="00B641BC">
            <w:pPr>
              <w:pStyle w:val="TableSideHeading"/>
              <w:rPr>
                <w:sz w:val="26"/>
              </w:rPr>
            </w:pPr>
            <w:r>
              <w:rPr>
                <w:rFonts w:hint="cs"/>
                <w:sz w:val="26"/>
                <w:rtl/>
              </w:rPr>
              <w:t>הגדרות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6C1257F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2.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C85D9D" w14:textId="77777777" w:rsidR="00E55DD2" w:rsidRDefault="00E55DD2" w:rsidP="002F199E">
            <w:pPr>
              <w:pStyle w:val="TableBlockOutdent"/>
            </w:pPr>
            <w:r>
              <w:rPr>
                <w:rFonts w:hint="cs"/>
                <w:sz w:val="26"/>
                <w:rtl/>
              </w:rPr>
              <w:t>בחוק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זה</w:t>
            </w:r>
            <w:r>
              <w:rPr>
                <w:sz w:val="26"/>
                <w:rtl/>
              </w:rPr>
              <w:t xml:space="preserve"> – </w:t>
            </w:r>
          </w:p>
        </w:tc>
      </w:tr>
      <w:tr w:rsidR="00E55DD2" w14:paraId="1CABE50F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7F501A4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D4CA75A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BCF911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ילדו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נכדו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שהחזיק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והוא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ובלבד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שגילו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מעל</w:t>
            </w:r>
            <w:r>
              <w:rPr>
                <w:sz w:val="26"/>
                <w:rtl/>
              </w:rPr>
              <w:t xml:space="preserve"> 25;</w:t>
            </w:r>
          </w:p>
        </w:tc>
      </w:tr>
      <w:tr w:rsidR="00E55DD2" w14:paraId="6BBDC4AF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97F28E0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E4FC43B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2807BE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גורם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מפנה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גורם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שנוקט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בהליכי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כדין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נגד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לרבות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אחד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מאלה</w:t>
            </w:r>
            <w:r>
              <w:rPr>
                <w:sz w:val="26"/>
                <w:rtl/>
              </w:rPr>
              <w:t xml:space="preserve">: </w:t>
            </w:r>
          </w:p>
        </w:tc>
      </w:tr>
      <w:tr w:rsidR="00E55DD2" w14:paraId="6E0ED609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A2F6469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72BED22" w14:textId="77777777" w:rsidR="00E55DD2" w:rsidRDefault="00E55DD2" w:rsidP="00B641BC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B34F4CA" w14:textId="77777777" w:rsidR="00E55DD2" w:rsidRDefault="00E55DD2" w:rsidP="00B641BC">
            <w:pPr>
              <w:pStyle w:val="TableText"/>
            </w:pPr>
          </w:p>
        </w:tc>
        <w:tc>
          <w:tcPr>
            <w:tcW w:w="6519" w:type="dxa"/>
            <w:tcBorders>
              <w:top w:val="nil"/>
              <w:left w:val="nil"/>
              <w:bottom w:val="nil"/>
              <w:right w:val="nil"/>
            </w:tcBorders>
          </w:tcPr>
          <w:p w14:paraId="299FAF25" w14:textId="77777777" w:rsidR="00E55DD2" w:rsidRDefault="00E55DD2" w:rsidP="002F199E">
            <w:pPr>
              <w:pStyle w:val="TableBlockOutdent"/>
            </w:pPr>
            <w:r>
              <w:rPr>
                <w:sz w:val="26"/>
                <w:rtl/>
              </w:rPr>
              <w:t>(1)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חברה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ציבורי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0D3B8FA0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A360EEE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6E79D73" w14:textId="77777777" w:rsidR="00E55DD2" w:rsidRDefault="00E55DD2" w:rsidP="00B641BC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E900836" w14:textId="77777777" w:rsidR="00E55DD2" w:rsidRDefault="00E55DD2" w:rsidP="00B641BC">
            <w:pPr>
              <w:pStyle w:val="TableText"/>
            </w:pPr>
          </w:p>
        </w:tc>
        <w:tc>
          <w:tcPr>
            <w:tcW w:w="6519" w:type="dxa"/>
            <w:tcBorders>
              <w:top w:val="nil"/>
              <w:left w:val="nil"/>
              <w:bottom w:val="nil"/>
              <w:right w:val="nil"/>
            </w:tcBorders>
          </w:tcPr>
          <w:p w14:paraId="0697EBBE" w14:textId="77777777" w:rsidR="00E55DD2" w:rsidRDefault="00E55DD2" w:rsidP="002F199E">
            <w:pPr>
              <w:pStyle w:val="TableBlockOutdent"/>
            </w:pPr>
            <w:r>
              <w:rPr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>
              <w:rPr>
                <w:rFonts w:hint="cs"/>
                <w:sz w:val="26"/>
                <w:rtl/>
              </w:rPr>
              <w:t>עיריית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תל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אביב</w:t>
            </w:r>
            <w:r>
              <w:rPr>
                <w:sz w:val="26"/>
                <w:rtl/>
              </w:rPr>
              <w:t>-</w:t>
            </w:r>
            <w:r>
              <w:rPr>
                <w:rFonts w:hint="cs"/>
                <w:sz w:val="26"/>
                <w:rtl/>
              </w:rPr>
              <w:t>יפו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36E95A3B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101980F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33545B" w14:textId="77777777" w:rsidR="00E55DD2" w:rsidRDefault="00E55DD2" w:rsidP="00B641BC">
            <w:pPr>
              <w:pStyle w:val="TableText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D383040" w14:textId="77777777" w:rsidR="00E55DD2" w:rsidRDefault="00E55DD2" w:rsidP="00B641BC">
            <w:pPr>
              <w:pStyle w:val="TableText"/>
            </w:pPr>
          </w:p>
        </w:tc>
        <w:tc>
          <w:tcPr>
            <w:tcW w:w="6519" w:type="dxa"/>
            <w:tcBorders>
              <w:top w:val="nil"/>
              <w:left w:val="nil"/>
              <w:bottom w:val="nil"/>
              <w:right w:val="nil"/>
            </w:tcBorders>
          </w:tcPr>
          <w:p w14:paraId="7F9FF790" w14:textId="57EED5C9" w:rsidR="00E55DD2" w:rsidRPr="00F01379" w:rsidRDefault="00E55DD2" w:rsidP="00F01379">
            <w:pPr>
              <w:pStyle w:val="TableBlock"/>
            </w:pPr>
            <w:r w:rsidRPr="00F01379">
              <w:rPr>
                <w:rtl/>
              </w:rPr>
              <w:t>(3)</w:t>
            </w:r>
            <w:r w:rsidRPr="00F01379">
              <w:rPr>
                <w:rtl/>
              </w:rPr>
              <w:tab/>
            </w:r>
            <w:r w:rsidR="007F4D84" w:rsidRPr="00F01379">
              <w:rPr>
                <w:rFonts w:hint="cs"/>
                <w:rtl/>
              </w:rPr>
              <w:t>רשות</w:t>
            </w:r>
            <w:r w:rsidR="007F4D84"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מקרקעי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ישראל</w:t>
            </w:r>
            <w:r w:rsidRPr="00F01379">
              <w:rPr>
                <w:rtl/>
              </w:rPr>
              <w:t xml:space="preserve">, </w:t>
            </w:r>
            <w:r w:rsidRPr="00F01379">
              <w:rPr>
                <w:rFonts w:hint="cs"/>
                <w:rtl/>
              </w:rPr>
              <w:t>כמשמעות</w:t>
            </w:r>
            <w:r w:rsidR="00AA25EC" w:rsidRPr="00F01379">
              <w:rPr>
                <w:rFonts w:hint="cs"/>
                <w:rtl/>
              </w:rPr>
              <w:t>ה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בחוק</w:t>
            </w:r>
            <w:r w:rsidRPr="00F01379">
              <w:rPr>
                <w:rtl/>
              </w:rPr>
              <w:t xml:space="preserve"> </w:t>
            </w:r>
            <w:r w:rsidR="007F4D84" w:rsidRPr="00F01379">
              <w:rPr>
                <w:rFonts w:hint="cs"/>
                <w:rtl/>
              </w:rPr>
              <w:t xml:space="preserve">רשות </w:t>
            </w:r>
            <w:r w:rsidRPr="00F01379">
              <w:rPr>
                <w:rFonts w:hint="cs"/>
                <w:rtl/>
              </w:rPr>
              <w:t>מקרקעי</w:t>
            </w:r>
            <w:r w:rsidRPr="00F01379">
              <w:rPr>
                <w:rtl/>
              </w:rPr>
              <w:t xml:space="preserve"> </w:t>
            </w:r>
            <w:r w:rsidRPr="00F01379">
              <w:rPr>
                <w:rFonts w:hint="cs"/>
                <w:rtl/>
              </w:rPr>
              <w:t>ישראל</w:t>
            </w:r>
            <w:r w:rsidR="001641DB" w:rsidRPr="00F01379">
              <w:rPr>
                <w:rFonts w:hint="cs"/>
                <w:rtl/>
              </w:rPr>
              <w:t>,</w:t>
            </w:r>
            <w:r w:rsidRPr="00F01379">
              <w:rPr>
                <w:rtl/>
              </w:rPr>
              <w:t xml:space="preserve"> </w:t>
            </w:r>
            <w:proofErr w:type="spellStart"/>
            <w:r w:rsidRPr="00F01379">
              <w:rPr>
                <w:rFonts w:hint="cs"/>
                <w:rtl/>
              </w:rPr>
              <w:t>התש</w:t>
            </w:r>
            <w:r w:rsidRPr="00F01379">
              <w:rPr>
                <w:rtl/>
              </w:rPr>
              <w:t>"</w:t>
            </w:r>
            <w:r w:rsidRPr="00F01379">
              <w:rPr>
                <w:rFonts w:hint="cs"/>
                <w:rtl/>
              </w:rPr>
              <w:t>ך</w:t>
            </w:r>
            <w:proofErr w:type="spellEnd"/>
            <w:r w:rsidRPr="00F01379">
              <w:rPr>
                <w:rtl/>
              </w:rPr>
              <w:t>–1960</w:t>
            </w:r>
            <w:r w:rsidRPr="00F01379">
              <w:rPr>
                <w:rtl/>
              </w:rPr>
              <w:footnoteReference w:id="2"/>
            </w:r>
            <w:r w:rsidRPr="00F01379">
              <w:rPr>
                <w:rtl/>
              </w:rPr>
              <w:t>;</w:t>
            </w:r>
          </w:p>
        </w:tc>
      </w:tr>
      <w:tr w:rsidR="00E55DD2" w14:paraId="1A24A33C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1375A22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38995E1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47B62D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ב</w:t>
            </w:r>
            <w:r>
              <w:rPr>
                <w:sz w:val="26"/>
                <w:rtl/>
              </w:rPr>
              <w:t xml:space="preserve">' </w:t>
            </w:r>
            <w:r>
              <w:rPr>
                <w:rFonts w:hint="cs"/>
                <w:sz w:val="26"/>
                <w:rtl/>
              </w:rPr>
              <w:t>בניסן</w:t>
            </w:r>
            <w:r>
              <w:rPr>
                <w:sz w:val="26"/>
                <w:rtl/>
              </w:rPr>
              <w:t xml:space="preserve"> </w:t>
            </w:r>
            <w:proofErr w:type="spellStart"/>
            <w:r>
              <w:rPr>
                <w:rFonts w:hint="cs"/>
                <w:sz w:val="26"/>
                <w:rtl/>
              </w:rPr>
              <w:t>התשמ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ז</w:t>
            </w:r>
            <w:proofErr w:type="spellEnd"/>
            <w:r>
              <w:rPr>
                <w:sz w:val="26"/>
                <w:rtl/>
              </w:rPr>
              <w:t xml:space="preserve"> (1 </w:t>
            </w:r>
            <w:r>
              <w:rPr>
                <w:rFonts w:hint="cs"/>
                <w:sz w:val="26"/>
                <w:rtl/>
              </w:rPr>
              <w:t>באפריל</w:t>
            </w:r>
            <w:r>
              <w:rPr>
                <w:sz w:val="26"/>
                <w:rtl/>
              </w:rPr>
              <w:t xml:space="preserve"> 1987);</w:t>
            </w:r>
          </w:p>
        </w:tc>
      </w:tr>
      <w:tr w:rsidR="00E55DD2" w14:paraId="0EA58388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A96E1D5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9626239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5F073D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ועדת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הפינויים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ועדת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הפינויים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הפועלת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6BBABDC2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EB3C01C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0DDEBDB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AE09CC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6C89AFF1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60EB5D5" w14:textId="77777777" w:rsidR="00E55DD2" w:rsidRDefault="00E55DD2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D629E0C" w14:textId="77777777" w:rsidR="00E55DD2" w:rsidRDefault="00E55DD2" w:rsidP="00B641BC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55FAF7" w14:textId="226609D9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חברה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ציבורי</w:t>
            </w:r>
            <w:r>
              <w:rPr>
                <w:sz w:val="26"/>
                <w:rtl/>
              </w:rPr>
              <w:t>" –</w:t>
            </w:r>
            <w:r w:rsidR="001641DB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כהגדרתה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בחוק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הדייר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בדיור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הציבורי</w:t>
            </w:r>
            <w:r>
              <w:rPr>
                <w:sz w:val="26"/>
                <w:rtl/>
              </w:rPr>
              <w:t xml:space="preserve">, </w:t>
            </w:r>
            <w:proofErr w:type="spellStart"/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ח</w:t>
            </w:r>
            <w:proofErr w:type="spellEnd"/>
            <w:r>
              <w:rPr>
                <w:sz w:val="26"/>
                <w:rtl/>
              </w:rPr>
              <w:t>–1998</w:t>
            </w:r>
            <w:r>
              <w:rPr>
                <w:rStyle w:val="a7"/>
                <w:sz w:val="26"/>
                <w:rtl/>
              </w:rPr>
              <w:footnoteReference w:id="3"/>
            </w:r>
            <w:r>
              <w:rPr>
                <w:sz w:val="26"/>
                <w:rtl/>
              </w:rPr>
              <w:t xml:space="preserve">; </w:t>
            </w:r>
          </w:p>
        </w:tc>
      </w:tr>
      <w:tr w:rsidR="00E55DD2" w14:paraId="1D0DE180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92FA510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3DC4209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DE2A6A" w14:textId="38AC5932" w:rsidR="00E55DD2" w:rsidRDefault="00E55DD2" w:rsidP="002F199E">
            <w:pPr>
              <w:pStyle w:val="TableBlockOutdent"/>
              <w:rPr>
                <w:sz w:val="26"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ריכוז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מיום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בסיון</w:t>
            </w:r>
            <w:r>
              <w:rPr>
                <w:sz w:val="26"/>
                <w:rtl/>
              </w:rPr>
              <w:t xml:space="preserve"> </w:t>
            </w:r>
            <w:proofErr w:type="spellStart"/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</w:t>
            </w:r>
            <w:proofErr w:type="spellEnd"/>
            <w:r>
              <w:rPr>
                <w:sz w:val="26"/>
                <w:rtl/>
              </w:rPr>
              <w:t xml:space="preserve"> (6 </w:t>
            </w:r>
            <w:r>
              <w:rPr>
                <w:rFonts w:hint="cs"/>
                <w:sz w:val="26"/>
                <w:rtl/>
              </w:rPr>
              <w:t>ביוני</w:t>
            </w:r>
            <w:r>
              <w:rPr>
                <w:sz w:val="26"/>
                <w:rtl/>
              </w:rPr>
              <w:t xml:space="preserve"> 1996) </w:t>
            </w:r>
            <w:r w:rsidRPr="00AA25EC">
              <w:rPr>
                <w:rFonts w:hint="eastAsia"/>
                <w:sz w:val="26"/>
                <w:rtl/>
              </w:rPr>
              <w:t>של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משרד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הבינוי</w:t>
            </w:r>
            <w:r w:rsidRPr="00AA25EC">
              <w:rPr>
                <w:sz w:val="26"/>
                <w:rtl/>
              </w:rPr>
              <w:t xml:space="preserve"> </w:t>
            </w:r>
            <w:r w:rsidRPr="00AA25EC">
              <w:rPr>
                <w:rFonts w:hint="eastAsia"/>
                <w:sz w:val="26"/>
                <w:rtl/>
              </w:rPr>
              <w:t>והשיכון</w:t>
            </w:r>
            <w:r w:rsidRPr="00AA25EC">
              <w:rPr>
                <w:sz w:val="26"/>
                <w:rtl/>
              </w:rPr>
              <w:t>,</w:t>
            </w:r>
            <w:r w:rsidR="001641DB">
              <w:rPr>
                <w:sz w:val="26"/>
                <w:rtl/>
              </w:rPr>
              <w:t xml:space="preserve"> </w:t>
            </w:r>
            <w:r w:rsidR="00AA25EC">
              <w:rPr>
                <w:rFonts w:hint="cs"/>
                <w:sz w:val="26"/>
                <w:rtl/>
              </w:rPr>
              <w:t>המפורסם</w:t>
            </w:r>
            <w:r w:rsidR="00AA25EC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לעיון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הציבור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באתר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האינטרנט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המשרד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51D2DF4B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890BFCC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41AB5D9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BF1D46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שבחזקתו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12AE3A3C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1CD2A6C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6E13378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807251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התחום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הגיאוגרפי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המסומן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במפה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שבתוספת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67295C72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0FCDB1A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F6E3CFA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261612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מסלול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ביתך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שתמורתו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מוענקות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בקרקע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ופיצוי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כספי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לצורך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בניית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במקום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שפינה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בהתאם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במסגרת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ביתך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כמפורט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03D89622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8CC6C31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55F5810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C22380" w14:textId="417F272F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מסלול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חופשי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שתמורתו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מוענק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סכום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כספי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לצורך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רכישת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דירה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במקום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שפינה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בהתאם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לקריטריונים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בשוק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החופשי</w:t>
            </w:r>
            <w:r w:rsidR="00693300">
              <w:rPr>
                <w:rFonts w:hint="cs"/>
                <w:sz w:val="26"/>
                <w:rtl/>
              </w:rPr>
              <w:t>,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כמפורט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במסמך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הקריטריונים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7A15D0C6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7044569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9E78351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A5A0C6" w14:textId="77777777" w:rsidR="00E55DD2" w:rsidRDefault="00E55DD2" w:rsidP="002F199E">
            <w:pPr>
              <w:pStyle w:val="TableBlockOutdent"/>
              <w:rPr>
                <w:sz w:val="26"/>
                <w:rtl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מי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שהתגורר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הקובע</w:t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ובלבד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שבבני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זוג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יוכר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ראש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אחד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בלבד</w:t>
            </w:r>
            <w:r>
              <w:rPr>
                <w:sz w:val="26"/>
                <w:rtl/>
              </w:rPr>
              <w:t>;</w:t>
            </w:r>
          </w:p>
        </w:tc>
      </w:tr>
      <w:tr w:rsidR="00E55DD2" w14:paraId="6308876D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1F73E15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51572BC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2DF7E99" w14:textId="3F2AAF2A" w:rsidR="00E55DD2" w:rsidRDefault="00E55DD2" w:rsidP="002F199E">
            <w:pPr>
              <w:pStyle w:val="TableBlockOutdent"/>
              <w:rPr>
                <w:sz w:val="26"/>
              </w:rPr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תושב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זכאי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המתגורר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בנכס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במתחם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כפר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ברציפות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החל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ממועד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תחילתו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חוק</w:t>
            </w:r>
            <w:r>
              <w:rPr>
                <w:sz w:val="26"/>
                <w:rtl/>
              </w:rPr>
              <w:t xml:space="preserve"> </w:t>
            </w:r>
            <w:r w:rsidR="007F4D84">
              <w:rPr>
                <w:rFonts w:hint="cs"/>
                <w:sz w:val="26"/>
                <w:rtl/>
              </w:rPr>
              <w:t>ב</w:t>
            </w:r>
            <w:r>
              <w:rPr>
                <w:rFonts w:hint="cs"/>
                <w:sz w:val="26"/>
                <w:rtl/>
              </w:rPr>
              <w:t>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</w:t>
            </w:r>
            <w:r w:rsidR="007F4D84">
              <w:rPr>
                <w:rFonts w:hint="cs"/>
                <w:sz w:val="26"/>
                <w:rtl/>
              </w:rPr>
              <w:t>פ</w:t>
            </w:r>
            <w:r>
              <w:rPr>
                <w:rFonts w:hint="cs"/>
                <w:sz w:val="26"/>
                <w:rtl/>
              </w:rPr>
              <w:t>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אזורי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שיקום</w:t>
            </w:r>
            <w:r>
              <w:rPr>
                <w:sz w:val="26"/>
                <w:rtl/>
              </w:rPr>
              <w:t xml:space="preserve">, </w:t>
            </w:r>
            <w:proofErr w:type="spellStart"/>
            <w:r>
              <w:rPr>
                <w:rFonts w:hint="cs"/>
                <w:sz w:val="26"/>
                <w:rtl/>
              </w:rPr>
              <w:t>התשכ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</w:t>
            </w:r>
            <w:proofErr w:type="spellEnd"/>
            <w:r>
              <w:rPr>
                <w:sz w:val="26"/>
                <w:rtl/>
              </w:rPr>
              <w:t>–1965</w:t>
            </w:r>
            <w:r>
              <w:rPr>
                <w:rStyle w:val="a7"/>
                <w:sz w:val="26"/>
                <w:rtl/>
              </w:rPr>
              <w:footnoteReference w:id="4"/>
            </w:r>
            <w:r>
              <w:rPr>
                <w:sz w:val="26"/>
                <w:rtl/>
              </w:rPr>
              <w:t xml:space="preserve">, </w:t>
            </w:r>
            <w:r>
              <w:rPr>
                <w:rFonts w:hint="cs"/>
                <w:sz w:val="26"/>
                <w:rtl/>
              </w:rPr>
              <w:t>וכן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שלו</w:t>
            </w:r>
            <w:r>
              <w:rPr>
                <w:sz w:val="26"/>
                <w:rtl/>
              </w:rPr>
              <w:t xml:space="preserve">. </w:t>
            </w:r>
          </w:p>
        </w:tc>
      </w:tr>
      <w:tr w:rsidR="00E55DD2" w14:paraId="5C72EA59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9404440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זכאות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לפיצויים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1873B6C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3.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FF4E7E" w14:textId="37575A9A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דין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אלא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אם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693300">
              <w:rPr>
                <w:rFonts w:hint="cs"/>
                <w:sz w:val="26"/>
                <w:rtl/>
                <w:lang w:eastAsia="en-US"/>
              </w:rPr>
              <w:t xml:space="preserve">כן </w:t>
            </w:r>
            <w:r>
              <w:rPr>
                <w:rFonts w:hint="cs"/>
                <w:sz w:val="26"/>
                <w:rtl/>
                <w:lang w:eastAsia="en-US"/>
              </w:rPr>
              <w:t>הובטחה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E55DD2" w14:paraId="19379C61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D308B6F" w14:textId="065F62D6" w:rsidR="00E55DD2" w:rsidRDefault="00E55DD2" w:rsidP="002F199E">
            <w:pPr>
              <w:pStyle w:val="TableSideHeading"/>
            </w:pPr>
            <w:r>
              <w:rPr>
                <w:rFonts w:hint="cs"/>
                <w:sz w:val="26"/>
                <w:rtl/>
              </w:rPr>
              <w:t>פיצויי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עבור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מגורים</w:t>
            </w:r>
            <w:r w:rsidR="002F199E"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A62116B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4.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430586" w14:textId="735EE141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יפחת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מהסכום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proofErr w:type="spellStart"/>
            <w:r w:rsidR="00693300">
              <w:rPr>
                <w:rFonts w:hint="cs"/>
                <w:sz w:val="26"/>
                <w:rtl/>
                <w:lang w:eastAsia="en-US"/>
              </w:rPr>
              <w:t>הי</w:t>
            </w:r>
            <w:r>
              <w:rPr>
                <w:rFonts w:hint="cs"/>
                <w:sz w:val="26"/>
                <w:rtl/>
                <w:lang w:eastAsia="en-US"/>
              </w:rPr>
              <w:t>תה</w:t>
            </w:r>
            <w:proofErr w:type="spellEnd"/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לאשר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ועדת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הפינויים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ascii="Times New Roman" w:hAnsi="Times New Roman" w:hint="cs"/>
                <w:sz w:val="26"/>
                <w:rtl/>
              </w:rPr>
              <w:t>בתוספת</w:t>
            </w:r>
            <w:r>
              <w:rPr>
                <w:rFonts w:ascii="Times New Roman" w:hAnsi="Times New Roman"/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הצמדה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</w:rPr>
              <w:t>מיום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ט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בסיו</w:t>
            </w:r>
            <w:r w:rsidR="00693300">
              <w:rPr>
                <w:rFonts w:hint="cs"/>
                <w:sz w:val="26"/>
                <w:rtl/>
              </w:rPr>
              <w:t>ו</w:t>
            </w:r>
            <w:r>
              <w:rPr>
                <w:rFonts w:hint="cs"/>
                <w:sz w:val="26"/>
                <w:rtl/>
              </w:rPr>
              <w:t>ן</w:t>
            </w:r>
            <w:r>
              <w:rPr>
                <w:sz w:val="26"/>
                <w:rtl/>
              </w:rPr>
              <w:t xml:space="preserve"> </w:t>
            </w:r>
            <w:proofErr w:type="spellStart"/>
            <w:r>
              <w:rPr>
                <w:rFonts w:hint="cs"/>
                <w:sz w:val="26"/>
                <w:rtl/>
              </w:rPr>
              <w:t>התשנ</w:t>
            </w: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ו</w:t>
            </w:r>
            <w:proofErr w:type="spellEnd"/>
            <w:r>
              <w:rPr>
                <w:sz w:val="26"/>
                <w:rtl/>
              </w:rPr>
              <w:t xml:space="preserve"> (6 </w:t>
            </w:r>
            <w:r>
              <w:rPr>
                <w:rFonts w:hint="cs"/>
                <w:sz w:val="26"/>
                <w:rtl/>
              </w:rPr>
              <w:t>ביוני</w:t>
            </w:r>
            <w:r>
              <w:rPr>
                <w:sz w:val="26"/>
                <w:rtl/>
              </w:rPr>
              <w:t xml:space="preserve"> 1996), </w:t>
            </w:r>
            <w:r>
              <w:rPr>
                <w:rFonts w:hint="cs"/>
                <w:sz w:val="26"/>
                <w:rtl/>
                <w:lang w:eastAsia="en-US"/>
              </w:rPr>
              <w:t>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בפועל</w:t>
            </w:r>
            <w:r>
              <w:rPr>
                <w:sz w:val="26"/>
                <w:rtl/>
                <w:lang w:eastAsia="en-US"/>
              </w:rPr>
              <w:t xml:space="preserve">;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קטן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>, "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" – 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AA25EC">
              <w:rPr>
                <w:rFonts w:hint="cs"/>
                <w:sz w:val="26"/>
                <w:rtl/>
                <w:lang w:eastAsia="en-US"/>
              </w:rPr>
              <w:t>ה</w:t>
            </w:r>
            <w:r>
              <w:rPr>
                <w:rFonts w:hint="cs"/>
                <w:sz w:val="26"/>
                <w:rtl/>
                <w:lang w:eastAsia="en-US"/>
              </w:rPr>
              <w:t>תשומות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AA25EC"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rFonts w:hint="cs"/>
                <w:sz w:val="26"/>
                <w:rtl/>
                <w:lang w:eastAsia="en-US"/>
              </w:rPr>
              <w:t>בנייה</w:t>
            </w:r>
            <w:r w:rsidR="00AA25EC">
              <w:rPr>
                <w:rFonts w:hint="cs"/>
                <w:sz w:val="26"/>
                <w:rtl/>
                <w:lang w:eastAsia="en-US"/>
              </w:rPr>
              <w:t xml:space="preserve"> למגורים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שמפרסמת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הלשכה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המרכזית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לסטטיסטיקה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2B5B9D39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576FFA5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13A1E94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B3F219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יפחת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משווי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מחירה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הממוצע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ארבעה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חדרים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חדשה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ששטחה</w:t>
            </w:r>
            <w:r>
              <w:rPr>
                <w:sz w:val="26"/>
                <w:rtl/>
                <w:lang w:eastAsia="en-US"/>
              </w:rPr>
              <w:t xml:space="preserve"> 100 </w:t>
            </w:r>
            <w:r>
              <w:rPr>
                <w:rFonts w:hint="cs"/>
                <w:sz w:val="26"/>
                <w:rtl/>
                <w:lang w:eastAsia="en-US"/>
              </w:rPr>
              <w:t>מטרים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מרובעים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61BE6FF6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4AB5C03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CF5C3CB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652162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ג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במסגרת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לבחור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E55DD2" w14:paraId="6F1B2540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1DA1585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פיצויי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פינוי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6787167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5.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5A326FA" w14:textId="12BFDCE2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נוסף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693300">
              <w:rPr>
                <w:rFonts w:hint="cs"/>
                <w:sz w:val="26"/>
                <w:rtl/>
                <w:lang w:eastAsia="en-US"/>
              </w:rPr>
              <w:t>ע</w:t>
            </w:r>
            <w:r>
              <w:rPr>
                <w:rFonts w:hint="cs"/>
                <w:sz w:val="26"/>
                <w:rtl/>
                <w:lang w:eastAsia="en-US"/>
              </w:rPr>
              <w:t>ל</w:t>
            </w:r>
            <w:r w:rsidR="00693300">
              <w:rPr>
                <w:rFonts w:hint="cs"/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פיצויי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מגורים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4, </w:t>
            </w:r>
            <w:r>
              <w:rPr>
                <w:rFonts w:hint="cs"/>
                <w:sz w:val="26"/>
                <w:rtl/>
                <w:lang w:eastAsia="en-US"/>
              </w:rPr>
              <w:t>לכל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מרכיבי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האחרים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E55DD2" w14:paraId="07BB3E04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F70FFAF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D0DCAF2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2F6ED3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לסיוע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שכר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דירה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מפונים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780DE5E6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546DD1F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פיצויים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לתושב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A9DB48B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6.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2420E0" w14:textId="64104819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יהיה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נוסף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693300">
              <w:rPr>
                <w:rFonts w:hint="cs"/>
                <w:sz w:val="26"/>
                <w:rtl/>
                <w:lang w:eastAsia="en-US"/>
              </w:rPr>
              <w:t>ע</w:t>
            </w:r>
            <w:r>
              <w:rPr>
                <w:rFonts w:hint="cs"/>
                <w:sz w:val="26"/>
                <w:rtl/>
                <w:lang w:eastAsia="en-US"/>
              </w:rPr>
              <w:t>ל</w:t>
            </w:r>
            <w:r w:rsidR="00693300">
              <w:rPr>
                <w:rFonts w:hint="cs"/>
                <w:sz w:val="26"/>
                <w:rtl/>
                <w:lang w:eastAsia="en-US"/>
              </w:rPr>
              <w:t xml:space="preserve"> ה</w:t>
            </w:r>
            <w:r>
              <w:rPr>
                <w:rFonts w:hint="cs"/>
                <w:sz w:val="26"/>
                <w:rtl/>
                <w:lang w:eastAsia="en-US"/>
              </w:rPr>
              <w:t>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בסעיפים</w:t>
            </w:r>
            <w:r>
              <w:rPr>
                <w:sz w:val="26"/>
                <w:rtl/>
                <w:lang w:eastAsia="en-US"/>
              </w:rPr>
              <w:t xml:space="preserve"> 4 </w:t>
            </w:r>
            <w:r>
              <w:rPr>
                <w:rFonts w:hint="cs"/>
                <w:sz w:val="26"/>
                <w:rtl/>
                <w:lang w:eastAsia="en-US"/>
              </w:rPr>
              <w:t>ו</w:t>
            </w:r>
            <w:r>
              <w:rPr>
                <w:sz w:val="26"/>
                <w:rtl/>
                <w:lang w:eastAsia="en-US"/>
              </w:rPr>
              <w:t xml:space="preserve">-5, </w:t>
            </w:r>
            <w:r>
              <w:rPr>
                <w:rFonts w:hint="cs"/>
                <w:sz w:val="26"/>
                <w:rtl/>
                <w:lang w:eastAsia="en-US"/>
              </w:rPr>
              <w:t>לפיצוי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בשיעור</w:t>
            </w:r>
            <w:r>
              <w:rPr>
                <w:sz w:val="26"/>
                <w:rtl/>
                <w:lang w:eastAsia="en-US"/>
              </w:rPr>
              <w:t xml:space="preserve"> 2% </w:t>
            </w:r>
            <w:r>
              <w:rPr>
                <w:rFonts w:hint="cs"/>
                <w:sz w:val="26"/>
                <w:rtl/>
                <w:lang w:eastAsia="en-US"/>
              </w:rPr>
              <w:t>מסך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שבה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התגורר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במתחם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כפר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שלם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0FCBA1D8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8398F0E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331F881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1766B3" w14:textId="42EECD90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>)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proofErr w:type="spellStart"/>
            <w:r>
              <w:rPr>
                <w:rFonts w:hint="cs"/>
                <w:sz w:val="26"/>
                <w:rtl/>
                <w:lang w:eastAsia="en-US"/>
              </w:rPr>
              <w:t>יג</w:t>
            </w:r>
            <w:proofErr w:type="spellEnd"/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 w:rsidR="001641DB"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לבחור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לבין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חופשי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E55DD2" w14:paraId="72BE32B1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20C9385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נוספות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לתושבים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ותיקים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וצאצאיהם</w:t>
            </w:r>
            <w:r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78403B3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7.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8EAE36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תוגש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תביעה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לסילוק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לדמי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שימוש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ראויים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נגד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ותיק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צאצאו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446383A9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5ABB1DB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מפונה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יחיד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המחזיק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בשטח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מעל</w:t>
            </w:r>
            <w:r>
              <w:rPr>
                <w:sz w:val="26"/>
                <w:rtl/>
              </w:rPr>
              <w:t xml:space="preserve"> 200 </w:t>
            </w:r>
            <w:r>
              <w:rPr>
                <w:rFonts w:hint="cs"/>
                <w:sz w:val="26"/>
                <w:rtl/>
              </w:rPr>
              <w:t>מטרים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מרובעים</w:t>
            </w:r>
            <w:r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6D2D449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8.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26B111" w14:textId="09B31C78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יחיד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המחזיק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שטח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שגודלו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לפחות</w:t>
            </w:r>
            <w:r>
              <w:rPr>
                <w:sz w:val="26"/>
                <w:rtl/>
                <w:lang w:eastAsia="en-US"/>
              </w:rPr>
              <w:t xml:space="preserve"> 200 </w:t>
            </w:r>
            <w:r>
              <w:rPr>
                <w:rFonts w:hint="cs"/>
                <w:sz w:val="26"/>
                <w:rtl/>
                <w:lang w:eastAsia="en-US"/>
              </w:rPr>
              <w:t>מטרים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693300">
              <w:rPr>
                <w:rFonts w:hint="cs"/>
                <w:sz w:val="26"/>
                <w:rtl/>
                <w:lang w:eastAsia="en-US"/>
              </w:rPr>
              <w:t>מרובעים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עבור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במסלול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ביתך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6041A907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8BEC3DC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בן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משפחה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נלווה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96CAF95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9.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98A6BF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שהוא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משפחה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נלווה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הקבוע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לראש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משפחה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323D4158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1FE61DC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עבירות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זכויות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זכאים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26FD197A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10.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C72E04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להוריש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זכויותיו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לפיצויים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להעבירן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בתמורה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שלא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בתמורה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666E3F73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300AA67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שמאות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B961EA9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11.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9233327" w14:textId="421CE075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לצורך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הערכת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הסכומים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בסעיפים</w:t>
            </w:r>
            <w:r>
              <w:rPr>
                <w:sz w:val="26"/>
                <w:rtl/>
                <w:lang w:eastAsia="en-US"/>
              </w:rPr>
              <w:t xml:space="preserve"> 4 </w:t>
            </w:r>
            <w:r>
              <w:rPr>
                <w:rFonts w:hint="cs"/>
                <w:sz w:val="26"/>
                <w:rtl/>
                <w:lang w:eastAsia="en-US"/>
              </w:rPr>
              <w:t>ו</w:t>
            </w:r>
            <w:r w:rsidR="00693300">
              <w:rPr>
                <w:sz w:val="26"/>
                <w:rtl/>
                <w:lang w:eastAsia="en-US"/>
              </w:rPr>
              <w:t>-5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ימנו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הגורם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והמפונה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מוסכם</w:t>
            </w:r>
            <w:r>
              <w:rPr>
                <w:sz w:val="26"/>
                <w:rtl/>
                <w:lang w:eastAsia="en-US"/>
              </w:rPr>
              <w:t xml:space="preserve">. </w:t>
            </w:r>
          </w:p>
        </w:tc>
      </w:tr>
      <w:tr w:rsidR="00E55DD2" w14:paraId="24890111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E850847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09B5C0B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326DA14" w14:textId="2C8C1FD8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ב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</w:r>
            <w:r>
              <w:rPr>
                <w:rFonts w:hint="cs"/>
                <w:sz w:val="26"/>
                <w:rtl/>
                <w:lang w:eastAsia="en-US"/>
              </w:rPr>
              <w:t>בהיעדר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הסכמה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לגבי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זהותו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לגבי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הסוגיות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הדורשות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את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הכרעתו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רשאי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צד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לאחר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AA25EC">
              <w:rPr>
                <w:rFonts w:hint="cs"/>
                <w:sz w:val="26"/>
                <w:rtl/>
                <w:lang w:eastAsia="en-US"/>
              </w:rPr>
              <w:t>שהודיע</w:t>
            </w:r>
            <w:r w:rsidR="00AA25EC"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כוונתו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לעשות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בכתב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לפחות</w:t>
            </w:r>
            <w:r>
              <w:rPr>
                <w:sz w:val="26"/>
                <w:rtl/>
                <w:lang w:eastAsia="en-US"/>
              </w:rPr>
              <w:t xml:space="preserve"> 15 </w:t>
            </w:r>
            <w:r>
              <w:rPr>
                <w:rFonts w:hint="cs"/>
                <w:sz w:val="26"/>
                <w:rtl/>
                <w:lang w:eastAsia="en-US"/>
              </w:rPr>
              <w:t>ימים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מראש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לפנות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ליושב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ראש</w:t>
            </w:r>
            <w:r>
              <w:rPr>
                <w:sz w:val="26"/>
                <w:rtl/>
                <w:lang w:eastAsia="en-US"/>
              </w:rPr>
              <w:t xml:space="preserve"> </w:t>
            </w:r>
            <w:r w:rsidR="00AA25EC">
              <w:rPr>
                <w:rFonts w:hint="cs"/>
                <w:sz w:val="26"/>
                <w:rtl/>
                <w:lang w:eastAsia="en-US"/>
              </w:rPr>
              <w:t>לשכת שמאי המקרקעין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כדי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שימנה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מקרקעין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ויקבע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באילו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נושאים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תעסוק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השומה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185D814C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6FAADD0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9EAC6B9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D68FF5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sz w:val="26"/>
                <w:rtl/>
                <w:lang w:eastAsia="en-US"/>
              </w:rPr>
              <w:t>(</w:t>
            </w:r>
            <w:r>
              <w:rPr>
                <w:rFonts w:hint="cs"/>
                <w:sz w:val="26"/>
                <w:rtl/>
                <w:lang w:eastAsia="en-US"/>
              </w:rPr>
              <w:t>ג</w:t>
            </w:r>
            <w:r>
              <w:rPr>
                <w:sz w:val="26"/>
                <w:rtl/>
                <w:lang w:eastAsia="en-US"/>
              </w:rPr>
              <w:t xml:space="preserve">) </w:t>
            </w:r>
            <w:r>
              <w:rPr>
                <w:sz w:val="26"/>
                <w:rtl/>
                <w:lang w:eastAsia="en-US"/>
              </w:rPr>
              <w:tab/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הגורם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המפנה</w:t>
            </w:r>
            <w:r>
              <w:rPr>
                <w:sz w:val="26"/>
                <w:rtl/>
                <w:lang w:eastAsia="en-US"/>
              </w:rPr>
              <w:t xml:space="preserve"> </w:t>
            </w:r>
            <w:proofErr w:type="spellStart"/>
            <w:r>
              <w:rPr>
                <w:rFonts w:hint="cs"/>
                <w:sz w:val="26"/>
                <w:rtl/>
                <w:lang w:eastAsia="en-US"/>
              </w:rPr>
              <w:t>ישא</w:t>
            </w:r>
            <w:proofErr w:type="spellEnd"/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בעלויות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השומה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E55DD2" w14:paraId="6A5C3F7E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6360B89" w14:textId="5B90669A" w:rsidR="00E55DD2" w:rsidRDefault="00AA25EC" w:rsidP="00636864">
            <w:pPr>
              <w:pStyle w:val="TableSideHeading"/>
            </w:pPr>
            <w:r>
              <w:rPr>
                <w:rFonts w:hint="cs"/>
                <w:rtl/>
              </w:rPr>
              <w:t xml:space="preserve">הצמדה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265792F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12.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E6E7ED" w14:textId="77777777" w:rsidR="00E55DD2" w:rsidRDefault="00E55DD2" w:rsidP="002F199E">
            <w:pPr>
              <w:pStyle w:val="TableBlock"/>
              <w:rPr>
                <w:sz w:val="26"/>
                <w:rtl/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הסכומים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המחושבים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מסמך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הקריטריונים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למעט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הסכום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כאמור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4(</w:t>
            </w:r>
            <w:r>
              <w:rPr>
                <w:rFonts w:hint="cs"/>
                <w:sz w:val="26"/>
                <w:rtl/>
                <w:lang w:eastAsia="en-US"/>
              </w:rPr>
              <w:t>א</w:t>
            </w:r>
            <w:r>
              <w:rPr>
                <w:sz w:val="26"/>
                <w:rtl/>
                <w:lang w:eastAsia="en-US"/>
              </w:rPr>
              <w:t xml:space="preserve">), </w:t>
            </w:r>
            <w:r>
              <w:rPr>
                <w:rFonts w:hint="cs"/>
                <w:sz w:val="26"/>
                <w:rtl/>
                <w:lang w:eastAsia="en-US"/>
              </w:rPr>
              <w:t>יוצמדו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מהמדד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הבסיסי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הידוע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במועד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תשלום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הפיצויים</w:t>
            </w:r>
            <w:r>
              <w:rPr>
                <w:sz w:val="26"/>
                <w:rtl/>
                <w:lang w:eastAsia="en-US"/>
              </w:rPr>
              <w:t xml:space="preserve">; </w:t>
            </w:r>
          </w:p>
        </w:tc>
      </w:tr>
      <w:tr w:rsidR="00E55DD2" w14:paraId="69DD4A03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FFCC127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E8AE316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136AED0" w14:textId="77777777" w:rsidR="00E55DD2" w:rsidRDefault="00E55DD2" w:rsidP="002F199E">
            <w:pPr>
              <w:pStyle w:val="TableBlock"/>
            </w:pPr>
            <w:r>
              <w:rPr>
                <w:rFonts w:hint="cs"/>
                <w:sz w:val="26"/>
                <w:rtl/>
                <w:lang w:eastAsia="en-US"/>
              </w:rPr>
              <w:t>בסעיף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–</w:t>
            </w:r>
          </w:p>
        </w:tc>
      </w:tr>
      <w:tr w:rsidR="00E55DD2" w14:paraId="65BC4BBD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96D36DE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DDEE46D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EDF428" w14:textId="77777777" w:rsidR="00E55DD2" w:rsidRDefault="00E55DD2" w:rsidP="002F199E">
            <w:pPr>
              <w:pStyle w:val="TableBlock"/>
            </w:pPr>
            <w:r>
              <w:rPr>
                <w:sz w:val="26"/>
                <w:rtl/>
                <w:lang w:eastAsia="en-US"/>
              </w:rPr>
              <w:t>"</w:t>
            </w:r>
            <w:r>
              <w:rPr>
                <w:rFonts w:hint="cs"/>
                <w:sz w:val="26"/>
                <w:rtl/>
                <w:lang w:eastAsia="en-US"/>
              </w:rPr>
              <w:t>המדד</w:t>
            </w:r>
            <w:r>
              <w:rPr>
                <w:sz w:val="26"/>
                <w:rtl/>
                <w:lang w:eastAsia="en-US"/>
              </w:rPr>
              <w:t xml:space="preserve">" – </w:t>
            </w:r>
            <w:r>
              <w:rPr>
                <w:rFonts w:hint="cs"/>
                <w:sz w:val="26"/>
                <w:rtl/>
                <w:lang w:eastAsia="en-US"/>
              </w:rPr>
              <w:t>מדד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המחירים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לצרכן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שמפרסמת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הלשכה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המרכזית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לסטטיסטיקה</w:t>
            </w:r>
            <w:r>
              <w:rPr>
                <w:sz w:val="26"/>
                <w:rtl/>
                <w:lang w:eastAsia="en-US"/>
              </w:rPr>
              <w:t>;</w:t>
            </w:r>
          </w:p>
        </w:tc>
      </w:tr>
      <w:tr w:rsidR="00E55DD2" w14:paraId="5ADE12DA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3B28E1F" w14:textId="77777777" w:rsidR="00E55DD2" w:rsidRDefault="00E55DD2" w:rsidP="00B641BC">
            <w:pPr>
              <w:pStyle w:val="TableSideHeading"/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402E36C" w14:textId="77777777" w:rsidR="00E55DD2" w:rsidRDefault="00E55DD2" w:rsidP="00B641BC">
            <w:pPr>
              <w:pStyle w:val="TableText"/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B8DDD" w14:textId="048C62E7" w:rsidR="00E55DD2" w:rsidRDefault="00E55DD2" w:rsidP="002F199E">
            <w:pPr>
              <w:pStyle w:val="TableBlock"/>
            </w:pPr>
            <w:r>
              <w:rPr>
                <w:sz w:val="26"/>
                <w:rtl/>
              </w:rPr>
              <w:t>"</w:t>
            </w:r>
            <w:r>
              <w:rPr>
                <w:rFonts w:hint="cs"/>
                <w:sz w:val="26"/>
                <w:rtl/>
              </w:rPr>
              <w:t>המדד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הבסיסי</w:t>
            </w:r>
            <w:r>
              <w:rPr>
                <w:sz w:val="26"/>
                <w:rtl/>
              </w:rPr>
              <w:t xml:space="preserve">" – </w:t>
            </w:r>
            <w:r>
              <w:rPr>
                <w:rFonts w:hint="cs"/>
                <w:sz w:val="26"/>
                <w:rtl/>
              </w:rPr>
              <w:t>המדד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הידוע</w:t>
            </w:r>
            <w:r>
              <w:rPr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ביום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י</w:t>
            </w:r>
            <w:r>
              <w:rPr>
                <w:color w:val="auto"/>
                <w:sz w:val="26"/>
                <w:rtl/>
              </w:rPr>
              <w:t>"</w:t>
            </w:r>
            <w:r>
              <w:rPr>
                <w:rFonts w:hint="cs"/>
                <w:color w:val="auto"/>
                <w:sz w:val="26"/>
                <w:rtl/>
              </w:rPr>
              <w:t>ט</w:t>
            </w:r>
            <w:r>
              <w:rPr>
                <w:color w:val="auto"/>
                <w:sz w:val="26"/>
                <w:rtl/>
              </w:rPr>
              <w:t xml:space="preserve"> </w:t>
            </w:r>
            <w:r>
              <w:rPr>
                <w:rFonts w:hint="cs"/>
                <w:color w:val="auto"/>
                <w:sz w:val="26"/>
                <w:rtl/>
              </w:rPr>
              <w:t>בסי</w:t>
            </w:r>
            <w:r w:rsidR="00693300">
              <w:rPr>
                <w:rFonts w:hint="cs"/>
                <w:color w:val="auto"/>
                <w:sz w:val="26"/>
                <w:rtl/>
              </w:rPr>
              <w:t>ו</w:t>
            </w:r>
            <w:r>
              <w:rPr>
                <w:rFonts w:hint="cs"/>
                <w:color w:val="auto"/>
                <w:sz w:val="26"/>
                <w:rtl/>
              </w:rPr>
              <w:t>ון</w:t>
            </w:r>
            <w:r>
              <w:rPr>
                <w:color w:val="auto"/>
                <w:sz w:val="26"/>
                <w:rtl/>
              </w:rPr>
              <w:t xml:space="preserve"> </w:t>
            </w:r>
            <w:proofErr w:type="spellStart"/>
            <w:r>
              <w:rPr>
                <w:rFonts w:hint="cs"/>
                <w:color w:val="auto"/>
                <w:sz w:val="26"/>
                <w:rtl/>
              </w:rPr>
              <w:t>התשנ</w:t>
            </w:r>
            <w:r>
              <w:rPr>
                <w:color w:val="auto"/>
                <w:sz w:val="26"/>
                <w:rtl/>
              </w:rPr>
              <w:t>"</w:t>
            </w:r>
            <w:r>
              <w:rPr>
                <w:rFonts w:hint="cs"/>
                <w:color w:val="auto"/>
                <w:sz w:val="26"/>
                <w:rtl/>
              </w:rPr>
              <w:t>ו</w:t>
            </w:r>
            <w:proofErr w:type="spellEnd"/>
            <w:r>
              <w:rPr>
                <w:color w:val="auto"/>
                <w:sz w:val="26"/>
                <w:rtl/>
              </w:rPr>
              <w:t xml:space="preserve"> (6 </w:t>
            </w:r>
            <w:r>
              <w:rPr>
                <w:rFonts w:hint="cs"/>
                <w:color w:val="auto"/>
                <w:sz w:val="26"/>
                <w:rtl/>
              </w:rPr>
              <w:t>ביוני</w:t>
            </w:r>
            <w:r>
              <w:rPr>
                <w:color w:val="auto"/>
                <w:sz w:val="26"/>
                <w:rtl/>
              </w:rPr>
              <w:t xml:space="preserve"> 1996).</w:t>
            </w:r>
          </w:p>
        </w:tc>
      </w:tr>
      <w:tr w:rsidR="00E55DD2" w14:paraId="73AA68BF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4861E8C" w14:textId="77777777" w:rsidR="00E55DD2" w:rsidRDefault="00E55DD2" w:rsidP="00B641BC">
            <w:pPr>
              <w:pStyle w:val="TableSideHeading"/>
            </w:pPr>
            <w:r>
              <w:rPr>
                <w:rFonts w:hint="cs"/>
                <w:sz w:val="26"/>
                <w:rtl/>
              </w:rPr>
              <w:t>תחולה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784EA32B" w14:textId="77777777" w:rsidR="00E55DD2" w:rsidRDefault="00E55DD2" w:rsidP="00B641BC">
            <w:pPr>
              <w:pStyle w:val="TableText"/>
            </w:pPr>
            <w:r>
              <w:rPr>
                <w:sz w:val="26"/>
                <w:rtl/>
              </w:rPr>
              <w:t>13.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BD69F4E" w14:textId="77777777" w:rsidR="00E55DD2" w:rsidRDefault="00E55DD2" w:rsidP="002F199E">
            <w:pPr>
              <w:pStyle w:val="TableBlock"/>
              <w:rPr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>הוראות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יחולו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גם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על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זכאי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שהליך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פינויו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החל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לפני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תחילתו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של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חוק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זה</w:t>
            </w:r>
            <w:r>
              <w:rPr>
                <w:sz w:val="26"/>
                <w:rtl/>
                <w:lang w:eastAsia="en-US"/>
              </w:rPr>
              <w:t xml:space="preserve">, </w:t>
            </w:r>
            <w:r>
              <w:rPr>
                <w:rFonts w:hint="cs"/>
                <w:sz w:val="26"/>
                <w:rtl/>
                <w:lang w:eastAsia="en-US"/>
              </w:rPr>
              <w:t>ועניינו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נדון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בערכאות</w:t>
            </w:r>
            <w:r>
              <w:rPr>
                <w:sz w:val="26"/>
                <w:rtl/>
                <w:lang w:eastAsia="en-US"/>
              </w:rPr>
              <w:t xml:space="preserve"> </w:t>
            </w:r>
            <w:r>
              <w:rPr>
                <w:rFonts w:hint="cs"/>
                <w:sz w:val="26"/>
                <w:rtl/>
                <w:lang w:eastAsia="en-US"/>
              </w:rPr>
              <w:t>משפטיות</w:t>
            </w:r>
            <w:r>
              <w:rPr>
                <w:sz w:val="26"/>
                <w:rtl/>
                <w:lang w:eastAsia="en-US"/>
              </w:rPr>
              <w:t>.</w:t>
            </w:r>
          </w:p>
        </w:tc>
      </w:tr>
      <w:tr w:rsidR="00051401" w14:paraId="6E0BF515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E6716F4" w14:textId="7D9393A1" w:rsidR="00051401" w:rsidRDefault="00051401" w:rsidP="00B641BC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ביצוע ותקנות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03E888DA" w14:textId="1A0DA1B3" w:rsidR="00051401" w:rsidRDefault="00051401" w:rsidP="00636864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14.</w:t>
            </w: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D6D091" w14:textId="5F0580A8" w:rsidR="00051401" w:rsidRDefault="00051401" w:rsidP="002F199E">
            <w:pPr>
              <w:pStyle w:val="TableBlock"/>
              <w:rPr>
                <w:sz w:val="26"/>
                <w:rtl/>
                <w:lang w:eastAsia="en-US"/>
              </w:rPr>
            </w:pPr>
            <w:r>
              <w:rPr>
                <w:rFonts w:hint="cs"/>
                <w:sz w:val="26"/>
                <w:rtl/>
                <w:lang w:eastAsia="en-US"/>
              </w:rPr>
              <w:t xml:space="preserve">שר הבינוי והשיכון ממונה על ביצוע חוק זה, והוא </w:t>
            </w:r>
            <w:r w:rsidRPr="00636864">
              <w:rPr>
                <w:rFonts w:hint="eastAsia"/>
                <w:sz w:val="26"/>
                <w:rtl/>
                <w:lang w:eastAsia="en-US"/>
              </w:rPr>
              <w:t>רשאי</w:t>
            </w:r>
            <w:r>
              <w:rPr>
                <w:rFonts w:hint="cs"/>
                <w:sz w:val="26"/>
                <w:rtl/>
                <w:lang w:eastAsia="en-US"/>
              </w:rPr>
              <w:t xml:space="preserve">, להתקין תקנות לביצועו. </w:t>
            </w:r>
          </w:p>
        </w:tc>
      </w:tr>
      <w:tr w:rsidR="00693300" w14:paraId="5E690148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963A51D" w14:textId="77777777" w:rsidR="00693300" w:rsidRDefault="00693300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EC20D6C" w14:textId="77777777" w:rsidR="00693300" w:rsidRDefault="00693300" w:rsidP="00693300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589B171" w14:textId="0728AB1C" w:rsidR="00693300" w:rsidRPr="00F01379" w:rsidRDefault="00693300" w:rsidP="00693300">
            <w:pPr>
              <w:pStyle w:val="TableBlock"/>
              <w:jc w:val="center"/>
              <w:rPr>
                <w:b/>
                <w:bCs/>
                <w:sz w:val="26"/>
                <w:rtl/>
                <w:lang w:eastAsia="en-US"/>
              </w:rPr>
            </w:pPr>
            <w:r w:rsidRPr="00F01379">
              <w:rPr>
                <w:rFonts w:hint="cs"/>
                <w:b/>
                <w:bCs/>
                <w:rtl/>
              </w:rPr>
              <w:t>מתחם</w:t>
            </w:r>
            <w:r w:rsidRPr="00F01379">
              <w:rPr>
                <w:b/>
                <w:bCs/>
                <w:rtl/>
              </w:rPr>
              <w:t xml:space="preserve"> </w:t>
            </w:r>
            <w:r w:rsidRPr="00F01379">
              <w:rPr>
                <w:rFonts w:hint="cs"/>
                <w:b/>
                <w:bCs/>
                <w:rtl/>
              </w:rPr>
              <w:t>כפר</w:t>
            </w:r>
            <w:r w:rsidRPr="00F01379">
              <w:rPr>
                <w:b/>
                <w:bCs/>
                <w:rtl/>
              </w:rPr>
              <w:t xml:space="preserve"> </w:t>
            </w:r>
            <w:r w:rsidRPr="00F01379">
              <w:rPr>
                <w:rFonts w:hint="cs"/>
                <w:b/>
                <w:bCs/>
                <w:rtl/>
              </w:rPr>
              <w:t>שלם</w:t>
            </w:r>
            <w:r w:rsidRPr="00F01379">
              <w:rPr>
                <w:b/>
                <w:bCs/>
                <w:rtl/>
              </w:rPr>
              <w:footnoteReference w:customMarkFollows="1" w:id="5"/>
              <w:t>*</w:t>
            </w:r>
          </w:p>
        </w:tc>
      </w:tr>
      <w:tr w:rsidR="00693300" w14:paraId="1F6500BB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59EB7CA" w14:textId="77777777" w:rsidR="00693300" w:rsidRDefault="00693300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4FDA7DD" w14:textId="77777777" w:rsidR="00693300" w:rsidRDefault="00693300" w:rsidP="00693300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21D76D7" w14:textId="56FEA609" w:rsidR="00693300" w:rsidRPr="002F199E" w:rsidRDefault="00693300" w:rsidP="00693300">
            <w:pPr>
              <w:pStyle w:val="TableHead"/>
              <w:rPr>
                <w:rtl/>
              </w:rPr>
            </w:pPr>
            <w:r w:rsidRPr="002F199E">
              <w:rPr>
                <w:rFonts w:hint="cs"/>
                <w:rtl/>
              </w:rPr>
              <w:t>תוספת</w:t>
            </w:r>
            <w:r w:rsidRPr="002F199E">
              <w:rPr>
                <w:rtl/>
              </w:rPr>
              <w:t xml:space="preserve">  </w:t>
            </w:r>
          </w:p>
        </w:tc>
      </w:tr>
      <w:tr w:rsidR="00693300" w14:paraId="7116163E" w14:textId="77777777" w:rsidTr="002F199E">
        <w:trPr>
          <w:cantSplit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23F83F0" w14:textId="77777777" w:rsidR="00693300" w:rsidRDefault="00693300" w:rsidP="00B641BC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49B5676D" w14:textId="77777777" w:rsidR="00693300" w:rsidRDefault="00693300" w:rsidP="00693300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F4DA740" w14:textId="22A6A657" w:rsidR="00693300" w:rsidRPr="002F199E" w:rsidRDefault="00693300" w:rsidP="00693300">
            <w:pPr>
              <w:pStyle w:val="TableHead"/>
              <w:rPr>
                <w:rtl/>
              </w:rPr>
            </w:pPr>
            <w:r w:rsidRPr="002F199E">
              <w:rPr>
                <w:b w:val="0"/>
                <w:bCs w:val="0"/>
                <w:rtl/>
              </w:rPr>
              <w:t>(</w:t>
            </w:r>
            <w:r w:rsidRPr="002F199E">
              <w:rPr>
                <w:rFonts w:hint="cs"/>
                <w:b w:val="0"/>
                <w:bCs w:val="0"/>
                <w:rtl/>
              </w:rPr>
              <w:t>סעיף</w:t>
            </w:r>
            <w:r w:rsidRPr="002F199E">
              <w:rPr>
                <w:b w:val="0"/>
                <w:bCs w:val="0"/>
                <w:rtl/>
              </w:rPr>
              <w:t xml:space="preserve"> 1) </w:t>
            </w:r>
          </w:p>
        </w:tc>
      </w:tr>
    </w:tbl>
    <w:p w14:paraId="6F7C32B2" w14:textId="77777777" w:rsidR="00E55DD2" w:rsidRDefault="00E55DD2" w:rsidP="00E55DD2">
      <w:pPr>
        <w:pStyle w:val="HeadDivreiHesber"/>
        <w:rPr>
          <w:sz w:val="26"/>
          <w:rtl/>
        </w:rPr>
      </w:pPr>
      <w:r>
        <w:rPr>
          <w:rFonts w:hint="cs"/>
          <w:sz w:val="26"/>
          <w:rtl/>
        </w:rPr>
        <w:t>דברי</w:t>
      </w:r>
      <w:r>
        <w:rPr>
          <w:sz w:val="26"/>
          <w:rtl/>
        </w:rPr>
        <w:t xml:space="preserve"> </w:t>
      </w:r>
      <w:r>
        <w:rPr>
          <w:rFonts w:hint="cs"/>
          <w:sz w:val="26"/>
          <w:rtl/>
        </w:rPr>
        <w:t>הסבר</w:t>
      </w:r>
    </w:p>
    <w:p w14:paraId="0AB1C4F7" w14:textId="644A6435" w:rsidR="00E55DD2" w:rsidRPr="001641DB" w:rsidRDefault="00AA25EC" w:rsidP="00636864">
      <w:pPr>
        <w:pStyle w:val="Hesber"/>
        <w:rPr>
          <w:rtl/>
        </w:rPr>
      </w:pPr>
      <w:r>
        <w:rPr>
          <w:rFonts w:hint="cs"/>
          <w:rtl/>
        </w:rPr>
        <w:t>במשך חמישה עשורים</w:t>
      </w:r>
      <w:r w:rsidR="00E55DD2" w:rsidRPr="001641DB">
        <w:rPr>
          <w:rtl/>
        </w:rPr>
        <w:t xml:space="preserve">, </w:t>
      </w:r>
      <w:r w:rsidR="00E55DD2" w:rsidRPr="001641DB">
        <w:rPr>
          <w:rFonts w:hint="eastAsia"/>
          <w:rtl/>
        </w:rPr>
        <w:t>מאז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חקיקת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חוק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בינוי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ופינוי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אזורי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שיקום</w:t>
      </w:r>
      <w:r w:rsidR="00E55DD2" w:rsidRPr="001641DB">
        <w:rPr>
          <w:rtl/>
        </w:rPr>
        <w:t xml:space="preserve">, </w:t>
      </w:r>
      <w:proofErr w:type="spellStart"/>
      <w:r w:rsidR="00E55DD2" w:rsidRPr="001641DB">
        <w:rPr>
          <w:rFonts w:hint="eastAsia"/>
          <w:rtl/>
        </w:rPr>
        <w:t>התשכ</w:t>
      </w:r>
      <w:r w:rsidR="00E55DD2" w:rsidRPr="001641DB">
        <w:rPr>
          <w:rtl/>
        </w:rPr>
        <w:t>"</w:t>
      </w:r>
      <w:r w:rsidR="00E55DD2" w:rsidRPr="001641DB">
        <w:rPr>
          <w:rFonts w:hint="eastAsia"/>
          <w:rtl/>
        </w:rPr>
        <w:t>ה</w:t>
      </w:r>
      <w:proofErr w:type="spellEnd"/>
      <w:r w:rsidR="00E55DD2" w:rsidRPr="001641DB">
        <w:rPr>
          <w:rtl/>
        </w:rPr>
        <w:t>–1965</w:t>
      </w:r>
      <w:r w:rsidR="007F4D84" w:rsidRPr="001641DB">
        <w:rPr>
          <w:rtl/>
        </w:rPr>
        <w:t xml:space="preserve"> (להלן – חוק בינוי ופינוי)</w:t>
      </w:r>
      <w:r w:rsidR="00E55DD2" w:rsidRPr="001641DB">
        <w:rPr>
          <w:rtl/>
        </w:rPr>
        <w:t xml:space="preserve">, </w:t>
      </w:r>
      <w:r w:rsidR="00E55DD2" w:rsidRPr="001641DB">
        <w:rPr>
          <w:rFonts w:hint="eastAsia"/>
          <w:rtl/>
        </w:rPr>
        <w:t>נעשים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ניסיונות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של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הרשויות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הממשלתיות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והעירוניות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וכן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של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גורמים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פרטיים</w:t>
      </w:r>
      <w:r w:rsidR="00E55DD2" w:rsidRPr="001641DB">
        <w:rPr>
          <w:rtl/>
        </w:rPr>
        <w:t xml:space="preserve">, </w:t>
      </w:r>
      <w:r w:rsidR="00E55DD2" w:rsidRPr="001641DB">
        <w:rPr>
          <w:rFonts w:hint="eastAsia"/>
          <w:rtl/>
        </w:rPr>
        <w:t>לפנות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את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מתחם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כפר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שלם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מיושביו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ולבנות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במקום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שכונת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מגורים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חדשה</w:t>
      </w:r>
      <w:r w:rsidR="00E55DD2" w:rsidRPr="001641DB">
        <w:rPr>
          <w:rtl/>
        </w:rPr>
        <w:t xml:space="preserve">. </w:t>
      </w:r>
      <w:r w:rsidR="00E55DD2" w:rsidRPr="001641DB">
        <w:rPr>
          <w:rFonts w:hint="eastAsia"/>
          <w:rtl/>
        </w:rPr>
        <w:t>רבים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מתושבי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כפר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שלם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המיועדים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כיום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לפינוי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יושבים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במקום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עשרות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שנים</w:t>
      </w:r>
      <w:r w:rsidR="00E55DD2" w:rsidRPr="001641DB">
        <w:rPr>
          <w:rtl/>
        </w:rPr>
        <w:t xml:space="preserve">, </w:t>
      </w:r>
      <w:r w:rsidR="00E55DD2" w:rsidRPr="001641DB">
        <w:rPr>
          <w:rFonts w:hint="eastAsia"/>
          <w:rtl/>
        </w:rPr>
        <w:t>והם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או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הוריהם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הגיעו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למקום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בעידוד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ממשלתי</w:t>
      </w:r>
      <w:r w:rsidR="00E55DD2" w:rsidRPr="001641DB">
        <w:rPr>
          <w:rtl/>
        </w:rPr>
        <w:t xml:space="preserve">. </w:t>
      </w:r>
      <w:r w:rsidR="00E55DD2" w:rsidRPr="001641DB">
        <w:rPr>
          <w:rFonts w:hint="eastAsia"/>
          <w:rtl/>
        </w:rPr>
        <w:t>משפחות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אלה</w:t>
      </w:r>
      <w:r w:rsidR="00E55DD2" w:rsidRPr="001641DB">
        <w:rPr>
          <w:rtl/>
        </w:rPr>
        <w:t xml:space="preserve"> </w:t>
      </w:r>
      <w:r w:rsidR="00693300">
        <w:rPr>
          <w:rFonts w:hint="eastAsia"/>
          <w:rtl/>
        </w:rPr>
        <w:t>רוא</w:t>
      </w:r>
      <w:r w:rsidR="00693300">
        <w:rPr>
          <w:rFonts w:hint="cs"/>
          <w:rtl/>
        </w:rPr>
        <w:t>ות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בכפר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שלם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את</w:t>
      </w:r>
      <w:r w:rsidR="00E55DD2" w:rsidRPr="001641DB">
        <w:rPr>
          <w:rtl/>
        </w:rPr>
        <w:t xml:space="preserve"> </w:t>
      </w:r>
      <w:r w:rsidR="00693300">
        <w:rPr>
          <w:rFonts w:hint="eastAsia"/>
          <w:rtl/>
        </w:rPr>
        <w:t>בית</w:t>
      </w:r>
      <w:r w:rsidR="00693300">
        <w:rPr>
          <w:rFonts w:hint="cs"/>
          <w:rtl/>
        </w:rPr>
        <w:t>ן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והכו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במקום</w:t>
      </w:r>
      <w:r w:rsidR="00E55DD2" w:rsidRPr="001641DB">
        <w:rPr>
          <w:rtl/>
        </w:rPr>
        <w:t xml:space="preserve"> </w:t>
      </w:r>
      <w:r w:rsidR="00E55DD2" w:rsidRPr="001641DB">
        <w:rPr>
          <w:rFonts w:hint="eastAsia"/>
          <w:rtl/>
        </w:rPr>
        <w:t>שורשים</w:t>
      </w:r>
      <w:r w:rsidR="00E55DD2" w:rsidRPr="001641DB">
        <w:rPr>
          <w:rtl/>
        </w:rPr>
        <w:t xml:space="preserve">. </w:t>
      </w:r>
    </w:p>
    <w:p w14:paraId="60DDE19D" w14:textId="77777777" w:rsidR="00E55DD2" w:rsidRPr="001641DB" w:rsidRDefault="00E55DD2" w:rsidP="00636864">
      <w:pPr>
        <w:pStyle w:val="Hesber"/>
        <w:rPr>
          <w:rtl/>
        </w:rPr>
      </w:pPr>
      <w:r w:rsidRPr="001641DB">
        <w:rPr>
          <w:rFonts w:hint="eastAsia"/>
          <w:rtl/>
        </w:rPr>
        <w:t>לאחר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מאות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מוצלחים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התשעים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הואט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הליך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הפינוי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היתר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משום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שהגורמים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האמונים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ושיקום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השכונה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הפסיקו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להציע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ראויים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לתושביה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בנוסף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לאחרונה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אירועים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בוצעו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מחלקים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שהובטחה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זכותם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נאותים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אלה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מצאו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עצמם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לילה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קורת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גג</w:t>
      </w:r>
      <w:r w:rsidRPr="001641DB">
        <w:rPr>
          <w:rtl/>
        </w:rPr>
        <w:t>.</w:t>
      </w:r>
    </w:p>
    <w:p w14:paraId="3B25327B" w14:textId="7DA5D71F" w:rsidR="00E55DD2" w:rsidRPr="001641DB" w:rsidRDefault="00E55DD2" w:rsidP="00636864">
      <w:pPr>
        <w:pStyle w:val="Hesber"/>
        <w:rPr>
          <w:rtl/>
        </w:rPr>
      </w:pPr>
      <w:r w:rsidRPr="001641DB">
        <w:rPr>
          <w:rFonts w:hint="eastAsia"/>
          <w:rtl/>
        </w:rPr>
        <w:t>חוק</w:t>
      </w:r>
      <w:r w:rsidRPr="001641DB">
        <w:rPr>
          <w:rtl/>
        </w:rPr>
        <w:t xml:space="preserve"> </w:t>
      </w:r>
      <w:r w:rsidR="00693300">
        <w:rPr>
          <w:rFonts w:hint="cs"/>
          <w:rtl/>
        </w:rPr>
        <w:t xml:space="preserve">מוצע </w:t>
      </w:r>
      <w:r w:rsidRPr="001641DB">
        <w:rPr>
          <w:rFonts w:hint="eastAsia"/>
          <w:rtl/>
        </w:rPr>
        <w:t>זה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נועד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להסדיר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תמורת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הנכסים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המוחזקים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על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ידם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לפיכך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עקרון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היסוד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הבטחת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אלה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4).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מציב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במרכזו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ריכוז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משרד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והשיכון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משנת</w:t>
      </w:r>
      <w:r w:rsidRPr="001641DB">
        <w:rPr>
          <w:rtl/>
        </w:rPr>
        <w:t xml:space="preserve"> 1996 (</w:t>
      </w:r>
      <w:r w:rsidRPr="001641DB">
        <w:rPr>
          <w:rFonts w:hint="eastAsia"/>
          <w:rtl/>
        </w:rPr>
        <w:t>להלן</w:t>
      </w:r>
      <w:r w:rsidRPr="001641DB">
        <w:rPr>
          <w:rtl/>
        </w:rPr>
        <w:t xml:space="preserve"> –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), </w:t>
      </w:r>
      <w:r w:rsidRPr="001641DB">
        <w:rPr>
          <w:rFonts w:hint="eastAsia"/>
          <w:rtl/>
        </w:rPr>
        <w:t>שהו</w:t>
      </w:r>
      <w:r w:rsidR="007F4D84" w:rsidRPr="001641DB">
        <w:rPr>
          <w:rFonts w:hint="eastAsia"/>
          <w:rtl/>
        </w:rPr>
        <w:t>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גלגול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קודם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משנת</w:t>
      </w:r>
      <w:r w:rsidRPr="001641DB">
        <w:rPr>
          <w:rtl/>
        </w:rPr>
        <w:t xml:space="preserve"> 1993, </w:t>
      </w:r>
      <w:r w:rsidRPr="001641DB">
        <w:rPr>
          <w:rFonts w:hint="eastAsia"/>
          <w:rtl/>
        </w:rPr>
        <w:t>אשר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שימש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במשך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כנוהל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תוך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כדי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הבטחת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זכאותם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נאות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בזכות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זה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התבצעו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במהלך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התשעים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מוצלחים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מהשכונה</w:t>
      </w:r>
      <w:r w:rsidRPr="001641DB">
        <w:rPr>
          <w:rtl/>
        </w:rPr>
        <w:t xml:space="preserve">. </w:t>
      </w:r>
      <w:r w:rsidRPr="001641DB">
        <w:rPr>
          <w:rFonts w:hint="eastAsia"/>
          <w:rtl/>
        </w:rPr>
        <w:t>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לבחור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מסלולי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>: "</w:t>
      </w:r>
      <w:r w:rsidRPr="001641DB">
        <w:rPr>
          <w:rFonts w:hint="eastAsia"/>
          <w:rtl/>
        </w:rPr>
        <w:t>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 xml:space="preserve">", </w:t>
      </w:r>
      <w:r w:rsidRPr="001641DB">
        <w:rPr>
          <w:rFonts w:hint="eastAsia"/>
          <w:rtl/>
        </w:rPr>
        <w:t>שבו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הסכום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הנדרש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לבניית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וכן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זכויות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בקרקע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לשם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כך</w:t>
      </w:r>
      <w:r w:rsidRPr="001641DB">
        <w:rPr>
          <w:rtl/>
        </w:rPr>
        <w:t xml:space="preserve">; </w:t>
      </w:r>
      <w:r w:rsidRPr="001641DB">
        <w:rPr>
          <w:rFonts w:hint="eastAsia"/>
          <w:rtl/>
        </w:rPr>
        <w:t>ו</w:t>
      </w:r>
      <w:r w:rsidRPr="001641DB">
        <w:rPr>
          <w:rtl/>
        </w:rPr>
        <w:t>"</w:t>
      </w:r>
      <w:r w:rsidRPr="001641DB">
        <w:rPr>
          <w:rFonts w:hint="eastAsia"/>
          <w:rtl/>
        </w:rPr>
        <w:t>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החופשי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שבו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סכום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הנדרש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לרכישת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דירה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החופשי</w:t>
      </w:r>
      <w:r w:rsidRPr="001641DB">
        <w:rPr>
          <w:rtl/>
        </w:rPr>
        <w:t xml:space="preserve">. </w:t>
      </w:r>
    </w:p>
    <w:p w14:paraId="1D0E687C" w14:textId="3D3CC554" w:rsidR="00E55DD2" w:rsidRPr="001641DB" w:rsidRDefault="00E55DD2" w:rsidP="00636864">
      <w:pPr>
        <w:pStyle w:val="Hesber"/>
        <w:rPr>
          <w:rtl/>
        </w:rPr>
      </w:pP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הבסיס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מפונים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האמור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במסמך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הקריטריונים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תוך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הצמדת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הערכים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הנקובים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למדד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המחירים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לצרכן</w:t>
      </w:r>
      <w:r w:rsidRPr="001641DB">
        <w:rPr>
          <w:rtl/>
        </w:rPr>
        <w:t>.</w:t>
      </w:r>
      <w:r w:rsidR="001641DB">
        <w:rPr>
          <w:rtl/>
        </w:rPr>
        <w:t xml:space="preserve"> </w:t>
      </w:r>
    </w:p>
    <w:p w14:paraId="54C2FCA6" w14:textId="5E3ABBBE" w:rsidR="00E55DD2" w:rsidRPr="001641DB" w:rsidRDefault="00E55DD2" w:rsidP="00636864">
      <w:pPr>
        <w:pStyle w:val="Hesber"/>
        <w:rPr>
          <w:rtl/>
        </w:rPr>
      </w:pPr>
      <w:r w:rsidRPr="001641DB">
        <w:rPr>
          <w:rFonts w:hint="eastAsia"/>
          <w:rtl/>
        </w:rPr>
        <w:t>מפונה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לשני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סוגים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פיצויים</w:t>
      </w:r>
      <w:r w:rsidRPr="001641DB">
        <w:rPr>
          <w:rtl/>
        </w:rPr>
        <w:t xml:space="preserve">: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בגין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בהתאם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5), </w:t>
      </w:r>
      <w:r w:rsidRPr="001641DB">
        <w:rPr>
          <w:rFonts w:hint="eastAsia"/>
          <w:rtl/>
        </w:rPr>
        <w:t>ופיצויי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נוספים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6). </w:t>
      </w:r>
    </w:p>
    <w:p w14:paraId="57635D98" w14:textId="244729BE" w:rsidR="00E55DD2" w:rsidRPr="001641DB" w:rsidRDefault="00E55DD2" w:rsidP="00693300">
      <w:pPr>
        <w:pStyle w:val="Hesber"/>
        <w:rPr>
          <w:rtl/>
        </w:rPr>
      </w:pPr>
      <w:r w:rsidRPr="001641DB">
        <w:rPr>
          <w:rFonts w:hint="eastAsia"/>
          <w:rtl/>
        </w:rPr>
        <w:lastRenderedPageBreak/>
        <w:t>הצעת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החוק</w:t>
      </w:r>
      <w:r w:rsidRPr="001641DB">
        <w:rPr>
          <w:rtl/>
        </w:rPr>
        <w:t xml:space="preserve"> </w:t>
      </w:r>
      <w:r w:rsidR="00693300">
        <w:rPr>
          <w:rFonts w:hint="cs"/>
          <w:rtl/>
        </w:rPr>
        <w:t>מוסיפה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סוג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שלישי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– </w:t>
      </w:r>
      <w:r w:rsidRPr="001641DB">
        <w:rPr>
          <w:rFonts w:hint="eastAsia"/>
          <w:rtl/>
        </w:rPr>
        <w:t>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ותק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בשיעור</w:t>
      </w:r>
      <w:r w:rsidRPr="001641DB">
        <w:rPr>
          <w:rtl/>
        </w:rPr>
        <w:t xml:space="preserve"> 2% </w:t>
      </w:r>
      <w:r w:rsidRPr="001641DB">
        <w:rPr>
          <w:rFonts w:hint="eastAsia"/>
          <w:rtl/>
        </w:rPr>
        <w:t>מפיצויי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והפיצויים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הנוספים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עבור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מגורים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במתחם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למפונים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שהם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הוריהם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הורי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הוריהם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התגוררו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בכפר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טרם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חקיקתו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חוק</w:t>
      </w:r>
      <w:r w:rsidRPr="001641DB">
        <w:rPr>
          <w:rtl/>
        </w:rPr>
        <w:t xml:space="preserve"> </w:t>
      </w:r>
      <w:r w:rsidR="007F4D84" w:rsidRPr="001641DB">
        <w:rPr>
          <w:rFonts w:hint="eastAsia"/>
          <w:rtl/>
        </w:rPr>
        <w:t>ב</w:t>
      </w:r>
      <w:r w:rsidRPr="001641DB">
        <w:rPr>
          <w:rFonts w:hint="eastAsia"/>
          <w:rtl/>
        </w:rPr>
        <w:t>ינוי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</w:t>
      </w:r>
      <w:r w:rsidR="007F4D84" w:rsidRPr="001641DB">
        <w:rPr>
          <w:rFonts w:hint="eastAsia"/>
          <w:rtl/>
        </w:rPr>
        <w:t>פ</w:t>
      </w:r>
      <w:r w:rsidRPr="001641DB">
        <w:rPr>
          <w:rFonts w:hint="eastAsia"/>
          <w:rtl/>
        </w:rPr>
        <w:t>ינוי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7(</w:t>
      </w:r>
      <w:r w:rsidRPr="001641DB">
        <w:rPr>
          <w:rFonts w:hint="eastAsia"/>
          <w:rtl/>
        </w:rPr>
        <w:t>א</w:t>
      </w:r>
      <w:r w:rsidRPr="001641DB">
        <w:rPr>
          <w:rtl/>
        </w:rPr>
        <w:t>)).</w:t>
      </w:r>
    </w:p>
    <w:p w14:paraId="1A0A82A3" w14:textId="1CC12661" w:rsidR="00E55DD2" w:rsidRPr="001641DB" w:rsidRDefault="00E55DD2" w:rsidP="00693300">
      <w:pPr>
        <w:pStyle w:val="Hesber"/>
        <w:rPr>
          <w:rtl/>
        </w:rPr>
      </w:pPr>
      <w:r w:rsidRPr="001641DB">
        <w:rPr>
          <w:rFonts w:hint="eastAsia"/>
          <w:rtl/>
        </w:rPr>
        <w:t>בנוסף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שזכאי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 xml:space="preserve">" </w:t>
      </w:r>
      <w:r w:rsidRPr="001641DB">
        <w:rPr>
          <w:rFonts w:hint="eastAsia"/>
          <w:rtl/>
        </w:rPr>
        <w:t>להמיר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זכאותו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חופשי</w:t>
      </w:r>
      <w:r w:rsidRPr="001641DB">
        <w:rPr>
          <w:rtl/>
        </w:rPr>
        <w:t xml:space="preserve">", </w:t>
      </w:r>
      <w:r w:rsidRPr="001641DB">
        <w:rPr>
          <w:rFonts w:hint="eastAsia"/>
          <w:rtl/>
        </w:rPr>
        <w:t>ובמקרה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כזה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יהיה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הגבוה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מבין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סכום</w:t>
      </w:r>
      <w:r w:rsidRPr="001641DB">
        <w:rPr>
          <w:rtl/>
        </w:rPr>
        <w:t xml:space="preserve"> </w:t>
      </w:r>
      <w:r w:rsidR="00693300">
        <w:rPr>
          <w:rFonts w:hint="cs"/>
          <w:rtl/>
        </w:rPr>
        <w:t>ה</w:t>
      </w:r>
      <w:r w:rsidRPr="001641DB">
        <w:rPr>
          <w:rFonts w:hint="eastAsia"/>
          <w:rtl/>
        </w:rPr>
        <w:t>פיצוי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הרגיל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חופשי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ושווי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דירה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>"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5(</w:t>
      </w:r>
      <w:r w:rsidRPr="001641DB">
        <w:rPr>
          <w:rFonts w:hint="eastAsia"/>
          <w:rtl/>
        </w:rPr>
        <w:t>ג</w:t>
      </w:r>
      <w:r w:rsidRPr="001641DB">
        <w:rPr>
          <w:rtl/>
        </w:rPr>
        <w:t xml:space="preserve">)). </w:t>
      </w:r>
      <w:r w:rsidRPr="001641DB">
        <w:rPr>
          <w:rFonts w:hint="eastAsia"/>
          <w:rtl/>
        </w:rPr>
        <w:t>עוד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לאפשר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למפונה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יחיד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המחזיק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בשטח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</w:t>
      </w:r>
      <w:r w:rsidR="00693300">
        <w:rPr>
          <w:rFonts w:hint="cs"/>
          <w:rtl/>
        </w:rPr>
        <w:t>עולה</w:t>
      </w:r>
      <w:r w:rsidRPr="001641DB">
        <w:rPr>
          <w:rtl/>
        </w:rPr>
        <w:t xml:space="preserve"> </w:t>
      </w:r>
      <w:r w:rsidR="00693300">
        <w:rPr>
          <w:rFonts w:hint="cs"/>
          <w:rtl/>
        </w:rPr>
        <w:t xml:space="preserve">על </w:t>
      </w:r>
      <w:r w:rsidRPr="001641DB">
        <w:rPr>
          <w:rtl/>
        </w:rPr>
        <w:t xml:space="preserve">200 </w:t>
      </w:r>
      <w:r w:rsidRPr="001641DB">
        <w:rPr>
          <w:rFonts w:hint="eastAsia"/>
          <w:rtl/>
        </w:rPr>
        <w:t>מטרים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רבועים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לבחור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במסלול</w:t>
      </w:r>
      <w:r w:rsidRPr="001641DB">
        <w:rPr>
          <w:rtl/>
        </w:rPr>
        <w:t xml:space="preserve"> "</w:t>
      </w:r>
      <w:r w:rsidRPr="001641DB">
        <w:rPr>
          <w:rFonts w:hint="eastAsia"/>
          <w:rtl/>
        </w:rPr>
        <w:t>בנה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ביתך</w:t>
      </w:r>
      <w:r w:rsidRPr="001641DB">
        <w:rPr>
          <w:rtl/>
        </w:rPr>
        <w:t>"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8).</w:t>
      </w:r>
    </w:p>
    <w:p w14:paraId="204268B4" w14:textId="226BCCDA" w:rsidR="00E55DD2" w:rsidRPr="00C21824" w:rsidRDefault="00E55DD2" w:rsidP="00636864">
      <w:pPr>
        <w:pStyle w:val="Hesber"/>
        <w:rPr>
          <w:rtl/>
        </w:rPr>
      </w:pPr>
      <w:r w:rsidRPr="001641DB">
        <w:rPr>
          <w:rFonts w:hint="eastAsia"/>
          <w:rtl/>
        </w:rPr>
        <w:t>כמו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כן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כי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נגד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תושבים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ותיקים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לא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יוצאו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בשום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מקרה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צווי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סילוק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יד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מעמדם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המיוחד</w:t>
      </w:r>
      <w:r w:rsidRPr="001641DB">
        <w:rPr>
          <w:rtl/>
        </w:rPr>
        <w:t xml:space="preserve"> (</w:t>
      </w:r>
      <w:r w:rsidRPr="001641DB">
        <w:rPr>
          <w:rFonts w:hint="eastAsia"/>
          <w:rtl/>
        </w:rPr>
        <w:t>סעיף</w:t>
      </w:r>
      <w:r w:rsidRPr="001641DB">
        <w:rPr>
          <w:rtl/>
        </w:rPr>
        <w:t xml:space="preserve"> 7(</w:t>
      </w:r>
      <w:r w:rsidRPr="001641DB">
        <w:rPr>
          <w:rFonts w:hint="eastAsia"/>
          <w:rtl/>
        </w:rPr>
        <w:t>ב</w:t>
      </w:r>
      <w:r w:rsidRPr="001641DB">
        <w:rPr>
          <w:rtl/>
        </w:rPr>
        <w:t xml:space="preserve">)). </w:t>
      </w:r>
      <w:r w:rsidRPr="001641DB">
        <w:rPr>
          <w:rFonts w:hint="eastAsia"/>
          <w:rtl/>
        </w:rPr>
        <w:t>מוצע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להשוות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מעמדם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בני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משפחה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נלווים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למעמדו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של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ראש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משפחה</w:t>
      </w:r>
      <w:r w:rsidRPr="001641DB">
        <w:rPr>
          <w:rtl/>
        </w:rPr>
        <w:t xml:space="preserve">, </w:t>
      </w:r>
      <w:r w:rsidRPr="001641DB">
        <w:rPr>
          <w:rFonts w:hint="eastAsia"/>
          <w:rtl/>
        </w:rPr>
        <w:t>וזאת</w:t>
      </w:r>
      <w:r w:rsidRPr="001641DB">
        <w:rPr>
          <w:rtl/>
        </w:rPr>
        <w:t xml:space="preserve"> </w:t>
      </w:r>
      <w:r w:rsidRPr="001641DB">
        <w:rPr>
          <w:rFonts w:hint="eastAsia"/>
          <w:rtl/>
        </w:rPr>
        <w:t>מהטעם</w:t>
      </w:r>
      <w:r w:rsidRPr="001641DB">
        <w:rPr>
          <w:rtl/>
        </w:rPr>
        <w:t xml:space="preserve"> </w:t>
      </w:r>
      <w:r w:rsidRPr="00C21824">
        <w:rPr>
          <w:rFonts w:hint="eastAsia"/>
          <w:rtl/>
        </w:rPr>
        <w:t>שאין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כל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היגיון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ביצירת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שני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מעמדות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מפונים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9).</w:t>
      </w:r>
    </w:p>
    <w:p w14:paraId="0A1B827F" w14:textId="5279A9A7" w:rsidR="001641DB" w:rsidRPr="00C21824" w:rsidRDefault="00E55DD2" w:rsidP="002F199E">
      <w:pPr>
        <w:pStyle w:val="Hesber"/>
        <w:rPr>
          <w:rtl/>
        </w:rPr>
      </w:pPr>
      <w:r w:rsidRPr="00C21824">
        <w:rPr>
          <w:rFonts w:hint="eastAsia"/>
          <w:rtl/>
        </w:rPr>
        <w:t>הצעת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מאפשרת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להוריש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זכויות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מכוח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, </w:t>
      </w:r>
      <w:r w:rsidRPr="00C21824">
        <w:rPr>
          <w:rFonts w:hint="eastAsia"/>
          <w:rtl/>
        </w:rPr>
        <w:t>וכן</w:t>
      </w:r>
      <w:r w:rsidRPr="00C21824">
        <w:rPr>
          <w:rtl/>
        </w:rPr>
        <w:t xml:space="preserve"> </w:t>
      </w:r>
      <w:r w:rsidRPr="00636864">
        <w:rPr>
          <w:rFonts w:hint="eastAsia"/>
          <w:rtl/>
        </w:rPr>
        <w:t>להעבירן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בתמורה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או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שלא</w:t>
      </w:r>
      <w:r w:rsidRPr="00636864">
        <w:rPr>
          <w:rtl/>
        </w:rPr>
        <w:t xml:space="preserve"> </w:t>
      </w:r>
      <w:r w:rsidRPr="00636864">
        <w:rPr>
          <w:rFonts w:hint="eastAsia"/>
          <w:rtl/>
        </w:rPr>
        <w:t>בתמורה</w:t>
      </w:r>
      <w:r w:rsidRPr="00636864">
        <w:rPr>
          <w:rtl/>
        </w:rPr>
        <w:t xml:space="preserve"> (</w:t>
      </w:r>
      <w:r w:rsidRPr="00636864">
        <w:rPr>
          <w:rFonts w:hint="eastAsia"/>
          <w:rtl/>
        </w:rPr>
        <w:t>סעיף</w:t>
      </w:r>
      <w:r w:rsidRPr="00636864">
        <w:rPr>
          <w:rtl/>
        </w:rPr>
        <w:t xml:space="preserve"> 10).</w:t>
      </w:r>
      <w:r w:rsidR="002F199E">
        <w:rPr>
          <w:rFonts w:hint="cs"/>
          <w:rtl/>
        </w:rPr>
        <w:t xml:space="preserve"> </w:t>
      </w:r>
      <w:r w:rsidRPr="00C21824">
        <w:rPr>
          <w:rFonts w:hint="eastAsia"/>
          <w:rtl/>
        </w:rPr>
        <w:t>בהצעת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מנגנון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לקביעת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זהותו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שמאי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המקרקעין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ונושאי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שמאות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נוספים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11).</w:t>
      </w:r>
      <w:r w:rsidR="002F199E">
        <w:rPr>
          <w:rFonts w:hint="cs"/>
          <w:rtl/>
        </w:rPr>
        <w:t xml:space="preserve"> </w:t>
      </w:r>
      <w:r w:rsidRPr="00C21824">
        <w:rPr>
          <w:rFonts w:hint="eastAsia"/>
          <w:rtl/>
        </w:rPr>
        <w:t>עם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קבלת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="00693300">
        <w:rPr>
          <w:rFonts w:hint="cs"/>
          <w:rtl/>
        </w:rPr>
        <w:t xml:space="preserve">המוצע </w:t>
      </w:r>
      <w:r w:rsidRPr="00C21824">
        <w:rPr>
          <w:rFonts w:hint="eastAsia"/>
          <w:rtl/>
        </w:rPr>
        <w:t>יחולו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החוק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ומטרותיו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על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הליכי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הפינוי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התלויים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ועומדים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בבית</w:t>
      </w:r>
      <w:r w:rsidRPr="00C21824">
        <w:rPr>
          <w:rtl/>
        </w:rPr>
        <w:t xml:space="preserve"> </w:t>
      </w:r>
      <w:r w:rsidRPr="00C21824">
        <w:rPr>
          <w:rFonts w:hint="eastAsia"/>
          <w:rtl/>
        </w:rPr>
        <w:t>המשפט</w:t>
      </w:r>
      <w:r w:rsidRPr="00C21824">
        <w:rPr>
          <w:rtl/>
        </w:rPr>
        <w:t xml:space="preserve"> (</w:t>
      </w:r>
      <w:r w:rsidRPr="00C21824">
        <w:rPr>
          <w:rFonts w:hint="eastAsia"/>
          <w:rtl/>
        </w:rPr>
        <w:t>סעיף</w:t>
      </w:r>
      <w:r w:rsidRPr="00C21824">
        <w:rPr>
          <w:rtl/>
        </w:rPr>
        <w:t xml:space="preserve"> 13).</w:t>
      </w:r>
    </w:p>
    <w:p w14:paraId="7F9E08D0" w14:textId="058D7254" w:rsidR="001641DB" w:rsidRPr="00C21824" w:rsidRDefault="001641DB" w:rsidP="00636864">
      <w:pPr>
        <w:pStyle w:val="Hesber"/>
        <w:rPr>
          <w:rtl/>
        </w:rPr>
      </w:pPr>
      <w:r w:rsidRPr="00C21824">
        <w:rPr>
          <w:rFonts w:hint="eastAsia"/>
          <w:rtl/>
        </w:rPr>
        <w:t>הצעת</w:t>
      </w:r>
      <w:r w:rsidRPr="00C21824">
        <w:rPr>
          <w:rtl/>
        </w:rPr>
        <w:t xml:space="preserve"> חוק זהה הונחה על שולחן הכנסת השבע-עשרה על ידי חבר הכנסת גלעד ארדן וקבוצת חברי הכנסת (פ/</w:t>
      </w:r>
      <w:r w:rsidR="00636864">
        <w:rPr>
          <w:rFonts w:hint="cs"/>
          <w:rtl/>
        </w:rPr>
        <w:t>3792/17</w:t>
      </w:r>
      <w:r w:rsidRPr="00C21824">
        <w:rPr>
          <w:rtl/>
        </w:rPr>
        <w:t>).</w:t>
      </w:r>
    </w:p>
    <w:p w14:paraId="471AE234" w14:textId="77777777" w:rsidR="00E55DD2" w:rsidRDefault="00E55DD2" w:rsidP="00E55DD2">
      <w:pPr>
        <w:pStyle w:val="Hesber"/>
        <w:ind w:firstLine="0"/>
        <w:rPr>
          <w:sz w:val="26"/>
          <w:rtl/>
        </w:rPr>
      </w:pPr>
    </w:p>
    <w:p w14:paraId="206E45F5" w14:textId="4157680B" w:rsidR="00693300" w:rsidRDefault="00693300" w:rsidP="00E55DD2">
      <w:pPr>
        <w:pStyle w:val="Hesber"/>
        <w:ind w:firstLine="0"/>
        <w:rPr>
          <w:sz w:val="26"/>
          <w:rtl/>
        </w:rPr>
      </w:pPr>
    </w:p>
    <w:p w14:paraId="1492085C" w14:textId="77777777" w:rsidR="00693300" w:rsidRDefault="00693300" w:rsidP="00E55DD2">
      <w:pPr>
        <w:pStyle w:val="Hesber"/>
        <w:ind w:firstLine="0"/>
        <w:rPr>
          <w:sz w:val="26"/>
          <w:rtl/>
        </w:rPr>
      </w:pPr>
    </w:p>
    <w:p w14:paraId="2CAC6DE4" w14:textId="77777777" w:rsidR="00693300" w:rsidRPr="0022704F" w:rsidRDefault="00693300" w:rsidP="00693300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---------------------------------</w:t>
      </w:r>
    </w:p>
    <w:p w14:paraId="6E0090ED" w14:textId="77777777" w:rsidR="00693300" w:rsidRPr="0022704F" w:rsidRDefault="00693300" w:rsidP="00693300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הוגשה ליו"ר הכנסת והסגנים</w:t>
      </w:r>
    </w:p>
    <w:p w14:paraId="26C4D0C8" w14:textId="77777777" w:rsidR="00693300" w:rsidRPr="0022704F" w:rsidRDefault="00693300" w:rsidP="00693300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</w:pPr>
      <w:r w:rsidRPr="0022704F">
        <w:rPr>
          <w:rFonts w:ascii="Arial" w:eastAsia="Arial Unicode MS" w:hAnsi="Arial" w:cs="David"/>
          <w:snapToGrid w:val="0"/>
          <w:spacing w:val="0"/>
          <w:sz w:val="20"/>
          <w:szCs w:val="26"/>
          <w:rtl/>
        </w:rPr>
        <w:t>והונחה על שולחן הכנסת ביום</w:t>
      </w:r>
    </w:p>
    <w:p w14:paraId="678A45B9" w14:textId="77777777" w:rsidR="00693300" w:rsidRPr="00935520" w:rsidRDefault="00693300" w:rsidP="00693300">
      <w:pPr>
        <w:spacing w:before="0" w:line="360" w:lineRule="auto"/>
        <w:ind w:left="340" w:firstLine="0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י"א בכסלו </w:t>
      </w:r>
      <w:proofErr w:type="spellStart"/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התשע"ו</w:t>
      </w:r>
      <w:proofErr w:type="spellEnd"/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– 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23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11</w:t>
      </w:r>
      <w:r w:rsidRPr="00935520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.</w:t>
      </w:r>
      <w:r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15</w:t>
      </w:r>
    </w:p>
    <w:p w14:paraId="58698DF8" w14:textId="77777777" w:rsidR="00693300" w:rsidRDefault="00693300" w:rsidP="00E55DD2">
      <w:pPr>
        <w:pStyle w:val="Hesber"/>
        <w:ind w:firstLine="0"/>
        <w:rPr>
          <w:sz w:val="26"/>
          <w:rtl/>
        </w:rPr>
      </w:pPr>
    </w:p>
    <w:p w14:paraId="6D64C65F" w14:textId="77777777" w:rsidR="00E55DD2" w:rsidRDefault="00E55DD2" w:rsidP="00E55DD2">
      <w:pPr>
        <w:rPr>
          <w:rtl/>
        </w:rPr>
      </w:pPr>
    </w:p>
    <w:p w14:paraId="7F6961CB" w14:textId="77777777" w:rsidR="00E13C27" w:rsidRDefault="00E13C27" w:rsidP="00E55DD2">
      <w:pPr>
        <w:pStyle w:val="HeadHatzaotHok"/>
        <w:rPr>
          <w:rtl/>
        </w:rPr>
      </w:pPr>
    </w:p>
    <w:sectPr w:rsidR="00E13C27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7C700D" w14:textId="77777777" w:rsidR="003D1D20" w:rsidRDefault="003D1D20">
      <w:r>
        <w:separator/>
      </w:r>
    </w:p>
  </w:endnote>
  <w:endnote w:type="continuationSeparator" w:id="0">
    <w:p w14:paraId="2EA47832" w14:textId="77777777" w:rsidR="003D1D20" w:rsidRDefault="003D1D20">
      <w:r>
        <w:continuationSeparator/>
      </w:r>
    </w:p>
  </w:endnote>
  <w:endnote w:type="continuationNotice" w:id="1">
    <w:p w14:paraId="055020AF" w14:textId="77777777" w:rsidR="003D1D20" w:rsidRDefault="003D1D20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b"/>
      <w:framePr w:wrap="around" w:vAnchor="text" w:hAnchor="text" w:xAlign="center" w:y="1"/>
      <w:rPr>
        <w:rStyle w:val="af"/>
      </w:rPr>
    </w:pPr>
    <w:r>
      <w:rPr>
        <w:rStyle w:val="af"/>
        <w:rtl/>
      </w:rPr>
      <w:fldChar w:fldCharType="begin"/>
    </w:r>
    <w:r>
      <w:rPr>
        <w:rStyle w:val="af"/>
      </w:rPr>
      <w:instrText xml:space="preserve">PAGE  </w:instrText>
    </w:r>
    <w:r>
      <w:rPr>
        <w:rStyle w:val="af"/>
        <w:rtl/>
      </w:rPr>
      <w:fldChar w:fldCharType="end"/>
    </w:r>
  </w:p>
  <w:p w14:paraId="7F6961D6" w14:textId="77777777" w:rsidR="002C3041" w:rsidRDefault="002C3041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b"/>
      <w:framePr w:wrap="around" w:vAnchor="text" w:hAnchor="text" w:xAlign="center" w:y="1"/>
      <w:rPr>
        <w:rStyle w:val="af"/>
      </w:rPr>
    </w:pPr>
    <w:r>
      <w:rPr>
        <w:rStyle w:val="af"/>
        <w:rtl/>
      </w:rPr>
      <w:fldChar w:fldCharType="begin"/>
    </w:r>
    <w:r>
      <w:rPr>
        <w:rStyle w:val="af"/>
      </w:rPr>
      <w:instrText xml:space="preserve">PAGE  </w:instrText>
    </w:r>
    <w:r>
      <w:rPr>
        <w:rStyle w:val="af"/>
        <w:rtl/>
      </w:rPr>
      <w:fldChar w:fldCharType="separate"/>
    </w:r>
    <w:r w:rsidR="00BC6C6C">
      <w:rPr>
        <w:rStyle w:val="af"/>
        <w:noProof/>
        <w:rtl/>
      </w:rPr>
      <w:t>5</w:t>
    </w:r>
    <w:r>
      <w:rPr>
        <w:rStyle w:val="af"/>
        <w:rtl/>
      </w:rPr>
      <w:fldChar w:fldCharType="end"/>
    </w:r>
  </w:p>
  <w:p w14:paraId="7F6961D8" w14:textId="77777777" w:rsidR="002C3041" w:rsidRDefault="002C3041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66CAA0" w14:textId="77777777" w:rsidR="003D1D20" w:rsidRDefault="003D1D20">
      <w:r>
        <w:separator/>
      </w:r>
    </w:p>
  </w:footnote>
  <w:footnote w:type="continuationSeparator" w:id="0">
    <w:p w14:paraId="15ABB1FE" w14:textId="77777777" w:rsidR="003D1D20" w:rsidRDefault="003D1D20">
      <w:r>
        <w:continuationSeparator/>
      </w:r>
    </w:p>
  </w:footnote>
  <w:footnote w:type="continuationNotice" w:id="1">
    <w:p w14:paraId="5AF5FCB0" w14:textId="77777777" w:rsidR="003D1D20" w:rsidRDefault="003D1D20"/>
  </w:footnote>
  <w:footnote w:id="2">
    <w:p w14:paraId="4E1B106A" w14:textId="54EAB79C" w:rsidR="00E55DD2" w:rsidRDefault="00E55DD2" w:rsidP="00E93BA8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proofErr w:type="spellStart"/>
      <w:r>
        <w:rPr>
          <w:rFonts w:hint="cs"/>
          <w:sz w:val="20"/>
          <w:rtl/>
        </w:rPr>
        <w:t>התש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ך</w:t>
      </w:r>
      <w:proofErr w:type="spellEnd"/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57.</w:t>
      </w:r>
    </w:p>
  </w:footnote>
  <w:footnote w:id="3">
    <w:p w14:paraId="7F518D8B" w14:textId="77777777" w:rsidR="00E55DD2" w:rsidRDefault="00E55DD2" w:rsidP="00E55DD2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proofErr w:type="spellStart"/>
      <w:r>
        <w:rPr>
          <w:rFonts w:hint="cs"/>
          <w:sz w:val="20"/>
          <w:rtl/>
        </w:rPr>
        <w:t>התשנ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proofErr w:type="spellEnd"/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278.</w:t>
      </w:r>
    </w:p>
  </w:footnote>
  <w:footnote w:id="4">
    <w:p w14:paraId="76B001EF" w14:textId="77777777" w:rsidR="00E55DD2" w:rsidRDefault="00E55DD2" w:rsidP="00E55DD2">
      <w:pPr>
        <w:pStyle w:val="a5"/>
      </w:pPr>
      <w:r>
        <w:rPr>
          <w:rStyle w:val="a7"/>
        </w:rPr>
        <w:footnoteRef/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ס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ח</w:t>
      </w:r>
      <w:r>
        <w:rPr>
          <w:sz w:val="20"/>
          <w:rtl/>
        </w:rPr>
        <w:t xml:space="preserve"> </w:t>
      </w:r>
      <w:proofErr w:type="spellStart"/>
      <w:r>
        <w:rPr>
          <w:rFonts w:hint="cs"/>
          <w:sz w:val="20"/>
          <w:rtl/>
        </w:rPr>
        <w:t>התשכ</w:t>
      </w:r>
      <w:r>
        <w:rPr>
          <w:sz w:val="20"/>
          <w:rtl/>
        </w:rPr>
        <w:t>"</w:t>
      </w:r>
      <w:r>
        <w:rPr>
          <w:rFonts w:hint="cs"/>
          <w:sz w:val="20"/>
          <w:rtl/>
        </w:rPr>
        <w:t>ה</w:t>
      </w:r>
      <w:proofErr w:type="spellEnd"/>
      <w:r>
        <w:rPr>
          <w:sz w:val="20"/>
          <w:rtl/>
        </w:rPr>
        <w:t xml:space="preserve">, </w:t>
      </w:r>
      <w:r>
        <w:rPr>
          <w:rFonts w:hint="cs"/>
          <w:sz w:val="20"/>
          <w:rtl/>
        </w:rPr>
        <w:t>עמ</w:t>
      </w:r>
      <w:r>
        <w:rPr>
          <w:sz w:val="20"/>
          <w:rtl/>
        </w:rPr>
        <w:t>' 279.</w:t>
      </w:r>
    </w:p>
  </w:footnote>
  <w:footnote w:id="5">
    <w:p w14:paraId="3E38F690" w14:textId="7279336E" w:rsidR="00693300" w:rsidRDefault="00693300" w:rsidP="00693300">
      <w:pPr>
        <w:pStyle w:val="a5"/>
      </w:pPr>
      <w:r>
        <w:rPr>
          <w:rStyle w:val="a7"/>
          <w:sz w:val="20"/>
          <w:rtl/>
        </w:rPr>
        <w:t>*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המפה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תצורף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בעת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הכנת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הצעת</w:t>
      </w:r>
      <w:r>
        <w:rPr>
          <w:sz w:val="20"/>
          <w:rtl/>
        </w:rPr>
        <w:t xml:space="preserve"> </w:t>
      </w:r>
      <w:r>
        <w:rPr>
          <w:rFonts w:hint="cs"/>
          <w:sz w:val="20"/>
          <w:rtl/>
        </w:rPr>
        <w:t>החוק לקריאה הראשונה</w:t>
      </w:r>
      <w:r>
        <w:rPr>
          <w:sz w:val="20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1401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641D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99E"/>
    <w:rsid w:val="002F1D80"/>
    <w:rsid w:val="003232A2"/>
    <w:rsid w:val="00325C14"/>
    <w:rsid w:val="0036422C"/>
    <w:rsid w:val="003710F6"/>
    <w:rsid w:val="00386E88"/>
    <w:rsid w:val="00396585"/>
    <w:rsid w:val="003D1D20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36864"/>
    <w:rsid w:val="00644940"/>
    <w:rsid w:val="00664EB0"/>
    <w:rsid w:val="006818A9"/>
    <w:rsid w:val="00693300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7F4D84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59E1"/>
    <w:rsid w:val="00A6611D"/>
    <w:rsid w:val="00A82CB7"/>
    <w:rsid w:val="00A942C1"/>
    <w:rsid w:val="00AA25EC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C6C6C"/>
    <w:rsid w:val="00BF148D"/>
    <w:rsid w:val="00C21824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55DD2"/>
    <w:rsid w:val="00E62778"/>
    <w:rsid w:val="00E63D38"/>
    <w:rsid w:val="00E665B9"/>
    <w:rsid w:val="00E93BA8"/>
    <w:rsid w:val="00EA01E6"/>
    <w:rsid w:val="00EA3DE8"/>
    <w:rsid w:val="00EA758F"/>
    <w:rsid w:val="00ED4A6F"/>
    <w:rsid w:val="00EF3A3A"/>
    <w:rsid w:val="00F01379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AE824C6A-CA0C-447B-BC10-92BBA48B6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199E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uiPriority w:val="99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2F199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2F199E"/>
    <w:rPr>
      <w:sz w:val="36"/>
      <w:szCs w:val="52"/>
    </w:rPr>
  </w:style>
  <w:style w:type="paragraph" w:customStyle="1" w:styleId="Cover3-Haknesset">
    <w:name w:val="Cover 3-Haknesset"/>
    <w:basedOn w:val="Cover1-Reshumot"/>
    <w:rsid w:val="002F199E"/>
    <w:rPr>
      <w:b/>
      <w:bCs/>
      <w:spacing w:val="60"/>
    </w:rPr>
  </w:style>
  <w:style w:type="paragraph" w:customStyle="1" w:styleId="Cover4-Date">
    <w:name w:val="Cover 4-Date"/>
    <w:basedOn w:val="a"/>
    <w:rsid w:val="002F199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uiPriority w:val="99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uiPriority w:val="99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2F199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F199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F199E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rsid w:val="002F199E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F199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F199E"/>
  </w:style>
  <w:style w:type="paragraph" w:customStyle="1" w:styleId="TableBlock">
    <w:name w:val="Table Block"/>
    <w:basedOn w:val="TableText"/>
    <w:rsid w:val="002F199E"/>
    <w:pPr>
      <w:ind w:right="0"/>
      <w:jc w:val="both"/>
    </w:pPr>
  </w:style>
  <w:style w:type="paragraph" w:customStyle="1" w:styleId="TableHead">
    <w:name w:val="Table Head"/>
    <w:basedOn w:val="TableText"/>
    <w:rsid w:val="002F199E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uiPriority w:val="99"/>
    <w:rsid w:val="00943386"/>
  </w:style>
  <w:style w:type="paragraph" w:customStyle="1" w:styleId="TableInnerSideHeading">
    <w:name w:val="Table InnerSideHeading"/>
    <w:basedOn w:val="TableSideHeading"/>
    <w:rsid w:val="002F199E"/>
  </w:style>
  <w:style w:type="paragraph" w:customStyle="1" w:styleId="Hesber">
    <w:name w:val="Hesber"/>
    <w:basedOn w:val="a"/>
    <w:rsid w:val="002F199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rsid w:val="002F199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7">
    <w:name w:val="footnote reference"/>
    <w:aliases w:val="Footnote Reference"/>
    <w:basedOn w:val="a0"/>
    <w:rsid w:val="002F199E"/>
    <w:rPr>
      <w:vertAlign w:val="superscript"/>
    </w:rPr>
  </w:style>
  <w:style w:type="paragraph" w:customStyle="1" w:styleId="HesberHeading">
    <w:name w:val="Hesber Heading"/>
    <w:basedOn w:val="Hesber"/>
    <w:rsid w:val="002F199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F199E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F199E"/>
    <w:pPr>
      <w:tabs>
        <w:tab w:val="left" w:pos="680"/>
        <w:tab w:val="left" w:pos="1020"/>
      </w:tabs>
      <w:ind w:firstLine="0"/>
    </w:pPr>
  </w:style>
  <w:style w:type="character" w:styleId="a8">
    <w:name w:val="endnote reference"/>
    <w:basedOn w:val="a0"/>
    <w:rsid w:val="002F199E"/>
    <w:rPr>
      <w:vertAlign w:val="superscript"/>
    </w:rPr>
  </w:style>
  <w:style w:type="paragraph" w:customStyle="1" w:styleId="TableBlockOutdent">
    <w:name w:val="Table BlockOutdent"/>
    <w:basedOn w:val="TableBlock"/>
    <w:rsid w:val="002F199E"/>
    <w:pPr>
      <w:ind w:left="624" w:hanging="624"/>
    </w:pPr>
  </w:style>
  <w:style w:type="paragraph" w:styleId="a9">
    <w:name w:val="header"/>
    <w:basedOn w:val="a"/>
    <w:link w:val="aa"/>
    <w:rsid w:val="002F199E"/>
    <w:pPr>
      <w:tabs>
        <w:tab w:val="center" w:pos="4153"/>
        <w:tab w:val="right" w:pos="8306"/>
      </w:tabs>
    </w:pPr>
  </w:style>
  <w:style w:type="paragraph" w:styleId="ab">
    <w:name w:val="footer"/>
    <w:basedOn w:val="a"/>
    <w:link w:val="ac"/>
    <w:rsid w:val="002F199E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F199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2F199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d">
    <w:name w:val="Title"/>
    <w:basedOn w:val="a"/>
    <w:link w:val="ae"/>
    <w:uiPriority w:val="99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f">
    <w:name w:val="page number"/>
    <w:basedOn w:val="a0"/>
    <w:rsid w:val="002F199E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f0">
    <w:name w:val="Balloon Text"/>
    <w:basedOn w:val="a"/>
    <w:link w:val="af1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טקסט בלונים תו"/>
    <w:basedOn w:val="a0"/>
    <w:link w:val="af0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4">
    <w:name w:val="טקסט הערת סיום תו"/>
    <w:basedOn w:val="a0"/>
    <w:link w:val="a3"/>
    <w:rsid w:val="00E55DD2"/>
    <w:rPr>
      <w:rFonts w:ascii="Hadasa Roso SL" w:hAnsi="Hadasa Roso SL" w:cs="Hadasa Roso SL"/>
      <w:color w:val="000000"/>
      <w:spacing w:val="1"/>
      <w:sz w:val="14"/>
      <w:szCs w:val="22"/>
      <w:lang w:eastAsia="ja-JP"/>
    </w:rPr>
  </w:style>
  <w:style w:type="character" w:customStyle="1" w:styleId="a6">
    <w:name w:val="טקסט הערת שוליים תו"/>
    <w:basedOn w:val="a0"/>
    <w:link w:val="a5"/>
    <w:rsid w:val="00E55DD2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aa">
    <w:name w:val="כותרת עליונה תו"/>
    <w:basedOn w:val="a0"/>
    <w:link w:val="a9"/>
    <w:rsid w:val="00E55DD2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c">
    <w:name w:val="כותרת תחתונה תו"/>
    <w:basedOn w:val="a0"/>
    <w:link w:val="ab"/>
    <w:rsid w:val="00E55DD2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e">
    <w:name w:val="כותרת טקסט תו"/>
    <w:basedOn w:val="a0"/>
    <w:link w:val="ad"/>
    <w:uiPriority w:val="99"/>
    <w:rsid w:val="00E55DD2"/>
    <w:rPr>
      <w:rFonts w:ascii="Hadasa Roso SL" w:hAnsi="Hadasa Roso SL" w:cs="David"/>
      <w:b/>
      <w:bCs/>
      <w:color w:val="000000"/>
      <w:spacing w:val="1"/>
      <w:sz w:val="28"/>
      <w:szCs w:val="28"/>
      <w:u w:val="single"/>
      <w:lang w:eastAsia="ja-JP"/>
    </w:rPr>
  </w:style>
  <w:style w:type="paragraph" w:customStyle="1" w:styleId="P00">
    <w:name w:val="P00"/>
    <w:uiPriority w:val="99"/>
    <w:rsid w:val="00E55DD2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0D1B0A-FCE6-4BEE-BB73-EBE156CB7F4B}"/>
</file>

<file path=customXml/itemProps4.xml><?xml version="1.0" encoding="utf-8"?>
<ds:datastoreItem xmlns:ds="http://schemas.openxmlformats.org/officeDocument/2006/customXml" ds:itemID="{2AB62E1C-4DD9-4ACC-BB22-7F62030DC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1273</Words>
  <Characters>6370</Characters>
  <Application>Microsoft Office Word</Application>
  <DocSecurity>0</DocSecurity>
  <Lines>53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7628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כוכי שבתאי</cp:lastModifiedBy>
  <cp:revision>2</cp:revision>
  <cp:lastPrinted>2015-11-18T13:05:00Z</cp:lastPrinted>
  <dcterms:created xsi:type="dcterms:W3CDTF">2017-12-24T10:39:00Z</dcterms:created>
  <dcterms:modified xsi:type="dcterms:W3CDTF">2017-12-24T10:39:00Z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2025193</vt:r8>
  </property>
</Properties>
</file>