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B61" w:rsidRDefault="007D3B61" w:rsidP="00982621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הצעת יו"ר הוועדה לדיון בוועדה המשותפת ביום 4.1.18</w:t>
      </w:r>
    </w:p>
    <w:p w:rsidR="00CF0C20" w:rsidRPr="004702E6" w:rsidRDefault="00F42DD0" w:rsidP="00982621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bookmarkStart w:id="0" w:name="_GoBack"/>
      <w:r w:rsidRPr="004702E6">
        <w:rPr>
          <w:rFonts w:cs="David" w:hint="cs"/>
          <w:b/>
          <w:bCs/>
          <w:sz w:val="24"/>
          <w:szCs w:val="24"/>
          <w:u w:val="single"/>
          <w:rtl/>
        </w:rPr>
        <w:t>תיקונים מוצעים ב</w:t>
      </w:r>
      <w:r w:rsidR="005D7042" w:rsidRPr="004702E6">
        <w:rPr>
          <w:rFonts w:cs="David" w:hint="cs"/>
          <w:b/>
          <w:bCs/>
          <w:sz w:val="24"/>
          <w:szCs w:val="24"/>
          <w:u w:val="single"/>
          <w:rtl/>
        </w:rPr>
        <w:t>חוק הרשות השנייה</w:t>
      </w:r>
      <w:r w:rsidRPr="004702E6">
        <w:rPr>
          <w:rFonts w:cs="David" w:hint="cs"/>
          <w:b/>
          <w:bCs/>
          <w:sz w:val="24"/>
          <w:szCs w:val="24"/>
          <w:u w:val="single"/>
          <w:rtl/>
        </w:rPr>
        <w:t xml:space="preserve"> לערוץ זעיר ולערוץ זעיר ייעודי</w:t>
      </w:r>
      <w:r w:rsidR="005D7042" w:rsidRPr="004702E6">
        <w:rPr>
          <w:rFonts w:cs="David" w:hint="cs"/>
          <w:b/>
          <w:bCs/>
          <w:sz w:val="24"/>
          <w:szCs w:val="24"/>
          <w:u w:val="single"/>
          <w:rtl/>
        </w:rPr>
        <w:t>-</w:t>
      </w:r>
    </w:p>
    <w:bookmarkEnd w:id="0"/>
    <w:p w:rsidR="005452E5" w:rsidRPr="00982621" w:rsidRDefault="005D7042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982621">
        <w:rPr>
          <w:rFonts w:cs="David" w:hint="cs"/>
          <w:sz w:val="24"/>
          <w:szCs w:val="24"/>
          <w:rtl/>
        </w:rPr>
        <w:t xml:space="preserve">סעיף 3א </w:t>
      </w:r>
      <w:r w:rsidRPr="00982621">
        <w:rPr>
          <w:rFonts w:cs="David"/>
          <w:sz w:val="24"/>
          <w:szCs w:val="24"/>
          <w:rtl/>
        </w:rPr>
        <w:t>–</w:t>
      </w:r>
      <w:r w:rsidRPr="00982621">
        <w:rPr>
          <w:rFonts w:cs="David" w:hint="cs"/>
          <w:sz w:val="24"/>
          <w:szCs w:val="24"/>
          <w:rtl/>
        </w:rPr>
        <w:t xml:space="preserve"> </w:t>
      </w:r>
      <w:r w:rsidR="004E210B" w:rsidRPr="00982621">
        <w:rPr>
          <w:rFonts w:cs="David" w:hint="cs"/>
          <w:sz w:val="24"/>
          <w:szCs w:val="24"/>
          <w:rtl/>
        </w:rPr>
        <w:t xml:space="preserve">התייחסות לעניין מיקומה של חברת החדשות בירושלים של בעל רשיון חדש בהתאם להצעת החוק </w:t>
      </w:r>
    </w:p>
    <w:p w:rsidR="004E210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4E210B" w:rsidRPr="00982621">
        <w:rPr>
          <w:rFonts w:cs="David" w:hint="cs"/>
          <w:sz w:val="24"/>
          <w:szCs w:val="24"/>
          <w:rtl/>
        </w:rPr>
        <w:t xml:space="preserve"> 5(ב)(5)- לא חל </w:t>
      </w:r>
    </w:p>
    <w:p w:rsidR="004E210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4E210B" w:rsidRPr="00982621">
        <w:rPr>
          <w:rFonts w:cs="David" w:hint="cs"/>
          <w:sz w:val="24"/>
          <w:szCs w:val="24"/>
          <w:rtl/>
        </w:rPr>
        <w:t xml:space="preserve"> 5(ב)(8)- לא חל</w:t>
      </w:r>
    </w:p>
    <w:p w:rsidR="004E210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4E210B" w:rsidRPr="00982621">
        <w:rPr>
          <w:rFonts w:cs="David" w:hint="cs"/>
          <w:sz w:val="24"/>
          <w:szCs w:val="24"/>
          <w:rtl/>
        </w:rPr>
        <w:t xml:space="preserve"> 5(ב)(9)- לא חל</w:t>
      </w:r>
    </w:p>
    <w:p w:rsidR="009E54B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9E54B5" w:rsidRPr="00982621">
        <w:rPr>
          <w:rFonts w:cs="David" w:hint="cs"/>
          <w:sz w:val="24"/>
          <w:szCs w:val="24"/>
          <w:rtl/>
        </w:rPr>
        <w:t xml:space="preserve"> 23(4)- לא חל </w:t>
      </w:r>
    </w:p>
    <w:p w:rsidR="009E54B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9E54B5" w:rsidRPr="00982621">
        <w:rPr>
          <w:rFonts w:cs="David" w:hint="cs"/>
          <w:sz w:val="24"/>
          <w:szCs w:val="24"/>
          <w:rtl/>
        </w:rPr>
        <w:t xml:space="preserve"> 23(5)- במקום המילה "תקבע" תבוא המילה "תבחן".</w:t>
      </w:r>
    </w:p>
    <w:p w:rsidR="009E54B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9E54B5" w:rsidRPr="00982621">
        <w:rPr>
          <w:rFonts w:cs="David" w:hint="cs"/>
          <w:sz w:val="24"/>
          <w:szCs w:val="24"/>
          <w:rtl/>
        </w:rPr>
        <w:t xml:space="preserve"> 24(א)(7)- לא חל</w:t>
      </w:r>
    </w:p>
    <w:p w:rsidR="009E54B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9E54B5" w:rsidRPr="00982621">
        <w:rPr>
          <w:rFonts w:cs="David" w:hint="cs"/>
          <w:sz w:val="24"/>
          <w:szCs w:val="24"/>
          <w:rtl/>
        </w:rPr>
        <w:t xml:space="preserve"> 24(א)(8)- לא חל</w:t>
      </w:r>
    </w:p>
    <w:p w:rsidR="009E54B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C70B3D" w:rsidRPr="00982621">
        <w:rPr>
          <w:rFonts w:cs="David" w:hint="cs"/>
          <w:sz w:val="24"/>
          <w:szCs w:val="24"/>
          <w:rtl/>
        </w:rPr>
        <w:t xml:space="preserve"> 33א(א)(2)- מועצת הרשות תקבע את גובה הבטוחות שעל בעל הרישיון להעמיד בשים לב להיקף הכנסותיו.</w:t>
      </w:r>
    </w:p>
    <w:p w:rsidR="005452E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5452E5" w:rsidRPr="00982621">
        <w:rPr>
          <w:rFonts w:cs="David" w:hint="cs"/>
          <w:sz w:val="24"/>
          <w:szCs w:val="24"/>
          <w:rtl/>
        </w:rPr>
        <w:t xml:space="preserve"> 59(א)- </w:t>
      </w:r>
      <w:r w:rsidR="00154472" w:rsidRPr="00982621">
        <w:rPr>
          <w:rFonts w:cs="David" w:hint="cs"/>
          <w:sz w:val="24"/>
          <w:szCs w:val="24"/>
          <w:rtl/>
        </w:rPr>
        <w:t xml:space="preserve">לא חל </w:t>
      </w:r>
    </w:p>
    <w:p w:rsidR="0098262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59(ב)- לא חל </w:t>
      </w:r>
    </w:p>
    <w:p w:rsidR="00154472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59(ג)- לא חל </w:t>
      </w:r>
    </w:p>
    <w:p w:rsidR="0098262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59(ד)- לא חל </w:t>
      </w:r>
    </w:p>
    <w:p w:rsidR="00154472" w:rsidRPr="00982621" w:rsidRDefault="00154472" w:rsidP="00982621">
      <w:pPr>
        <w:pStyle w:val="a3"/>
        <w:numPr>
          <w:ilvl w:val="0"/>
          <w:numId w:val="1"/>
        </w:numPr>
        <w:jc w:val="both"/>
        <w:rPr>
          <w:rFonts w:cs="David"/>
          <w:b/>
          <w:bCs/>
          <w:sz w:val="24"/>
          <w:szCs w:val="24"/>
        </w:rPr>
      </w:pPr>
      <w:r w:rsidRPr="00982621">
        <w:rPr>
          <w:rFonts w:cs="David" w:hint="cs"/>
          <w:b/>
          <w:bCs/>
          <w:sz w:val="24"/>
          <w:szCs w:val="24"/>
          <w:rtl/>
        </w:rPr>
        <w:t>אי החלת התוספת הראשונה לחוק</w:t>
      </w:r>
    </w:p>
    <w:p w:rsidR="00982621" w:rsidRPr="00982621" w:rsidRDefault="00982621" w:rsidP="00982621">
      <w:pPr>
        <w:pStyle w:val="a3"/>
        <w:numPr>
          <w:ilvl w:val="0"/>
          <w:numId w:val="1"/>
        </w:numPr>
        <w:jc w:val="both"/>
        <w:rPr>
          <w:rFonts w:cs="David"/>
          <w:b/>
          <w:bCs/>
          <w:sz w:val="24"/>
          <w:szCs w:val="24"/>
        </w:rPr>
      </w:pPr>
      <w:r w:rsidRPr="00982621">
        <w:rPr>
          <w:rFonts w:cs="David" w:hint="cs"/>
          <w:b/>
          <w:bCs/>
          <w:sz w:val="24"/>
          <w:szCs w:val="24"/>
          <w:rtl/>
        </w:rPr>
        <w:t xml:space="preserve">אי החלת התוספת השניה לחוק </w:t>
      </w:r>
    </w:p>
    <w:p w:rsidR="0098262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60- לא חל </w:t>
      </w:r>
    </w:p>
    <w:p w:rsidR="0098262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61- לא חל </w:t>
      </w:r>
    </w:p>
    <w:p w:rsidR="00154472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62- לא חל </w:t>
      </w:r>
    </w:p>
    <w:p w:rsidR="0098262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62ג(א)(1)- לא חל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62ג(א)(2)- לא חל 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62ג(א)(2א)- לא חל 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62ג(א)(3)- לא חל 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62ג(א1)(1)- לא חל (בוטל גם בהצעת החוק)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62ג(א1)(2)- לא חל (בוטל גם בהצעת החוק)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62ג(א2)(1)- לא חל 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62ג(א2)(2)- לא חל 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62ג(ב)- לא חל ולא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62ג(א)(3)- לא חל</w:t>
      </w:r>
      <w:r w:rsidR="00982621" w:rsidRPr="00982621">
        <w:rPr>
          <w:rFonts w:cs="David" w:hint="cs"/>
          <w:sz w:val="24"/>
          <w:szCs w:val="24"/>
          <w:rtl/>
        </w:rPr>
        <w:t xml:space="preserve"> </w:t>
      </w:r>
    </w:p>
    <w:p w:rsidR="00154472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154472" w:rsidRPr="00982621">
        <w:rPr>
          <w:rFonts w:cs="David" w:hint="cs"/>
          <w:sz w:val="24"/>
          <w:szCs w:val="24"/>
          <w:rtl/>
        </w:rPr>
        <w:t xml:space="preserve"> 62ג(</w:t>
      </w:r>
      <w:r w:rsidR="00622791" w:rsidRPr="00982621">
        <w:rPr>
          <w:rFonts w:cs="David" w:hint="cs"/>
          <w:sz w:val="24"/>
          <w:szCs w:val="24"/>
          <w:rtl/>
        </w:rPr>
        <w:t>א1)(1)</w:t>
      </w:r>
      <w:r w:rsidR="00154472" w:rsidRPr="00982621">
        <w:rPr>
          <w:rFonts w:cs="David" w:hint="cs"/>
          <w:sz w:val="24"/>
          <w:szCs w:val="24"/>
          <w:rtl/>
        </w:rPr>
        <w:t xml:space="preserve">- לא חל </w:t>
      </w:r>
      <w:r w:rsidR="00622791" w:rsidRPr="00982621">
        <w:rPr>
          <w:rFonts w:cs="David" w:hint="cs"/>
          <w:sz w:val="24"/>
          <w:szCs w:val="24"/>
          <w:rtl/>
        </w:rPr>
        <w:t>(בוטל גם בהצעת החוק)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62ג(א1)(2)- לא חל (בוטל גם בהצעת החוק)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62ג(א2)- לא חל </w:t>
      </w:r>
    </w:p>
    <w:p w:rsidR="0098262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22791" w:rsidRPr="00982621">
        <w:rPr>
          <w:rFonts w:cs="David" w:hint="cs"/>
          <w:sz w:val="24"/>
          <w:szCs w:val="24"/>
          <w:rtl/>
        </w:rPr>
        <w:t xml:space="preserve"> 62ג(ב)- לא חל </w:t>
      </w:r>
    </w:p>
    <w:p w:rsidR="0062279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62ד (א)- לא חל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62ד (ב)-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62ד (ג)-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62ד (ד)-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62ד (ה)-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62ד (ו)- לא חל </w:t>
      </w:r>
    </w:p>
    <w:p w:rsidR="00154472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lastRenderedPageBreak/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62ו (א)-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62ו (ב)-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62ו (ג)- לא חל </w:t>
      </w:r>
    </w:p>
    <w:p w:rsidR="00F81B4B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F81B4B" w:rsidRPr="00982621">
        <w:rPr>
          <w:rFonts w:cs="David" w:hint="cs"/>
          <w:sz w:val="24"/>
          <w:szCs w:val="24"/>
          <w:rtl/>
        </w:rPr>
        <w:t xml:space="preserve"> 62ו (ד)- לא חל </w:t>
      </w:r>
    </w:p>
    <w:p w:rsidR="00F81B4B" w:rsidRPr="00982621" w:rsidRDefault="00F81B4B" w:rsidP="00982621">
      <w:pPr>
        <w:pStyle w:val="a3"/>
        <w:numPr>
          <w:ilvl w:val="0"/>
          <w:numId w:val="1"/>
        </w:numPr>
        <w:jc w:val="both"/>
        <w:rPr>
          <w:rFonts w:cs="David"/>
          <w:b/>
          <w:bCs/>
          <w:sz w:val="24"/>
          <w:szCs w:val="24"/>
        </w:rPr>
      </w:pPr>
      <w:r w:rsidRPr="00982621">
        <w:rPr>
          <w:rFonts w:cs="David" w:hint="cs"/>
          <w:b/>
          <w:bCs/>
          <w:sz w:val="24"/>
          <w:szCs w:val="24"/>
          <w:rtl/>
        </w:rPr>
        <w:t>סימן ד: שידורי חדשות בטלויזיה וחברת החדשות-  סעיפים 63 עד 71 לא יחולו ובמקומם יש להוסיף לחוק את הרגולציה שנקבעה בנושא על ידי מועצת הכבלים והלווין</w:t>
      </w:r>
    </w:p>
    <w:p w:rsidR="005452E5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A50154" w:rsidRPr="00982621">
        <w:rPr>
          <w:rFonts w:cs="David" w:hint="cs"/>
          <w:sz w:val="24"/>
          <w:szCs w:val="24"/>
          <w:rtl/>
        </w:rPr>
        <w:t xml:space="preserve"> 71א- לא חל </w:t>
      </w:r>
    </w:p>
    <w:p w:rsidR="00A50154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A50154" w:rsidRPr="00982621">
        <w:rPr>
          <w:rFonts w:cs="David" w:hint="cs"/>
          <w:sz w:val="24"/>
          <w:szCs w:val="24"/>
          <w:rtl/>
        </w:rPr>
        <w:t xml:space="preserve"> 71ב- לא חל </w:t>
      </w:r>
    </w:p>
    <w:p w:rsidR="00A50154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A50154" w:rsidRPr="00982621">
        <w:rPr>
          <w:rFonts w:cs="David" w:hint="cs"/>
          <w:sz w:val="24"/>
          <w:szCs w:val="24"/>
          <w:rtl/>
        </w:rPr>
        <w:t xml:space="preserve"> 71ג- לא </w:t>
      </w:r>
      <w:r w:rsidR="00982621" w:rsidRPr="00982621">
        <w:rPr>
          <w:rFonts w:cs="David" w:hint="cs"/>
          <w:sz w:val="24"/>
          <w:szCs w:val="24"/>
          <w:rtl/>
        </w:rPr>
        <w:t xml:space="preserve">חל </w:t>
      </w:r>
    </w:p>
    <w:p w:rsidR="00A50154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A50154" w:rsidRPr="00982621">
        <w:rPr>
          <w:rFonts w:cs="David" w:hint="cs"/>
          <w:sz w:val="24"/>
          <w:szCs w:val="24"/>
          <w:rtl/>
        </w:rPr>
        <w:t xml:space="preserve"> 71ד- לא חל למעט סעיף 71ד(יג)(4)</w:t>
      </w:r>
      <w:r w:rsidR="002A1F01" w:rsidRPr="00982621">
        <w:rPr>
          <w:rFonts w:cs="David" w:hint="cs"/>
          <w:sz w:val="24"/>
          <w:szCs w:val="24"/>
          <w:rtl/>
        </w:rPr>
        <w:t xml:space="preserve"> שיחול.</w:t>
      </w:r>
    </w:p>
    <w:p w:rsidR="002A1F0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2A1F01" w:rsidRPr="00982621">
        <w:rPr>
          <w:rFonts w:cs="David" w:hint="cs"/>
          <w:sz w:val="24"/>
          <w:szCs w:val="24"/>
          <w:rtl/>
        </w:rPr>
        <w:t xml:space="preserve"> 71ה- לא חל </w:t>
      </w:r>
    </w:p>
    <w:p w:rsidR="002A1F0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2A1F01" w:rsidRPr="00982621">
        <w:rPr>
          <w:rFonts w:cs="David" w:hint="cs"/>
          <w:sz w:val="24"/>
          <w:szCs w:val="24"/>
          <w:rtl/>
        </w:rPr>
        <w:t xml:space="preserve"> 72- </w:t>
      </w:r>
      <w:r>
        <w:rPr>
          <w:rFonts w:cs="David" w:hint="cs"/>
          <w:sz w:val="24"/>
          <w:szCs w:val="24"/>
          <w:rtl/>
        </w:rPr>
        <w:t>סעיף</w:t>
      </w:r>
      <w:r w:rsidR="002A1F01" w:rsidRPr="00982621">
        <w:rPr>
          <w:rFonts w:cs="David" w:hint="cs"/>
          <w:sz w:val="24"/>
          <w:szCs w:val="24"/>
          <w:rtl/>
        </w:rPr>
        <w:t xml:space="preserve"> 80- לא רלבנטי</w:t>
      </w:r>
    </w:p>
    <w:p w:rsidR="002A1F0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2A1F01" w:rsidRPr="00982621">
        <w:rPr>
          <w:rFonts w:cs="David" w:hint="cs"/>
          <w:sz w:val="24"/>
          <w:szCs w:val="24"/>
          <w:rtl/>
        </w:rPr>
        <w:t xml:space="preserve"> 81(ב)- לא חל </w:t>
      </w:r>
    </w:p>
    <w:p w:rsidR="002A1F01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2A1F01" w:rsidRPr="00982621">
        <w:rPr>
          <w:rFonts w:cs="David" w:hint="cs"/>
          <w:sz w:val="24"/>
          <w:szCs w:val="24"/>
          <w:rtl/>
        </w:rPr>
        <w:t xml:space="preserve"> 83- הוצע בהצעת החוק לתקן כך שיכלול תוכן שיווקי</w:t>
      </w:r>
    </w:p>
    <w:p w:rsidR="006838AF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2A1F01" w:rsidRPr="00982621">
        <w:rPr>
          <w:rFonts w:cs="David" w:hint="cs"/>
          <w:sz w:val="24"/>
          <w:szCs w:val="24"/>
          <w:rtl/>
        </w:rPr>
        <w:t xml:space="preserve"> </w:t>
      </w:r>
      <w:r w:rsidR="006838AF" w:rsidRPr="00982621">
        <w:rPr>
          <w:rFonts w:cs="David" w:hint="cs"/>
          <w:sz w:val="24"/>
          <w:szCs w:val="24"/>
          <w:rtl/>
        </w:rPr>
        <w:t xml:space="preserve">100- לא חל </w:t>
      </w:r>
    </w:p>
    <w:p w:rsidR="006838AF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838AF" w:rsidRPr="00982621">
        <w:rPr>
          <w:rFonts w:cs="David" w:hint="cs"/>
          <w:sz w:val="24"/>
          <w:szCs w:val="24"/>
          <w:rtl/>
        </w:rPr>
        <w:t xml:space="preserve"> 102א- לא חל</w:t>
      </w:r>
    </w:p>
    <w:p w:rsidR="006838AF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838AF" w:rsidRPr="00982621">
        <w:rPr>
          <w:rFonts w:cs="David" w:hint="cs"/>
          <w:sz w:val="24"/>
          <w:szCs w:val="24"/>
          <w:rtl/>
        </w:rPr>
        <w:t xml:space="preserve"> 102א1- לא חל </w:t>
      </w:r>
    </w:p>
    <w:p w:rsidR="006838AF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838AF" w:rsidRPr="00982621">
        <w:rPr>
          <w:rFonts w:cs="David" w:hint="cs"/>
          <w:sz w:val="24"/>
          <w:szCs w:val="24"/>
          <w:rtl/>
        </w:rPr>
        <w:t xml:space="preserve"> 102א2- לא חל</w:t>
      </w:r>
    </w:p>
    <w:p w:rsidR="006838AF" w:rsidRPr="00982621" w:rsidRDefault="00F26DD0" w:rsidP="00982621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סעיף</w:t>
      </w:r>
      <w:r w:rsidR="006838AF" w:rsidRPr="00982621">
        <w:rPr>
          <w:rFonts w:cs="David" w:hint="cs"/>
          <w:sz w:val="24"/>
          <w:szCs w:val="24"/>
          <w:rtl/>
        </w:rPr>
        <w:t xml:space="preserve"> 102א3- </w:t>
      </w:r>
      <w:r w:rsidR="004E210B" w:rsidRPr="00982621">
        <w:rPr>
          <w:rFonts w:cs="David" w:hint="cs"/>
          <w:sz w:val="24"/>
          <w:szCs w:val="24"/>
          <w:rtl/>
        </w:rPr>
        <w:t>לא חל</w:t>
      </w:r>
    </w:p>
    <w:sectPr w:rsidR="006838AF" w:rsidRPr="00982621" w:rsidSect="00B24AA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E2014"/>
    <w:multiLevelType w:val="hybridMultilevel"/>
    <w:tmpl w:val="7CCAD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042"/>
    <w:rsid w:val="00154472"/>
    <w:rsid w:val="002A1F01"/>
    <w:rsid w:val="002B71CB"/>
    <w:rsid w:val="003B0E2D"/>
    <w:rsid w:val="003E46DD"/>
    <w:rsid w:val="004702E6"/>
    <w:rsid w:val="004E210B"/>
    <w:rsid w:val="005452E5"/>
    <w:rsid w:val="005D7042"/>
    <w:rsid w:val="00622791"/>
    <w:rsid w:val="006838AF"/>
    <w:rsid w:val="007D3B61"/>
    <w:rsid w:val="00982621"/>
    <w:rsid w:val="009E54B5"/>
    <w:rsid w:val="00A456D4"/>
    <w:rsid w:val="00A50154"/>
    <w:rsid w:val="00B24AA1"/>
    <w:rsid w:val="00B64A71"/>
    <w:rsid w:val="00C70B3D"/>
    <w:rsid w:val="00D279BA"/>
    <w:rsid w:val="00EF55E6"/>
    <w:rsid w:val="00F26DD0"/>
    <w:rsid w:val="00F42DD0"/>
    <w:rsid w:val="00F8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0F29A4-6F17-4324-9DA4-9AB440E62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1AA156-47EF-4AB9-8A2E-AC5E5856AD0A}"/>
</file>

<file path=customXml/itemProps2.xml><?xml version="1.0" encoding="utf-8"?>
<ds:datastoreItem xmlns:ds="http://schemas.openxmlformats.org/officeDocument/2006/customXml" ds:itemID="{CD1E34CB-B820-4560-91E3-D90E677C6E5C}"/>
</file>

<file path=customXml/itemProps3.xml><?xml version="1.0" encoding="utf-8"?>
<ds:datastoreItem xmlns:ds="http://schemas.openxmlformats.org/officeDocument/2006/customXml" ds:itemID="{DBC648C3-932F-4B02-A761-DD448D27B6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mancal</dc:creator>
  <cp:lastModifiedBy>עידית חנוכה</cp:lastModifiedBy>
  <cp:revision>2</cp:revision>
  <dcterms:created xsi:type="dcterms:W3CDTF">2018-01-03T19:57:00Z</dcterms:created>
  <dcterms:modified xsi:type="dcterms:W3CDTF">2018-01-03T19:57:00Z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2063282</vt:r8>
  </property>
</Properties>
</file>