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כ' בטבת </w:t>
      </w:r>
      <w:proofErr w:type="spellStart"/>
      <w:r>
        <w:rPr>
          <w:rFonts w:ascii="Tahoma" w:hAnsi="Tahoma" w:cs="David" w:hint="cs"/>
          <w:noProof w:val="0"/>
          <w:sz w:val="24"/>
          <w:szCs w:val="24"/>
          <w:rtl/>
          <w:lang w:eastAsia="he-IL"/>
        </w:rPr>
        <w:t>התשע"ח</w:t>
      </w:r>
      <w:bookmarkEnd w:id="1"/>
      <w:proofErr w:type="spellEnd"/>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07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8910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מוגנות קטינים בין כותלי הכלא</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36AB5147" w:rsidR="00952F74" w:rsidRPr="00A5588A"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מהדו״ח השנתי של הסנגוריה הציבורית באשר לתנאי המעצר והמאסר במתקני הכליאה של שירות בתי הסוהר בשנת 2016, עלתה תמונה מצב מדאיגה בנושא מוגנות קטינים בין כותלי הכלא. במסגרת דיון כללי שהתקיים לבקשתי בנושא, חשפה נציגה מהמועצה לשלום הילד כי בעקבות מספר פניות שהגיעו למועצה בדבר פגיעות מיניות ואירועי אלימות כנגד קטינים בין כותלי כלא אופק, הוגשה על ידי המועצה, כבר בחודש מאי 2017, בקשה לקבלת נתונים מהמשרד לביטחון פנים לפי חוק חופש המידע, אולם עד למועד הדיון טרם התקבל המידע המבוקש. במסגרת תשובה לשאילתה שהגשתי בנושא, ניכר שהסיבות לדאגה התממשו. בין היתר, חשפו הנתונים שתי מגמות מדאיגות במיוחד: האחת באשר למספר הקטינים אשר הותקפו בעבירות אלימות. כך, למשל, בשנת 2016 הותקפו בכלא אופק כ- 50 קטינים כאשר 29 מתוכם נזקקו לטיפול במרפאה וחמישה אף פונו לבית חולים. השנייה, באשר למספר הקטינים אשר הותקפו מינית בין כותלי הכלא. על-פי הנתונים שהועברו, בחמש שנים האחרונות דווחו רק שתי פגיעות מיניות- מצב אבסורדי לנוכח ריבוי הפניות המגיעות למועצה לשלום הילד, אשר עלול להעיד כי המקרים אינם מדווחים ובהתאם אף אינם מטופלים כלל. כידוע, קטין הנתון במעצר או מאסר נתון במשמורת המדינה ובהשגחתה. לרשויות אחריות מלאה על שלומו, בריאותו וחייו של הקטין, תוך נקיטת כל האמצעים הנדרשים כדי להבטיח הגנה מפני פגיעה, בוודאי מפני עבירות כה </w:t>
      </w:r>
      <w:r w:rsidRPr="00A5588A">
        <w:rPr>
          <w:rFonts w:ascii="Tahoma" w:hAnsi="Tahoma" w:cs="David" w:hint="cs"/>
          <w:sz w:val="24"/>
          <w:szCs w:val="24"/>
          <w:rtl/>
        </w:rPr>
        <w:t>חמורו</w:t>
      </w:r>
      <w:bookmarkEnd w:id="8"/>
      <w:r w:rsidR="00A5588A" w:rsidRPr="00A5588A">
        <w:rPr>
          <w:rFonts w:ascii="Tahoma" w:hAnsi="Tahoma" w:cs="David" w:hint="cs"/>
          <w:sz w:val="24"/>
          <w:szCs w:val="24"/>
          <w:rtl/>
        </w:rPr>
        <w:t xml:space="preserve">ת </w:t>
      </w:r>
      <w:r w:rsidR="00A5588A" w:rsidRPr="00A5588A">
        <w:rPr>
          <w:rFonts w:cs="David" w:hint="cs"/>
          <w:sz w:val="24"/>
          <w:szCs w:val="24"/>
          <w:rtl/>
        </w:rPr>
        <w:t>כמו עבירות מין ואלימות</w:t>
      </w:r>
      <w:r w:rsidR="00A5588A">
        <w:rPr>
          <w:rFonts w:cs="David" w:hint="cs"/>
          <w:sz w:val="24"/>
          <w:szCs w:val="24"/>
          <w:rtl/>
        </w:rPr>
        <w:t>.</w:t>
      </w:r>
      <w:r w:rsidR="00A5588A" w:rsidRPr="00A5588A">
        <w:rPr>
          <w:rFonts w:cs="David" w:hint="cs"/>
          <w:sz w:val="24"/>
          <w:szCs w:val="24"/>
        </w:rPr>
        <w:t> </w:t>
      </w:r>
      <w:r w:rsidR="00A5588A" w:rsidRPr="00A5588A">
        <w:rPr>
          <w:rFonts w:cs="David" w:hint="cs"/>
          <w:sz w:val="24"/>
          <w:szCs w:val="24"/>
          <w:rtl/>
        </w:rPr>
        <w:t>א</w:t>
      </w:r>
      <w:r w:rsidR="00A5588A">
        <w:rPr>
          <w:rFonts w:cs="David" w:hint="cs"/>
          <w:sz w:val="24"/>
          <w:szCs w:val="24"/>
          <w:rtl/>
        </w:rPr>
        <w:t xml:space="preserve">ם אכן ארעו המקרים עליהם מדווחת </w:t>
      </w:r>
      <w:r w:rsidR="00A5588A" w:rsidRPr="00A5588A">
        <w:rPr>
          <w:rFonts w:cs="David" w:hint="cs"/>
          <w:sz w:val="24"/>
          <w:szCs w:val="24"/>
          <w:rtl/>
        </w:rPr>
        <w:t>המועצה לשלום הילד, קשה להבין כיצד אירועים כה חמורים מתרחשים, ואף חוזרים ונשנים, תחת עיניהם "הפקוחה" של הגורמים האמונים על שלומו וביטחונו של קטין, וברי כי אין לעבור על אירועים אלה לסדר היום. לפיכך, אבקש לקיים דיון דחוף בוועדת המיוחדת לזכויות הילד.</w:t>
      </w:r>
    </w:p>
    <w:p w14:paraId="4B0CDD69" w14:textId="77777777" w:rsidR="00952F74" w:rsidRPr="00A5588A"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יעל גרמן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5588A"/>
    <w:rsid w:val="00A84CA6"/>
    <w:rsid w:val="00F67F3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55C450F-651D-4C45-A62D-EE44F33D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7110EC89-BBCC-44A1-AC1E-CC407DF5D43A}"/>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1459</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מעיין חיה גביסון</cp:lastModifiedBy>
  <cp:revision>2</cp:revision>
  <dcterms:created xsi:type="dcterms:W3CDTF">2018-01-09T12:14:00Z</dcterms:created>
  <dcterms:modified xsi:type="dcterms:W3CDTF">2018-01-09T12:14:00Z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2063675</vt:r8>
  </property>
</Properties>
</file>