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77777777" w:rsidR="00952F74" w:rsidRDefault="00952F74" w:rsidP="00511CC1">
      <w:pPr>
        <w:pageBreakBefore/>
        <w:jc w:val="center"/>
        <w:rPr>
          <w:rFonts w:ascii="Tahoma" w:hAnsi="Tahoma" w:cs="David"/>
          <w:rtl/>
        </w:rPr>
      </w:pPr>
      <w:bookmarkStart w:id="0" w:name="_GoBack"/>
      <w:bookmarkEnd w:id="0"/>
      <w:r>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ט' בכסלו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27 בנובמבר, 2017</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8308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דחופה</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דרישה ממשרד הפנים לתקן ליקויים במערכות המידע של הרשויות המקומיות בשל פריצות סייבר</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לפני כחמש שנים התריע מבקר המדינה על כך שהרשויות המקומיות חשופות למתקפות סייבר, דבר שעלול לפגוע בשירותים לתושב ובצנעת הפרט. אולם משרד הפנים ומשרד המשפטים מטילים אחריות זה על זה בנושא הפיקוח במקום לקחת אחריות לתיקון הליקויים. </w:t>
      </w:r>
      <w:r>
        <w:br/>
      </w:r>
      <w:r>
        <w:br/>
      </w:r>
      <w:r>
        <w:rPr>
          <w:rFonts w:ascii="Tahoma" w:hAnsi="Tahoma" w:cs="David" w:hint="cs"/>
          <w:sz w:val="24"/>
          <w:szCs w:val="24"/>
          <w:rtl/>
        </w:rPr>
        <w:t>מדי שנה עוד ועוד רשויות מקומיות משתמשות בטכנולוגיות מידע חכמות המשפרות את ניהול השירותים לתושבים. בשנה האחרונה מספר ערים בארץ היו נתונות למתקפות סייבר ע"י האקרים שדרשו כופר - תמורתו יסירו את הווירוסים ששתלו במערכות המידע. הרשויות המקומיות אשר פנו למשרד הפנים לקבלת סיוע נענו בשלילה בטענה שהמשרד אינו מחזיק בידע ובמומחיות הנדרשים לטפל בנושא וכי הנושא הועבר למשרד המשפטים. לסופו של עניין, משרד המשפטים טוען שהוא אינו הגוף הרגולטורי שאחראי על הרשויות המקומיות ואין הוא הגוף המקצועי והמוסמך לקבוע נהלים בנושא מתקפות הסייבר.</w:t>
      </w:r>
      <w:r>
        <w:br/>
      </w:r>
      <w:r>
        <w:br/>
      </w:r>
      <w:r>
        <w:rPr>
          <w:rFonts w:ascii="Tahoma" w:hAnsi="Tahoma" w:cs="David" w:hint="cs"/>
          <w:sz w:val="24"/>
          <w:szCs w:val="24"/>
          <w:rtl/>
        </w:rPr>
        <w:t>בזמן הזה שהמשרדים מעבירים את האחריות מאחד לשני, מאות אלפי תושבים ברשויות המקומיות חשופים לפגיעות חמורות בקבלת השירותים שמגיעים להם מהרשות המקומית וחשופים לפגיעה בזכויות הפרט, הכסף, הבריאות הרווחה והחינוך.</w:t>
      </w:r>
      <w:r>
        <w:br/>
      </w:r>
      <w:r>
        <w:br/>
      </w:r>
      <w:r>
        <w:rPr>
          <w:rFonts w:ascii="Tahoma" w:hAnsi="Tahoma" w:cs="David" w:hint="cs"/>
          <w:sz w:val="24"/>
          <w:szCs w:val="24"/>
          <w:rtl/>
        </w:rPr>
        <w:t>https://www.haaretz.co.il/news/politi/.premium-1.4619758</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חברת הכנסת</w:t>
      </w:r>
      <w:bookmarkEnd w:id="9"/>
      <w:r>
        <w:rPr>
          <w:rFonts w:cs="David" w:hint="cs"/>
          <w:sz w:val="24"/>
          <w:szCs w:val="24"/>
          <w:rtl/>
        </w:rPr>
        <w:t xml:space="preserve"> </w:t>
      </w:r>
      <w:bookmarkStart w:id="10" w:name="PM_Name"/>
      <w:r>
        <w:rPr>
          <w:rFonts w:cs="David" w:hint="cs"/>
          <w:sz w:val="24"/>
          <w:szCs w:val="24"/>
          <w:rtl/>
        </w:rPr>
        <w:t>לאה פדידה</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152007"/>
    <w:rsid w:val="00393547"/>
    <w:rsid w:val="00511CC1"/>
    <w:rsid w:val="007A01CE"/>
    <w:rsid w:val="00952F74"/>
    <w:rsid w:val="009C075A"/>
    <w:rsid w:val="00A84CA6"/>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C902E607-8219-41E5-B60D-7304B28BF5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0E1EEEB-4753-43F3-8747-336F4AD3C8B1}"/>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208</Words>
  <Characters>1100</Characters>
  <Application>Microsoft Office Word</Application>
  <DocSecurity>0</DocSecurity>
  <Lines>550</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1200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מרים הלל</cp:lastModifiedBy>
  <cp:revision>2</cp:revision>
  <dcterms:created xsi:type="dcterms:W3CDTF">2018-01-22T11:27:00Z</dcterms:created>
  <dcterms:modified xsi:type="dcterms:W3CDTF">2018-01-22T11:27:00Z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2064289</vt:r8>
  </property>
</Properties>
</file>