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B88" w:rsidRDefault="00425DE3" w:rsidP="00425DE3">
      <w:pPr>
        <w:jc w:val="right"/>
        <w:rPr>
          <w:rtl/>
        </w:rPr>
      </w:pPr>
      <w:r>
        <w:rPr>
          <w:rFonts w:hint="cs"/>
          <w:rtl/>
        </w:rPr>
        <w:t>25.1.18</w:t>
      </w:r>
    </w:p>
    <w:p w:rsidR="009F4B88" w:rsidRPr="00425DE3" w:rsidRDefault="009F4B88" w:rsidP="009F4B88">
      <w:pPr>
        <w:jc w:val="both"/>
        <w:rPr>
          <w:rFonts w:asciiTheme="minorBidi" w:hAnsiTheme="minorBidi"/>
          <w:b/>
          <w:bCs/>
          <w:rtl/>
        </w:rPr>
      </w:pPr>
      <w:r w:rsidRPr="00425DE3">
        <w:rPr>
          <w:rFonts w:asciiTheme="minorBidi" w:hAnsiTheme="minorBidi"/>
          <w:b/>
          <w:bCs/>
          <w:rtl/>
        </w:rPr>
        <w:t>לכבוד,</w:t>
      </w:r>
    </w:p>
    <w:p w:rsidR="00DB5A45" w:rsidRPr="00425DE3" w:rsidRDefault="00DD161F" w:rsidP="00DB5A45">
      <w:pPr>
        <w:rPr>
          <w:rFonts w:asciiTheme="minorBidi" w:hAnsiTheme="minorBidi"/>
          <w:b/>
          <w:bCs/>
          <w:shd w:val="clear" w:color="auto" w:fill="FFFFFF"/>
          <w:rtl/>
        </w:rPr>
      </w:pPr>
      <w:r w:rsidRPr="00425DE3">
        <w:rPr>
          <w:rFonts w:asciiTheme="minorBidi" w:hAnsiTheme="minorBidi"/>
          <w:b/>
          <w:bCs/>
          <w:rtl/>
        </w:rPr>
        <w:t xml:space="preserve">ח"כ </w:t>
      </w:r>
      <w:r w:rsidRPr="00425DE3">
        <w:rPr>
          <w:rFonts w:asciiTheme="minorBidi" w:hAnsiTheme="minorBidi"/>
          <w:b/>
          <w:bCs/>
          <w:shd w:val="clear" w:color="auto" w:fill="FFFFFF"/>
          <w:rtl/>
        </w:rPr>
        <w:t>ח"כ עאידה תומא סלימאן</w:t>
      </w:r>
    </w:p>
    <w:p w:rsidR="009F4B88" w:rsidRPr="00425DE3" w:rsidRDefault="00DD161F" w:rsidP="00DD161F">
      <w:pPr>
        <w:pStyle w:val="Heading3"/>
        <w:shd w:val="clear" w:color="auto" w:fill="FFFFFF"/>
        <w:bidi w:val="0"/>
        <w:spacing w:before="0"/>
        <w:jc w:val="right"/>
        <w:rPr>
          <w:rFonts w:asciiTheme="minorBidi" w:hAnsiTheme="minorBidi" w:cstheme="minorBidi"/>
          <w:b/>
          <w:bCs/>
          <w:color w:val="auto"/>
          <w:sz w:val="22"/>
          <w:szCs w:val="22"/>
          <w:rtl/>
        </w:rPr>
      </w:pPr>
      <w:r w:rsidRPr="00425DE3">
        <w:rPr>
          <w:rFonts w:asciiTheme="minorBidi" w:hAnsiTheme="minorBidi" w:cstheme="minorBidi"/>
          <w:b/>
          <w:bCs/>
          <w:color w:val="auto"/>
          <w:sz w:val="22"/>
          <w:szCs w:val="22"/>
          <w:rtl/>
        </w:rPr>
        <w:t>יו"ר הוועדה לקידום מעמד האישה ולשוויון מגדרי</w:t>
      </w:r>
    </w:p>
    <w:p w:rsidR="00DD161F" w:rsidRPr="00425DE3" w:rsidRDefault="00DD161F" w:rsidP="00DD161F">
      <w:pPr>
        <w:bidi w:val="0"/>
        <w:rPr>
          <w:rFonts w:asciiTheme="minorBidi" w:hAnsiTheme="minorBidi"/>
          <w:b/>
          <w:bCs/>
          <w:rtl/>
        </w:rPr>
      </w:pPr>
    </w:p>
    <w:p w:rsidR="00DD161F" w:rsidRPr="00DD161F" w:rsidRDefault="00DD161F" w:rsidP="00DD161F">
      <w:r>
        <w:rPr>
          <w:rFonts w:hint="cs"/>
          <w:rtl/>
        </w:rPr>
        <w:t xml:space="preserve">שלום רב, </w:t>
      </w:r>
    </w:p>
    <w:p w:rsidR="00DD161F" w:rsidRDefault="00DD161F" w:rsidP="00F25E50">
      <w:pPr>
        <w:jc w:val="center"/>
        <w:rPr>
          <w:rtl/>
        </w:rPr>
      </w:pPr>
    </w:p>
    <w:p w:rsidR="00DD161F" w:rsidRPr="00425DE3" w:rsidRDefault="00DD161F" w:rsidP="00F25E50">
      <w:pPr>
        <w:jc w:val="center"/>
        <w:rPr>
          <w:b/>
          <w:bCs/>
          <w:u w:val="single"/>
          <w:rtl/>
        </w:rPr>
      </w:pPr>
      <w:r w:rsidRPr="00425DE3">
        <w:rPr>
          <w:rFonts w:hint="cs"/>
          <w:b/>
          <w:bCs/>
          <w:rtl/>
        </w:rPr>
        <w:t xml:space="preserve">הנדון: </w:t>
      </w:r>
      <w:r w:rsidRPr="00425DE3">
        <w:rPr>
          <w:rFonts w:hint="cs"/>
          <w:b/>
          <w:bCs/>
          <w:u w:val="single"/>
          <w:rtl/>
        </w:rPr>
        <w:t>תכנית החומש בנושא בריאות בחברה הבדואית בדגש על קידום בדיקות מעקב הריון</w:t>
      </w:r>
    </w:p>
    <w:p w:rsidR="00C579DA" w:rsidRPr="00425DE3" w:rsidRDefault="00DD161F" w:rsidP="00A90F48">
      <w:pPr>
        <w:jc w:val="both"/>
        <w:rPr>
          <w:b/>
          <w:bCs/>
          <w:rtl/>
        </w:rPr>
      </w:pPr>
      <w:r w:rsidRPr="00425DE3">
        <w:rPr>
          <w:rFonts w:hint="cs"/>
          <w:b/>
          <w:bCs/>
          <w:rtl/>
        </w:rPr>
        <w:t>הקדמה</w:t>
      </w:r>
    </w:p>
    <w:p w:rsidR="00DD161F" w:rsidRDefault="00DD161F" w:rsidP="00A90F48">
      <w:pPr>
        <w:jc w:val="both"/>
        <w:rPr>
          <w:rtl/>
        </w:rPr>
      </w:pPr>
      <w:r>
        <w:rPr>
          <w:rFonts w:hint="cs"/>
          <w:rtl/>
        </w:rPr>
        <w:t>פורום בריאות דרום של רופאים לזכויות אדם, הינו פורום תושבים ותושבות פעילים/ות חברתים/ות מישובים שונים בנגב, יהודי</w:t>
      </w:r>
      <w:r w:rsidR="00425DE3">
        <w:rPr>
          <w:rFonts w:hint="cs"/>
          <w:rtl/>
        </w:rPr>
        <w:t>ם</w:t>
      </w:r>
      <w:r>
        <w:rPr>
          <w:rFonts w:hint="cs"/>
          <w:rtl/>
        </w:rPr>
        <w:t xml:space="preserve"> וערבים, הפועלים ביחד לקידום שוויון וצדק במערכת הבריאות בדרום ולמיגור ההפליה הקשה ממנה סובל הדרום בכלל והאוכלוסייה הבדואית בפרט, בתחום הבריאות.</w:t>
      </w:r>
    </w:p>
    <w:p w:rsidR="00DD161F" w:rsidRDefault="00DD161F" w:rsidP="00A90F48">
      <w:pPr>
        <w:jc w:val="both"/>
        <w:rPr>
          <w:rtl/>
        </w:rPr>
      </w:pPr>
      <w:r>
        <w:rPr>
          <w:rFonts w:hint="cs"/>
          <w:rtl/>
        </w:rPr>
        <w:t>כחלק מקידום בריאות הילד והאישה</w:t>
      </w:r>
      <w:r w:rsidR="00425DE3">
        <w:rPr>
          <w:rFonts w:hint="cs"/>
          <w:rtl/>
        </w:rPr>
        <w:t xml:space="preserve"> בחברה הבדואית,</w:t>
      </w:r>
      <w:r>
        <w:rPr>
          <w:rFonts w:hint="cs"/>
          <w:rtl/>
        </w:rPr>
        <w:t>, הפורום פועל בימים אלו לקידום בבדיקות מעקב הריון בקרב נשים בחברה הבדואית, כאשר הנתון הוא כי כ 20% מהנשים אינן מבצעות כלל בדיקות מעקב הריון או מקיימות מעקב הריון דל (עד 2 בדיקות) בלבד.</w:t>
      </w:r>
    </w:p>
    <w:p w:rsidR="00DD161F" w:rsidRDefault="00DD161F" w:rsidP="00A90F48">
      <w:pPr>
        <w:jc w:val="both"/>
        <w:rPr>
          <w:rtl/>
        </w:rPr>
      </w:pPr>
      <w:r>
        <w:rPr>
          <w:rFonts w:hint="cs"/>
          <w:rtl/>
        </w:rPr>
        <w:t xml:space="preserve">ברצוננו להתייחס במסמך זה לתכנית </w:t>
      </w:r>
      <w:r w:rsidR="002F03C1">
        <w:rPr>
          <w:rFonts w:hint="cs"/>
          <w:rtl/>
        </w:rPr>
        <w:t>ש</w:t>
      </w:r>
      <w:r w:rsidR="005D4C7B">
        <w:rPr>
          <w:rFonts w:hint="cs"/>
          <w:rtl/>
        </w:rPr>
        <w:t>גי</w:t>
      </w:r>
      <w:r w:rsidR="002F03C1">
        <w:rPr>
          <w:rFonts w:hint="cs"/>
          <w:rtl/>
        </w:rPr>
        <w:t xml:space="preserve">בש </w:t>
      </w:r>
      <w:r>
        <w:rPr>
          <w:rFonts w:hint="cs"/>
          <w:rtl/>
        </w:rPr>
        <w:t xml:space="preserve">משרד הבריאות </w:t>
      </w:r>
      <w:r w:rsidR="005D4C7B">
        <w:rPr>
          <w:rFonts w:hint="cs"/>
          <w:rtl/>
        </w:rPr>
        <w:t>בכלל ו</w:t>
      </w:r>
      <w:r w:rsidR="00B72612">
        <w:rPr>
          <w:rFonts w:hint="cs"/>
          <w:rtl/>
        </w:rPr>
        <w:t>בה</w:t>
      </w:r>
      <w:r w:rsidR="005D4C7B">
        <w:rPr>
          <w:rFonts w:hint="cs"/>
          <w:rtl/>
        </w:rPr>
        <w:t>משך להתמקד ב</w:t>
      </w:r>
      <w:r>
        <w:rPr>
          <w:rFonts w:hint="cs"/>
          <w:rtl/>
        </w:rPr>
        <w:t>תחום בדיקות מעקב הריון.</w:t>
      </w:r>
    </w:p>
    <w:p w:rsidR="00425DE3" w:rsidRPr="00425DE3" w:rsidRDefault="00425DE3" w:rsidP="00A90F48">
      <w:pPr>
        <w:jc w:val="both"/>
        <w:rPr>
          <w:b/>
          <w:bCs/>
          <w:rtl/>
        </w:rPr>
      </w:pPr>
      <w:r w:rsidRPr="00425DE3">
        <w:rPr>
          <w:rFonts w:hint="cs"/>
          <w:b/>
          <w:bCs/>
          <w:rtl/>
        </w:rPr>
        <w:t>התייחסות לתכנית משרד הבריאות- כללי</w:t>
      </w:r>
    </w:p>
    <w:p w:rsidR="00F93A38" w:rsidRDefault="00F93A38" w:rsidP="00F93A38">
      <w:pPr>
        <w:pStyle w:val="ListParagraph"/>
        <w:numPr>
          <w:ilvl w:val="0"/>
          <w:numId w:val="12"/>
        </w:numPr>
        <w:bidi/>
        <w:jc w:val="both"/>
      </w:pPr>
      <w:r>
        <w:rPr>
          <w:rFonts w:hint="cs"/>
          <w:rtl/>
        </w:rPr>
        <w:t>מצבי חירום- למעט פתיחת נקודת הזנקה בישוב חורה שאר התכנית מתייחסת להכשרה האוכלוסייה למתן סיוע רפואי ראשוני מציל חיים. אמנם קיים ערך רב בהכשרת האוכלוסייה, אך עולה השאלה אם נושא הצלת חיים צריך להיות תלוי בעיקרו במתנדבים ונאמני בריאות בקהילה ואם הדבר בא במקום נקודות הזנקה נוספות של מד"א ופעילות מיטבית של מוקדי רפואה דחופה.</w:t>
      </w:r>
    </w:p>
    <w:p w:rsidR="00F93A38" w:rsidRDefault="00F93A38" w:rsidP="00F93A38">
      <w:pPr>
        <w:pStyle w:val="ListParagraph"/>
        <w:numPr>
          <w:ilvl w:val="0"/>
          <w:numId w:val="12"/>
        </w:numPr>
        <w:bidi/>
        <w:jc w:val="both"/>
      </w:pPr>
      <w:r>
        <w:rPr>
          <w:rFonts w:hint="cs"/>
          <w:rtl/>
        </w:rPr>
        <w:t>קידום בריאות- יש התייחסות רבה לנושא הכשרה של אחיות בריאות הציבור לקידום בריאות, אך נעדרת התייחסות ותכנית ספציפית לנושאים 'בוערים' ביניהם:</w:t>
      </w:r>
    </w:p>
    <w:p w:rsidR="00F93A38" w:rsidRDefault="00F93A38" w:rsidP="00F93A38">
      <w:pPr>
        <w:pStyle w:val="ListParagraph"/>
        <w:numPr>
          <w:ilvl w:val="0"/>
          <w:numId w:val="13"/>
        </w:numPr>
        <w:bidi/>
        <w:jc w:val="both"/>
      </w:pPr>
      <w:r>
        <w:rPr>
          <w:rFonts w:hint="cs"/>
          <w:rtl/>
        </w:rPr>
        <w:t>התמודדות עם חולי סוכרת ומניעת סוכרת</w:t>
      </w:r>
    </w:p>
    <w:p w:rsidR="00F93A38" w:rsidRDefault="00F93A38" w:rsidP="00F93A38">
      <w:pPr>
        <w:pStyle w:val="ListParagraph"/>
        <w:numPr>
          <w:ilvl w:val="0"/>
          <w:numId w:val="13"/>
        </w:numPr>
        <w:bidi/>
        <w:jc w:val="both"/>
      </w:pPr>
      <w:r>
        <w:rPr>
          <w:rFonts w:hint="cs"/>
          <w:rtl/>
        </w:rPr>
        <w:t>התמודדות עם עישון ומניעת עישון</w:t>
      </w:r>
    </w:p>
    <w:p w:rsidR="00F93A38" w:rsidRDefault="00F93A38" w:rsidP="00F93A38">
      <w:pPr>
        <w:pStyle w:val="ListParagraph"/>
        <w:numPr>
          <w:ilvl w:val="0"/>
          <w:numId w:val="13"/>
        </w:numPr>
        <w:bidi/>
        <w:jc w:val="both"/>
      </w:pPr>
      <w:r>
        <w:rPr>
          <w:rFonts w:hint="cs"/>
          <w:rtl/>
        </w:rPr>
        <w:t>התמודדות עם מומים מולדים שהינם פעמים רבות תוצר של נישואי קרובים וצורך בתכנית ייעודית לייעוץ גנטי.</w:t>
      </w:r>
    </w:p>
    <w:p w:rsidR="00F93A38" w:rsidRDefault="00F93A38" w:rsidP="00F93A38">
      <w:pPr>
        <w:pStyle w:val="ListParagraph"/>
        <w:numPr>
          <w:ilvl w:val="0"/>
          <w:numId w:val="12"/>
        </w:numPr>
        <w:bidi/>
        <w:jc w:val="both"/>
      </w:pPr>
      <w:r>
        <w:rPr>
          <w:rFonts w:hint="cs"/>
          <w:rtl/>
        </w:rPr>
        <w:t>יש התייחסות רבה לעבודה עם נשים וגיל הרך, כאשר נעדרת התייחסות למגשרים גברים ולעבודה עם גברים. החברה הבדואית, מאופיינת כחברה פטריאכלית ברובה</w:t>
      </w:r>
      <w:r w:rsidR="00425DE3">
        <w:rPr>
          <w:rFonts w:hint="cs"/>
          <w:rtl/>
        </w:rPr>
        <w:t xml:space="preserve"> וקיים</w:t>
      </w:r>
      <w:r>
        <w:rPr>
          <w:rFonts w:hint="cs"/>
          <w:rtl/>
        </w:rPr>
        <w:t xml:space="preserve">  צורך בעבודה משמעותית גם עם הגברים בקהילה ולא רק עם הנשים.</w:t>
      </w:r>
    </w:p>
    <w:p w:rsidR="00425DE3" w:rsidRDefault="00425DE3">
      <w:pPr>
        <w:bidi w:val="0"/>
        <w:rPr>
          <w:b/>
          <w:bCs/>
          <w:u w:val="single"/>
        </w:rPr>
      </w:pPr>
      <w:r>
        <w:rPr>
          <w:b/>
          <w:bCs/>
          <w:u w:val="single"/>
          <w:rtl/>
        </w:rPr>
        <w:br w:type="page"/>
      </w:r>
    </w:p>
    <w:p w:rsidR="00D76A13" w:rsidRDefault="00D76A13" w:rsidP="00D76A13">
      <w:pPr>
        <w:pStyle w:val="ListParagraph"/>
        <w:bidi/>
        <w:jc w:val="both"/>
        <w:rPr>
          <w:rFonts w:hint="cs"/>
          <w:b/>
          <w:bCs/>
          <w:u w:val="single"/>
          <w:rtl/>
        </w:rPr>
      </w:pPr>
      <w:r w:rsidRPr="00D76A13">
        <w:rPr>
          <w:rFonts w:hint="cs"/>
          <w:b/>
          <w:bCs/>
          <w:u w:val="single"/>
          <w:rtl/>
        </w:rPr>
        <w:lastRenderedPageBreak/>
        <w:t>בדיקות מעקב הריון</w:t>
      </w:r>
    </w:p>
    <w:p w:rsidR="00D76A13" w:rsidRPr="00425DE3" w:rsidRDefault="00D76A13" w:rsidP="00D76A13">
      <w:pPr>
        <w:jc w:val="both"/>
      </w:pPr>
      <w:r w:rsidRPr="00425DE3">
        <w:rPr>
          <w:rFonts w:hint="cs"/>
          <w:rtl/>
        </w:rPr>
        <w:t xml:space="preserve">חלק גדול בתכנית מפנה משאבים להכשרה של צוות טיפות חלב כולל </w:t>
      </w:r>
      <w:r w:rsidR="00887B7C" w:rsidRPr="00425DE3">
        <w:rPr>
          <w:rFonts w:hint="cs"/>
          <w:rtl/>
        </w:rPr>
        <w:t>טיפת חלב נייד</w:t>
      </w:r>
      <w:r w:rsidR="00425DE3" w:rsidRPr="00425DE3">
        <w:rPr>
          <w:rFonts w:hint="cs"/>
          <w:rtl/>
        </w:rPr>
        <w:t>ת</w:t>
      </w:r>
      <w:r w:rsidR="00887B7C" w:rsidRPr="00425DE3">
        <w:rPr>
          <w:rFonts w:hint="cs"/>
          <w:rtl/>
        </w:rPr>
        <w:t>. זה כמובן מבורך, אך נדרשת התייחסות וחשיבה נוספת:</w:t>
      </w:r>
    </w:p>
    <w:p w:rsidR="00887B7C" w:rsidRDefault="00F93A38" w:rsidP="00887B7C">
      <w:pPr>
        <w:pStyle w:val="ListParagraph"/>
        <w:numPr>
          <w:ilvl w:val="0"/>
          <w:numId w:val="14"/>
        </w:numPr>
        <w:bidi/>
        <w:jc w:val="both"/>
      </w:pPr>
      <w:r>
        <w:rPr>
          <w:rFonts w:hint="cs"/>
          <w:rtl/>
        </w:rPr>
        <w:t>נוהל משרד הבריאות מפנה נשים הנמצאות בהריון בסיכון גבוה למעקב וטיפול בקופות החולים. אחוז הנשים בחברה הבדואית הנמצאות בהריון בסיכון גבוה הוא גבוה (לידות מרובות, גנטיקה וכד') והן מופנות לטיפול ומעקב בקופות החולים. הכשרת הצוותים בטיפות החלב הוא חשוב ביותר אך אינו נותן מענה לנשים רבות</w:t>
      </w:r>
      <w:r w:rsidR="00D76A13">
        <w:rPr>
          <w:rFonts w:hint="cs"/>
          <w:rtl/>
        </w:rPr>
        <w:t xml:space="preserve">. </w:t>
      </w:r>
    </w:p>
    <w:p w:rsidR="00D76A13" w:rsidRDefault="00887B7C" w:rsidP="00887B7C">
      <w:pPr>
        <w:pStyle w:val="ListParagraph"/>
        <w:numPr>
          <w:ilvl w:val="0"/>
          <w:numId w:val="14"/>
        </w:numPr>
        <w:bidi/>
        <w:jc w:val="both"/>
      </w:pPr>
      <w:r>
        <w:rPr>
          <w:rFonts w:hint="cs"/>
          <w:rtl/>
        </w:rPr>
        <w:t>להלן מספר הצעות לפיתרון שנשמח אם יידונו וישולבו בתכנית של משרד הבריאות</w:t>
      </w:r>
      <w:r w:rsidR="00D76A13">
        <w:rPr>
          <w:rFonts w:hint="cs"/>
          <w:rtl/>
        </w:rPr>
        <w:t>:</w:t>
      </w:r>
    </w:p>
    <w:p w:rsidR="00D76A13" w:rsidRDefault="00D76A13" w:rsidP="00D76A13">
      <w:pPr>
        <w:pStyle w:val="ListParagraph"/>
        <w:numPr>
          <w:ilvl w:val="0"/>
          <w:numId w:val="13"/>
        </w:numPr>
        <w:bidi/>
        <w:jc w:val="both"/>
      </w:pPr>
      <w:r>
        <w:rPr>
          <w:rFonts w:hint="cs"/>
          <w:rtl/>
        </w:rPr>
        <w:t xml:space="preserve">שילוב מגשרות לא רק בטיפות חלב אלא גם בקופות החולים. </w:t>
      </w:r>
    </w:p>
    <w:p w:rsidR="00D76A13" w:rsidRDefault="00D76A13" w:rsidP="00D76A13">
      <w:pPr>
        <w:pStyle w:val="ListParagraph"/>
        <w:numPr>
          <w:ilvl w:val="0"/>
          <w:numId w:val="13"/>
        </w:numPr>
        <w:bidi/>
        <w:jc w:val="both"/>
      </w:pPr>
      <w:r>
        <w:rPr>
          <w:rFonts w:hint="cs"/>
          <w:rtl/>
        </w:rPr>
        <w:t>איתור יזום וליווי אישי: שיתוף פעולה של אחיות טיפות חלב עם קוות החולים כולל:</w:t>
      </w:r>
      <w:r>
        <w:rPr>
          <w:rFonts w:hint="cs"/>
        </w:rPr>
        <w:t xml:space="preserve"> </w:t>
      </w:r>
      <w:r>
        <w:rPr>
          <w:rFonts w:hint="cs"/>
          <w:rtl/>
        </w:rPr>
        <w:t xml:space="preserve"> יזומה לנשים בהריון  וליווי אישי שלהן בתהליך ההריון לביצוע בדיקות מעקב הריון, ע"י פעילות ממוקדת וייזומה של אחיות טיפות חלב לנשים- סיוע בתיאום בדיקות, תזכורת, ליווי במידת הצורך וכו'.</w:t>
      </w:r>
    </w:p>
    <w:p w:rsidR="00F93A38" w:rsidRDefault="00F93A38" w:rsidP="00D76A13">
      <w:pPr>
        <w:pStyle w:val="ListParagraph"/>
        <w:numPr>
          <w:ilvl w:val="0"/>
          <w:numId w:val="13"/>
        </w:numPr>
        <w:bidi/>
        <w:jc w:val="both"/>
      </w:pPr>
      <w:r>
        <w:rPr>
          <w:rFonts w:hint="cs"/>
          <w:rtl/>
        </w:rPr>
        <w:t>יש לבחון את נוהל משרד הבריאות הנ"ל ולבחון את האפשרות להגמשתו. כפי שצויין בתכנית של משרד הבריאות, לאחיות טיפות חלב נגישות יותר לאוכלוסייה</w:t>
      </w:r>
      <w:r w:rsidR="00D76A13">
        <w:rPr>
          <w:rFonts w:hint="cs"/>
          <w:rtl/>
        </w:rPr>
        <w:t>- מבחינה פיזית. זהו משאב יקר שדווקא נשים הנמצאות עם הריון בסיכון אינו זוכות לו.</w:t>
      </w:r>
    </w:p>
    <w:p w:rsidR="00D76A13" w:rsidRDefault="00D76A13" w:rsidP="00D76A13">
      <w:pPr>
        <w:pStyle w:val="ListParagraph"/>
        <w:numPr>
          <w:ilvl w:val="0"/>
          <w:numId w:val="13"/>
        </w:numPr>
        <w:bidi/>
        <w:jc w:val="both"/>
      </w:pPr>
      <w:r>
        <w:rPr>
          <w:rFonts w:hint="cs"/>
          <w:rtl/>
        </w:rPr>
        <w:t>יש לבחון אפשרות לשלב בתכנית ההכשרה ובניידת טיפות חלב המצויינת כאחת מהתכניות, שימת דגש מרכזי על בדיקות מעקב הריון באופן ספציפי.</w:t>
      </w:r>
    </w:p>
    <w:p w:rsidR="00D76A13" w:rsidRDefault="00D76A13" w:rsidP="00D76A13">
      <w:pPr>
        <w:pStyle w:val="ListParagraph"/>
        <w:numPr>
          <w:ilvl w:val="0"/>
          <w:numId w:val="13"/>
        </w:numPr>
        <w:bidi/>
        <w:jc w:val="both"/>
      </w:pPr>
      <w:r>
        <w:rPr>
          <w:rFonts w:hint="cs"/>
          <w:rtl/>
        </w:rPr>
        <w:t>קידום בדיקות מעקב הריון יכול להיות מטופל באופן מיטבי בעשייה משותפת של  משרדי ממשלה</w:t>
      </w:r>
      <w:r w:rsidR="00887B7C">
        <w:rPr>
          <w:rFonts w:hint="cs"/>
          <w:rtl/>
        </w:rPr>
        <w:t xml:space="preserve"> שונים.</w:t>
      </w:r>
      <w:r>
        <w:rPr>
          <w:rFonts w:hint="cs"/>
          <w:rtl/>
        </w:rPr>
        <w:t xml:space="preserve"> להלן טבלה עם הצעות לפעולה של המשרדים השונים, לדוגמא: </w:t>
      </w:r>
      <w:r w:rsidR="00887B7C">
        <w:rPr>
          <w:rFonts w:hint="cs"/>
          <w:rtl/>
        </w:rPr>
        <w:t>שילוב חינוך לתיכנון משפחה בבתי ספר תיכוניים (משרד החינוך) ועוד.</w:t>
      </w:r>
    </w:p>
    <w:p w:rsidR="00D76A13" w:rsidRDefault="00D76A13" w:rsidP="00D76A13">
      <w:pPr>
        <w:pStyle w:val="ListParagraph"/>
        <w:bidi/>
        <w:jc w:val="both"/>
        <w:rPr>
          <w:rtl/>
        </w:rPr>
      </w:pPr>
    </w:p>
    <w:p w:rsidR="00D76A13" w:rsidRDefault="00D76A13" w:rsidP="00D76A13">
      <w:pPr>
        <w:pStyle w:val="ListParagraph"/>
        <w:bidi/>
        <w:jc w:val="both"/>
        <w:rPr>
          <w:rtl/>
        </w:rPr>
      </w:pPr>
      <w:r>
        <w:rPr>
          <w:rFonts w:hint="cs"/>
          <w:rtl/>
        </w:rPr>
        <w:t>.</w:t>
      </w:r>
    </w:p>
    <w:p w:rsidR="00D76A13" w:rsidRDefault="00D76A13" w:rsidP="00D76A13">
      <w:pPr>
        <w:pStyle w:val="ListParagraph"/>
        <w:bidi/>
        <w:jc w:val="both"/>
        <w:rPr>
          <w:rtl/>
        </w:rPr>
      </w:pPr>
      <w:r>
        <w:rPr>
          <w:rFonts w:hint="cs"/>
          <w:rtl/>
        </w:rPr>
        <w:t xml:space="preserve">נספח 1 </w:t>
      </w:r>
      <w:r>
        <w:rPr>
          <w:rtl/>
        </w:rPr>
        <w:t>–</w:t>
      </w:r>
      <w:r>
        <w:rPr>
          <w:rFonts w:hint="cs"/>
          <w:rtl/>
        </w:rPr>
        <w:t xml:space="preserve"> מפרט את הצורך בתכנית ייעודית לטובת קידום בדיקות מעקב הריון</w:t>
      </w:r>
      <w:r w:rsidR="00887B7C">
        <w:rPr>
          <w:rFonts w:hint="cs"/>
          <w:rtl/>
        </w:rPr>
        <w:t xml:space="preserve"> וטבלה ובה הצעות לעבודה בנושא לפי משרדי הממשלה השונים.</w:t>
      </w:r>
    </w:p>
    <w:p w:rsidR="00D76A13" w:rsidRDefault="00D76A13" w:rsidP="00D76A13">
      <w:pPr>
        <w:pStyle w:val="ListParagraph"/>
        <w:bidi/>
        <w:jc w:val="both"/>
      </w:pPr>
    </w:p>
    <w:p w:rsidR="00887B7C" w:rsidRDefault="00887B7C">
      <w:pPr>
        <w:bidi w:val="0"/>
      </w:pPr>
      <w:r>
        <w:rPr>
          <w:rtl/>
        </w:rPr>
        <w:br w:type="page"/>
      </w:r>
    </w:p>
    <w:p w:rsidR="00DD161F" w:rsidRPr="00887B7C" w:rsidRDefault="00887B7C" w:rsidP="00A90F48">
      <w:pPr>
        <w:jc w:val="both"/>
        <w:rPr>
          <w:rFonts w:hint="cs"/>
          <w:b/>
          <w:bCs/>
          <w:rtl/>
        </w:rPr>
      </w:pPr>
      <w:r w:rsidRPr="00887B7C">
        <w:rPr>
          <w:rFonts w:hint="cs"/>
          <w:b/>
          <w:bCs/>
          <w:rtl/>
        </w:rPr>
        <w:lastRenderedPageBreak/>
        <w:t>נספח 1</w:t>
      </w:r>
    </w:p>
    <w:p w:rsidR="00C579DA" w:rsidRPr="00924584" w:rsidRDefault="00C579DA" w:rsidP="00A90F48">
      <w:pPr>
        <w:jc w:val="both"/>
        <w:rPr>
          <w:b/>
          <w:bCs/>
          <w:u w:val="single"/>
          <w:rtl/>
        </w:rPr>
      </w:pPr>
      <w:r w:rsidRPr="00924584">
        <w:rPr>
          <w:rFonts w:hint="cs"/>
          <w:b/>
          <w:bCs/>
          <w:u w:val="single"/>
          <w:rtl/>
        </w:rPr>
        <w:t>רקע</w:t>
      </w:r>
      <w:r w:rsidRPr="00DB5A45">
        <w:rPr>
          <w:rFonts w:hint="cs"/>
          <w:b/>
          <w:bCs/>
          <w:rtl/>
        </w:rPr>
        <w:t>:</w:t>
      </w:r>
    </w:p>
    <w:p w:rsidR="00390EFE" w:rsidRDefault="00C579DA" w:rsidP="000554AD">
      <w:pPr>
        <w:rPr>
          <w:rtl/>
        </w:rPr>
      </w:pPr>
      <w:r w:rsidRPr="00C579DA">
        <w:rPr>
          <w:rFonts w:cs="Arial" w:hint="cs"/>
          <w:rtl/>
        </w:rPr>
        <w:t>מעקב</w:t>
      </w:r>
      <w:r w:rsidRPr="00C579DA">
        <w:rPr>
          <w:rFonts w:cs="Arial"/>
          <w:rtl/>
        </w:rPr>
        <w:t xml:space="preserve"> </w:t>
      </w:r>
      <w:r w:rsidRPr="00C579DA">
        <w:rPr>
          <w:rFonts w:cs="Arial" w:hint="cs"/>
          <w:rtl/>
        </w:rPr>
        <w:t>סדיר</w:t>
      </w:r>
      <w:r w:rsidRPr="00C579DA">
        <w:rPr>
          <w:rFonts w:cs="Arial"/>
          <w:rtl/>
        </w:rPr>
        <w:t xml:space="preserve"> </w:t>
      </w:r>
      <w:r w:rsidRPr="00C579DA">
        <w:rPr>
          <w:rFonts w:cs="Arial" w:hint="cs"/>
          <w:rtl/>
        </w:rPr>
        <w:t>אחר</w:t>
      </w:r>
      <w:r w:rsidRPr="00C579DA">
        <w:rPr>
          <w:rFonts w:cs="Arial"/>
          <w:rtl/>
        </w:rPr>
        <w:t xml:space="preserve"> </w:t>
      </w:r>
      <w:r w:rsidRPr="00C579DA">
        <w:rPr>
          <w:rFonts w:cs="Arial" w:hint="cs"/>
          <w:rtl/>
        </w:rPr>
        <w:t>ההריון</w:t>
      </w:r>
      <w:r w:rsidRPr="00C579DA">
        <w:rPr>
          <w:rFonts w:cs="Arial"/>
          <w:rtl/>
        </w:rPr>
        <w:t xml:space="preserve"> </w:t>
      </w:r>
      <w:r w:rsidRPr="00C579DA">
        <w:rPr>
          <w:rFonts w:cs="Arial" w:hint="cs"/>
          <w:rtl/>
        </w:rPr>
        <w:t>מאפשר</w:t>
      </w:r>
      <w:r w:rsidRPr="00C579DA">
        <w:rPr>
          <w:rFonts w:cs="Arial"/>
          <w:rtl/>
        </w:rPr>
        <w:t xml:space="preserve"> </w:t>
      </w:r>
      <w:r w:rsidRPr="00C579DA">
        <w:rPr>
          <w:rFonts w:cs="Arial" w:hint="cs"/>
          <w:rtl/>
        </w:rPr>
        <w:t>זיהוי</w:t>
      </w:r>
      <w:r w:rsidR="000554AD">
        <w:rPr>
          <w:rFonts w:cs="Arial" w:hint="cs"/>
          <w:rtl/>
        </w:rPr>
        <w:t xml:space="preserve"> וטיפול</w:t>
      </w:r>
      <w:r w:rsidRPr="00C579DA">
        <w:rPr>
          <w:rFonts w:cs="Arial"/>
          <w:rtl/>
        </w:rPr>
        <w:t xml:space="preserve"> </w:t>
      </w:r>
      <w:r w:rsidRPr="00C579DA">
        <w:rPr>
          <w:rFonts w:cs="Arial" w:hint="cs"/>
          <w:rtl/>
        </w:rPr>
        <w:t>מוקדם</w:t>
      </w:r>
      <w:r w:rsidRPr="00C579DA">
        <w:rPr>
          <w:rFonts w:cs="Arial"/>
          <w:rtl/>
        </w:rPr>
        <w:t xml:space="preserve"> </w:t>
      </w:r>
      <w:r w:rsidRPr="00C579DA">
        <w:rPr>
          <w:rFonts w:cs="Arial" w:hint="cs"/>
          <w:rtl/>
        </w:rPr>
        <w:t>של</w:t>
      </w:r>
      <w:r w:rsidRPr="00C579DA">
        <w:rPr>
          <w:rFonts w:cs="Arial"/>
          <w:rtl/>
        </w:rPr>
        <w:t xml:space="preserve"> </w:t>
      </w:r>
      <w:r w:rsidRPr="00C579DA">
        <w:rPr>
          <w:rFonts w:cs="Arial" w:hint="cs"/>
          <w:rtl/>
        </w:rPr>
        <w:t>בעיות</w:t>
      </w:r>
      <w:r w:rsidRPr="00C579DA">
        <w:rPr>
          <w:rFonts w:cs="Arial"/>
          <w:rtl/>
        </w:rPr>
        <w:t xml:space="preserve"> </w:t>
      </w:r>
      <w:r w:rsidRPr="00C579DA">
        <w:rPr>
          <w:rFonts w:cs="Arial" w:hint="cs"/>
          <w:rtl/>
        </w:rPr>
        <w:t>בריאותיות</w:t>
      </w:r>
      <w:r w:rsidRPr="00C579DA">
        <w:rPr>
          <w:rFonts w:cs="Arial"/>
          <w:rtl/>
        </w:rPr>
        <w:t xml:space="preserve"> </w:t>
      </w:r>
      <w:r w:rsidRPr="00C579DA">
        <w:rPr>
          <w:rFonts w:cs="Arial" w:hint="cs"/>
          <w:rtl/>
        </w:rPr>
        <w:t>העלולות</w:t>
      </w:r>
      <w:r w:rsidRPr="00C579DA">
        <w:rPr>
          <w:rFonts w:cs="Arial"/>
          <w:rtl/>
        </w:rPr>
        <w:t xml:space="preserve"> </w:t>
      </w:r>
      <w:r w:rsidRPr="00C579DA">
        <w:rPr>
          <w:rFonts w:cs="Arial" w:hint="cs"/>
          <w:rtl/>
        </w:rPr>
        <w:t>להתעורר</w:t>
      </w:r>
      <w:r w:rsidRPr="00C579DA">
        <w:rPr>
          <w:rFonts w:cs="Arial"/>
          <w:rtl/>
        </w:rPr>
        <w:t xml:space="preserve"> </w:t>
      </w:r>
      <w:r w:rsidRPr="00C579DA">
        <w:rPr>
          <w:rFonts w:cs="Arial" w:hint="cs"/>
          <w:rtl/>
        </w:rPr>
        <w:t>במהלך</w:t>
      </w:r>
      <w:r w:rsidRPr="00C579DA">
        <w:rPr>
          <w:rFonts w:cs="Arial"/>
          <w:rtl/>
        </w:rPr>
        <w:t xml:space="preserve"> </w:t>
      </w:r>
      <w:r w:rsidRPr="00C579DA">
        <w:rPr>
          <w:rFonts w:cs="Arial" w:hint="cs"/>
          <w:rtl/>
        </w:rPr>
        <w:t>ההריון</w:t>
      </w:r>
      <w:r>
        <w:rPr>
          <w:rFonts w:cs="Arial" w:hint="cs"/>
          <w:rtl/>
        </w:rPr>
        <w:t xml:space="preserve"> ואחריו</w:t>
      </w:r>
      <w:r w:rsidRPr="00C579DA">
        <w:rPr>
          <w:rFonts w:cs="Arial"/>
          <w:rtl/>
        </w:rPr>
        <w:t xml:space="preserve">, </w:t>
      </w:r>
      <w:r w:rsidRPr="00C579DA">
        <w:rPr>
          <w:rFonts w:cs="Arial" w:hint="cs"/>
          <w:rtl/>
        </w:rPr>
        <w:t>ובכך</w:t>
      </w:r>
      <w:r w:rsidRPr="00C579DA">
        <w:rPr>
          <w:rFonts w:cs="Arial"/>
          <w:rtl/>
        </w:rPr>
        <w:t xml:space="preserve"> </w:t>
      </w:r>
      <w:r w:rsidRPr="00C579DA">
        <w:rPr>
          <w:rFonts w:cs="Arial" w:hint="cs"/>
          <w:rtl/>
        </w:rPr>
        <w:t>מעלה</w:t>
      </w:r>
      <w:r w:rsidRPr="00C579DA">
        <w:rPr>
          <w:rFonts w:cs="Arial"/>
          <w:rtl/>
        </w:rPr>
        <w:t xml:space="preserve"> </w:t>
      </w:r>
      <w:r w:rsidRPr="00C579DA">
        <w:rPr>
          <w:rFonts w:cs="Arial" w:hint="cs"/>
          <w:rtl/>
        </w:rPr>
        <w:t>את</w:t>
      </w:r>
      <w:r w:rsidR="000554AD">
        <w:rPr>
          <w:rFonts w:cs="Arial" w:hint="cs"/>
          <w:rtl/>
        </w:rPr>
        <w:t xml:space="preserve"> </w:t>
      </w:r>
      <w:r w:rsidRPr="00C579DA">
        <w:rPr>
          <w:rFonts w:cs="Arial" w:hint="cs"/>
          <w:rtl/>
        </w:rPr>
        <w:t>הסיכוי</w:t>
      </w:r>
      <w:r w:rsidRPr="00C579DA">
        <w:rPr>
          <w:rFonts w:cs="Arial"/>
          <w:rtl/>
        </w:rPr>
        <w:t xml:space="preserve"> </w:t>
      </w:r>
      <w:r w:rsidRPr="00C579DA">
        <w:rPr>
          <w:rFonts w:cs="Arial" w:hint="cs"/>
          <w:rtl/>
        </w:rPr>
        <w:t>להריון</w:t>
      </w:r>
      <w:r w:rsidRPr="00C579DA">
        <w:rPr>
          <w:rFonts w:cs="Arial"/>
          <w:rtl/>
        </w:rPr>
        <w:t xml:space="preserve"> </w:t>
      </w:r>
      <w:r w:rsidRPr="00C579DA">
        <w:rPr>
          <w:rFonts w:cs="Arial" w:hint="cs"/>
          <w:rtl/>
        </w:rPr>
        <w:t>תקין</w:t>
      </w:r>
      <w:r w:rsidRPr="00C579DA">
        <w:rPr>
          <w:rFonts w:cs="Arial"/>
          <w:rtl/>
        </w:rPr>
        <w:t xml:space="preserve"> </w:t>
      </w:r>
      <w:r w:rsidRPr="00C579DA">
        <w:rPr>
          <w:rFonts w:cs="Arial" w:hint="cs"/>
          <w:rtl/>
        </w:rPr>
        <w:t>וללידת</w:t>
      </w:r>
      <w:r w:rsidRPr="00C579DA">
        <w:rPr>
          <w:rFonts w:cs="Arial"/>
          <w:rtl/>
        </w:rPr>
        <w:t xml:space="preserve"> </w:t>
      </w:r>
      <w:r w:rsidRPr="00C579DA">
        <w:rPr>
          <w:rFonts w:cs="Arial" w:hint="cs"/>
          <w:rtl/>
        </w:rPr>
        <w:t>ילוד</w:t>
      </w:r>
      <w:r w:rsidRPr="00C579DA">
        <w:rPr>
          <w:rFonts w:cs="Arial"/>
          <w:rtl/>
        </w:rPr>
        <w:t xml:space="preserve"> </w:t>
      </w:r>
      <w:r w:rsidRPr="00C579DA">
        <w:rPr>
          <w:rFonts w:cs="Arial" w:hint="cs"/>
          <w:rtl/>
        </w:rPr>
        <w:t>בריא</w:t>
      </w:r>
      <w:r w:rsidRPr="00C579DA">
        <w:rPr>
          <w:rFonts w:cs="Arial"/>
          <w:rtl/>
        </w:rPr>
        <w:t>.</w:t>
      </w:r>
      <w:r>
        <w:rPr>
          <w:rFonts w:hint="cs"/>
          <w:rtl/>
        </w:rPr>
        <w:t xml:space="preserve"> </w:t>
      </w:r>
      <w:r w:rsidR="000554AD">
        <w:rPr>
          <w:rtl/>
        </w:rPr>
        <w:br/>
      </w:r>
      <w:r w:rsidR="00390EFE">
        <w:rPr>
          <w:rFonts w:hint="cs"/>
          <w:rtl/>
        </w:rPr>
        <w:t>משרד ה</w:t>
      </w:r>
      <w:bookmarkStart w:id="0" w:name="_GoBack"/>
      <w:bookmarkEnd w:id="0"/>
      <w:r w:rsidR="00390EFE">
        <w:rPr>
          <w:rFonts w:hint="cs"/>
          <w:rtl/>
        </w:rPr>
        <w:t xml:space="preserve">בריאות ממליץ על מפגש עם רופא נשים כבר לקראת הכניסה להריון ועל ניהול וריכוז המעקב אחרי ההריון על ידי גורם אחד. </w:t>
      </w:r>
      <w:r w:rsidR="000554AD">
        <w:rPr>
          <w:rtl/>
        </w:rPr>
        <w:br/>
      </w:r>
      <w:r w:rsidR="00390EFE">
        <w:rPr>
          <w:rFonts w:hint="cs"/>
          <w:rtl/>
        </w:rPr>
        <w:t>נוסף למעקב אצל רופא</w:t>
      </w:r>
      <w:r w:rsidR="000554AD">
        <w:rPr>
          <w:rFonts w:hint="cs"/>
          <w:rtl/>
        </w:rPr>
        <w:t xml:space="preserve">, </w:t>
      </w:r>
      <w:r w:rsidR="00390EFE">
        <w:rPr>
          <w:rFonts w:hint="cs"/>
          <w:rtl/>
        </w:rPr>
        <w:t xml:space="preserve">משרד הבריאות ממליץ על ביצוע כ 12 בדיקות שונות במהלך ההריון שחלקן ממומן במסגרת סל הבריאות הציבורי וחלקן אינו ממומן. </w:t>
      </w:r>
      <w:r w:rsidR="000554AD">
        <w:rPr>
          <w:rtl/>
        </w:rPr>
        <w:br/>
      </w:r>
      <w:r w:rsidR="00390EFE">
        <w:rPr>
          <w:rFonts w:hint="cs"/>
          <w:rtl/>
        </w:rPr>
        <w:t>מעקב הריון דל ביותר מוגדר ברפואה כבפחות משתי בדיקות לאורך כל ההיריון.</w:t>
      </w:r>
    </w:p>
    <w:p w:rsidR="008106B8" w:rsidRDefault="000F59CF" w:rsidP="00390EFE">
      <w:pPr>
        <w:jc w:val="both"/>
        <w:rPr>
          <w:rtl/>
        </w:rPr>
      </w:pPr>
      <w:r>
        <w:rPr>
          <w:rFonts w:hint="cs"/>
          <w:rtl/>
        </w:rPr>
        <w:t xml:space="preserve">אי ביצוע בדיקות מעקב הריון הינה בעיה משמעותית </w:t>
      </w:r>
      <w:r w:rsidR="00C81760">
        <w:rPr>
          <w:rFonts w:hint="cs"/>
          <w:rtl/>
        </w:rPr>
        <w:t xml:space="preserve">בחברה הבדואית </w:t>
      </w:r>
      <w:r>
        <w:rPr>
          <w:rFonts w:hint="cs"/>
          <w:rtl/>
        </w:rPr>
        <w:t xml:space="preserve">שמשפיעה על נשים ויילודים ויש לה קשר לתמותת תינוקות. </w:t>
      </w:r>
    </w:p>
    <w:p w:rsidR="00990843" w:rsidRPr="00990843" w:rsidRDefault="00C81760" w:rsidP="00A90F48">
      <w:pPr>
        <w:jc w:val="both"/>
        <w:rPr>
          <w:rtl/>
        </w:rPr>
      </w:pPr>
      <w:r>
        <w:rPr>
          <w:rFonts w:hint="cs"/>
          <w:rtl/>
        </w:rPr>
        <w:t>ישנם מספר גורמים שתורמים לאי ביצוע מעקב הריון על ידי נשים בחברה הבדואית</w:t>
      </w:r>
      <w:r w:rsidR="00390EFE">
        <w:rPr>
          <w:rFonts w:hint="cs"/>
          <w:rtl/>
        </w:rPr>
        <w:t>. בין השאר ניתן לציין את הגורמים הבאים</w:t>
      </w:r>
      <w:r>
        <w:rPr>
          <w:rFonts w:hint="cs"/>
          <w:rtl/>
        </w:rPr>
        <w:t>:</w:t>
      </w:r>
    </w:p>
    <w:p w:rsidR="000554AD" w:rsidRDefault="000554AD" w:rsidP="000554AD">
      <w:pPr>
        <w:pStyle w:val="ListParagraph"/>
        <w:numPr>
          <w:ilvl w:val="0"/>
          <w:numId w:val="6"/>
        </w:numPr>
        <w:bidi/>
        <w:ind w:left="360"/>
        <w:jc w:val="both"/>
      </w:pPr>
      <w:r w:rsidRPr="00D946F4">
        <w:rPr>
          <w:rFonts w:hint="cs"/>
          <w:b/>
          <w:bCs/>
          <w:rtl/>
        </w:rPr>
        <w:t>חוסר נגישות שפתית ותרבותית:</w:t>
      </w:r>
      <w:r>
        <w:rPr>
          <w:rFonts w:hint="cs"/>
          <w:rtl/>
        </w:rPr>
        <w:t xml:space="preserve"> בטיפות החלב מרבית הצוות הן אחיות מהחברה הבדואית, לעומת זאת במרפאות בקופות החולים, רוב הרופאים הם גברים, רבים אינם דוברים את השפה ואינם מגיעים מאותה תרבות - הדבר מגביר את חוסר האמון של האישה ברופא ומשפיע על הנכונות להגיע לבדיקות מעקב הריון. יש מקרים בהם הרופאים אינם נותנים הסבר מספק לגבי המעקב והטיפול, יש רופאים שמפנים לרופא/ה אחר/ת שמבין את השפה. מצב ענינים זה מגדיל את הבירוקרטיה וחוסר הוודאות, כך שאישה שכבר פנתה, לא ממשיכה את התהליך.</w:t>
      </w:r>
    </w:p>
    <w:p w:rsidR="000554AD" w:rsidRDefault="000554AD" w:rsidP="000554AD">
      <w:pPr>
        <w:pStyle w:val="ListParagraph"/>
        <w:numPr>
          <w:ilvl w:val="0"/>
          <w:numId w:val="6"/>
        </w:numPr>
        <w:bidi/>
        <w:ind w:left="360"/>
        <w:jc w:val="both"/>
      </w:pPr>
      <w:r w:rsidRPr="00D946F4">
        <w:rPr>
          <w:rFonts w:hint="cs"/>
          <w:b/>
          <w:bCs/>
          <w:rtl/>
        </w:rPr>
        <w:t xml:space="preserve">חוסר זמינות: </w:t>
      </w:r>
      <w:r>
        <w:rPr>
          <w:rFonts w:hint="cs"/>
          <w:rtl/>
        </w:rPr>
        <w:t xml:space="preserve">התורים לרופא נשים בקהילה ארוכים ויכולים להגיע אף לשלושה חודשים. דבר זה הופך את המעקב לפחות רלוונטי ושוב, אישה שכבר פנתה לעתים לא תמשיך בתהליך. </w:t>
      </w:r>
    </w:p>
    <w:p w:rsidR="006C794D" w:rsidRDefault="006C794D" w:rsidP="000554AD">
      <w:pPr>
        <w:pStyle w:val="ListParagraph"/>
        <w:numPr>
          <w:ilvl w:val="0"/>
          <w:numId w:val="6"/>
        </w:numPr>
        <w:bidi/>
        <w:ind w:left="360"/>
        <w:jc w:val="both"/>
      </w:pPr>
      <w:r w:rsidRPr="00F25E50">
        <w:rPr>
          <w:rFonts w:hint="cs"/>
          <w:b/>
          <w:bCs/>
          <w:rtl/>
        </w:rPr>
        <w:t>היבט תרבותי</w:t>
      </w:r>
      <w:r w:rsidR="00C81760">
        <w:rPr>
          <w:rFonts w:hint="cs"/>
          <w:b/>
          <w:bCs/>
          <w:rtl/>
        </w:rPr>
        <w:t>:</w:t>
      </w:r>
      <w:r>
        <w:rPr>
          <w:rFonts w:hint="cs"/>
          <w:rtl/>
        </w:rPr>
        <w:t xml:space="preserve"> מעמד האישה בחברה הבדואית</w:t>
      </w:r>
      <w:r w:rsidR="00C81760">
        <w:rPr>
          <w:rFonts w:hint="cs"/>
          <w:rtl/>
        </w:rPr>
        <w:t xml:space="preserve"> קשור באופן הדוק לכושר הילודה</w:t>
      </w:r>
      <w:r>
        <w:rPr>
          <w:rFonts w:hint="cs"/>
          <w:rtl/>
        </w:rPr>
        <w:t xml:space="preserve">. </w:t>
      </w:r>
      <w:r w:rsidR="000554AD">
        <w:rPr>
          <w:rFonts w:hint="cs"/>
          <w:rtl/>
        </w:rPr>
        <w:t xml:space="preserve">נשים חוששות </w:t>
      </w:r>
      <w:r w:rsidR="00C81760">
        <w:rPr>
          <w:rFonts w:hint="cs"/>
          <w:rtl/>
        </w:rPr>
        <w:t>קיים חשש מ</w:t>
      </w:r>
      <w:r w:rsidR="000554AD">
        <w:rPr>
          <w:rFonts w:hint="cs"/>
          <w:rtl/>
        </w:rPr>
        <w:t xml:space="preserve">פגיעה במעמדן </w:t>
      </w:r>
      <w:r w:rsidR="00C81760">
        <w:rPr>
          <w:rFonts w:hint="cs"/>
          <w:rtl/>
        </w:rPr>
        <w:t xml:space="preserve">ולכן </w:t>
      </w:r>
      <w:r w:rsidR="000554AD">
        <w:rPr>
          <w:rFonts w:hint="cs"/>
          <w:rtl/>
        </w:rPr>
        <w:t xml:space="preserve">לעתים </w:t>
      </w:r>
      <w:r w:rsidR="00C81760">
        <w:rPr>
          <w:rFonts w:hint="cs"/>
          <w:rtl/>
        </w:rPr>
        <w:t>יש העדפה של חוסר ידיעה מאשר מודעות לבעיות אפשריות.</w:t>
      </w:r>
    </w:p>
    <w:p w:rsidR="006C794D" w:rsidRDefault="006C794D" w:rsidP="00A90F48">
      <w:pPr>
        <w:pStyle w:val="ListParagraph"/>
        <w:numPr>
          <w:ilvl w:val="0"/>
          <w:numId w:val="6"/>
        </w:numPr>
        <w:bidi/>
        <w:ind w:left="360"/>
        <w:jc w:val="both"/>
      </w:pPr>
      <w:r w:rsidRPr="00F25E50">
        <w:rPr>
          <w:rFonts w:hint="cs"/>
          <w:b/>
          <w:bCs/>
          <w:rtl/>
        </w:rPr>
        <w:t>היבט חברתי</w:t>
      </w:r>
      <w:r w:rsidR="00C81760">
        <w:rPr>
          <w:rFonts w:hint="cs"/>
          <w:b/>
          <w:bCs/>
          <w:rtl/>
        </w:rPr>
        <w:t>:</w:t>
      </w:r>
      <w:r>
        <w:rPr>
          <w:rFonts w:hint="cs"/>
          <w:rtl/>
        </w:rPr>
        <w:t xml:space="preserve"> </w:t>
      </w:r>
      <w:r w:rsidR="00C81760">
        <w:rPr>
          <w:rFonts w:hint="cs"/>
          <w:rtl/>
        </w:rPr>
        <w:t xml:space="preserve">מסיבות רבות קיים חוסר אמון בסיסי במוסדות המדינה כולל </w:t>
      </w:r>
      <w:r>
        <w:rPr>
          <w:rFonts w:hint="cs"/>
          <w:rtl/>
        </w:rPr>
        <w:t>במערכת</w:t>
      </w:r>
      <w:r w:rsidR="00C81760">
        <w:rPr>
          <w:rFonts w:hint="cs"/>
          <w:rtl/>
        </w:rPr>
        <w:t xml:space="preserve"> הבריאות</w:t>
      </w:r>
      <w:r>
        <w:rPr>
          <w:rFonts w:hint="cs"/>
          <w:rtl/>
        </w:rPr>
        <w:t>.</w:t>
      </w:r>
    </w:p>
    <w:p w:rsidR="006C794D" w:rsidRDefault="006C794D" w:rsidP="00A90F48">
      <w:pPr>
        <w:pStyle w:val="ListParagraph"/>
        <w:numPr>
          <w:ilvl w:val="0"/>
          <w:numId w:val="6"/>
        </w:numPr>
        <w:bidi/>
        <w:ind w:left="360"/>
        <w:jc w:val="both"/>
      </w:pPr>
      <w:r w:rsidRPr="00F25E50">
        <w:rPr>
          <w:rFonts w:hint="cs"/>
          <w:b/>
          <w:bCs/>
          <w:rtl/>
        </w:rPr>
        <w:t>מודעות</w:t>
      </w:r>
      <w:r w:rsidR="00C81760">
        <w:rPr>
          <w:rFonts w:hint="cs"/>
          <w:b/>
          <w:bCs/>
          <w:rtl/>
        </w:rPr>
        <w:t>:</w:t>
      </w:r>
      <w:r>
        <w:rPr>
          <w:rFonts w:hint="cs"/>
          <w:rtl/>
        </w:rPr>
        <w:t xml:space="preserve"> יש חוסר מודעות </w:t>
      </w:r>
      <w:r w:rsidR="00F25E50">
        <w:rPr>
          <w:rFonts w:hint="cs"/>
          <w:rtl/>
        </w:rPr>
        <w:t>לגבי חשיבות</w:t>
      </w:r>
      <w:r>
        <w:rPr>
          <w:rFonts w:hint="cs"/>
          <w:rtl/>
        </w:rPr>
        <w:t xml:space="preserve"> מעקב </w:t>
      </w:r>
      <w:r w:rsidR="00A90F48">
        <w:rPr>
          <w:rFonts w:hint="cs"/>
          <w:rtl/>
        </w:rPr>
        <w:t>ההיריון</w:t>
      </w:r>
      <w:r w:rsidR="00C81760">
        <w:rPr>
          <w:rFonts w:hint="cs"/>
          <w:rtl/>
        </w:rPr>
        <w:t xml:space="preserve"> בקרב נשים וגברים כאחד.</w:t>
      </w:r>
    </w:p>
    <w:p w:rsidR="00D946F4" w:rsidRPr="00D946F4" w:rsidRDefault="00F25E50" w:rsidP="00A90F48">
      <w:pPr>
        <w:pStyle w:val="ListParagraph"/>
        <w:numPr>
          <w:ilvl w:val="0"/>
          <w:numId w:val="6"/>
        </w:numPr>
        <w:bidi/>
        <w:ind w:left="360"/>
        <w:jc w:val="both"/>
      </w:pPr>
      <w:r w:rsidRPr="00D946F4">
        <w:rPr>
          <w:rFonts w:hint="cs"/>
          <w:b/>
          <w:bCs/>
          <w:rtl/>
        </w:rPr>
        <w:t>נוהל משרד הבריאות:</w:t>
      </w:r>
      <w:r w:rsidR="002D0237">
        <w:rPr>
          <w:rFonts w:hint="cs"/>
          <w:rtl/>
        </w:rPr>
        <w:t xml:space="preserve"> </w:t>
      </w:r>
      <w:r w:rsidR="00D946F4">
        <w:rPr>
          <w:rFonts w:hint="cs"/>
          <w:rtl/>
        </w:rPr>
        <w:t xml:space="preserve">אצל נשים רבות בחברה הבדואית </w:t>
      </w:r>
      <w:r w:rsidR="00A90F48">
        <w:rPr>
          <w:rFonts w:hint="cs"/>
          <w:rtl/>
        </w:rPr>
        <w:t>ההיריון</w:t>
      </w:r>
      <w:r w:rsidR="00D946F4">
        <w:rPr>
          <w:rFonts w:hint="cs"/>
          <w:rtl/>
        </w:rPr>
        <w:t xml:space="preserve"> מוגדר </w:t>
      </w:r>
      <w:r w:rsidR="000554AD">
        <w:rPr>
          <w:rFonts w:hint="cs"/>
          <w:rtl/>
        </w:rPr>
        <w:t>כהריון ב</w:t>
      </w:r>
      <w:r w:rsidR="00D946F4">
        <w:rPr>
          <w:rFonts w:hint="cs"/>
          <w:rtl/>
        </w:rPr>
        <w:t xml:space="preserve">סיכון, זאת בשל סיבות שונות כמו ריבוי הריונות, סכרת, עודף משקל ועוד. </w:t>
      </w:r>
      <w:r w:rsidR="00C81760">
        <w:rPr>
          <w:rFonts w:hint="cs"/>
          <w:rtl/>
        </w:rPr>
        <w:t xml:space="preserve">על פי נוהל משרד הבריאות </w:t>
      </w:r>
      <w:r w:rsidR="002D0237">
        <w:rPr>
          <w:rFonts w:hint="cs"/>
          <w:rtl/>
        </w:rPr>
        <w:t xml:space="preserve">נשים בהריון בסיכון </w:t>
      </w:r>
      <w:r w:rsidR="00C81760">
        <w:rPr>
          <w:rFonts w:hint="cs"/>
          <w:rtl/>
        </w:rPr>
        <w:t xml:space="preserve">אמורות להיות במעקב </w:t>
      </w:r>
      <w:r w:rsidR="002D0237">
        <w:rPr>
          <w:rFonts w:hint="cs"/>
          <w:rtl/>
        </w:rPr>
        <w:t xml:space="preserve">בקופת חולים ולא בטיפת חלב. </w:t>
      </w:r>
      <w:r w:rsidR="00D946F4">
        <w:rPr>
          <w:rFonts w:hint="cs"/>
          <w:rtl/>
        </w:rPr>
        <w:t xml:space="preserve">יחד עם זאת מסיבות שונות קופות החולים פחות נגישות לנשים בדואיות. פרוש הדבר הוא שדווקא נשים שצריכות יותר מעקב </w:t>
      </w:r>
      <w:r w:rsidR="000554AD">
        <w:rPr>
          <w:rFonts w:hint="cs"/>
          <w:rtl/>
        </w:rPr>
        <w:t xml:space="preserve">והנשה מתקשות או נמנעות מלבצעו בשל כך. </w:t>
      </w:r>
      <w:r w:rsidR="002D0237">
        <w:rPr>
          <w:rFonts w:hint="cs"/>
          <w:rtl/>
        </w:rPr>
        <w:t xml:space="preserve"> </w:t>
      </w:r>
    </w:p>
    <w:p w:rsidR="0062502C" w:rsidRDefault="005D2C77" w:rsidP="00A90F48">
      <w:pPr>
        <w:pStyle w:val="ListParagraph"/>
        <w:numPr>
          <w:ilvl w:val="0"/>
          <w:numId w:val="6"/>
        </w:numPr>
        <w:bidi/>
        <w:ind w:left="360"/>
        <w:jc w:val="both"/>
        <w:rPr>
          <w:rtl/>
        </w:rPr>
      </w:pPr>
      <w:r w:rsidRPr="005D2C77">
        <w:rPr>
          <w:rFonts w:hint="cs"/>
          <w:b/>
          <w:bCs/>
          <w:rtl/>
        </w:rPr>
        <w:t xml:space="preserve">נהלי קופות החולים: </w:t>
      </w:r>
      <w:r w:rsidR="000554AD">
        <w:rPr>
          <w:rFonts w:hint="cs"/>
          <w:rtl/>
        </w:rPr>
        <w:t xml:space="preserve">ככ הידוע לנו, </w:t>
      </w:r>
      <w:r>
        <w:rPr>
          <w:rFonts w:hint="cs"/>
          <w:rtl/>
        </w:rPr>
        <w:t>לא מתבצעות</w:t>
      </w:r>
      <w:r w:rsidR="0062502C">
        <w:rPr>
          <w:rFonts w:hint="cs"/>
          <w:rtl/>
        </w:rPr>
        <w:t xml:space="preserve"> תזכורות לנשים </w:t>
      </w:r>
      <w:r w:rsidR="003713F4">
        <w:rPr>
          <w:rFonts w:hint="cs"/>
          <w:rtl/>
        </w:rPr>
        <w:t xml:space="preserve">לגבי התורים </w:t>
      </w:r>
      <w:r w:rsidR="00A90F48">
        <w:rPr>
          <w:rFonts w:hint="cs"/>
          <w:rtl/>
        </w:rPr>
        <w:t>למעקב ההריון</w:t>
      </w:r>
      <w:r w:rsidR="003713F4">
        <w:rPr>
          <w:rFonts w:hint="cs"/>
          <w:rtl/>
        </w:rPr>
        <w:t xml:space="preserve"> </w:t>
      </w:r>
      <w:r w:rsidR="0062502C">
        <w:rPr>
          <w:rFonts w:hint="cs"/>
          <w:rtl/>
        </w:rPr>
        <w:t xml:space="preserve">כפי </w:t>
      </w:r>
      <w:r w:rsidR="00A90F48">
        <w:rPr>
          <w:rFonts w:hint="cs"/>
          <w:rtl/>
        </w:rPr>
        <w:t>שנעשה</w:t>
      </w:r>
      <w:r w:rsidR="0062502C">
        <w:rPr>
          <w:rFonts w:hint="cs"/>
          <w:rtl/>
        </w:rPr>
        <w:t xml:space="preserve"> בכל תחום אחר ברפואת קהילה. </w:t>
      </w:r>
    </w:p>
    <w:p w:rsidR="0062502C" w:rsidRDefault="0062502C" w:rsidP="00A90F48">
      <w:pPr>
        <w:pStyle w:val="ListParagraph"/>
        <w:numPr>
          <w:ilvl w:val="0"/>
          <w:numId w:val="6"/>
        </w:numPr>
        <w:bidi/>
        <w:ind w:left="360"/>
        <w:jc w:val="both"/>
        <w:rPr>
          <w:rtl/>
        </w:rPr>
      </w:pPr>
      <w:r w:rsidRPr="00A90F48">
        <w:rPr>
          <w:rFonts w:hint="cs"/>
          <w:b/>
          <w:bCs/>
          <w:rtl/>
        </w:rPr>
        <w:t>כח אדם:</w:t>
      </w:r>
      <w:r>
        <w:rPr>
          <w:rFonts w:hint="cs"/>
          <w:rtl/>
        </w:rPr>
        <w:t xml:space="preserve"> </w:t>
      </w:r>
      <w:r w:rsidR="00A90F48">
        <w:rPr>
          <w:rFonts w:hint="cs"/>
          <w:rtl/>
        </w:rPr>
        <w:t xml:space="preserve">קיים </w:t>
      </w:r>
      <w:r>
        <w:rPr>
          <w:rFonts w:hint="cs"/>
          <w:rtl/>
        </w:rPr>
        <w:t>מחסור בכח אדם</w:t>
      </w:r>
      <w:r w:rsidR="00A90F48">
        <w:rPr>
          <w:rFonts w:hint="cs"/>
          <w:rtl/>
        </w:rPr>
        <w:t xml:space="preserve"> רפואי, כולל רופאים מומחים.</w:t>
      </w:r>
      <w:r>
        <w:rPr>
          <w:rFonts w:hint="cs"/>
          <w:rtl/>
        </w:rPr>
        <w:t xml:space="preserve"> שיעור רופאי/ות הנשים </w:t>
      </w:r>
      <w:r w:rsidR="00A90F48">
        <w:rPr>
          <w:rFonts w:hint="cs"/>
          <w:rtl/>
        </w:rPr>
        <w:t>והאחיות ל</w:t>
      </w:r>
      <w:r>
        <w:rPr>
          <w:rFonts w:hint="cs"/>
          <w:rtl/>
        </w:rPr>
        <w:t xml:space="preserve"> 1000 נפש נמוך ביחס לישובים אחרים בדרום. </w:t>
      </w:r>
      <w:r w:rsidR="00A90F48">
        <w:rPr>
          <w:rFonts w:hint="cs"/>
          <w:rtl/>
        </w:rPr>
        <w:t>חלק מהרופאים העובדים בתחום רפואת נשים חסרים התמחות בתחום זה.</w:t>
      </w:r>
    </w:p>
    <w:p w:rsidR="00390EFE" w:rsidRDefault="00390EFE" w:rsidP="00A90F48">
      <w:pPr>
        <w:jc w:val="both"/>
        <w:rPr>
          <w:rtl/>
        </w:rPr>
      </w:pPr>
    </w:p>
    <w:p w:rsidR="00887B7C" w:rsidRDefault="00887B7C" w:rsidP="00A90F48">
      <w:pPr>
        <w:jc w:val="both"/>
        <w:rPr>
          <w:b/>
          <w:bCs/>
          <w:u w:val="single"/>
          <w:rtl/>
        </w:rPr>
      </w:pPr>
    </w:p>
    <w:p w:rsidR="00390EFE" w:rsidRPr="00924584" w:rsidRDefault="00485490" w:rsidP="00A90F48">
      <w:pPr>
        <w:jc w:val="both"/>
        <w:rPr>
          <w:b/>
          <w:bCs/>
          <w:u w:val="single"/>
          <w:rtl/>
        </w:rPr>
      </w:pPr>
      <w:r w:rsidRPr="00924584">
        <w:rPr>
          <w:rFonts w:hint="cs"/>
          <w:b/>
          <w:bCs/>
          <w:u w:val="single"/>
          <w:rtl/>
        </w:rPr>
        <w:lastRenderedPageBreak/>
        <w:t>פתרון רב מערכתי</w:t>
      </w:r>
      <w:r w:rsidRPr="00DC74E9">
        <w:rPr>
          <w:rFonts w:hint="cs"/>
          <w:b/>
          <w:bCs/>
          <w:rtl/>
        </w:rPr>
        <w:t>:</w:t>
      </w:r>
    </w:p>
    <w:p w:rsidR="00485490" w:rsidRPr="00E160F2" w:rsidRDefault="00A90F48" w:rsidP="00E160F2">
      <w:pPr>
        <w:jc w:val="both"/>
        <w:rPr>
          <w:rtl/>
        </w:rPr>
      </w:pPr>
      <w:r w:rsidRPr="00A90F48">
        <w:rPr>
          <w:rFonts w:hint="cs"/>
          <w:rtl/>
        </w:rPr>
        <w:t xml:space="preserve">קידום מעקב הריון בחברה הבדואית צריך לכלול </w:t>
      </w:r>
      <w:r>
        <w:rPr>
          <w:rFonts w:hint="cs"/>
          <w:rtl/>
        </w:rPr>
        <w:t>התייחסות של גופים ומשרדים שונים</w:t>
      </w:r>
      <w:r w:rsidR="00E160F2">
        <w:rPr>
          <w:rFonts w:hint="cs"/>
          <w:rtl/>
        </w:rPr>
        <w:t xml:space="preserve"> ושיתוף פעולה בינהם במסגרת תוכנית ארוכת טווח. מדובר </w:t>
      </w:r>
      <w:r w:rsidR="00E160F2" w:rsidRPr="00E160F2">
        <w:rPr>
          <w:rFonts w:hint="cs"/>
          <w:rtl/>
        </w:rPr>
        <w:t>בעיקר ב</w:t>
      </w:r>
      <w:r w:rsidRPr="00E160F2">
        <w:rPr>
          <w:rFonts w:hint="cs"/>
          <w:rtl/>
        </w:rPr>
        <w:t>משרד החינוך</w:t>
      </w:r>
      <w:r w:rsidR="00A04CD2" w:rsidRPr="00E160F2">
        <w:rPr>
          <w:rFonts w:hint="cs"/>
          <w:rtl/>
        </w:rPr>
        <w:t>, משרד הבריאות</w:t>
      </w:r>
      <w:r w:rsidR="00343EF2">
        <w:rPr>
          <w:rFonts w:hint="cs"/>
          <w:rtl/>
        </w:rPr>
        <w:t xml:space="preserve">, </w:t>
      </w:r>
      <w:r w:rsidR="00A04CD2" w:rsidRPr="00E160F2">
        <w:rPr>
          <w:rFonts w:hint="cs"/>
          <w:rtl/>
        </w:rPr>
        <w:t>קופות החולים</w:t>
      </w:r>
      <w:r w:rsidR="00343EF2">
        <w:rPr>
          <w:rFonts w:hint="cs"/>
          <w:rtl/>
        </w:rPr>
        <w:t>, משרד הרווחה והרשויות המקומיות,</w:t>
      </w:r>
      <w:r w:rsidR="00E160F2">
        <w:rPr>
          <w:rFonts w:hint="cs"/>
          <w:b/>
          <w:bCs/>
          <w:rtl/>
        </w:rPr>
        <w:t xml:space="preserve"> </w:t>
      </w:r>
      <w:r w:rsidR="00E160F2" w:rsidRPr="00E160F2">
        <w:rPr>
          <w:rFonts w:hint="cs"/>
          <w:rtl/>
        </w:rPr>
        <w:t xml:space="preserve">שנמצאים </w:t>
      </w:r>
      <w:r w:rsidR="00E160F2">
        <w:rPr>
          <w:rFonts w:hint="cs"/>
          <w:rtl/>
        </w:rPr>
        <w:t>ממילא במגע עם הקהילה</w:t>
      </w:r>
      <w:r w:rsidR="00647510">
        <w:rPr>
          <w:rFonts w:hint="cs"/>
          <w:rtl/>
        </w:rPr>
        <w:t xml:space="preserve"> ומספקים לה שירותים.</w:t>
      </w:r>
      <w:r w:rsidRPr="00E160F2">
        <w:rPr>
          <w:rFonts w:hint="cs"/>
          <w:rtl/>
        </w:rPr>
        <w:t xml:space="preserve"> </w:t>
      </w:r>
    </w:p>
    <w:p w:rsidR="00647510" w:rsidRDefault="00647510" w:rsidP="00A04CD2">
      <w:pPr>
        <w:rPr>
          <w:rtl/>
        </w:rPr>
      </w:pPr>
      <w:r>
        <w:rPr>
          <w:rFonts w:hint="cs"/>
          <w:rtl/>
        </w:rPr>
        <w:t>בין השאר ניתן לחשוב על הפתרונות הבאים:</w:t>
      </w:r>
    </w:p>
    <w:tbl>
      <w:tblPr>
        <w:tblStyle w:val="TableGrid"/>
        <w:bidiVisual/>
        <w:tblW w:w="8870" w:type="dxa"/>
        <w:jc w:val="center"/>
        <w:tblLook w:val="04A0" w:firstRow="1" w:lastRow="0" w:firstColumn="1" w:lastColumn="0" w:noHBand="0" w:noVBand="1"/>
      </w:tblPr>
      <w:tblGrid>
        <w:gridCol w:w="1821"/>
        <w:gridCol w:w="1713"/>
        <w:gridCol w:w="5336"/>
      </w:tblGrid>
      <w:tr w:rsidR="00DC74E9" w:rsidTr="00DB5A45">
        <w:trPr>
          <w:jc w:val="center"/>
        </w:trPr>
        <w:tc>
          <w:tcPr>
            <w:tcW w:w="1821" w:type="dxa"/>
            <w:shd w:val="clear" w:color="auto" w:fill="D9D9D9" w:themeFill="background1" w:themeFillShade="D9"/>
          </w:tcPr>
          <w:p w:rsidR="00DC74E9" w:rsidRPr="007E1741" w:rsidRDefault="00DC74E9" w:rsidP="007E1741">
            <w:pPr>
              <w:jc w:val="center"/>
              <w:rPr>
                <w:b/>
                <w:bCs/>
                <w:rtl/>
              </w:rPr>
            </w:pPr>
            <w:r w:rsidRPr="007E1741">
              <w:rPr>
                <w:rFonts w:hint="cs"/>
                <w:b/>
                <w:bCs/>
                <w:rtl/>
              </w:rPr>
              <w:t>החסם</w:t>
            </w:r>
          </w:p>
        </w:tc>
        <w:tc>
          <w:tcPr>
            <w:tcW w:w="1713" w:type="dxa"/>
            <w:shd w:val="clear" w:color="auto" w:fill="D9D9D9" w:themeFill="background1" w:themeFillShade="D9"/>
          </w:tcPr>
          <w:p w:rsidR="00DC74E9" w:rsidRPr="007E1741" w:rsidRDefault="00DC74E9" w:rsidP="007E1741">
            <w:pPr>
              <w:jc w:val="center"/>
              <w:rPr>
                <w:b/>
                <w:bCs/>
                <w:rtl/>
              </w:rPr>
            </w:pPr>
            <w:r w:rsidRPr="007E1741">
              <w:rPr>
                <w:rFonts w:hint="cs"/>
                <w:b/>
                <w:bCs/>
                <w:rtl/>
              </w:rPr>
              <w:t>משרד מוביל/ שותף פוטנציאלי</w:t>
            </w:r>
          </w:p>
        </w:tc>
        <w:tc>
          <w:tcPr>
            <w:tcW w:w="5336" w:type="dxa"/>
            <w:shd w:val="clear" w:color="auto" w:fill="D9D9D9" w:themeFill="background1" w:themeFillShade="D9"/>
          </w:tcPr>
          <w:p w:rsidR="00DC74E9" w:rsidRPr="007E1741" w:rsidRDefault="00DC74E9" w:rsidP="007E1741">
            <w:pPr>
              <w:jc w:val="center"/>
              <w:rPr>
                <w:b/>
                <w:bCs/>
                <w:rtl/>
              </w:rPr>
            </w:pPr>
            <w:r w:rsidRPr="007E1741">
              <w:rPr>
                <w:rFonts w:hint="cs"/>
                <w:b/>
                <w:bCs/>
                <w:rtl/>
              </w:rPr>
              <w:t>פעולה</w:t>
            </w:r>
          </w:p>
        </w:tc>
      </w:tr>
      <w:tr w:rsidR="00DC74E9" w:rsidTr="00DB5A45">
        <w:trPr>
          <w:jc w:val="center"/>
        </w:trPr>
        <w:tc>
          <w:tcPr>
            <w:tcW w:w="1821" w:type="dxa"/>
          </w:tcPr>
          <w:p w:rsidR="00DC74E9" w:rsidRDefault="00DC74E9" w:rsidP="00A04CD2">
            <w:pPr>
              <w:rPr>
                <w:rtl/>
              </w:rPr>
            </w:pPr>
            <w:r>
              <w:rPr>
                <w:rFonts w:hint="cs"/>
                <w:rtl/>
              </w:rPr>
              <w:t>חוסר מודעות</w:t>
            </w:r>
            <w:r w:rsidR="00475BC5">
              <w:rPr>
                <w:rFonts w:hint="cs"/>
                <w:rtl/>
              </w:rPr>
              <w:t>, מוטיבציה</w:t>
            </w:r>
            <w:r>
              <w:rPr>
                <w:rFonts w:hint="cs"/>
                <w:rtl/>
              </w:rPr>
              <w:t xml:space="preserve"> וחוסר אמון</w:t>
            </w:r>
          </w:p>
        </w:tc>
        <w:tc>
          <w:tcPr>
            <w:tcW w:w="1713" w:type="dxa"/>
          </w:tcPr>
          <w:p w:rsidR="00DC74E9" w:rsidRDefault="00DC74E9" w:rsidP="00A04CD2">
            <w:pPr>
              <w:rPr>
                <w:rtl/>
              </w:rPr>
            </w:pPr>
            <w:r>
              <w:rPr>
                <w:rFonts w:hint="cs"/>
                <w:rtl/>
              </w:rPr>
              <w:t>משרד החינוך</w:t>
            </w:r>
          </w:p>
        </w:tc>
        <w:tc>
          <w:tcPr>
            <w:tcW w:w="5336" w:type="dxa"/>
          </w:tcPr>
          <w:p w:rsidR="00DC74E9" w:rsidRDefault="00DC74E9" w:rsidP="00DC74E9">
            <w:pPr>
              <w:rPr>
                <w:rtl/>
              </w:rPr>
            </w:pPr>
            <w:r w:rsidRPr="00647510">
              <w:rPr>
                <w:rFonts w:hint="cs"/>
                <w:b/>
                <w:bCs/>
                <w:rtl/>
              </w:rPr>
              <w:t>תוכניות חינוך לבנים ובנות בגילאי חטיבה ו/או תיכון</w:t>
            </w:r>
            <w:r>
              <w:rPr>
                <w:rFonts w:hint="cs"/>
                <w:rtl/>
              </w:rPr>
              <w:t xml:space="preserve"> בשיתוף/הובלה של </w:t>
            </w:r>
            <w:r w:rsidRPr="00DC74E9">
              <w:rPr>
                <w:rFonts w:hint="cs"/>
                <w:b/>
                <w:bCs/>
                <w:rtl/>
              </w:rPr>
              <w:t>משרד החינוך,</w:t>
            </w:r>
            <w:r>
              <w:rPr>
                <w:rFonts w:hint="cs"/>
                <w:rtl/>
              </w:rPr>
              <w:t xml:space="preserve"> ע"י צוותים מיומנים - רופאים/ות או מגשרות שעוברות הכשרה להקניית ידע בתחום תכנון המשפחה, פוריות, חשיבות בדיקות מעקב הריון ואולי אף התייחסות לפן הגנטי בנישואי קרובים. יש לקיים מפגשים נפרדים לבנות ולבנים. היתרון הוא במפגש ישיר ובלתי אמצעי של אנשי מקצוע עם הילדים/ות. במידה והמפגשים יעשו על ידי צוותים רפואיים הדבר יכול לתרום להגברת האמון במערכת הבריאות הציבורית (פגישה עם הרופא/ה בבית הספר ואח"כ שוב במסגרת הקהילה או בית החולים). </w:t>
            </w:r>
          </w:p>
          <w:p w:rsidR="00DC74E9" w:rsidRDefault="00DC74E9" w:rsidP="00A04CD2">
            <w:pPr>
              <w:rPr>
                <w:rtl/>
              </w:rPr>
            </w:pPr>
          </w:p>
        </w:tc>
      </w:tr>
      <w:tr w:rsidR="00DC74E9" w:rsidTr="00DB5A45">
        <w:trPr>
          <w:jc w:val="center"/>
        </w:trPr>
        <w:tc>
          <w:tcPr>
            <w:tcW w:w="1821" w:type="dxa"/>
          </w:tcPr>
          <w:p w:rsidR="00DC74E9" w:rsidRDefault="00DC74E9" w:rsidP="00A04CD2">
            <w:pPr>
              <w:rPr>
                <w:rtl/>
              </w:rPr>
            </w:pPr>
          </w:p>
        </w:tc>
        <w:tc>
          <w:tcPr>
            <w:tcW w:w="1713" w:type="dxa"/>
          </w:tcPr>
          <w:p w:rsidR="00DC74E9" w:rsidRDefault="00DC74E9" w:rsidP="00A04CD2">
            <w:pPr>
              <w:rPr>
                <w:rtl/>
              </w:rPr>
            </w:pPr>
          </w:p>
        </w:tc>
        <w:tc>
          <w:tcPr>
            <w:tcW w:w="5336" w:type="dxa"/>
          </w:tcPr>
          <w:p w:rsidR="00DC74E9" w:rsidRDefault="00DC74E9" w:rsidP="00DC74E9">
            <w:pPr>
              <w:rPr>
                <w:rtl/>
              </w:rPr>
            </w:pPr>
            <w:r w:rsidRPr="00647510">
              <w:rPr>
                <w:rFonts w:hint="cs"/>
                <w:b/>
                <w:bCs/>
                <w:rtl/>
              </w:rPr>
              <w:t>התייחסות לנושא ההריון במסגרת מרפאות רפואת המשפחה</w:t>
            </w:r>
            <w:r>
              <w:rPr>
                <w:rFonts w:hint="cs"/>
                <w:rtl/>
              </w:rPr>
              <w:t xml:space="preserve">: חלק יעודי בגיליון הרפואי הממוחשב המצריך התייחסות ומילויי על ידי הרופא. </w:t>
            </w:r>
          </w:p>
        </w:tc>
      </w:tr>
      <w:tr w:rsidR="00475BC5" w:rsidTr="00DB5A45">
        <w:trPr>
          <w:jc w:val="center"/>
        </w:trPr>
        <w:tc>
          <w:tcPr>
            <w:tcW w:w="1821" w:type="dxa"/>
          </w:tcPr>
          <w:p w:rsidR="00475BC5" w:rsidRDefault="00475BC5" w:rsidP="00475BC5">
            <w:pPr>
              <w:rPr>
                <w:rtl/>
              </w:rPr>
            </w:pPr>
          </w:p>
        </w:tc>
        <w:tc>
          <w:tcPr>
            <w:tcW w:w="1713" w:type="dxa"/>
          </w:tcPr>
          <w:p w:rsidR="00475BC5" w:rsidRDefault="00475BC5" w:rsidP="00475BC5">
            <w:pPr>
              <w:rPr>
                <w:rtl/>
              </w:rPr>
            </w:pPr>
            <w:r>
              <w:rPr>
                <w:rFonts w:hint="cs"/>
                <w:rtl/>
              </w:rPr>
              <w:t>משרד הרווחה</w:t>
            </w:r>
          </w:p>
        </w:tc>
        <w:tc>
          <w:tcPr>
            <w:tcW w:w="5336" w:type="dxa"/>
          </w:tcPr>
          <w:p w:rsidR="00475BC5" w:rsidRDefault="00475BC5" w:rsidP="00475BC5">
            <w:pPr>
              <w:rPr>
                <w:rtl/>
              </w:rPr>
            </w:pPr>
            <w:r w:rsidRPr="00343EF2">
              <w:rPr>
                <w:rFonts w:hint="cs"/>
                <w:b/>
                <w:bCs/>
                <w:rtl/>
              </w:rPr>
              <w:t>הכשרת צוותי עו"ס במחלקות הרווחה</w:t>
            </w:r>
            <w:r>
              <w:rPr>
                <w:rFonts w:hint="cs"/>
                <w:rtl/>
              </w:rPr>
              <w:t xml:space="preserve"> שנמצאות בקשר שוטף עם הנשים, לנושא של בדיקות מעקב הריון.</w:t>
            </w:r>
          </w:p>
          <w:p w:rsidR="00475BC5" w:rsidRPr="00DC74E9" w:rsidRDefault="00475BC5" w:rsidP="00475BC5">
            <w:pPr>
              <w:rPr>
                <w:rtl/>
              </w:rPr>
            </w:pPr>
          </w:p>
        </w:tc>
      </w:tr>
      <w:tr w:rsidR="00475BC5" w:rsidTr="00DB5A45">
        <w:trPr>
          <w:jc w:val="center"/>
        </w:trPr>
        <w:tc>
          <w:tcPr>
            <w:tcW w:w="1821" w:type="dxa"/>
          </w:tcPr>
          <w:p w:rsidR="00475BC5" w:rsidRDefault="00475BC5" w:rsidP="00475BC5">
            <w:pPr>
              <w:rPr>
                <w:rtl/>
              </w:rPr>
            </w:pPr>
          </w:p>
        </w:tc>
        <w:tc>
          <w:tcPr>
            <w:tcW w:w="1713" w:type="dxa"/>
          </w:tcPr>
          <w:p w:rsidR="00475BC5" w:rsidRDefault="00475BC5" w:rsidP="00475BC5">
            <w:pPr>
              <w:rPr>
                <w:rtl/>
              </w:rPr>
            </w:pPr>
            <w:r>
              <w:rPr>
                <w:rFonts w:hint="cs"/>
                <w:rtl/>
              </w:rPr>
              <w:t>משרד הבריאות</w:t>
            </w:r>
          </w:p>
        </w:tc>
        <w:tc>
          <w:tcPr>
            <w:tcW w:w="5336" w:type="dxa"/>
          </w:tcPr>
          <w:p w:rsidR="00475BC5" w:rsidRDefault="00475BC5" w:rsidP="00475BC5">
            <w:pPr>
              <w:rPr>
                <w:rtl/>
              </w:rPr>
            </w:pPr>
            <w:r w:rsidRPr="00475BC5">
              <w:rPr>
                <w:rFonts w:hint="cs"/>
                <w:b/>
                <w:bCs/>
                <w:rtl/>
              </w:rPr>
              <w:t>איתור יזום של נשים בהריון</w:t>
            </w:r>
            <w:r>
              <w:rPr>
                <w:rFonts w:hint="cs"/>
                <w:rtl/>
              </w:rPr>
              <w:t xml:space="preserve"> למעקב אחר ביצוע בדיקות מעקב הריון כולל סיוע בתיאום תורים אצל רופאים מתאימים וגישור אל מול קופות החולים. לדוגמא, ע"י צוותי טיפות חלב.</w:t>
            </w:r>
          </w:p>
        </w:tc>
      </w:tr>
      <w:tr w:rsidR="00475BC5" w:rsidTr="00DB5A45">
        <w:trPr>
          <w:jc w:val="center"/>
        </w:trPr>
        <w:tc>
          <w:tcPr>
            <w:tcW w:w="1821" w:type="dxa"/>
          </w:tcPr>
          <w:p w:rsidR="00475BC5" w:rsidRDefault="00475BC5" w:rsidP="00475BC5">
            <w:pPr>
              <w:rPr>
                <w:rtl/>
              </w:rPr>
            </w:pPr>
          </w:p>
        </w:tc>
        <w:tc>
          <w:tcPr>
            <w:tcW w:w="1713" w:type="dxa"/>
          </w:tcPr>
          <w:p w:rsidR="00475BC5" w:rsidRDefault="00475BC5" w:rsidP="00475BC5">
            <w:pPr>
              <w:rPr>
                <w:rtl/>
              </w:rPr>
            </w:pPr>
          </w:p>
        </w:tc>
        <w:tc>
          <w:tcPr>
            <w:tcW w:w="5336" w:type="dxa"/>
          </w:tcPr>
          <w:p w:rsidR="00475BC5" w:rsidRDefault="00475BC5" w:rsidP="00475BC5">
            <w:pPr>
              <w:rPr>
                <w:rtl/>
              </w:rPr>
            </w:pPr>
            <w:r w:rsidRPr="00DB5A45">
              <w:rPr>
                <w:rFonts w:hint="cs"/>
                <w:b/>
                <w:bCs/>
                <w:rtl/>
              </w:rPr>
              <w:t>הכשרת אחיות</w:t>
            </w:r>
            <w:r w:rsidR="00DB5A45" w:rsidRPr="00DB5A45">
              <w:rPr>
                <w:rFonts w:hint="cs"/>
                <w:b/>
                <w:bCs/>
                <w:rtl/>
              </w:rPr>
              <w:t xml:space="preserve"> דוברות השפה הערבית</w:t>
            </w:r>
            <w:r w:rsidRPr="00DB5A45">
              <w:rPr>
                <w:rFonts w:hint="cs"/>
                <w:b/>
                <w:bCs/>
                <w:rtl/>
              </w:rPr>
              <w:t xml:space="preserve"> ו/או מגשרות בריאות</w:t>
            </w:r>
            <w:r>
              <w:rPr>
                <w:rFonts w:hint="cs"/>
                <w:rtl/>
              </w:rPr>
              <w:t xml:space="preserve"> שיפעלו במסגרת המרפאות בקהילה. </w:t>
            </w:r>
          </w:p>
          <w:p w:rsidR="00475BC5" w:rsidRDefault="00475BC5" w:rsidP="00475BC5">
            <w:pPr>
              <w:rPr>
                <w:rtl/>
              </w:rPr>
            </w:pPr>
          </w:p>
        </w:tc>
      </w:tr>
      <w:tr w:rsidR="00475BC5" w:rsidTr="00DB5A45">
        <w:trPr>
          <w:jc w:val="center"/>
        </w:trPr>
        <w:tc>
          <w:tcPr>
            <w:tcW w:w="1821" w:type="dxa"/>
          </w:tcPr>
          <w:p w:rsidR="00475BC5" w:rsidRDefault="00475BC5" w:rsidP="00475BC5">
            <w:pPr>
              <w:rPr>
                <w:rtl/>
              </w:rPr>
            </w:pPr>
          </w:p>
        </w:tc>
        <w:tc>
          <w:tcPr>
            <w:tcW w:w="1713" w:type="dxa"/>
          </w:tcPr>
          <w:p w:rsidR="00475BC5" w:rsidRDefault="00475BC5" w:rsidP="00475BC5">
            <w:pPr>
              <w:rPr>
                <w:rtl/>
              </w:rPr>
            </w:pPr>
          </w:p>
        </w:tc>
        <w:tc>
          <w:tcPr>
            <w:tcW w:w="5336" w:type="dxa"/>
          </w:tcPr>
          <w:p w:rsidR="00475BC5" w:rsidRPr="00DB5A45" w:rsidRDefault="00475BC5" w:rsidP="00475BC5">
            <w:pPr>
              <w:rPr>
                <w:b/>
                <w:bCs/>
                <w:rtl/>
              </w:rPr>
            </w:pPr>
            <w:r w:rsidRPr="00DB5A45">
              <w:rPr>
                <w:rFonts w:hint="cs"/>
                <w:b/>
                <w:bCs/>
                <w:rtl/>
              </w:rPr>
              <w:t>חלוקת חומרי הסברה בשפה הערבית.</w:t>
            </w:r>
          </w:p>
        </w:tc>
      </w:tr>
      <w:tr w:rsidR="00475BC5" w:rsidTr="00DB5A45">
        <w:trPr>
          <w:jc w:val="center"/>
        </w:trPr>
        <w:tc>
          <w:tcPr>
            <w:tcW w:w="1821" w:type="dxa"/>
          </w:tcPr>
          <w:p w:rsidR="00475BC5" w:rsidRDefault="00475BC5" w:rsidP="00475BC5">
            <w:pPr>
              <w:rPr>
                <w:rtl/>
              </w:rPr>
            </w:pPr>
            <w:r>
              <w:rPr>
                <w:rFonts w:hint="cs"/>
                <w:rtl/>
              </w:rPr>
              <w:t>הנגשה שפתית</w:t>
            </w:r>
          </w:p>
        </w:tc>
        <w:tc>
          <w:tcPr>
            <w:tcW w:w="1713" w:type="dxa"/>
          </w:tcPr>
          <w:p w:rsidR="00475BC5" w:rsidRDefault="00475BC5" w:rsidP="00475BC5">
            <w:pPr>
              <w:rPr>
                <w:rtl/>
              </w:rPr>
            </w:pPr>
            <w:r>
              <w:rPr>
                <w:rFonts w:hint="cs"/>
                <w:rtl/>
              </w:rPr>
              <w:t>משרד הבריאות, קופות חולים</w:t>
            </w:r>
          </w:p>
        </w:tc>
        <w:tc>
          <w:tcPr>
            <w:tcW w:w="5336" w:type="dxa"/>
          </w:tcPr>
          <w:p w:rsidR="00475BC5" w:rsidRDefault="00475BC5" w:rsidP="00475BC5">
            <w:pPr>
              <w:rPr>
                <w:rtl/>
              </w:rPr>
            </w:pPr>
            <w:r w:rsidRPr="00647510">
              <w:rPr>
                <w:rFonts w:hint="cs"/>
                <w:b/>
                <w:bCs/>
                <w:rtl/>
              </w:rPr>
              <w:t>הנגשה שפתית במרפאות המשרתות את החברה הבדואית</w:t>
            </w:r>
            <w:r>
              <w:rPr>
                <w:rFonts w:hint="cs"/>
                <w:rtl/>
              </w:rPr>
              <w:t>: חובת לימוד השפה הערבית על ידי אנשי רפואה העובדים עם החברה הבדואית. נוכחות חובה של מתורגמנים/מגשרים במרפאות ובתי חולים. שליחת תזכורות קוליות (על מנת להגיע לנשים שאינן אורייניות) לגבי תורים למעקב הריון בשפה הערבית.</w:t>
            </w:r>
          </w:p>
          <w:p w:rsidR="00475BC5" w:rsidRDefault="00475BC5" w:rsidP="00475BC5">
            <w:pPr>
              <w:rPr>
                <w:rtl/>
              </w:rPr>
            </w:pPr>
          </w:p>
        </w:tc>
      </w:tr>
      <w:tr w:rsidR="00475BC5" w:rsidTr="00DB5A45">
        <w:trPr>
          <w:jc w:val="center"/>
        </w:trPr>
        <w:tc>
          <w:tcPr>
            <w:tcW w:w="1821" w:type="dxa"/>
          </w:tcPr>
          <w:p w:rsidR="00475BC5" w:rsidRDefault="00475BC5" w:rsidP="00475BC5">
            <w:pPr>
              <w:rPr>
                <w:rtl/>
              </w:rPr>
            </w:pPr>
          </w:p>
        </w:tc>
        <w:tc>
          <w:tcPr>
            <w:tcW w:w="1713" w:type="dxa"/>
          </w:tcPr>
          <w:p w:rsidR="00475BC5" w:rsidRDefault="00475BC5" w:rsidP="00475BC5">
            <w:pPr>
              <w:rPr>
                <w:rtl/>
              </w:rPr>
            </w:pPr>
          </w:p>
        </w:tc>
        <w:tc>
          <w:tcPr>
            <w:tcW w:w="5336" w:type="dxa"/>
          </w:tcPr>
          <w:p w:rsidR="00475BC5" w:rsidRPr="00DB5A45" w:rsidRDefault="00475BC5" w:rsidP="00475BC5">
            <w:pPr>
              <w:rPr>
                <w:b/>
                <w:bCs/>
                <w:rtl/>
              </w:rPr>
            </w:pPr>
            <w:r w:rsidRPr="00DB5A45">
              <w:rPr>
                <w:rFonts w:hint="cs"/>
                <w:b/>
                <w:bCs/>
                <w:rtl/>
              </w:rPr>
              <w:t>נושא מעקב הריון כנושא מובנה למפגש של עו"ס עם אישה הריונית או לקראת הריון.</w:t>
            </w:r>
          </w:p>
        </w:tc>
      </w:tr>
      <w:tr w:rsidR="00475BC5" w:rsidTr="00DB5A45">
        <w:trPr>
          <w:jc w:val="center"/>
        </w:trPr>
        <w:tc>
          <w:tcPr>
            <w:tcW w:w="1821" w:type="dxa"/>
          </w:tcPr>
          <w:p w:rsidR="00475BC5" w:rsidRDefault="00475BC5" w:rsidP="00475BC5">
            <w:pPr>
              <w:rPr>
                <w:rtl/>
              </w:rPr>
            </w:pPr>
            <w:r>
              <w:rPr>
                <w:rFonts w:hint="cs"/>
                <w:rtl/>
              </w:rPr>
              <w:t>הנגשה פיזית ותרבותית</w:t>
            </w:r>
          </w:p>
        </w:tc>
        <w:tc>
          <w:tcPr>
            <w:tcW w:w="1713" w:type="dxa"/>
          </w:tcPr>
          <w:p w:rsidR="00475BC5" w:rsidRDefault="00475BC5" w:rsidP="00475BC5">
            <w:pPr>
              <w:rPr>
                <w:rtl/>
              </w:rPr>
            </w:pPr>
            <w:r>
              <w:rPr>
                <w:rFonts w:hint="cs"/>
                <w:rtl/>
              </w:rPr>
              <w:t>משרד הרווחה</w:t>
            </w:r>
          </w:p>
        </w:tc>
        <w:tc>
          <w:tcPr>
            <w:tcW w:w="5336" w:type="dxa"/>
          </w:tcPr>
          <w:p w:rsidR="00475BC5" w:rsidRDefault="00475BC5" w:rsidP="00475BC5">
            <w:pPr>
              <w:rPr>
                <w:rtl/>
              </w:rPr>
            </w:pPr>
            <w:r w:rsidRPr="00DB5A45">
              <w:rPr>
                <w:rFonts w:hint="cs"/>
                <w:b/>
                <w:bCs/>
                <w:rtl/>
              </w:rPr>
              <w:t>איגום משאבים-</w:t>
            </w:r>
            <w:r>
              <w:rPr>
                <w:rFonts w:hint="cs"/>
                <w:rtl/>
              </w:rPr>
              <w:t xml:space="preserve"> שילוב אחות לבדיקת מעקב הריון ברכבי השטח שיוצאים עם צוותים של ע"ס ו/או שימוש משותף ברכבים.</w:t>
            </w:r>
          </w:p>
        </w:tc>
      </w:tr>
      <w:tr w:rsidR="00475BC5" w:rsidTr="00DB5A45">
        <w:trPr>
          <w:jc w:val="center"/>
        </w:trPr>
        <w:tc>
          <w:tcPr>
            <w:tcW w:w="1821" w:type="dxa"/>
          </w:tcPr>
          <w:p w:rsidR="00475BC5" w:rsidRDefault="00475BC5" w:rsidP="00475BC5">
            <w:pPr>
              <w:rPr>
                <w:rtl/>
              </w:rPr>
            </w:pPr>
          </w:p>
        </w:tc>
        <w:tc>
          <w:tcPr>
            <w:tcW w:w="1713" w:type="dxa"/>
          </w:tcPr>
          <w:p w:rsidR="00475BC5" w:rsidRDefault="00475BC5" w:rsidP="00475BC5">
            <w:pPr>
              <w:rPr>
                <w:rtl/>
              </w:rPr>
            </w:pPr>
            <w:r>
              <w:rPr>
                <w:rFonts w:hint="cs"/>
                <w:rtl/>
              </w:rPr>
              <w:t>משרד הבריאות</w:t>
            </w:r>
          </w:p>
        </w:tc>
        <w:tc>
          <w:tcPr>
            <w:tcW w:w="5336" w:type="dxa"/>
          </w:tcPr>
          <w:p w:rsidR="00475BC5" w:rsidRDefault="00475BC5" w:rsidP="00475BC5">
            <w:pPr>
              <w:rPr>
                <w:rtl/>
              </w:rPr>
            </w:pPr>
            <w:r w:rsidRPr="00DB5A45">
              <w:rPr>
                <w:rFonts w:hint="cs"/>
                <w:b/>
                <w:bCs/>
                <w:rtl/>
              </w:rPr>
              <w:t>בחינת התועלת בהגמשת הנוהל</w:t>
            </w:r>
            <w:r>
              <w:rPr>
                <w:rFonts w:hint="cs"/>
                <w:rtl/>
              </w:rPr>
              <w:t xml:space="preserve"> למעקב הריונות בסיכון כך שיותר נשים תוכלנה לקיים מעקב בטיפות חלב.</w:t>
            </w:r>
          </w:p>
          <w:p w:rsidR="00475BC5" w:rsidRDefault="00475BC5" w:rsidP="00475BC5">
            <w:pPr>
              <w:rPr>
                <w:rtl/>
              </w:rPr>
            </w:pPr>
          </w:p>
        </w:tc>
      </w:tr>
      <w:tr w:rsidR="00475BC5" w:rsidTr="00DB5A45">
        <w:trPr>
          <w:jc w:val="center"/>
        </w:trPr>
        <w:tc>
          <w:tcPr>
            <w:tcW w:w="1821" w:type="dxa"/>
          </w:tcPr>
          <w:p w:rsidR="00475BC5" w:rsidRDefault="00475BC5" w:rsidP="00475BC5">
            <w:pPr>
              <w:rPr>
                <w:rtl/>
              </w:rPr>
            </w:pPr>
          </w:p>
        </w:tc>
        <w:tc>
          <w:tcPr>
            <w:tcW w:w="1713" w:type="dxa"/>
          </w:tcPr>
          <w:p w:rsidR="00475BC5" w:rsidRDefault="007E1741" w:rsidP="00475BC5">
            <w:pPr>
              <w:rPr>
                <w:rtl/>
              </w:rPr>
            </w:pPr>
            <w:r>
              <w:rPr>
                <w:rFonts w:hint="cs"/>
                <w:rtl/>
              </w:rPr>
              <w:t xml:space="preserve">משרד הבריאות, </w:t>
            </w:r>
            <w:r w:rsidR="00475BC5">
              <w:rPr>
                <w:rFonts w:hint="cs"/>
                <w:rtl/>
              </w:rPr>
              <w:t>קופות חולים</w:t>
            </w:r>
          </w:p>
        </w:tc>
        <w:tc>
          <w:tcPr>
            <w:tcW w:w="5336" w:type="dxa"/>
          </w:tcPr>
          <w:p w:rsidR="00475BC5" w:rsidRDefault="00475BC5" w:rsidP="00475BC5">
            <w:pPr>
              <w:rPr>
                <w:rtl/>
              </w:rPr>
            </w:pPr>
            <w:r w:rsidRPr="00924584">
              <w:rPr>
                <w:rFonts w:hint="cs"/>
                <w:b/>
                <w:bCs/>
                <w:rtl/>
              </w:rPr>
              <w:t xml:space="preserve">הפעלת ניידת מעקב הריון </w:t>
            </w:r>
            <w:r>
              <w:rPr>
                <w:rFonts w:hint="cs"/>
                <w:rtl/>
              </w:rPr>
              <w:t>שתגיע אל תוך הישובים. כיום ישנה ניידת שמגיעה לישובים הבדואים לצורך מתן חיסונים לילדים. ניתן להעתיק את המודל או לשלב צוותים לבדיקות מעקב הריון עם הצווותים המחסנים.</w:t>
            </w:r>
          </w:p>
        </w:tc>
      </w:tr>
      <w:tr w:rsidR="00475BC5" w:rsidTr="00DB5A45">
        <w:trPr>
          <w:jc w:val="center"/>
        </w:trPr>
        <w:tc>
          <w:tcPr>
            <w:tcW w:w="1821" w:type="dxa"/>
          </w:tcPr>
          <w:p w:rsidR="00475BC5" w:rsidRDefault="00475BC5" w:rsidP="00475BC5">
            <w:pPr>
              <w:rPr>
                <w:rtl/>
              </w:rPr>
            </w:pPr>
          </w:p>
        </w:tc>
        <w:tc>
          <w:tcPr>
            <w:tcW w:w="1713" w:type="dxa"/>
          </w:tcPr>
          <w:p w:rsidR="00475BC5" w:rsidRDefault="007E1741" w:rsidP="00475BC5">
            <w:pPr>
              <w:rPr>
                <w:rtl/>
              </w:rPr>
            </w:pPr>
            <w:r>
              <w:rPr>
                <w:rFonts w:hint="cs"/>
                <w:rtl/>
              </w:rPr>
              <w:t>משרד הבריאות, קופות החולים</w:t>
            </w:r>
          </w:p>
        </w:tc>
        <w:tc>
          <w:tcPr>
            <w:tcW w:w="5336" w:type="dxa"/>
          </w:tcPr>
          <w:p w:rsidR="00475BC5" w:rsidRPr="00924584" w:rsidRDefault="00475BC5" w:rsidP="00475BC5">
            <w:pPr>
              <w:rPr>
                <w:b/>
                <w:bCs/>
                <w:rtl/>
              </w:rPr>
            </w:pPr>
            <w:r w:rsidRPr="00924584">
              <w:rPr>
                <w:rFonts w:hint="cs"/>
                <w:b/>
                <w:bCs/>
                <w:rtl/>
              </w:rPr>
              <w:t>הגדלת מספר אנשי הרפואה העובדים בכפרים בתחום רפואת נשים.</w:t>
            </w:r>
          </w:p>
          <w:p w:rsidR="00475BC5" w:rsidRPr="00924584" w:rsidRDefault="00475BC5" w:rsidP="00475BC5">
            <w:pPr>
              <w:rPr>
                <w:b/>
                <w:bCs/>
                <w:rtl/>
              </w:rPr>
            </w:pPr>
          </w:p>
        </w:tc>
      </w:tr>
    </w:tbl>
    <w:p w:rsidR="00DB5A45" w:rsidRDefault="00DB5A45" w:rsidP="009E6879">
      <w:pPr>
        <w:jc w:val="both"/>
        <w:rPr>
          <w:rtl/>
        </w:rPr>
      </w:pPr>
    </w:p>
    <w:p w:rsidR="009E6879" w:rsidRDefault="009E6879" w:rsidP="009E6879">
      <w:pPr>
        <w:jc w:val="both"/>
        <w:rPr>
          <w:rtl/>
        </w:rPr>
      </w:pPr>
    </w:p>
    <w:p w:rsidR="009E6879" w:rsidRDefault="009E6879" w:rsidP="00DB5A45">
      <w:pPr>
        <w:jc w:val="center"/>
        <w:rPr>
          <w:rtl/>
        </w:rPr>
      </w:pPr>
      <w:r>
        <w:rPr>
          <w:rFonts w:hint="cs"/>
          <w:rtl/>
        </w:rPr>
        <w:t>בברכה,</w:t>
      </w:r>
    </w:p>
    <w:p w:rsidR="00DB5A45" w:rsidRDefault="00DB5A45" w:rsidP="00DB5A45">
      <w:pPr>
        <w:jc w:val="center"/>
        <w:rPr>
          <w:rtl/>
        </w:rPr>
      </w:pPr>
      <w:r>
        <w:rPr>
          <w:rFonts w:hint="cs"/>
          <w:rtl/>
        </w:rPr>
        <w:t>גלית כהן</w:t>
      </w:r>
      <w:r>
        <w:rPr>
          <w:rtl/>
        </w:rPr>
        <w:br/>
      </w:r>
      <w:r>
        <w:rPr>
          <w:rFonts w:hint="cs"/>
          <w:rtl/>
        </w:rPr>
        <w:t>רכזת פרויקטים דרום</w:t>
      </w:r>
      <w:r>
        <w:rPr>
          <w:rtl/>
        </w:rPr>
        <w:br/>
      </w:r>
      <w:r>
        <w:rPr>
          <w:rFonts w:hint="cs"/>
          <w:rtl/>
        </w:rPr>
        <w:t>רופאים לזכויות אדם</w:t>
      </w:r>
      <w:r w:rsidR="00887B7C">
        <w:rPr>
          <w:rFonts w:hint="cs"/>
          <w:rtl/>
        </w:rPr>
        <w:t xml:space="preserve"> ובשם פורום בריאות דרום</w:t>
      </w:r>
    </w:p>
    <w:p w:rsidR="009136DD" w:rsidRDefault="009136DD" w:rsidP="009136DD">
      <w:pPr>
        <w:rPr>
          <w:rtl/>
        </w:rPr>
      </w:pPr>
    </w:p>
    <w:sectPr w:rsidR="009136DD" w:rsidSect="008415CE">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7C0" w:rsidRDefault="006177C0" w:rsidP="00FF3226">
      <w:pPr>
        <w:spacing w:after="0" w:line="240" w:lineRule="auto"/>
      </w:pPr>
      <w:r>
        <w:separator/>
      </w:r>
    </w:p>
  </w:endnote>
  <w:endnote w:type="continuationSeparator" w:id="0">
    <w:p w:rsidR="006177C0" w:rsidRDefault="006177C0" w:rsidP="00FF3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7C0" w:rsidRDefault="006177C0" w:rsidP="00FF3226">
      <w:pPr>
        <w:spacing w:after="0" w:line="240" w:lineRule="auto"/>
      </w:pPr>
      <w:r>
        <w:separator/>
      </w:r>
    </w:p>
  </w:footnote>
  <w:footnote w:type="continuationSeparator" w:id="0">
    <w:p w:rsidR="006177C0" w:rsidRDefault="006177C0" w:rsidP="00FF3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bidiVisual/>
      <w:tblW w:w="0" w:type="auto"/>
      <w:tblInd w:w="-1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0"/>
      <w:gridCol w:w="469"/>
    </w:tblGrid>
    <w:tr w:rsidR="00912275" w:rsidTr="00912275">
      <w:tc>
        <w:tcPr>
          <w:tcW w:w="3910" w:type="dxa"/>
        </w:tcPr>
        <w:p w:rsidR="00912275" w:rsidRDefault="00912275" w:rsidP="00FF3226">
          <w:pPr>
            <w:rPr>
              <w:rtl/>
            </w:rPr>
          </w:pPr>
          <w:r w:rsidRPr="003279CF">
            <w:rPr>
              <w:noProof/>
            </w:rPr>
            <w:drawing>
              <wp:inline distT="0" distB="0" distL="0" distR="0" wp14:anchorId="30D7212C" wp14:editId="48205007">
                <wp:extent cx="2162175" cy="988220"/>
                <wp:effectExtent l="0" t="0" r="0" b="2540"/>
                <wp:docPr id="2" name="Picture 2" descr="U:\Residents of Israel\דרום-פעילות ציבורית\פורום בריאות דרום\מנהלי\לוגו\לוגו חדש לדפוס רלא.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Residents of Israel\דרום-פעילות ציבורית\פורום בריאות דרום\מנהלי\לוגו\לוגו חדש לדפוס רלא.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6248" cy="994652"/>
                        </a:xfrm>
                        <a:prstGeom prst="rect">
                          <a:avLst/>
                        </a:prstGeom>
                        <a:noFill/>
                        <a:ln>
                          <a:noFill/>
                        </a:ln>
                      </pic:spPr>
                    </pic:pic>
                  </a:graphicData>
                </a:graphic>
              </wp:inline>
            </w:drawing>
          </w:r>
        </w:p>
      </w:tc>
      <w:tc>
        <w:tcPr>
          <w:tcW w:w="469" w:type="dxa"/>
        </w:tcPr>
        <w:p w:rsidR="00912275" w:rsidRDefault="00912275" w:rsidP="00FF3226">
          <w:pPr>
            <w:rPr>
              <w:rtl/>
            </w:rPr>
          </w:pPr>
        </w:p>
      </w:tc>
    </w:tr>
  </w:tbl>
  <w:p w:rsidR="00FF3226" w:rsidRDefault="00912275" w:rsidP="00FF3226">
    <w:pPr>
      <w:pStyle w:val="Header"/>
    </w:pPr>
    <w:r>
      <w:rPr>
        <w:rFonts w:hint="cs"/>
        <w:noProof/>
        <w:rtl/>
      </w:rPr>
      <w:drawing>
        <wp:anchor distT="0" distB="0" distL="114300" distR="114300" simplePos="0" relativeHeight="251659264" behindDoc="0" locked="0" layoutInCell="1" allowOverlap="1" wp14:anchorId="1AAAFB7B" wp14:editId="2C7E567B">
          <wp:simplePos x="0" y="0"/>
          <wp:positionH relativeFrom="margin">
            <wp:posOffset>-885825</wp:posOffset>
          </wp:positionH>
          <wp:positionV relativeFrom="margin">
            <wp:posOffset>-1598295</wp:posOffset>
          </wp:positionV>
          <wp:extent cx="2190750" cy="134810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פורום דרום.png"/>
                  <pic:cNvPicPr/>
                </pic:nvPicPr>
                <pic:blipFill>
                  <a:blip r:embed="rId2">
                    <a:extLst>
                      <a:ext uri="{28A0092B-C50C-407E-A947-70E740481C1C}">
                        <a14:useLocalDpi xmlns:a14="http://schemas.microsoft.com/office/drawing/2010/main" val="0"/>
                      </a:ext>
                    </a:extLst>
                  </a:blip>
                  <a:stretch>
                    <a:fillRect/>
                  </a:stretch>
                </pic:blipFill>
                <pic:spPr>
                  <a:xfrm>
                    <a:off x="0" y="0"/>
                    <a:ext cx="2190750" cy="1348105"/>
                  </a:xfrm>
                  <a:prstGeom prst="rect">
                    <a:avLst/>
                  </a:prstGeom>
                </pic:spPr>
              </pic:pic>
            </a:graphicData>
          </a:graphic>
          <wp14:sizeRelH relativeFrom="margin">
            <wp14:pctWidth>0</wp14:pctWidth>
          </wp14:sizeRelH>
          <wp14:sizeRelV relativeFrom="margin">
            <wp14:pctHeight>0</wp14:pctHeight>
          </wp14:sizeRelV>
        </wp:anchor>
      </w:drawing>
    </w:r>
  </w:p>
  <w:p w:rsidR="00FF3226" w:rsidRDefault="00FF3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17A1D"/>
    <w:multiLevelType w:val="hybridMultilevel"/>
    <w:tmpl w:val="D5C48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4E4562"/>
    <w:multiLevelType w:val="hybridMultilevel"/>
    <w:tmpl w:val="AD309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943C8D"/>
    <w:multiLevelType w:val="hybridMultilevel"/>
    <w:tmpl w:val="84D693F4"/>
    <w:lvl w:ilvl="0" w:tplc="2BF011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68534B"/>
    <w:multiLevelType w:val="hybridMultilevel"/>
    <w:tmpl w:val="55586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EA3AE0"/>
    <w:multiLevelType w:val="hybridMultilevel"/>
    <w:tmpl w:val="A9A23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567E34"/>
    <w:multiLevelType w:val="hybridMultilevel"/>
    <w:tmpl w:val="75EC5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631097"/>
    <w:multiLevelType w:val="hybridMultilevel"/>
    <w:tmpl w:val="2004ACCE"/>
    <w:lvl w:ilvl="0" w:tplc="8EC0DDA8">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8E56D90"/>
    <w:multiLevelType w:val="hybridMultilevel"/>
    <w:tmpl w:val="B6D23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77DFB"/>
    <w:multiLevelType w:val="hybridMultilevel"/>
    <w:tmpl w:val="6D306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607748"/>
    <w:multiLevelType w:val="hybridMultilevel"/>
    <w:tmpl w:val="29D05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653396"/>
    <w:multiLevelType w:val="hybridMultilevel"/>
    <w:tmpl w:val="22183D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C338E8"/>
    <w:multiLevelType w:val="hybridMultilevel"/>
    <w:tmpl w:val="BC18628A"/>
    <w:lvl w:ilvl="0" w:tplc="EC60DA6A">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BF82C36"/>
    <w:multiLevelType w:val="hybridMultilevel"/>
    <w:tmpl w:val="373C4D06"/>
    <w:lvl w:ilvl="0" w:tplc="3A6CA1CA">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EA6006B"/>
    <w:multiLevelType w:val="hybridMultilevel"/>
    <w:tmpl w:val="AB4878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5"/>
  </w:num>
  <w:num w:numId="3">
    <w:abstractNumId w:val="11"/>
  </w:num>
  <w:num w:numId="4">
    <w:abstractNumId w:val="7"/>
  </w:num>
  <w:num w:numId="5">
    <w:abstractNumId w:val="0"/>
  </w:num>
  <w:num w:numId="6">
    <w:abstractNumId w:val="8"/>
  </w:num>
  <w:num w:numId="7">
    <w:abstractNumId w:val="6"/>
  </w:num>
  <w:num w:numId="8">
    <w:abstractNumId w:val="10"/>
  </w:num>
  <w:num w:numId="9">
    <w:abstractNumId w:val="13"/>
  </w:num>
  <w:num w:numId="10">
    <w:abstractNumId w:val="3"/>
  </w:num>
  <w:num w:numId="11">
    <w:abstractNumId w:val="4"/>
  </w:num>
  <w:num w:numId="12">
    <w:abstractNumId w:val="9"/>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226"/>
    <w:rsid w:val="000554AD"/>
    <w:rsid w:val="0009635B"/>
    <w:rsid w:val="000C3409"/>
    <w:rsid w:val="000F59CF"/>
    <w:rsid w:val="00136C03"/>
    <w:rsid w:val="001B16A5"/>
    <w:rsid w:val="002D0237"/>
    <w:rsid w:val="002F03C1"/>
    <w:rsid w:val="00343EF2"/>
    <w:rsid w:val="003713F4"/>
    <w:rsid w:val="00390EFE"/>
    <w:rsid w:val="003F3CB2"/>
    <w:rsid w:val="00424F7E"/>
    <w:rsid w:val="00425DE3"/>
    <w:rsid w:val="00475BC5"/>
    <w:rsid w:val="00485490"/>
    <w:rsid w:val="004A19B6"/>
    <w:rsid w:val="005D2C77"/>
    <w:rsid w:val="005D4C7B"/>
    <w:rsid w:val="005E50BA"/>
    <w:rsid w:val="005F6673"/>
    <w:rsid w:val="006177C0"/>
    <w:rsid w:val="0062502C"/>
    <w:rsid w:val="00647510"/>
    <w:rsid w:val="00653AAF"/>
    <w:rsid w:val="006774CF"/>
    <w:rsid w:val="006C794D"/>
    <w:rsid w:val="006E57F2"/>
    <w:rsid w:val="007A0D5E"/>
    <w:rsid w:val="007E1741"/>
    <w:rsid w:val="008106B8"/>
    <w:rsid w:val="008415CE"/>
    <w:rsid w:val="00887B7C"/>
    <w:rsid w:val="008A1974"/>
    <w:rsid w:val="00912275"/>
    <w:rsid w:val="009136DD"/>
    <w:rsid w:val="00924584"/>
    <w:rsid w:val="00944D3F"/>
    <w:rsid w:val="009713ED"/>
    <w:rsid w:val="00990843"/>
    <w:rsid w:val="009E6879"/>
    <w:rsid w:val="009F4B88"/>
    <w:rsid w:val="00A04CD2"/>
    <w:rsid w:val="00A43EDF"/>
    <w:rsid w:val="00A62161"/>
    <w:rsid w:val="00A8485F"/>
    <w:rsid w:val="00A90F48"/>
    <w:rsid w:val="00AB15C3"/>
    <w:rsid w:val="00AC0C56"/>
    <w:rsid w:val="00AD74C6"/>
    <w:rsid w:val="00B35C5B"/>
    <w:rsid w:val="00B72612"/>
    <w:rsid w:val="00C575F3"/>
    <w:rsid w:val="00C579DA"/>
    <w:rsid w:val="00C81760"/>
    <w:rsid w:val="00CE2DE7"/>
    <w:rsid w:val="00D37F5A"/>
    <w:rsid w:val="00D747C9"/>
    <w:rsid w:val="00D76A13"/>
    <w:rsid w:val="00D946F4"/>
    <w:rsid w:val="00DB5A45"/>
    <w:rsid w:val="00DC74E9"/>
    <w:rsid w:val="00DD161F"/>
    <w:rsid w:val="00DD7D96"/>
    <w:rsid w:val="00E160F2"/>
    <w:rsid w:val="00E534CD"/>
    <w:rsid w:val="00EF761D"/>
    <w:rsid w:val="00F07E9F"/>
    <w:rsid w:val="00F25E50"/>
    <w:rsid w:val="00F93A38"/>
    <w:rsid w:val="00FE09E6"/>
    <w:rsid w:val="00FF32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1A3A6A"/>
  <w15:chartTrackingRefBased/>
  <w15:docId w15:val="{11AB391E-F0E2-46C2-8808-3BF5249F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0F48"/>
    <w:pPr>
      <w:bidi/>
    </w:pPr>
  </w:style>
  <w:style w:type="paragraph" w:styleId="Heading1">
    <w:name w:val="heading 1"/>
    <w:basedOn w:val="Normal"/>
    <w:link w:val="Heading1Char"/>
    <w:uiPriority w:val="9"/>
    <w:qFormat/>
    <w:rsid w:val="0099084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unhideWhenUsed/>
    <w:qFormat/>
    <w:rsid w:val="00DD161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3226"/>
    <w:pPr>
      <w:tabs>
        <w:tab w:val="center" w:pos="4153"/>
        <w:tab w:val="right" w:pos="8306"/>
      </w:tabs>
      <w:spacing w:after="0" w:line="240" w:lineRule="auto"/>
    </w:pPr>
  </w:style>
  <w:style w:type="character" w:customStyle="1" w:styleId="HeaderChar">
    <w:name w:val="Header Char"/>
    <w:basedOn w:val="DefaultParagraphFont"/>
    <w:link w:val="Header"/>
    <w:uiPriority w:val="99"/>
    <w:rsid w:val="00FF3226"/>
  </w:style>
  <w:style w:type="paragraph" w:styleId="Footer">
    <w:name w:val="footer"/>
    <w:basedOn w:val="Normal"/>
    <w:link w:val="FooterChar"/>
    <w:uiPriority w:val="99"/>
    <w:unhideWhenUsed/>
    <w:rsid w:val="00FF3226"/>
    <w:pPr>
      <w:tabs>
        <w:tab w:val="center" w:pos="4153"/>
        <w:tab w:val="right" w:pos="8306"/>
      </w:tabs>
      <w:spacing w:after="0" w:line="240" w:lineRule="auto"/>
    </w:pPr>
  </w:style>
  <w:style w:type="character" w:customStyle="1" w:styleId="FooterChar">
    <w:name w:val="Footer Char"/>
    <w:basedOn w:val="DefaultParagraphFont"/>
    <w:link w:val="Footer"/>
    <w:uiPriority w:val="99"/>
    <w:rsid w:val="00FF3226"/>
  </w:style>
  <w:style w:type="table" w:styleId="TableGrid">
    <w:name w:val="Table Grid"/>
    <w:basedOn w:val="TableNormal"/>
    <w:uiPriority w:val="59"/>
    <w:unhideWhenUsed/>
    <w:rsid w:val="00FF3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47C9"/>
    <w:pPr>
      <w:bidi w:val="0"/>
      <w:ind w:left="720"/>
      <w:contextualSpacing/>
    </w:pPr>
  </w:style>
  <w:style w:type="character" w:customStyle="1" w:styleId="Heading1Char">
    <w:name w:val="Heading 1 Char"/>
    <w:basedOn w:val="DefaultParagraphFont"/>
    <w:link w:val="Heading1"/>
    <w:uiPriority w:val="9"/>
    <w:rsid w:val="00990843"/>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sid w:val="00343EF2"/>
    <w:rPr>
      <w:sz w:val="16"/>
      <w:szCs w:val="16"/>
    </w:rPr>
  </w:style>
  <w:style w:type="paragraph" w:styleId="CommentText">
    <w:name w:val="annotation text"/>
    <w:basedOn w:val="Normal"/>
    <w:link w:val="CommentTextChar"/>
    <w:uiPriority w:val="99"/>
    <w:semiHidden/>
    <w:unhideWhenUsed/>
    <w:rsid w:val="00343EF2"/>
    <w:pPr>
      <w:spacing w:line="240" w:lineRule="auto"/>
    </w:pPr>
    <w:rPr>
      <w:sz w:val="20"/>
      <w:szCs w:val="20"/>
    </w:rPr>
  </w:style>
  <w:style w:type="character" w:customStyle="1" w:styleId="CommentTextChar">
    <w:name w:val="Comment Text Char"/>
    <w:basedOn w:val="DefaultParagraphFont"/>
    <w:link w:val="CommentText"/>
    <w:uiPriority w:val="99"/>
    <w:semiHidden/>
    <w:rsid w:val="00343EF2"/>
    <w:rPr>
      <w:sz w:val="20"/>
      <w:szCs w:val="20"/>
    </w:rPr>
  </w:style>
  <w:style w:type="paragraph" w:styleId="CommentSubject">
    <w:name w:val="annotation subject"/>
    <w:basedOn w:val="CommentText"/>
    <w:next w:val="CommentText"/>
    <w:link w:val="CommentSubjectChar"/>
    <w:uiPriority w:val="99"/>
    <w:semiHidden/>
    <w:unhideWhenUsed/>
    <w:rsid w:val="00343EF2"/>
    <w:rPr>
      <w:b/>
      <w:bCs/>
    </w:rPr>
  </w:style>
  <w:style w:type="character" w:customStyle="1" w:styleId="CommentSubjectChar">
    <w:name w:val="Comment Subject Char"/>
    <w:basedOn w:val="CommentTextChar"/>
    <w:link w:val="CommentSubject"/>
    <w:uiPriority w:val="99"/>
    <w:semiHidden/>
    <w:rsid w:val="00343EF2"/>
    <w:rPr>
      <w:b/>
      <w:bCs/>
      <w:sz w:val="20"/>
      <w:szCs w:val="20"/>
    </w:rPr>
  </w:style>
  <w:style w:type="paragraph" w:styleId="Revision">
    <w:name w:val="Revision"/>
    <w:hidden/>
    <w:uiPriority w:val="99"/>
    <w:semiHidden/>
    <w:rsid w:val="00343EF2"/>
    <w:pPr>
      <w:spacing w:after="0" w:line="240" w:lineRule="auto"/>
    </w:pPr>
  </w:style>
  <w:style w:type="paragraph" w:styleId="BalloonText">
    <w:name w:val="Balloon Text"/>
    <w:basedOn w:val="Normal"/>
    <w:link w:val="BalloonTextChar"/>
    <w:uiPriority w:val="99"/>
    <w:semiHidden/>
    <w:unhideWhenUsed/>
    <w:rsid w:val="00343E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EF2"/>
    <w:rPr>
      <w:rFonts w:ascii="Segoe UI" w:hAnsi="Segoe UI" w:cs="Segoe UI"/>
      <w:sz w:val="18"/>
      <w:szCs w:val="18"/>
    </w:rPr>
  </w:style>
  <w:style w:type="character" w:styleId="Emphasis">
    <w:name w:val="Emphasis"/>
    <w:basedOn w:val="DefaultParagraphFont"/>
    <w:uiPriority w:val="20"/>
    <w:qFormat/>
    <w:rsid w:val="00DD161F"/>
    <w:rPr>
      <w:i/>
      <w:iCs/>
    </w:rPr>
  </w:style>
  <w:style w:type="character" w:customStyle="1" w:styleId="Heading3Char">
    <w:name w:val="Heading 3 Char"/>
    <w:basedOn w:val="DefaultParagraphFont"/>
    <w:link w:val="Heading3"/>
    <w:uiPriority w:val="9"/>
    <w:rsid w:val="00DD161F"/>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semiHidden/>
    <w:unhideWhenUsed/>
    <w:rsid w:val="00DD16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813703">
      <w:bodyDiv w:val="1"/>
      <w:marLeft w:val="0"/>
      <w:marRight w:val="0"/>
      <w:marTop w:val="0"/>
      <w:marBottom w:val="0"/>
      <w:divBdr>
        <w:top w:val="none" w:sz="0" w:space="0" w:color="auto"/>
        <w:left w:val="none" w:sz="0" w:space="0" w:color="auto"/>
        <w:bottom w:val="none" w:sz="0" w:space="0" w:color="auto"/>
        <w:right w:val="none" w:sz="0" w:space="0" w:color="auto"/>
      </w:divBdr>
    </w:div>
    <w:div w:id="498817182">
      <w:bodyDiv w:val="1"/>
      <w:marLeft w:val="0"/>
      <w:marRight w:val="0"/>
      <w:marTop w:val="0"/>
      <w:marBottom w:val="0"/>
      <w:divBdr>
        <w:top w:val="none" w:sz="0" w:space="0" w:color="auto"/>
        <w:left w:val="none" w:sz="0" w:space="0" w:color="auto"/>
        <w:bottom w:val="none" w:sz="0" w:space="0" w:color="auto"/>
        <w:right w:val="none" w:sz="0" w:space="0" w:color="auto"/>
      </w:divBdr>
    </w:div>
    <w:div w:id="114898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3C9E51-9685-475E-974F-B255119CBB50}"/>
</file>

<file path=customXml/itemProps2.xml><?xml version="1.0" encoding="utf-8"?>
<ds:datastoreItem xmlns:ds="http://schemas.openxmlformats.org/officeDocument/2006/customXml" ds:itemID="{79007705-B2BD-44F6-983A-A16EDB29C145}"/>
</file>

<file path=customXml/itemProps3.xml><?xml version="1.0" encoding="utf-8"?>
<ds:datastoreItem xmlns:ds="http://schemas.openxmlformats.org/officeDocument/2006/customXml" ds:itemID="{90552731-1E5D-4513-B14E-8932FF96DF6B}"/>
</file>

<file path=docProps/app.xml><?xml version="1.0" encoding="utf-8"?>
<Properties xmlns="http://schemas.openxmlformats.org/officeDocument/2006/extended-properties" xmlns:vt="http://schemas.openxmlformats.org/officeDocument/2006/docPropsVTypes">
  <Template>Normal</Template>
  <TotalTime>2</TotalTime>
  <Pages>5</Pages>
  <Words>1312</Words>
  <Characters>6562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Hadas Ziv</dc:creator>
  <cp:keywords/>
  <dc:description/>
  <cp:lastModifiedBy>galit</cp:lastModifiedBy>
  <cp:revision>3</cp:revision>
  <dcterms:created xsi:type="dcterms:W3CDTF">2018-01-28T09:18:00Z</dcterms:created>
  <dcterms:modified xsi:type="dcterms:W3CDTF">2018-01-28T09:20:00Z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2063845</vt:r8>
  </property>
</Properties>
</file>