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A1A" w:rsidRDefault="00F41A1A" w:rsidP="00F41A1A">
      <w:pPr>
        <w:jc w:val="center"/>
        <w:rPr>
          <w:color w:val="000080"/>
        </w:rPr>
      </w:pPr>
      <w:r>
        <w:rPr>
          <w:noProof/>
          <w:color w:val="000080"/>
        </w:rPr>
        <w:drawing>
          <wp:inline distT="0" distB="0" distL="0" distR="0" wp14:anchorId="11919CCA" wp14:editId="1A389D38">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F41A1A" w:rsidRDefault="00F41A1A" w:rsidP="00F41A1A">
      <w:pPr>
        <w:spacing w:after="120"/>
        <w:jc w:val="center"/>
        <w:rPr>
          <w:rFonts w:cs="David"/>
          <w:b/>
          <w:bCs/>
          <w:color w:val="000080"/>
          <w:sz w:val="26"/>
          <w:szCs w:val="26"/>
        </w:rPr>
      </w:pPr>
      <w:r>
        <w:rPr>
          <w:rFonts w:cs="David" w:hint="cs"/>
          <w:b/>
          <w:bCs/>
          <w:color w:val="000080"/>
          <w:sz w:val="26"/>
          <w:szCs w:val="26"/>
          <w:rtl/>
        </w:rPr>
        <w:t>הכנסת</w:t>
      </w:r>
    </w:p>
    <w:p w:rsidR="00F41A1A" w:rsidRDefault="00F41A1A" w:rsidP="00F41A1A">
      <w:pPr>
        <w:spacing w:line="280" w:lineRule="atLeast"/>
        <w:jc w:val="center"/>
        <w:rPr>
          <w:rtl/>
        </w:rPr>
      </w:pPr>
      <w:r>
        <w:rPr>
          <w:rFonts w:hint="cs"/>
          <w:b/>
          <w:bCs/>
          <w:color w:val="000080"/>
          <w:sz w:val="26"/>
          <w:szCs w:val="26"/>
          <w:rtl/>
        </w:rPr>
        <w:t>ועדת הפנים והגנת הסביבה</w:t>
      </w:r>
    </w:p>
    <w:p w:rsidR="00F41A1A" w:rsidRDefault="00F41A1A" w:rsidP="00F41A1A">
      <w:pPr>
        <w:spacing w:line="280" w:lineRule="atLeast"/>
        <w:rPr>
          <w:rtl/>
        </w:rPr>
      </w:pPr>
    </w:p>
    <w:p w:rsidR="00F41A1A" w:rsidRDefault="00F41A1A" w:rsidP="00F41A1A">
      <w:pPr>
        <w:spacing w:line="280" w:lineRule="atLeast"/>
        <w:jc w:val="right"/>
      </w:pPr>
      <w:r>
        <w:rPr>
          <w:rtl/>
        </w:rPr>
        <w:t>ירושלים</w:t>
      </w:r>
      <w:r>
        <w:rPr>
          <w:rFonts w:hint="cs"/>
          <w:rtl/>
        </w:rPr>
        <w:t xml:space="preserve"> , </w:t>
      </w:r>
      <w:r>
        <w:rPr>
          <w:rFonts w:hint="cs"/>
          <w:rtl/>
        </w:rPr>
        <w:t>כ'</w:t>
      </w:r>
      <w:r>
        <w:rPr>
          <w:rFonts w:hint="cs"/>
          <w:rtl/>
        </w:rPr>
        <w:t xml:space="preserve"> בשבט תשע"ז</w:t>
      </w:r>
    </w:p>
    <w:p w:rsidR="00F41A1A" w:rsidRDefault="00F41A1A" w:rsidP="00F41A1A">
      <w:pPr>
        <w:jc w:val="right"/>
        <w:rPr>
          <w:b/>
          <w:bCs/>
          <w:sz w:val="40"/>
          <w:szCs w:val="40"/>
          <w:u w:val="single"/>
          <w:rtl/>
        </w:rPr>
      </w:pPr>
      <w:r>
        <w:rPr>
          <w:rFonts w:hint="cs"/>
          <w:rtl/>
        </w:rPr>
        <w:t>5.2</w:t>
      </w:r>
      <w:r>
        <w:rPr>
          <w:rFonts w:hint="cs"/>
          <w:rtl/>
        </w:rPr>
        <w:t>.2018</w:t>
      </w:r>
    </w:p>
    <w:p w:rsidR="00F41A1A" w:rsidRDefault="00F41A1A" w:rsidP="00F41A1A">
      <w:pPr>
        <w:spacing w:line="280" w:lineRule="atLeast"/>
        <w:jc w:val="center"/>
        <w:rPr>
          <w:rFonts w:cs="David"/>
          <w:sz w:val="48"/>
          <w:szCs w:val="48"/>
          <w:u w:val="single"/>
          <w:rtl/>
        </w:rPr>
      </w:pPr>
    </w:p>
    <w:p w:rsidR="00F41A1A" w:rsidRDefault="00F41A1A" w:rsidP="00F41A1A">
      <w:pPr>
        <w:spacing w:line="280" w:lineRule="atLeast"/>
        <w:jc w:val="center"/>
        <w:rPr>
          <w:rFonts w:cs="David"/>
          <w:sz w:val="48"/>
          <w:szCs w:val="48"/>
          <w:u w:val="single"/>
          <w:rtl/>
        </w:rPr>
      </w:pPr>
      <w:r>
        <w:rPr>
          <w:rFonts w:cs="David" w:hint="cs"/>
          <w:sz w:val="48"/>
          <w:szCs w:val="48"/>
          <w:u w:val="single"/>
          <w:rtl/>
        </w:rPr>
        <w:t>הודעה לעיתונות</w:t>
      </w:r>
    </w:p>
    <w:p w:rsidR="002D3BC0" w:rsidRPr="002D3BC0" w:rsidRDefault="002D3BC0" w:rsidP="00F41A1A">
      <w:pPr>
        <w:spacing w:line="280" w:lineRule="atLeast"/>
        <w:jc w:val="center"/>
        <w:rPr>
          <w:rFonts w:cs="David"/>
          <w:b/>
          <w:bCs/>
          <w:sz w:val="48"/>
          <w:szCs w:val="48"/>
          <w:rtl/>
        </w:rPr>
      </w:pPr>
      <w:r w:rsidRPr="002D3BC0">
        <w:rPr>
          <w:rFonts w:cs="David" w:hint="cs"/>
          <w:b/>
          <w:bCs/>
          <w:sz w:val="48"/>
          <w:szCs w:val="48"/>
          <w:rtl/>
        </w:rPr>
        <w:t>מערכת שמנהלת את השיטור בכל תחנות המשטרה הביאה לירידה של עשרות אחוזים במטרדים שהפריעו לאזרחים</w:t>
      </w:r>
    </w:p>
    <w:p w:rsidR="002D3BC0" w:rsidRPr="002D3BC0" w:rsidRDefault="002D3BC0" w:rsidP="00F41A1A">
      <w:pPr>
        <w:spacing w:line="280" w:lineRule="atLeast"/>
        <w:jc w:val="center"/>
        <w:rPr>
          <w:rFonts w:cs="David"/>
          <w:sz w:val="36"/>
          <w:szCs w:val="36"/>
          <w:u w:val="single"/>
          <w:rtl/>
        </w:rPr>
      </w:pPr>
      <w:r w:rsidRPr="002D3BC0">
        <w:rPr>
          <w:rFonts w:cs="David" w:hint="cs"/>
          <w:sz w:val="36"/>
          <w:szCs w:val="36"/>
          <w:u w:val="single"/>
          <w:rtl/>
        </w:rPr>
        <w:t xml:space="preserve">השר </w:t>
      </w:r>
      <w:proofErr w:type="spellStart"/>
      <w:r w:rsidRPr="002D3BC0">
        <w:rPr>
          <w:rFonts w:cs="David" w:hint="cs"/>
          <w:sz w:val="36"/>
          <w:szCs w:val="36"/>
          <w:u w:val="single"/>
          <w:rtl/>
        </w:rPr>
        <w:t>לבטחון</w:t>
      </w:r>
      <w:proofErr w:type="spellEnd"/>
      <w:r w:rsidRPr="002D3BC0">
        <w:rPr>
          <w:rFonts w:cs="David" w:hint="cs"/>
          <w:sz w:val="36"/>
          <w:szCs w:val="36"/>
          <w:u w:val="single"/>
          <w:rtl/>
        </w:rPr>
        <w:t xml:space="preserve"> פנים גלעד ארדן:</w:t>
      </w:r>
    </w:p>
    <w:p w:rsidR="002D3BC0" w:rsidRPr="002D3BC0" w:rsidRDefault="002D3BC0" w:rsidP="002D3BC0">
      <w:pPr>
        <w:spacing w:line="280" w:lineRule="atLeast"/>
        <w:jc w:val="center"/>
        <w:rPr>
          <w:rFonts w:cs="David"/>
          <w:b/>
          <w:bCs/>
          <w:sz w:val="44"/>
          <w:szCs w:val="44"/>
          <w:u w:val="single"/>
          <w:rtl/>
        </w:rPr>
      </w:pPr>
      <w:r w:rsidRPr="002D3BC0">
        <w:rPr>
          <w:rFonts w:cs="David" w:hint="cs"/>
          <w:b/>
          <w:bCs/>
          <w:sz w:val="44"/>
          <w:szCs w:val="44"/>
          <w:rtl/>
        </w:rPr>
        <w:t>כשהמשטרה</w:t>
      </w:r>
      <w:r w:rsidRPr="002D3BC0">
        <w:rPr>
          <w:rFonts w:cs="David" w:hint="cs"/>
          <w:b/>
          <w:bCs/>
          <w:sz w:val="44"/>
          <w:szCs w:val="44"/>
          <w:rtl/>
        </w:rPr>
        <w:t xml:space="preserve"> </w:t>
      </w:r>
      <w:r w:rsidRPr="002D3BC0">
        <w:rPr>
          <w:rFonts w:cs="David" w:hint="cs"/>
          <w:b/>
          <w:bCs/>
          <w:sz w:val="44"/>
          <w:szCs w:val="44"/>
          <w:rtl/>
        </w:rPr>
        <w:t>מוציאה ארגון פשיעה מפעולה, זה לא מעניין את האזרח הקטן שמוטרד ממטרדי רעש</w:t>
      </w:r>
    </w:p>
    <w:p w:rsidR="00BF007D" w:rsidRDefault="00F41A1A" w:rsidP="00BF007D">
      <w:pPr>
        <w:spacing w:line="360" w:lineRule="auto"/>
        <w:jc w:val="both"/>
        <w:rPr>
          <w:rFonts w:cs="David"/>
          <w:sz w:val="24"/>
          <w:szCs w:val="24"/>
          <w:rtl/>
        </w:rPr>
      </w:pPr>
      <w:r>
        <w:rPr>
          <w:rFonts w:cs="David" w:hint="cs"/>
          <w:sz w:val="24"/>
          <w:szCs w:val="24"/>
          <w:rtl/>
        </w:rPr>
        <w:t xml:space="preserve">מערכת </w:t>
      </w:r>
      <w:proofErr w:type="spellStart"/>
      <w:r>
        <w:rPr>
          <w:rFonts w:cs="David" w:hint="cs"/>
          <w:sz w:val="24"/>
          <w:szCs w:val="24"/>
          <w:rtl/>
        </w:rPr>
        <w:t>אמו"ן</w:t>
      </w:r>
      <w:proofErr w:type="spellEnd"/>
      <w:r>
        <w:rPr>
          <w:rFonts w:cs="David" w:hint="cs"/>
          <w:sz w:val="24"/>
          <w:szCs w:val="24"/>
          <w:rtl/>
        </w:rPr>
        <w:t xml:space="preserve"> </w:t>
      </w:r>
      <w:r>
        <w:rPr>
          <w:rFonts w:cs="David"/>
          <w:sz w:val="24"/>
          <w:szCs w:val="24"/>
          <w:rtl/>
        </w:rPr>
        <w:t>–</w:t>
      </w:r>
      <w:r>
        <w:rPr>
          <w:rFonts w:cs="David" w:hint="cs"/>
          <w:sz w:val="24"/>
          <w:szCs w:val="24"/>
          <w:rtl/>
        </w:rPr>
        <w:t xml:space="preserve"> אסטרטגיות מניעה ומיקוד </w:t>
      </w:r>
      <w:proofErr w:type="spellStart"/>
      <w:r>
        <w:rPr>
          <w:rFonts w:cs="David" w:hint="cs"/>
          <w:sz w:val="24"/>
          <w:szCs w:val="24"/>
          <w:rtl/>
        </w:rPr>
        <w:t>מינהלי</w:t>
      </w:r>
      <w:proofErr w:type="spellEnd"/>
      <w:r>
        <w:rPr>
          <w:rFonts w:cs="David" w:hint="cs"/>
          <w:sz w:val="24"/>
          <w:szCs w:val="24"/>
          <w:rtl/>
        </w:rPr>
        <w:t>, שפועלת במשטרה זה שנתיים, בשפה אחידה ב-80 תחנות משטרה, מאפשרת לכל מפקד תחנה לראות מה עובד ומה לא עובד בפעילות השיטור, ולהשוות תוצאות לשנים עברו ולתחנות אחרות. "זהו שיטור מבוסס נתונים ש</w:t>
      </w:r>
      <w:r w:rsidR="009C1C5B">
        <w:rPr>
          <w:rFonts w:cs="David" w:hint="cs"/>
          <w:sz w:val="24"/>
          <w:szCs w:val="24"/>
          <w:rtl/>
        </w:rPr>
        <w:t>י</w:t>
      </w:r>
      <w:r>
        <w:rPr>
          <w:rFonts w:cs="David" w:hint="cs"/>
          <w:sz w:val="24"/>
          <w:szCs w:val="24"/>
          <w:rtl/>
        </w:rPr>
        <w:t xml:space="preserve">אפשר גם חיזוי פשיעה", כך דיווח מפכ"ל המשטרה רב ניצב </w:t>
      </w:r>
      <w:r w:rsidR="002D3BC0">
        <w:rPr>
          <w:rFonts w:cs="David" w:hint="cs"/>
          <w:b/>
          <w:bCs/>
          <w:sz w:val="24"/>
          <w:szCs w:val="24"/>
          <w:rtl/>
        </w:rPr>
        <w:t>רוני אלשי</w:t>
      </w:r>
      <w:r w:rsidRPr="002D3BC0">
        <w:rPr>
          <w:rFonts w:cs="David" w:hint="cs"/>
          <w:b/>
          <w:bCs/>
          <w:sz w:val="24"/>
          <w:szCs w:val="24"/>
          <w:rtl/>
        </w:rPr>
        <w:t>ך</w:t>
      </w:r>
      <w:r>
        <w:rPr>
          <w:rFonts w:cs="David" w:hint="cs"/>
          <w:sz w:val="24"/>
          <w:szCs w:val="24"/>
          <w:rtl/>
        </w:rPr>
        <w:t xml:space="preserve"> לוועדת הפנים בראשות ח"כ </w:t>
      </w:r>
      <w:r w:rsidRPr="002D3BC0">
        <w:rPr>
          <w:rFonts w:cs="David" w:hint="cs"/>
          <w:b/>
          <w:bCs/>
          <w:sz w:val="24"/>
          <w:szCs w:val="24"/>
          <w:rtl/>
        </w:rPr>
        <w:t>יואב קיש</w:t>
      </w:r>
      <w:r>
        <w:rPr>
          <w:rFonts w:cs="David" w:hint="cs"/>
          <w:sz w:val="24"/>
          <w:szCs w:val="24"/>
          <w:rtl/>
        </w:rPr>
        <w:t xml:space="preserve"> במסגרת יום ההצדעה למשטרה, בהשתתפות השר </w:t>
      </w:r>
      <w:proofErr w:type="spellStart"/>
      <w:r>
        <w:rPr>
          <w:rFonts w:cs="David" w:hint="cs"/>
          <w:sz w:val="24"/>
          <w:szCs w:val="24"/>
          <w:rtl/>
        </w:rPr>
        <w:t>לבטחון</w:t>
      </w:r>
      <w:proofErr w:type="spellEnd"/>
      <w:r>
        <w:rPr>
          <w:rFonts w:cs="David" w:hint="cs"/>
          <w:sz w:val="24"/>
          <w:szCs w:val="24"/>
          <w:rtl/>
        </w:rPr>
        <w:t xml:space="preserve"> פנים </w:t>
      </w:r>
      <w:r w:rsidRPr="002D3BC0">
        <w:rPr>
          <w:rFonts w:cs="David" w:hint="cs"/>
          <w:b/>
          <w:bCs/>
          <w:sz w:val="24"/>
          <w:szCs w:val="24"/>
          <w:rtl/>
        </w:rPr>
        <w:t>גלעד ארדן</w:t>
      </w:r>
      <w:r>
        <w:rPr>
          <w:rFonts w:cs="David" w:hint="cs"/>
          <w:sz w:val="24"/>
          <w:szCs w:val="24"/>
          <w:rtl/>
        </w:rPr>
        <w:t xml:space="preserve"> וביוזמת ח"כ </w:t>
      </w:r>
      <w:r w:rsidRPr="002D3BC0">
        <w:rPr>
          <w:rFonts w:cs="David" w:hint="cs"/>
          <w:b/>
          <w:bCs/>
          <w:sz w:val="24"/>
          <w:szCs w:val="24"/>
          <w:rtl/>
        </w:rPr>
        <w:t>מיקי לוי</w:t>
      </w:r>
      <w:r>
        <w:rPr>
          <w:rFonts w:cs="David" w:hint="cs"/>
          <w:sz w:val="24"/>
          <w:szCs w:val="24"/>
          <w:rtl/>
        </w:rPr>
        <w:t>.</w:t>
      </w:r>
      <w:r w:rsidR="009C1C5B">
        <w:rPr>
          <w:rFonts w:cs="David" w:hint="cs"/>
          <w:sz w:val="24"/>
          <w:szCs w:val="24"/>
          <w:rtl/>
        </w:rPr>
        <w:t xml:space="preserve"> "שיטור מבוסס נתונים אינו טריוויאלי", אמר המפכ"ל, "תחושות הבטן לא תמיד נכונות. אם אתה יכול להוכיח או להפריך אותן על בסיס נתונים, אפשר לשנות </w:t>
      </w:r>
      <w:proofErr w:type="spellStart"/>
      <w:r w:rsidR="009C1C5B">
        <w:rPr>
          <w:rFonts w:cs="David" w:hint="cs"/>
          <w:sz w:val="24"/>
          <w:szCs w:val="24"/>
          <w:rtl/>
        </w:rPr>
        <w:t>פרקטיקות</w:t>
      </w:r>
      <w:proofErr w:type="spellEnd"/>
      <w:r w:rsidR="009C1C5B">
        <w:rPr>
          <w:rFonts w:cs="David" w:hint="cs"/>
          <w:sz w:val="24"/>
          <w:szCs w:val="24"/>
          <w:rtl/>
        </w:rPr>
        <w:t xml:space="preserve"> שיטור. </w:t>
      </w:r>
      <w:r w:rsidR="002D3BC0">
        <w:rPr>
          <w:rFonts w:cs="David" w:hint="cs"/>
          <w:sz w:val="24"/>
          <w:szCs w:val="24"/>
          <w:rtl/>
        </w:rPr>
        <w:t>המערכת</w:t>
      </w:r>
      <w:r w:rsidR="009C1C5B">
        <w:rPr>
          <w:rFonts w:cs="David" w:hint="cs"/>
          <w:sz w:val="24"/>
          <w:szCs w:val="24"/>
          <w:rtl/>
        </w:rPr>
        <w:t xml:space="preserve"> מאפשרת תחקיר אינסופי </w:t>
      </w:r>
      <w:r w:rsidR="009C1C5B">
        <w:rPr>
          <w:rFonts w:cs="David"/>
          <w:sz w:val="24"/>
          <w:szCs w:val="24"/>
          <w:rtl/>
        </w:rPr>
        <w:t>–</w:t>
      </w:r>
      <w:r w:rsidR="009C1C5B">
        <w:rPr>
          <w:rFonts w:cs="David" w:hint="cs"/>
          <w:sz w:val="24"/>
          <w:szCs w:val="24"/>
          <w:rtl/>
        </w:rPr>
        <w:t xml:space="preserve"> מה עבד ומה לא בכל הרמות".</w:t>
      </w:r>
      <w:r w:rsidR="00BF007D" w:rsidRPr="00BF007D">
        <w:rPr>
          <w:rFonts w:cs="David" w:hint="cs"/>
          <w:sz w:val="24"/>
          <w:szCs w:val="24"/>
          <w:rtl/>
        </w:rPr>
        <w:t xml:space="preserve"> </w:t>
      </w:r>
    </w:p>
    <w:p w:rsidR="00BF007D" w:rsidRDefault="00BF007D" w:rsidP="002D3BC0">
      <w:pPr>
        <w:spacing w:line="360" w:lineRule="auto"/>
        <w:jc w:val="both"/>
        <w:rPr>
          <w:rFonts w:cs="David"/>
          <w:sz w:val="24"/>
          <w:szCs w:val="24"/>
          <w:rtl/>
        </w:rPr>
      </w:pPr>
      <w:r>
        <w:rPr>
          <w:rFonts w:cs="David" w:hint="cs"/>
          <w:sz w:val="24"/>
          <w:szCs w:val="24"/>
          <w:rtl/>
        </w:rPr>
        <w:t xml:space="preserve">השר לביטחון פנים, </w:t>
      </w:r>
      <w:r w:rsidRPr="002D3BC0">
        <w:rPr>
          <w:rFonts w:cs="David" w:hint="cs"/>
          <w:b/>
          <w:bCs/>
          <w:sz w:val="24"/>
          <w:szCs w:val="24"/>
          <w:rtl/>
        </w:rPr>
        <w:t>גלעד ארדן</w:t>
      </w:r>
      <w:r>
        <w:rPr>
          <w:rFonts w:cs="David" w:hint="cs"/>
          <w:sz w:val="24"/>
          <w:szCs w:val="24"/>
          <w:rtl/>
        </w:rPr>
        <w:t>: "כשאויבנו הבינו שלא יכריעו את צה"ל בגבולות, הם מטילים טרור על העורף האזרחי. מי שמתמודד עם זה אלו השוטרות והשוטרים. כשהמשטרה עולה על ארגון פשיעה ומוציאה אותו מפעולה, זה לא מעניין את האזרח הקטן שמוטרד ממטרדי רעש</w:t>
      </w:r>
      <w:r w:rsidR="002D3BC0">
        <w:rPr>
          <w:rFonts w:cs="David" w:hint="cs"/>
          <w:sz w:val="24"/>
          <w:szCs w:val="24"/>
          <w:rtl/>
        </w:rPr>
        <w:t>,</w:t>
      </w:r>
      <w:r>
        <w:rPr>
          <w:rFonts w:cs="David" w:hint="cs"/>
          <w:sz w:val="24"/>
          <w:szCs w:val="24"/>
          <w:rtl/>
        </w:rPr>
        <w:t xml:space="preserve"> מירי בנשק בלתי חוקי או מחסימות חניה. מטרת תוכנית </w:t>
      </w:r>
      <w:proofErr w:type="spellStart"/>
      <w:r>
        <w:rPr>
          <w:rFonts w:cs="David" w:hint="cs"/>
          <w:sz w:val="24"/>
          <w:szCs w:val="24"/>
          <w:rtl/>
        </w:rPr>
        <w:t>אמו"ן</w:t>
      </w:r>
      <w:proofErr w:type="spellEnd"/>
      <w:r>
        <w:rPr>
          <w:rFonts w:cs="David" w:hint="cs"/>
          <w:sz w:val="24"/>
          <w:szCs w:val="24"/>
          <w:rtl/>
        </w:rPr>
        <w:t xml:space="preserve"> להפנות ק</w:t>
      </w:r>
      <w:r w:rsidR="002D3BC0">
        <w:rPr>
          <w:rFonts w:cs="David" w:hint="cs"/>
          <w:sz w:val="24"/>
          <w:szCs w:val="24"/>
          <w:rtl/>
        </w:rPr>
        <w:t>ש</w:t>
      </w:r>
      <w:r>
        <w:rPr>
          <w:rFonts w:cs="David" w:hint="cs"/>
          <w:sz w:val="24"/>
          <w:szCs w:val="24"/>
          <w:rtl/>
        </w:rPr>
        <w:t>ב ארגוני לבעיות הקהילה".</w:t>
      </w:r>
    </w:p>
    <w:p w:rsidR="00F41A1A" w:rsidRDefault="00BF007D" w:rsidP="009C1C5B">
      <w:pPr>
        <w:spacing w:line="360" w:lineRule="auto"/>
        <w:jc w:val="both"/>
        <w:rPr>
          <w:rFonts w:cs="David" w:hint="cs"/>
          <w:sz w:val="24"/>
          <w:szCs w:val="24"/>
          <w:rtl/>
        </w:rPr>
      </w:pPr>
      <w:r>
        <w:rPr>
          <w:rFonts w:cs="David" w:hint="cs"/>
          <w:sz w:val="24"/>
          <w:szCs w:val="24"/>
          <w:rtl/>
        </w:rPr>
        <w:t xml:space="preserve">יו"ר הוועדה, ח"כ </w:t>
      </w:r>
      <w:r w:rsidRPr="002D3BC0">
        <w:rPr>
          <w:rFonts w:cs="David" w:hint="cs"/>
          <w:b/>
          <w:bCs/>
          <w:sz w:val="24"/>
          <w:szCs w:val="24"/>
          <w:rtl/>
        </w:rPr>
        <w:t>יואב קיש</w:t>
      </w:r>
      <w:r>
        <w:rPr>
          <w:rFonts w:cs="David" w:hint="cs"/>
          <w:sz w:val="24"/>
          <w:szCs w:val="24"/>
          <w:rtl/>
        </w:rPr>
        <w:t>: "תודה לשוטרות ולשוטרים על האכפתיות ועל ההקרבה, שמגיעה לפעמים עד החיים עצמם. אני מאמין שהמשטרה עושה עבודה טובה, ותפקידנו לפקח עליה. לאחרונה העולם יותר תקשורתי, חסמים נפרצים וגם המשטרה מקבלת לפעמים יחס לא הוגן. צריך לשפר את אמון הציבור ואת תחושת הביטחון וחייבים גם לשפר את תנאי השוטרים".</w:t>
      </w:r>
    </w:p>
    <w:p w:rsidR="00F41A1A" w:rsidRDefault="00F41A1A" w:rsidP="002D3BC0">
      <w:pPr>
        <w:spacing w:line="360" w:lineRule="auto"/>
        <w:jc w:val="both"/>
        <w:rPr>
          <w:rFonts w:cs="David"/>
          <w:sz w:val="24"/>
          <w:szCs w:val="24"/>
          <w:rtl/>
        </w:rPr>
      </w:pPr>
      <w:r>
        <w:rPr>
          <w:rFonts w:cs="David" w:hint="cs"/>
          <w:sz w:val="24"/>
          <w:szCs w:val="24"/>
          <w:rtl/>
        </w:rPr>
        <w:t xml:space="preserve">עוד דיווח המפכ"ל על הרחבת </w:t>
      </w:r>
      <w:proofErr w:type="spellStart"/>
      <w:r>
        <w:rPr>
          <w:rFonts w:cs="David" w:hint="cs"/>
          <w:sz w:val="24"/>
          <w:szCs w:val="24"/>
          <w:rtl/>
        </w:rPr>
        <w:t>הבורד</w:t>
      </w:r>
      <w:proofErr w:type="spellEnd"/>
      <w:r>
        <w:rPr>
          <w:rFonts w:cs="David" w:hint="cs"/>
          <w:sz w:val="24"/>
          <w:szCs w:val="24"/>
          <w:rtl/>
        </w:rPr>
        <w:t xml:space="preserve"> האקדמי המלווה את המערכת. בראשו עומד פרופ' </w:t>
      </w:r>
      <w:proofErr w:type="spellStart"/>
      <w:r>
        <w:rPr>
          <w:rFonts w:cs="David" w:hint="cs"/>
          <w:sz w:val="24"/>
          <w:szCs w:val="24"/>
          <w:rtl/>
        </w:rPr>
        <w:t>וייסבורד</w:t>
      </w:r>
      <w:proofErr w:type="spellEnd"/>
      <w:r>
        <w:rPr>
          <w:rFonts w:cs="David" w:hint="cs"/>
          <w:sz w:val="24"/>
          <w:szCs w:val="24"/>
          <w:rtl/>
        </w:rPr>
        <w:t xml:space="preserve">, חתן פרס שטוקהולם לקרימינולוגיה. המשטרה הוזמנה להציג את מערכת </w:t>
      </w:r>
      <w:proofErr w:type="spellStart"/>
      <w:r>
        <w:rPr>
          <w:rFonts w:cs="David" w:hint="cs"/>
          <w:sz w:val="24"/>
          <w:szCs w:val="24"/>
          <w:rtl/>
        </w:rPr>
        <w:t>אמו"ן</w:t>
      </w:r>
      <w:proofErr w:type="spellEnd"/>
      <w:r>
        <w:rPr>
          <w:rFonts w:cs="David" w:hint="cs"/>
          <w:sz w:val="24"/>
          <w:szCs w:val="24"/>
          <w:rtl/>
        </w:rPr>
        <w:t xml:space="preserve"> בכנס קרימינולוגים בפילדלפיה</w:t>
      </w:r>
      <w:r w:rsidR="009C1C5B">
        <w:rPr>
          <w:rFonts w:cs="David" w:hint="cs"/>
          <w:sz w:val="24"/>
          <w:szCs w:val="24"/>
          <w:rtl/>
        </w:rPr>
        <w:t>, שם זכתה להערכה רבה. בעניין חיזוי פשיעה אמר המפכ"ל: "זהו אתגר שלפנינו. אני</w:t>
      </w:r>
      <w:r w:rsidR="002D3BC0">
        <w:rPr>
          <w:rFonts w:cs="David" w:hint="cs"/>
          <w:sz w:val="24"/>
          <w:szCs w:val="24"/>
          <w:rtl/>
        </w:rPr>
        <w:t xml:space="preserve"> </w:t>
      </w:r>
      <w:r w:rsidR="009C1C5B">
        <w:rPr>
          <w:rFonts w:cs="David" w:hint="cs"/>
          <w:sz w:val="24"/>
          <w:szCs w:val="24"/>
          <w:rtl/>
        </w:rPr>
        <w:t xml:space="preserve">לא מדבר רק על מגמות פשיעה, אלא ממש חיזוי שיאמר </w:t>
      </w:r>
      <w:r w:rsidR="009C1C5B">
        <w:rPr>
          <w:rFonts w:cs="David"/>
          <w:sz w:val="24"/>
          <w:szCs w:val="24"/>
          <w:rtl/>
        </w:rPr>
        <w:t>–</w:t>
      </w:r>
      <w:r w:rsidR="009C1C5B">
        <w:rPr>
          <w:rFonts w:cs="David" w:hint="cs"/>
          <w:sz w:val="24"/>
          <w:szCs w:val="24"/>
          <w:rtl/>
        </w:rPr>
        <w:t xml:space="preserve"> סטטיסטית יהיו התפרצויות בשכונה זו. נ</w:t>
      </w:r>
      <w:r w:rsidR="002D3BC0">
        <w:rPr>
          <w:rFonts w:cs="David" w:hint="cs"/>
          <w:sz w:val="24"/>
          <w:szCs w:val="24"/>
          <w:rtl/>
        </w:rPr>
        <w:t>מ</w:t>
      </w:r>
      <w:r w:rsidR="009C1C5B">
        <w:rPr>
          <w:rFonts w:cs="David" w:hint="cs"/>
          <w:sz w:val="24"/>
          <w:szCs w:val="24"/>
          <w:rtl/>
        </w:rPr>
        <w:t xml:space="preserve">צא לדוגמה שכשהלחות עולה יש פחות עבירות רכוש. זו עובדה שאי אפשר להתעלם ממנה, וכשיש משאבי אנוש מוגבלים, מפעילים פרקטיקה </w:t>
      </w:r>
      <w:r w:rsidR="002D3BC0">
        <w:rPr>
          <w:rFonts w:cs="David" w:hint="cs"/>
          <w:sz w:val="24"/>
          <w:szCs w:val="24"/>
          <w:rtl/>
        </w:rPr>
        <w:t>ב</w:t>
      </w:r>
      <w:r w:rsidR="009C1C5B">
        <w:rPr>
          <w:rFonts w:cs="David" w:hint="cs"/>
          <w:sz w:val="24"/>
          <w:szCs w:val="24"/>
          <w:rtl/>
        </w:rPr>
        <w:t>התאם לנתונים שיש</w:t>
      </w:r>
      <w:r w:rsidR="00D63FF8">
        <w:rPr>
          <w:rFonts w:cs="David" w:hint="cs"/>
          <w:sz w:val="24"/>
          <w:szCs w:val="24"/>
          <w:rtl/>
        </w:rPr>
        <w:t>"</w:t>
      </w:r>
      <w:r w:rsidR="009C1C5B">
        <w:rPr>
          <w:rFonts w:cs="David" w:hint="cs"/>
          <w:sz w:val="24"/>
          <w:szCs w:val="24"/>
          <w:rtl/>
        </w:rPr>
        <w:t>.</w:t>
      </w:r>
    </w:p>
    <w:p w:rsidR="00D63FF8" w:rsidRDefault="00D63FF8" w:rsidP="002D3BC0">
      <w:pPr>
        <w:spacing w:line="360" w:lineRule="auto"/>
        <w:jc w:val="both"/>
        <w:rPr>
          <w:rFonts w:cs="David"/>
          <w:sz w:val="24"/>
          <w:szCs w:val="24"/>
          <w:rtl/>
        </w:rPr>
      </w:pPr>
      <w:r>
        <w:rPr>
          <w:rFonts w:cs="David" w:hint="cs"/>
          <w:sz w:val="24"/>
          <w:szCs w:val="24"/>
          <w:rtl/>
        </w:rPr>
        <w:t>"המערכת מספקת כלים ללמידה רוחבית. כל מפק</w:t>
      </w:r>
      <w:r w:rsidR="002D3BC0">
        <w:rPr>
          <w:rFonts w:cs="David" w:hint="cs"/>
          <w:sz w:val="24"/>
          <w:szCs w:val="24"/>
          <w:rtl/>
        </w:rPr>
        <w:t>ד</w:t>
      </w:r>
      <w:r>
        <w:rPr>
          <w:rFonts w:cs="David" w:hint="cs"/>
          <w:sz w:val="24"/>
          <w:szCs w:val="24"/>
          <w:rtl/>
        </w:rPr>
        <w:t xml:space="preserve"> תחנה בוחר 3 בעיות בשנה אותן הוא רוצה לפתור. בעיה שנפתרה, מוסרת מהשולחן ובמקומה מטפלים בבעיה חדשה שהייתה במחסנית. הבעיה מטופלת לא בכל המרחב, אלא בפוליגון מוגדר. ההנחה היא שאם </w:t>
      </w:r>
      <w:r w:rsidR="002D3BC0">
        <w:rPr>
          <w:rFonts w:cs="David" w:hint="cs"/>
          <w:sz w:val="24"/>
          <w:szCs w:val="24"/>
          <w:rtl/>
        </w:rPr>
        <w:t>תפעל</w:t>
      </w:r>
      <w:r>
        <w:rPr>
          <w:rFonts w:cs="David" w:hint="cs"/>
          <w:sz w:val="24"/>
          <w:szCs w:val="24"/>
          <w:rtl/>
        </w:rPr>
        <w:t xml:space="preserve"> בכל השטח</w:t>
      </w:r>
      <w:r w:rsidR="00BF007D">
        <w:rPr>
          <w:rFonts w:cs="David" w:hint="cs"/>
          <w:sz w:val="24"/>
          <w:szCs w:val="24"/>
          <w:rtl/>
        </w:rPr>
        <w:t>, תקבל ירידה באחוז-</w:t>
      </w:r>
      <w:proofErr w:type="spellStart"/>
      <w:r w:rsidR="00BF007D">
        <w:rPr>
          <w:rFonts w:cs="David" w:hint="cs"/>
          <w:sz w:val="24"/>
          <w:szCs w:val="24"/>
          <w:rtl/>
        </w:rPr>
        <w:t>שנייים</w:t>
      </w:r>
      <w:proofErr w:type="spellEnd"/>
      <w:r w:rsidR="00BF007D">
        <w:rPr>
          <w:rFonts w:cs="David" w:hint="cs"/>
          <w:sz w:val="24"/>
          <w:szCs w:val="24"/>
          <w:rtl/>
        </w:rPr>
        <w:t>, אבל אם תבחר קו תוחם של שטח ספציפי לפעילות יזומה ותעבוד בצורה ממוקדת, תוריד 50-70% בתוך הפוליגון".</w:t>
      </w:r>
    </w:p>
    <w:p w:rsidR="00BF007D" w:rsidRDefault="00BF007D" w:rsidP="002D3BC0">
      <w:pPr>
        <w:spacing w:line="360" w:lineRule="auto"/>
        <w:jc w:val="both"/>
        <w:rPr>
          <w:rFonts w:cs="David"/>
          <w:sz w:val="24"/>
          <w:szCs w:val="24"/>
          <w:rtl/>
        </w:rPr>
      </w:pPr>
      <w:r>
        <w:rPr>
          <w:rFonts w:cs="David" w:hint="cs"/>
          <w:sz w:val="24"/>
          <w:szCs w:val="24"/>
          <w:rtl/>
        </w:rPr>
        <w:t>לדוגמה דיווח המפכ</w:t>
      </w:r>
      <w:r w:rsidR="002D3BC0">
        <w:rPr>
          <w:rFonts w:cs="David" w:hint="cs"/>
          <w:sz w:val="24"/>
          <w:szCs w:val="24"/>
          <w:rtl/>
        </w:rPr>
        <w:t>"</w:t>
      </w:r>
      <w:r>
        <w:rPr>
          <w:rFonts w:cs="David" w:hint="cs"/>
          <w:sz w:val="24"/>
          <w:szCs w:val="24"/>
          <w:rtl/>
        </w:rPr>
        <w:t>ל על תחנת גבעתיים, שם סבלו התושבים מרע</w:t>
      </w:r>
      <w:r w:rsidR="002D3BC0">
        <w:rPr>
          <w:rFonts w:cs="David" w:hint="cs"/>
          <w:sz w:val="24"/>
          <w:szCs w:val="24"/>
          <w:rtl/>
        </w:rPr>
        <w:t>ש</w:t>
      </w:r>
      <w:r>
        <w:rPr>
          <w:rFonts w:cs="David" w:hint="cs"/>
          <w:sz w:val="24"/>
          <w:szCs w:val="24"/>
          <w:rtl/>
        </w:rPr>
        <w:t xml:space="preserve"> באזור הקניון. מפקד התחנה בחר לעסוק בפע</w:t>
      </w:r>
      <w:r w:rsidR="002D3BC0">
        <w:rPr>
          <w:rFonts w:cs="David" w:hint="cs"/>
          <w:sz w:val="24"/>
          <w:szCs w:val="24"/>
          <w:rtl/>
        </w:rPr>
        <w:t>ו</w:t>
      </w:r>
      <w:r>
        <w:rPr>
          <w:rFonts w:cs="David" w:hint="cs"/>
          <w:sz w:val="24"/>
          <w:szCs w:val="24"/>
          <w:rtl/>
        </w:rPr>
        <w:t>לות רבות שאינן אכיפה, כגון שילוט הרתעה על הגברת אכיפה. נרשמה ירידה של 44% בקריאות למוקד 100 בעניין מטרד הרעש, מה שמפנה את משאבי המוקד לטיפול בפשיעה".</w:t>
      </w:r>
    </w:p>
    <w:p w:rsidR="009C1C5B" w:rsidRDefault="009C1C5B" w:rsidP="00F41A1A">
      <w:pPr>
        <w:spacing w:line="360" w:lineRule="auto"/>
        <w:jc w:val="both"/>
        <w:rPr>
          <w:rFonts w:cs="David"/>
          <w:sz w:val="24"/>
          <w:szCs w:val="24"/>
          <w:rtl/>
        </w:rPr>
      </w:pPr>
      <w:r>
        <w:rPr>
          <w:rFonts w:cs="David" w:hint="cs"/>
          <w:sz w:val="24"/>
          <w:szCs w:val="24"/>
          <w:rtl/>
        </w:rPr>
        <w:t xml:space="preserve">ח"כ </w:t>
      </w:r>
      <w:r w:rsidRPr="002D3BC0">
        <w:rPr>
          <w:rFonts w:cs="David" w:hint="cs"/>
          <w:b/>
          <w:bCs/>
          <w:sz w:val="24"/>
          <w:szCs w:val="24"/>
          <w:rtl/>
        </w:rPr>
        <w:t>אכרם חסון</w:t>
      </w:r>
      <w:r>
        <w:rPr>
          <w:rFonts w:cs="David" w:hint="cs"/>
          <w:sz w:val="24"/>
          <w:szCs w:val="24"/>
          <w:rtl/>
        </w:rPr>
        <w:t>: "קשה לדבר על מניעה בלי השקעה בחינוך".</w:t>
      </w:r>
    </w:p>
    <w:p w:rsidR="009C1C5B" w:rsidRDefault="009C1C5B" w:rsidP="002D3BC0">
      <w:pPr>
        <w:spacing w:line="360" w:lineRule="auto"/>
        <w:jc w:val="both"/>
        <w:rPr>
          <w:rFonts w:cs="David"/>
          <w:sz w:val="24"/>
          <w:szCs w:val="24"/>
          <w:rtl/>
        </w:rPr>
      </w:pPr>
      <w:r>
        <w:rPr>
          <w:rFonts w:cs="David" w:hint="cs"/>
          <w:sz w:val="24"/>
          <w:szCs w:val="24"/>
          <w:rtl/>
        </w:rPr>
        <w:t xml:space="preserve">ח"כ </w:t>
      </w:r>
      <w:proofErr w:type="spellStart"/>
      <w:r w:rsidRPr="002D3BC0">
        <w:rPr>
          <w:rFonts w:cs="David" w:hint="cs"/>
          <w:b/>
          <w:bCs/>
          <w:sz w:val="24"/>
          <w:szCs w:val="24"/>
          <w:rtl/>
        </w:rPr>
        <w:t>עיסווי</w:t>
      </w:r>
      <w:proofErr w:type="spellEnd"/>
      <w:r w:rsidRPr="002D3BC0">
        <w:rPr>
          <w:rFonts w:cs="David" w:hint="cs"/>
          <w:b/>
          <w:bCs/>
          <w:sz w:val="24"/>
          <w:szCs w:val="24"/>
          <w:rtl/>
        </w:rPr>
        <w:t xml:space="preserve"> </w:t>
      </w:r>
      <w:proofErr w:type="spellStart"/>
      <w:r w:rsidRPr="002D3BC0">
        <w:rPr>
          <w:rFonts w:cs="David" w:hint="cs"/>
          <w:b/>
          <w:bCs/>
          <w:sz w:val="24"/>
          <w:szCs w:val="24"/>
          <w:rtl/>
        </w:rPr>
        <w:t>פריג</w:t>
      </w:r>
      <w:proofErr w:type="spellEnd"/>
      <w:r w:rsidRPr="002D3BC0">
        <w:rPr>
          <w:rFonts w:cs="David" w:hint="cs"/>
          <w:b/>
          <w:bCs/>
          <w:sz w:val="24"/>
          <w:szCs w:val="24"/>
          <w:rtl/>
        </w:rPr>
        <w:t>'</w:t>
      </w:r>
      <w:r>
        <w:rPr>
          <w:rFonts w:cs="David" w:hint="cs"/>
          <w:sz w:val="24"/>
          <w:szCs w:val="24"/>
          <w:rtl/>
        </w:rPr>
        <w:t xml:space="preserve">: "משטרה וביטחון חשובים לערבים באותה מידה כמו ליהודים. לכל אזרח יש משפחה, חלומות ומסגרת. למה האזרח הערבי יחסית לאחר לא מרגיש ביטחון ביישוב שלו? תפקידך לספק לו ביטחון. למה משבר האמון בין המשטרה לאזרח הערבי </w:t>
      </w:r>
      <w:r w:rsidR="002D3BC0">
        <w:rPr>
          <w:rFonts w:cs="David" w:hint="cs"/>
          <w:sz w:val="24"/>
          <w:szCs w:val="24"/>
          <w:rtl/>
        </w:rPr>
        <w:t>הממוצע</w:t>
      </w:r>
      <w:r>
        <w:rPr>
          <w:rFonts w:cs="David" w:hint="cs"/>
          <w:sz w:val="24"/>
          <w:szCs w:val="24"/>
          <w:rtl/>
        </w:rPr>
        <w:t xml:space="preserve"> עדיין קיים? הקמתם </w:t>
      </w:r>
      <w:proofErr w:type="spellStart"/>
      <w:r>
        <w:rPr>
          <w:rFonts w:cs="David" w:hint="cs"/>
          <w:sz w:val="24"/>
          <w:szCs w:val="24"/>
          <w:rtl/>
        </w:rPr>
        <w:t>מ</w:t>
      </w:r>
      <w:r w:rsidR="002D3BC0">
        <w:rPr>
          <w:rFonts w:cs="David" w:hint="cs"/>
          <w:sz w:val="24"/>
          <w:szCs w:val="24"/>
          <w:rtl/>
        </w:rPr>
        <w:t>י</w:t>
      </w:r>
      <w:r>
        <w:rPr>
          <w:rFonts w:cs="David" w:hint="cs"/>
          <w:sz w:val="24"/>
          <w:szCs w:val="24"/>
          <w:rtl/>
        </w:rPr>
        <w:t>נהלת</w:t>
      </w:r>
      <w:proofErr w:type="spellEnd"/>
      <w:r>
        <w:rPr>
          <w:rFonts w:cs="David" w:hint="cs"/>
          <w:sz w:val="24"/>
          <w:szCs w:val="24"/>
          <w:rtl/>
        </w:rPr>
        <w:t xml:space="preserve"> ויש דברים טובים להגיד</w:t>
      </w:r>
      <w:r w:rsidR="00D63FF8">
        <w:rPr>
          <w:rFonts w:cs="David" w:hint="cs"/>
          <w:sz w:val="24"/>
          <w:szCs w:val="24"/>
          <w:rtl/>
        </w:rPr>
        <w:t>. צריך יותר מעורבות בקהילה. פורסם שיש 7 ארגוני פשיעה, מתוכם 4 ערבים. למה?"</w:t>
      </w:r>
    </w:p>
    <w:p w:rsidR="00F41A1A" w:rsidRDefault="00F41A1A" w:rsidP="00F41A1A">
      <w:pPr>
        <w:spacing w:line="240" w:lineRule="auto"/>
        <w:jc w:val="both"/>
        <w:rPr>
          <w:rFonts w:cs="David"/>
          <w:sz w:val="24"/>
          <w:szCs w:val="24"/>
          <w:rtl/>
        </w:rPr>
      </w:pPr>
    </w:p>
    <w:p w:rsidR="00F41A1A" w:rsidRPr="00651658" w:rsidRDefault="00F41A1A" w:rsidP="00F41A1A">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F41A1A" w:rsidRPr="00651658" w:rsidRDefault="00F41A1A" w:rsidP="00F41A1A">
      <w:pPr>
        <w:spacing w:line="240" w:lineRule="auto"/>
        <w:jc w:val="both"/>
        <w:rPr>
          <w:rFonts w:cs="David"/>
          <w:sz w:val="24"/>
          <w:szCs w:val="24"/>
          <w:rtl/>
        </w:rPr>
      </w:pPr>
      <w:r w:rsidRPr="00651658">
        <w:rPr>
          <w:rFonts w:cs="David" w:hint="cs"/>
          <w:sz w:val="24"/>
          <w:szCs w:val="24"/>
          <w:rtl/>
        </w:rPr>
        <w:t>רבקה קנריק</w:t>
      </w:r>
    </w:p>
    <w:p w:rsidR="00F41A1A" w:rsidRPr="00651658" w:rsidRDefault="00F41A1A" w:rsidP="00F41A1A">
      <w:pPr>
        <w:spacing w:line="240" w:lineRule="auto"/>
        <w:jc w:val="both"/>
        <w:rPr>
          <w:rFonts w:cs="David"/>
          <w:sz w:val="24"/>
          <w:szCs w:val="24"/>
          <w:rtl/>
        </w:rPr>
      </w:pPr>
      <w:r w:rsidRPr="00651658">
        <w:rPr>
          <w:rFonts w:cs="David" w:hint="cs"/>
          <w:sz w:val="24"/>
          <w:szCs w:val="24"/>
          <w:rtl/>
        </w:rPr>
        <w:t>דוברת ועדת הפנים והגנת הסביבה</w:t>
      </w:r>
    </w:p>
    <w:p w:rsidR="00F41A1A" w:rsidRPr="00651658" w:rsidRDefault="00F41A1A" w:rsidP="00F41A1A">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F41A1A" w:rsidRDefault="00F41A1A" w:rsidP="00F41A1A">
      <w:r>
        <w:rPr>
          <w:rFonts w:cs="David" w:hint="cs"/>
          <w:sz w:val="24"/>
          <w:szCs w:val="24"/>
          <w:rtl/>
        </w:rPr>
        <w:t>050-6230458</w:t>
      </w:r>
    </w:p>
    <w:p w:rsidR="00BF039F" w:rsidRPr="00F41A1A" w:rsidRDefault="00E75E07">
      <w:pPr>
        <w:rPr>
          <w:rFonts w:hint="cs"/>
        </w:rPr>
      </w:pPr>
    </w:p>
    <w:sectPr w:rsidR="00BF039F" w:rsidRPr="00F41A1A"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A1A"/>
    <w:rsid w:val="002D3BC0"/>
    <w:rsid w:val="004E0996"/>
    <w:rsid w:val="00637AF6"/>
    <w:rsid w:val="0064481B"/>
    <w:rsid w:val="009C1C5B"/>
    <w:rsid w:val="00BF007D"/>
    <w:rsid w:val="00D63FF8"/>
    <w:rsid w:val="00ED1180"/>
    <w:rsid w:val="00F41A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9CAE03-C679-4ED9-BF1F-5BC255B58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A1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5AC561-C536-48CF-9A80-E6AB6DACA110}"/>
</file>

<file path=customXml/itemProps2.xml><?xml version="1.0" encoding="utf-8"?>
<ds:datastoreItem xmlns:ds="http://schemas.openxmlformats.org/officeDocument/2006/customXml" ds:itemID="{FCBD64ED-FEBB-4F20-89A4-B8274EFBD2EC}"/>
</file>

<file path=customXml/itemProps3.xml><?xml version="1.0" encoding="utf-8"?>
<ds:datastoreItem xmlns:ds="http://schemas.openxmlformats.org/officeDocument/2006/customXml" ds:itemID="{CA507585-3E8A-4FD3-A4BC-ACF9AE7478AA}"/>
</file>

<file path=docProps/app.xml><?xml version="1.0" encoding="utf-8"?>
<Properties xmlns="http://schemas.openxmlformats.org/officeDocument/2006/extended-properties" xmlns:vt="http://schemas.openxmlformats.org/officeDocument/2006/docPropsVTypes">
  <Template>Normal</Template>
  <TotalTime>71</TotalTime>
  <Pages>1</Pages>
  <Words>521</Words>
  <Characters>2606</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2018-02-05T10:06:00Z</dcterms:created>
  <dcterms:modified xsi:type="dcterms:W3CDTF">2018-02-05T10:57:00Z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2064410</vt:r8>
  </property>
</Properties>
</file>