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354" w:rsidRDefault="009A0466" w:rsidP="00E32F70">
      <w:pPr>
        <w:bidi/>
        <w:rPr>
          <w:rFonts w:ascii="Arial" w:hAnsi="Arial" w:cs="Arial"/>
          <w:rtl/>
        </w:rPr>
      </w:pPr>
      <w:bookmarkStart w:id="0" w:name="_GoBack"/>
      <w:bookmarkEnd w:id="0"/>
      <w:r>
        <w:rPr>
          <w:rFonts w:ascii="Arial" w:hAnsi="Arial" w:cs="Arial" w:hint="cs"/>
          <w:rtl/>
        </w:rPr>
        <w:t xml:space="preserve">שלום רב, </w:t>
      </w:r>
    </w:p>
    <w:p w:rsidR="007C5F0C" w:rsidRDefault="007C5F0C" w:rsidP="006F3DB1">
      <w:pPr>
        <w:bidi/>
        <w:rPr>
          <w:rFonts w:ascii="Arial" w:hAnsi="Arial" w:cs="Arial"/>
          <w:rtl/>
        </w:rPr>
      </w:pPr>
    </w:p>
    <w:p w:rsidR="00B00354" w:rsidRDefault="007C5F0C" w:rsidP="007C5F0C">
      <w:pPr>
        <w:bidi/>
        <w:rPr>
          <w:rFonts w:ascii="Arial" w:hAnsi="Arial" w:cs="Arial"/>
          <w:rtl/>
        </w:rPr>
      </w:pPr>
      <w:r>
        <w:rPr>
          <w:rFonts w:ascii="Arial" w:hAnsi="Arial" w:cs="Arial" w:hint="cs"/>
          <w:rtl/>
        </w:rPr>
        <w:t xml:space="preserve">ח"כ יואב קיש, </w:t>
      </w:r>
      <w:r w:rsidR="00B00354">
        <w:rPr>
          <w:rFonts w:ascii="Arial" w:hAnsi="Arial" w:cs="Arial" w:hint="cs"/>
          <w:rtl/>
        </w:rPr>
        <w:t xml:space="preserve">יו"ר הוועדה לתיקון חוק הרשות </w:t>
      </w:r>
      <w:proofErr w:type="spellStart"/>
      <w:r w:rsidR="00B00354">
        <w:rPr>
          <w:rFonts w:ascii="Arial" w:hAnsi="Arial" w:cs="Arial" w:hint="cs"/>
          <w:rtl/>
        </w:rPr>
        <w:t>השניה</w:t>
      </w:r>
      <w:proofErr w:type="spellEnd"/>
      <w:r w:rsidR="00B00354">
        <w:rPr>
          <w:rFonts w:ascii="Arial" w:hAnsi="Arial" w:cs="Arial" w:hint="cs"/>
          <w:rtl/>
        </w:rPr>
        <w:t xml:space="preserve">, </w:t>
      </w:r>
      <w:r w:rsidR="006F3DB1">
        <w:rPr>
          <w:rFonts w:ascii="Arial" w:hAnsi="Arial" w:cs="Arial"/>
          <w:rtl/>
        </w:rPr>
        <w:t xml:space="preserve">העלה בלילה </w:t>
      </w:r>
      <w:r w:rsidR="00B00354">
        <w:rPr>
          <w:rFonts w:ascii="Arial" w:hAnsi="Arial" w:cs="Arial" w:hint="cs"/>
          <w:rtl/>
        </w:rPr>
        <w:t xml:space="preserve">הצעה לתיקון חקיקה שהיא בגדר </w:t>
      </w:r>
      <w:r w:rsidR="006F3DB1">
        <w:rPr>
          <w:rFonts w:ascii="Arial" w:hAnsi="Arial" w:cs="Arial"/>
          <w:rtl/>
        </w:rPr>
        <w:t xml:space="preserve">"נושא חדש" </w:t>
      </w:r>
      <w:r w:rsidR="00B00354">
        <w:rPr>
          <w:rFonts w:ascii="Arial" w:hAnsi="Arial" w:cs="Arial" w:hint="cs"/>
          <w:rtl/>
        </w:rPr>
        <w:t>לכל דבר ועניין</w:t>
      </w:r>
      <w:r>
        <w:rPr>
          <w:rFonts w:ascii="Arial" w:hAnsi="Arial" w:cs="Arial" w:hint="cs"/>
          <w:rtl/>
        </w:rPr>
        <w:t xml:space="preserve"> ומטרתה </w:t>
      </w:r>
      <w:r w:rsidR="00B00354">
        <w:rPr>
          <w:rFonts w:ascii="Arial" w:hAnsi="Arial" w:cs="Arial" w:hint="cs"/>
          <w:rtl/>
        </w:rPr>
        <w:t>לשנות</w:t>
      </w:r>
      <w:r>
        <w:rPr>
          <w:rFonts w:ascii="Arial" w:hAnsi="Arial" w:cs="Arial" w:hint="cs"/>
          <w:rtl/>
        </w:rPr>
        <w:t>,</w:t>
      </w:r>
      <w:r w:rsidR="00B00354">
        <w:rPr>
          <w:rFonts w:ascii="Arial" w:hAnsi="Arial" w:cs="Arial" w:hint="cs"/>
          <w:rtl/>
        </w:rPr>
        <w:t xml:space="preserve"> רגע לפני סיום תיקון החקיקה</w:t>
      </w:r>
      <w:r>
        <w:rPr>
          <w:rFonts w:ascii="Arial" w:hAnsi="Arial" w:cs="Arial" w:hint="cs"/>
          <w:rtl/>
        </w:rPr>
        <w:t>,</w:t>
      </w:r>
      <w:r w:rsidR="00B00354">
        <w:rPr>
          <w:rFonts w:ascii="Arial" w:hAnsi="Arial" w:cs="Arial" w:hint="cs"/>
          <w:rtl/>
        </w:rPr>
        <w:t xml:space="preserve"> את כל מודל הפעולה של הוט ויס ו</w:t>
      </w:r>
      <w:r>
        <w:rPr>
          <w:rFonts w:ascii="Arial" w:hAnsi="Arial" w:cs="Arial" w:hint="cs"/>
          <w:rtl/>
        </w:rPr>
        <w:t xml:space="preserve">השפעתו על </w:t>
      </w:r>
      <w:r w:rsidR="00B00354">
        <w:rPr>
          <w:rFonts w:ascii="Arial" w:hAnsi="Arial" w:cs="Arial" w:hint="cs"/>
          <w:rtl/>
        </w:rPr>
        <w:t xml:space="preserve">הערוצים </w:t>
      </w:r>
      <w:r>
        <w:rPr>
          <w:rFonts w:ascii="Arial" w:hAnsi="Arial" w:cs="Arial" w:hint="cs"/>
          <w:rtl/>
        </w:rPr>
        <w:t xml:space="preserve">הישראליים </w:t>
      </w:r>
      <w:r w:rsidR="00B00354">
        <w:rPr>
          <w:rFonts w:ascii="Arial" w:hAnsi="Arial" w:cs="Arial" w:hint="cs"/>
          <w:rtl/>
        </w:rPr>
        <w:t>העצמאיים ל</w:t>
      </w:r>
      <w:r>
        <w:rPr>
          <w:rFonts w:ascii="Arial" w:hAnsi="Arial" w:cs="Arial" w:hint="cs"/>
          <w:rtl/>
        </w:rPr>
        <w:t xml:space="preserve">ילדים ולגיל הרך </w:t>
      </w:r>
      <w:r>
        <w:rPr>
          <w:rFonts w:ascii="Arial" w:hAnsi="Arial" w:cs="Arial"/>
          <w:rtl/>
        </w:rPr>
        <w:t>–</w:t>
      </w:r>
      <w:r>
        <w:rPr>
          <w:rFonts w:ascii="Arial" w:hAnsi="Arial" w:cs="Arial" w:hint="cs"/>
          <w:rtl/>
        </w:rPr>
        <w:t xml:space="preserve"> הרסנית! </w:t>
      </w:r>
      <w:r w:rsidR="00B00354">
        <w:rPr>
          <w:rFonts w:ascii="Arial" w:hAnsi="Arial" w:cs="Arial" w:hint="cs"/>
          <w:rtl/>
        </w:rPr>
        <w:t xml:space="preserve"> </w:t>
      </w:r>
    </w:p>
    <w:p w:rsidR="007C5F0C" w:rsidRDefault="007C5F0C" w:rsidP="007C5F0C">
      <w:pPr>
        <w:bidi/>
        <w:rPr>
          <w:rFonts w:ascii="Arial" w:hAnsi="Arial" w:cs="Arial"/>
          <w:rtl/>
        </w:rPr>
      </w:pPr>
      <w:r>
        <w:rPr>
          <w:rFonts w:ascii="Arial" w:hAnsi="Arial" w:cs="Arial" w:hint="cs"/>
          <w:rtl/>
        </w:rPr>
        <w:t>מ</w:t>
      </w:r>
      <w:r w:rsidR="00B00354">
        <w:rPr>
          <w:rFonts w:ascii="Arial" w:hAnsi="Arial" w:cs="Arial" w:hint="cs"/>
          <w:rtl/>
        </w:rPr>
        <w:t xml:space="preserve">שמעות ההצעה </w:t>
      </w:r>
      <w:r>
        <w:rPr>
          <w:rFonts w:ascii="Arial" w:hAnsi="Arial" w:cs="Arial" w:hint="cs"/>
          <w:rtl/>
        </w:rPr>
        <w:t xml:space="preserve">היא </w:t>
      </w:r>
      <w:r w:rsidR="00B00354">
        <w:rPr>
          <w:rFonts w:ascii="Arial" w:hAnsi="Arial" w:cs="Arial" w:hint="cs"/>
          <w:rtl/>
        </w:rPr>
        <w:t xml:space="preserve">הטבה </w:t>
      </w:r>
      <w:r w:rsidR="006F3DB1">
        <w:rPr>
          <w:rFonts w:ascii="Arial" w:hAnsi="Arial" w:cs="Arial"/>
          <w:rtl/>
        </w:rPr>
        <w:t>של מ</w:t>
      </w:r>
      <w:r>
        <w:rPr>
          <w:rFonts w:ascii="Arial" w:hAnsi="Arial" w:cs="Arial" w:hint="cs"/>
          <w:rtl/>
        </w:rPr>
        <w:t>י</w:t>
      </w:r>
      <w:r w:rsidR="006F3DB1">
        <w:rPr>
          <w:rFonts w:ascii="Arial" w:hAnsi="Arial" w:cs="Arial"/>
          <w:rtl/>
        </w:rPr>
        <w:t xml:space="preserve">ליונים </w:t>
      </w:r>
      <w:r w:rsidR="00B00354">
        <w:rPr>
          <w:rFonts w:ascii="Arial" w:hAnsi="Arial" w:cs="Arial" w:hint="cs"/>
          <w:rtl/>
        </w:rPr>
        <w:t xml:space="preserve">רבים </w:t>
      </w:r>
      <w:r w:rsidR="006F3DB1">
        <w:rPr>
          <w:rFonts w:ascii="Arial" w:hAnsi="Arial" w:cs="Arial"/>
          <w:rtl/>
        </w:rPr>
        <w:t xml:space="preserve">להוט ויס על חשבון </w:t>
      </w:r>
      <w:r>
        <w:rPr>
          <w:rFonts w:ascii="Arial" w:hAnsi="Arial" w:cs="Arial" w:hint="cs"/>
          <w:rtl/>
        </w:rPr>
        <w:t>הציבור על חשבון ה</w:t>
      </w:r>
      <w:r w:rsidR="006F3DB1">
        <w:rPr>
          <w:rFonts w:ascii="Arial" w:hAnsi="Arial" w:cs="Arial"/>
          <w:rtl/>
        </w:rPr>
        <w:t>מחויבות להפקות מקור לגיל הרך ילדים ונוער</w:t>
      </w:r>
      <w:r>
        <w:rPr>
          <w:rFonts w:ascii="Arial" w:hAnsi="Arial" w:cs="Arial" w:hint="cs"/>
          <w:rtl/>
        </w:rPr>
        <w:t xml:space="preserve"> וכן </w:t>
      </w:r>
      <w:r w:rsidRPr="00860E48">
        <w:rPr>
          <w:rFonts w:ascii="Arial" w:hAnsi="Arial" w:cs="Arial" w:hint="cs"/>
          <w:b/>
          <w:bCs/>
          <w:u w:val="single"/>
          <w:rtl/>
        </w:rPr>
        <w:t>חיסול בפועל</w:t>
      </w:r>
      <w:r w:rsidRPr="00860E48">
        <w:rPr>
          <w:rFonts w:ascii="Arial" w:hAnsi="Arial" w:cs="Arial" w:hint="cs"/>
          <w:b/>
          <w:bCs/>
          <w:rtl/>
        </w:rPr>
        <w:t xml:space="preserve"> של הערוצים הישראליים העצמאיים לגיל הרך</w:t>
      </w:r>
      <w:r w:rsidRPr="00860E48">
        <w:rPr>
          <w:rFonts w:ascii="Arial" w:hAnsi="Arial" w:cs="Arial" w:hint="cs"/>
          <w:rtl/>
        </w:rPr>
        <w:t xml:space="preserve"> </w:t>
      </w:r>
      <w:r>
        <w:rPr>
          <w:rFonts w:ascii="Arial" w:hAnsi="Arial" w:cs="Arial"/>
          <w:rtl/>
        </w:rPr>
        <w:t xml:space="preserve">(ראה מצ"ב) </w:t>
      </w:r>
    </w:p>
    <w:p w:rsidR="007C5F0C" w:rsidRDefault="007C5F0C" w:rsidP="007C5F0C">
      <w:pPr>
        <w:bidi/>
        <w:rPr>
          <w:rFonts w:ascii="Arial" w:hAnsi="Arial" w:cs="Arial"/>
          <w:rtl/>
        </w:rPr>
      </w:pPr>
    </w:p>
    <w:p w:rsidR="007C5F0C" w:rsidRDefault="007C5F0C" w:rsidP="007C5F0C">
      <w:pPr>
        <w:pStyle w:val="a3"/>
        <w:numPr>
          <w:ilvl w:val="0"/>
          <w:numId w:val="1"/>
        </w:numPr>
        <w:bidi/>
        <w:rPr>
          <w:rFonts w:ascii="Arial" w:hAnsi="Arial" w:cs="Arial"/>
        </w:rPr>
      </w:pPr>
      <w:r>
        <w:rPr>
          <w:rFonts w:ascii="Arial" w:hAnsi="Arial" w:cs="Arial"/>
          <w:rtl/>
        </w:rPr>
        <w:t xml:space="preserve">בזמנים בהם כבר הבינו כולם שיש לרסן את הכוח שנצבר אצל גופי התקשורת הגדולים שגם קובעים </w:t>
      </w:r>
      <w:proofErr w:type="spellStart"/>
      <w:r>
        <w:rPr>
          <w:rFonts w:ascii="Arial" w:hAnsi="Arial" w:cs="Arial"/>
          <w:rtl/>
        </w:rPr>
        <w:t>אג'נדות</w:t>
      </w:r>
      <w:proofErr w:type="spellEnd"/>
      <w:r>
        <w:rPr>
          <w:rFonts w:ascii="Arial" w:hAnsi="Arial" w:cs="Arial"/>
          <w:rtl/>
        </w:rPr>
        <w:t xml:space="preserve"> </w:t>
      </w:r>
      <w:r>
        <w:rPr>
          <w:rFonts w:ascii="Arial" w:hAnsi="Arial" w:cs="Arial" w:hint="cs"/>
          <w:rtl/>
        </w:rPr>
        <w:t xml:space="preserve">וגם מהווים שער הכניסה לגופי תוכן עצמאיים, וזאת במטרה להפריד בין תשתית לתוכן, מתבצע כאן מהלך חפוז הפוך לחלוטין שהנהנים היחידים ממנו הם קבוצת הוט שהיא מונופול בתחום השידורים וקבוצת בזק שגם היא מונופול בתחום התקשורת </w:t>
      </w:r>
    </w:p>
    <w:p w:rsidR="007C5F0C" w:rsidRDefault="007C5F0C" w:rsidP="007C5F0C">
      <w:pPr>
        <w:pStyle w:val="a3"/>
        <w:numPr>
          <w:ilvl w:val="0"/>
          <w:numId w:val="1"/>
        </w:numPr>
        <w:bidi/>
        <w:rPr>
          <w:rFonts w:ascii="Arial" w:hAnsi="Arial" w:cs="Arial"/>
        </w:rPr>
      </w:pPr>
      <w:r>
        <w:rPr>
          <w:rFonts w:ascii="Arial" w:hAnsi="Arial" w:cs="Arial" w:hint="cs"/>
          <w:rtl/>
        </w:rPr>
        <w:t xml:space="preserve">רק אתמול אישרה הכנסת בקריאה ראשונה את פרק השידורים בחוק התקשורת הקובע </w:t>
      </w:r>
      <w:r w:rsidRPr="00860E48">
        <w:rPr>
          <w:rFonts w:ascii="Arial" w:hAnsi="Arial" w:cs="Arial" w:hint="cs"/>
          <w:rtl/>
        </w:rPr>
        <w:t xml:space="preserve">הסדר שונה בתכלית מההסדר שמוצע </w:t>
      </w:r>
      <w:r>
        <w:rPr>
          <w:rFonts w:ascii="Arial" w:hAnsi="Arial" w:cs="Arial" w:hint="cs"/>
          <w:rtl/>
        </w:rPr>
        <w:t xml:space="preserve">כעת </w:t>
      </w:r>
    </w:p>
    <w:p w:rsidR="007C5F0C" w:rsidRPr="009A0466" w:rsidRDefault="007C5F0C" w:rsidP="007C5F0C">
      <w:pPr>
        <w:pStyle w:val="a3"/>
        <w:numPr>
          <w:ilvl w:val="0"/>
          <w:numId w:val="1"/>
        </w:numPr>
        <w:bidi/>
        <w:rPr>
          <w:rFonts w:ascii="Arial" w:hAnsi="Arial" w:cs="Arial"/>
        </w:rPr>
      </w:pPr>
      <w:r>
        <w:rPr>
          <w:rFonts w:ascii="Arial" w:hAnsi="Arial" w:cs="Arial" w:hint="cs"/>
          <w:rtl/>
        </w:rPr>
        <w:t xml:space="preserve">הערוצים העצמאיים וכן ציבור הילדים בישראל, שהם קורבנות ההצעה החדשה, אפילו לא נכחו בדיוני הצעת חוק ערוץ 20 כיוון שהנושא כלל לא היה על הפרק! </w:t>
      </w:r>
    </w:p>
    <w:p w:rsidR="007C5F0C" w:rsidRDefault="007C5F0C" w:rsidP="007C5F0C">
      <w:pPr>
        <w:numPr>
          <w:ilvl w:val="0"/>
          <w:numId w:val="1"/>
        </w:numPr>
        <w:bidi/>
        <w:jc w:val="both"/>
        <w:rPr>
          <w:rFonts w:ascii="Arial" w:hAnsi="Arial" w:cs="Arial"/>
        </w:rPr>
      </w:pPr>
      <w:r w:rsidRPr="009A0466">
        <w:rPr>
          <w:rFonts w:ascii="Arial" w:hAnsi="Arial" w:cs="Arial" w:hint="cs"/>
          <w:rtl/>
        </w:rPr>
        <w:t>ביטול</w:t>
      </w:r>
      <w:r w:rsidRPr="009A0466">
        <w:rPr>
          <w:rFonts w:ascii="Arial" w:hAnsi="Arial" w:cs="Arial"/>
          <w:rtl/>
        </w:rPr>
        <w:t xml:space="preserve"> סמכות המועצה הציבורית והפחתה של מכסת הפקות המקור המיועדות לילדים </w:t>
      </w:r>
      <w:r>
        <w:rPr>
          <w:rFonts w:ascii="Arial" w:hAnsi="Arial" w:cs="Arial" w:hint="cs"/>
          <w:rtl/>
        </w:rPr>
        <w:t xml:space="preserve">והגיל הרך </w:t>
      </w:r>
      <w:r w:rsidRPr="009A0466">
        <w:rPr>
          <w:rFonts w:ascii="Arial" w:hAnsi="Arial" w:cs="Arial"/>
          <w:rtl/>
        </w:rPr>
        <w:t>מ27.5% ל20% משמעות</w:t>
      </w:r>
      <w:r>
        <w:rPr>
          <w:rFonts w:ascii="Arial" w:hAnsi="Arial" w:cs="Arial" w:hint="cs"/>
          <w:rtl/>
        </w:rPr>
        <w:t xml:space="preserve">ה </w:t>
      </w:r>
      <w:r w:rsidRPr="009A0466">
        <w:rPr>
          <w:rFonts w:ascii="Arial" w:hAnsi="Arial" w:cs="Arial"/>
          <w:rtl/>
        </w:rPr>
        <w:t xml:space="preserve">מתנה </w:t>
      </w:r>
      <w:r>
        <w:rPr>
          <w:rFonts w:ascii="Arial" w:hAnsi="Arial" w:cs="Arial" w:hint="cs"/>
          <w:rtl/>
        </w:rPr>
        <w:t>מ</w:t>
      </w:r>
      <w:r w:rsidRPr="009A0466">
        <w:rPr>
          <w:rFonts w:ascii="Arial" w:hAnsi="Arial" w:cs="Arial"/>
          <w:rtl/>
        </w:rPr>
        <w:t>ידית של לפחות 20 מ</w:t>
      </w:r>
      <w:r>
        <w:rPr>
          <w:rFonts w:ascii="Arial" w:hAnsi="Arial" w:cs="Arial" w:hint="cs"/>
          <w:rtl/>
        </w:rPr>
        <w:t>י</w:t>
      </w:r>
      <w:r w:rsidRPr="009A0466">
        <w:rPr>
          <w:rFonts w:ascii="Arial" w:hAnsi="Arial" w:cs="Arial"/>
          <w:rtl/>
        </w:rPr>
        <w:t>ליון</w:t>
      </w:r>
      <w:r>
        <w:rPr>
          <w:rFonts w:ascii="Arial" w:hAnsi="Arial" w:cs="Arial" w:hint="cs"/>
          <w:rtl/>
        </w:rPr>
        <w:t xml:space="preserve"> </w:t>
      </w:r>
      <w:r w:rsidRPr="009A0466">
        <w:rPr>
          <w:rFonts w:ascii="Arial" w:hAnsi="Arial" w:cs="Arial"/>
          <w:rtl/>
        </w:rPr>
        <w:t>₪ לפלטפורמות</w:t>
      </w:r>
      <w:r w:rsidRPr="009A0466">
        <w:rPr>
          <w:rFonts w:ascii="Arial" w:hAnsi="Arial" w:cs="Arial" w:hint="cs"/>
          <w:rtl/>
        </w:rPr>
        <w:t xml:space="preserve"> קבוצת הוט וקבוצת בזק</w:t>
      </w:r>
      <w:r w:rsidRPr="009A0466">
        <w:rPr>
          <w:rFonts w:ascii="Arial" w:hAnsi="Arial" w:cs="Arial"/>
          <w:rtl/>
        </w:rPr>
        <w:t xml:space="preserve"> </w:t>
      </w:r>
      <w:r>
        <w:rPr>
          <w:rFonts w:ascii="Arial" w:hAnsi="Arial" w:cs="Arial" w:hint="cs"/>
          <w:rtl/>
        </w:rPr>
        <w:t xml:space="preserve">על חשבון ועל </w:t>
      </w:r>
      <w:r w:rsidRPr="009A0466">
        <w:rPr>
          <w:rFonts w:ascii="Arial" w:hAnsi="Arial" w:cs="Arial"/>
          <w:rtl/>
        </w:rPr>
        <w:t xml:space="preserve">גב </w:t>
      </w:r>
      <w:r>
        <w:rPr>
          <w:rFonts w:ascii="Arial" w:hAnsi="Arial" w:cs="Arial" w:hint="cs"/>
          <w:rtl/>
        </w:rPr>
        <w:t>ה</w:t>
      </w:r>
      <w:r w:rsidRPr="009A0466">
        <w:rPr>
          <w:rFonts w:ascii="Arial" w:hAnsi="Arial" w:cs="Arial"/>
          <w:rtl/>
        </w:rPr>
        <w:t>ציבור שהכי זקוק להפקות מקור</w:t>
      </w:r>
      <w:r>
        <w:rPr>
          <w:rFonts w:ascii="Arial" w:hAnsi="Arial" w:cs="Arial" w:hint="cs"/>
          <w:rtl/>
        </w:rPr>
        <w:t xml:space="preserve"> ישראליות - ילדים</w:t>
      </w:r>
      <w:r w:rsidRPr="009A0466">
        <w:rPr>
          <w:rFonts w:ascii="Arial" w:hAnsi="Arial" w:cs="Arial"/>
          <w:rtl/>
        </w:rPr>
        <w:t xml:space="preserve"> </w:t>
      </w:r>
      <w:r>
        <w:rPr>
          <w:rFonts w:ascii="Arial" w:hAnsi="Arial" w:cs="Arial" w:hint="cs"/>
          <w:rtl/>
        </w:rPr>
        <w:t>בגיל הרך</w:t>
      </w:r>
      <w:r w:rsidRPr="009A0466">
        <w:rPr>
          <w:rFonts w:ascii="Arial" w:hAnsi="Arial" w:cs="Arial"/>
          <w:rtl/>
        </w:rPr>
        <w:t> </w:t>
      </w:r>
    </w:p>
    <w:p w:rsidR="007C5F0C" w:rsidRPr="007C5F0C" w:rsidRDefault="007C5F0C" w:rsidP="007C5F0C">
      <w:pPr>
        <w:numPr>
          <w:ilvl w:val="0"/>
          <w:numId w:val="1"/>
        </w:numPr>
        <w:bidi/>
        <w:jc w:val="both"/>
        <w:rPr>
          <w:rFonts w:ascii="Arial" w:hAnsi="Arial" w:cs="Arial"/>
        </w:rPr>
      </w:pPr>
      <w:r w:rsidRPr="007C5F0C">
        <w:rPr>
          <w:rFonts w:ascii="Arial" w:hAnsi="Arial" w:cs="Arial" w:hint="cs"/>
          <w:rtl/>
        </w:rPr>
        <w:t>רק לפני זמן קצר הכירה הכנסת באמצעות חוק "המועצה הלאומית לגיל הרך" בעובדה ש</w:t>
      </w:r>
      <w:r w:rsidRPr="007C5F0C">
        <w:rPr>
          <w:rFonts w:ascii="Arial" w:hAnsi="Arial" w:cs="Arial"/>
          <w:rtl/>
        </w:rPr>
        <w:t xml:space="preserve">ילדים </w:t>
      </w:r>
      <w:r w:rsidRPr="007C5F0C">
        <w:rPr>
          <w:rFonts w:ascii="Arial" w:hAnsi="Arial" w:cs="Arial" w:hint="cs"/>
          <w:rtl/>
        </w:rPr>
        <w:t>ב</w:t>
      </w:r>
      <w:r w:rsidRPr="007C5F0C">
        <w:rPr>
          <w:rFonts w:ascii="Arial" w:hAnsi="Arial" w:cs="Arial"/>
          <w:rtl/>
        </w:rPr>
        <w:t xml:space="preserve">גיל הרך </w:t>
      </w:r>
      <w:r w:rsidRPr="007C5F0C">
        <w:rPr>
          <w:rFonts w:ascii="Arial" w:hAnsi="Arial" w:cs="Arial" w:hint="cs"/>
          <w:rtl/>
        </w:rPr>
        <w:t>נמצאים ב</w:t>
      </w:r>
      <w:r w:rsidRPr="007C5F0C">
        <w:rPr>
          <w:rFonts w:ascii="Arial" w:hAnsi="Arial" w:cs="Arial"/>
          <w:rtl/>
        </w:rPr>
        <w:t xml:space="preserve">שלב </w:t>
      </w:r>
      <w:r w:rsidRPr="007C5F0C">
        <w:rPr>
          <w:rFonts w:ascii="Arial" w:hAnsi="Arial" w:cs="Arial" w:hint="cs"/>
          <w:rtl/>
        </w:rPr>
        <w:t xml:space="preserve">החשוב ביותר </w:t>
      </w:r>
      <w:r w:rsidRPr="007C5F0C">
        <w:rPr>
          <w:rFonts w:ascii="Arial" w:hAnsi="Arial" w:cs="Arial"/>
          <w:rtl/>
        </w:rPr>
        <w:t>בו מתעצבת תפיסת עול</w:t>
      </w:r>
      <w:r w:rsidRPr="007C5F0C">
        <w:rPr>
          <w:rFonts w:ascii="Arial" w:hAnsi="Arial" w:cs="Arial" w:hint="cs"/>
          <w:rtl/>
        </w:rPr>
        <w:t>מ</w:t>
      </w:r>
      <w:r w:rsidRPr="007C5F0C">
        <w:rPr>
          <w:rFonts w:ascii="Arial" w:hAnsi="Arial" w:cs="Arial"/>
          <w:rtl/>
        </w:rPr>
        <w:t>ם ו</w:t>
      </w:r>
      <w:r w:rsidRPr="007C5F0C">
        <w:rPr>
          <w:rFonts w:ascii="Arial" w:hAnsi="Arial" w:cs="Arial" w:hint="cs"/>
          <w:rtl/>
        </w:rPr>
        <w:t>ה</w:t>
      </w:r>
      <w:r w:rsidRPr="007C5F0C">
        <w:rPr>
          <w:rFonts w:ascii="Arial" w:hAnsi="Arial" w:cs="Arial"/>
          <w:rtl/>
        </w:rPr>
        <w:t>ש</w:t>
      </w:r>
      <w:r w:rsidRPr="007C5F0C">
        <w:rPr>
          <w:rFonts w:ascii="Arial" w:hAnsi="Arial" w:cs="Arial" w:hint="cs"/>
          <w:rtl/>
        </w:rPr>
        <w:t>ת</w:t>
      </w:r>
      <w:r w:rsidRPr="007C5F0C">
        <w:rPr>
          <w:rFonts w:ascii="Arial" w:hAnsi="Arial" w:cs="Arial"/>
          <w:rtl/>
        </w:rPr>
        <w:t>ייכות</w:t>
      </w:r>
      <w:r w:rsidRPr="007C5F0C">
        <w:rPr>
          <w:rFonts w:ascii="Arial" w:hAnsi="Arial" w:cs="Arial" w:hint="cs"/>
          <w:rtl/>
        </w:rPr>
        <w:t>ם</w:t>
      </w:r>
      <w:r w:rsidRPr="007C5F0C">
        <w:rPr>
          <w:rFonts w:ascii="Arial" w:hAnsi="Arial" w:cs="Arial"/>
          <w:rtl/>
        </w:rPr>
        <w:t xml:space="preserve"> התרבותית </w:t>
      </w:r>
      <w:r w:rsidRPr="007C5F0C">
        <w:rPr>
          <w:rFonts w:ascii="Arial" w:hAnsi="Arial" w:cs="Arial" w:hint="cs"/>
          <w:rtl/>
        </w:rPr>
        <w:t xml:space="preserve">והלאומית. רק הפקות מקור מגוונות ורבות ככל שניתן </w:t>
      </w:r>
      <w:proofErr w:type="spellStart"/>
      <w:r w:rsidRPr="007C5F0C">
        <w:rPr>
          <w:rFonts w:ascii="Arial" w:hAnsi="Arial" w:cs="Arial" w:hint="cs"/>
          <w:rtl/>
        </w:rPr>
        <w:t>ינגישו</w:t>
      </w:r>
      <w:proofErr w:type="spellEnd"/>
      <w:r w:rsidRPr="007C5F0C">
        <w:rPr>
          <w:rFonts w:ascii="Arial" w:hAnsi="Arial" w:cs="Arial" w:hint="cs"/>
          <w:rtl/>
        </w:rPr>
        <w:t xml:space="preserve"> את כל אילו לילדים!. ואכן </w:t>
      </w:r>
      <w:r>
        <w:rPr>
          <w:rFonts w:ascii="Arial" w:hAnsi="Arial" w:cs="Arial" w:hint="cs"/>
          <w:rtl/>
        </w:rPr>
        <w:t>ב</w:t>
      </w:r>
      <w:r w:rsidRPr="007C5F0C">
        <w:rPr>
          <w:rFonts w:ascii="Arial" w:hAnsi="Arial" w:cs="Arial" w:hint="cs"/>
          <w:rtl/>
        </w:rPr>
        <w:t>עוד ב</w:t>
      </w:r>
      <w:r w:rsidRPr="007C5F0C">
        <w:rPr>
          <w:rFonts w:ascii="Arial" w:hAnsi="Arial" w:cs="Arial"/>
          <w:rtl/>
        </w:rPr>
        <w:t>כל מדינות ה</w:t>
      </w:r>
      <w:r w:rsidRPr="007C5F0C">
        <w:rPr>
          <w:rFonts w:ascii="Arial" w:hAnsi="Arial" w:cs="Arial"/>
        </w:rPr>
        <w:t xml:space="preserve">OECD </w:t>
      </w:r>
      <w:r w:rsidRPr="007C5F0C">
        <w:rPr>
          <w:rFonts w:ascii="Arial" w:hAnsi="Arial" w:cs="Arial"/>
          <w:rtl/>
        </w:rPr>
        <w:t xml:space="preserve"> מגדילים </w:t>
      </w:r>
      <w:r w:rsidRPr="007C5F0C">
        <w:rPr>
          <w:rFonts w:ascii="Arial" w:hAnsi="Arial" w:cs="Arial" w:hint="cs"/>
          <w:rtl/>
        </w:rPr>
        <w:t xml:space="preserve">את </w:t>
      </w:r>
      <w:r w:rsidRPr="007C5F0C">
        <w:rPr>
          <w:rFonts w:ascii="Arial" w:hAnsi="Arial" w:cs="Arial"/>
          <w:rtl/>
        </w:rPr>
        <w:t>ההשקעה בגיל הרך כי מבינים שזו השקע</w:t>
      </w:r>
      <w:r w:rsidRPr="007C5F0C">
        <w:rPr>
          <w:rFonts w:ascii="Arial" w:hAnsi="Arial" w:cs="Arial" w:hint="cs"/>
          <w:rtl/>
        </w:rPr>
        <w:t>ה</w:t>
      </w:r>
      <w:r w:rsidRPr="007C5F0C">
        <w:rPr>
          <w:rFonts w:ascii="Arial" w:hAnsi="Arial" w:cs="Arial"/>
          <w:rtl/>
        </w:rPr>
        <w:t xml:space="preserve"> </w:t>
      </w:r>
      <w:r w:rsidRPr="007C5F0C">
        <w:rPr>
          <w:rFonts w:ascii="Arial" w:hAnsi="Arial" w:cs="Arial" w:hint="cs"/>
          <w:rtl/>
        </w:rPr>
        <w:t>ש</w:t>
      </w:r>
      <w:r w:rsidRPr="007C5F0C">
        <w:rPr>
          <w:rFonts w:ascii="Arial" w:hAnsi="Arial" w:cs="Arial"/>
          <w:rtl/>
        </w:rPr>
        <w:t xml:space="preserve">העלות תועלת </w:t>
      </w:r>
      <w:r w:rsidRPr="007C5F0C">
        <w:rPr>
          <w:rFonts w:ascii="Arial" w:hAnsi="Arial" w:cs="Arial" w:hint="cs"/>
          <w:rtl/>
        </w:rPr>
        <w:t>שלה גבוה</w:t>
      </w:r>
      <w:r>
        <w:rPr>
          <w:rFonts w:ascii="Arial" w:hAnsi="Arial" w:cs="Arial" w:hint="cs"/>
          <w:rtl/>
        </w:rPr>
        <w:t xml:space="preserve">ים מאד </w:t>
      </w:r>
      <w:r w:rsidRPr="007C5F0C">
        <w:rPr>
          <w:rFonts w:ascii="Arial" w:hAnsi="Arial" w:cs="Arial"/>
          <w:rtl/>
        </w:rPr>
        <w:t xml:space="preserve">– </w:t>
      </w:r>
      <w:r w:rsidRPr="007C5F0C">
        <w:rPr>
          <w:rFonts w:ascii="Arial" w:hAnsi="Arial" w:cs="Arial" w:hint="cs"/>
          <w:rtl/>
        </w:rPr>
        <w:t xml:space="preserve">נוקטים </w:t>
      </w:r>
      <w:r>
        <w:rPr>
          <w:rFonts w:ascii="Arial" w:hAnsi="Arial" w:cs="Arial" w:hint="cs"/>
          <w:rtl/>
        </w:rPr>
        <w:t xml:space="preserve">כעת </w:t>
      </w:r>
      <w:r w:rsidRPr="007C5F0C">
        <w:rPr>
          <w:rFonts w:ascii="Arial" w:hAnsi="Arial" w:cs="Arial" w:hint="cs"/>
          <w:rtl/>
        </w:rPr>
        <w:t>בישראל ב</w:t>
      </w:r>
      <w:r w:rsidRPr="007C5F0C">
        <w:rPr>
          <w:rFonts w:ascii="Arial" w:hAnsi="Arial" w:cs="Arial"/>
          <w:rtl/>
        </w:rPr>
        <w:t>מהלך הפוך</w:t>
      </w:r>
      <w:r w:rsidRPr="007C5F0C">
        <w:rPr>
          <w:rFonts w:ascii="Arial" w:hAnsi="Arial" w:cs="Arial" w:hint="cs"/>
          <w:rtl/>
        </w:rPr>
        <w:t xml:space="preserve"> לחלוטין</w:t>
      </w:r>
      <w:r>
        <w:rPr>
          <w:rFonts w:ascii="Arial" w:hAnsi="Arial" w:cs="Arial" w:hint="cs"/>
          <w:rtl/>
        </w:rPr>
        <w:t xml:space="preserve"> המנוגד לאינטרס הציבורי</w:t>
      </w:r>
      <w:r w:rsidRPr="007C5F0C">
        <w:rPr>
          <w:rFonts w:ascii="Arial" w:hAnsi="Arial" w:cs="Arial"/>
          <w:rtl/>
        </w:rPr>
        <w:t xml:space="preserve"> </w:t>
      </w:r>
    </w:p>
    <w:p w:rsidR="007C5F0C" w:rsidRPr="00134CD9" w:rsidRDefault="007C5F0C" w:rsidP="00E32F70">
      <w:pPr>
        <w:numPr>
          <w:ilvl w:val="0"/>
          <w:numId w:val="1"/>
        </w:numPr>
        <w:bidi/>
        <w:jc w:val="both"/>
        <w:rPr>
          <w:rFonts w:ascii="Arial" w:hAnsi="Arial" w:cs="Arial"/>
          <w:u w:val="single"/>
        </w:rPr>
      </w:pPr>
      <w:r w:rsidRPr="00134CD9">
        <w:rPr>
          <w:rFonts w:ascii="Arial" w:hAnsi="Arial" w:cs="Arial"/>
          <w:u w:val="single"/>
          <w:rtl/>
        </w:rPr>
        <w:t>להצעה זו השלכות הרסניות לתחרות</w:t>
      </w:r>
      <w:r w:rsidRPr="00134CD9">
        <w:rPr>
          <w:rFonts w:ascii="Arial" w:hAnsi="Arial" w:cs="Arial" w:hint="cs"/>
          <w:u w:val="single"/>
          <w:rtl/>
        </w:rPr>
        <w:t>,</w:t>
      </w:r>
      <w:r w:rsidRPr="00134CD9">
        <w:rPr>
          <w:rFonts w:ascii="Arial" w:hAnsi="Arial" w:cs="Arial"/>
          <w:u w:val="single"/>
          <w:rtl/>
        </w:rPr>
        <w:t xml:space="preserve"> </w:t>
      </w:r>
      <w:r w:rsidRPr="00134CD9">
        <w:rPr>
          <w:rFonts w:ascii="Arial" w:hAnsi="Arial" w:cs="Arial" w:hint="cs"/>
          <w:u w:val="single"/>
          <w:rtl/>
        </w:rPr>
        <w:t>לגיוון</w:t>
      </w:r>
      <w:r>
        <w:rPr>
          <w:rFonts w:ascii="Arial" w:hAnsi="Arial" w:cs="Arial" w:hint="cs"/>
          <w:u w:val="single"/>
          <w:rtl/>
        </w:rPr>
        <w:t>, לכמות</w:t>
      </w:r>
      <w:r w:rsidRPr="00134CD9">
        <w:rPr>
          <w:rFonts w:ascii="Arial" w:hAnsi="Arial" w:cs="Arial" w:hint="cs"/>
          <w:u w:val="single"/>
          <w:rtl/>
        </w:rPr>
        <w:t xml:space="preserve"> </w:t>
      </w:r>
      <w:r>
        <w:rPr>
          <w:rFonts w:ascii="Arial" w:hAnsi="Arial" w:cs="Arial" w:hint="cs"/>
          <w:u w:val="single"/>
          <w:rtl/>
        </w:rPr>
        <w:t xml:space="preserve">ההפקות </w:t>
      </w:r>
      <w:r w:rsidRPr="00134CD9">
        <w:rPr>
          <w:rFonts w:ascii="Arial" w:hAnsi="Arial" w:cs="Arial" w:hint="cs"/>
          <w:u w:val="single"/>
          <w:rtl/>
        </w:rPr>
        <w:t>ול</w:t>
      </w:r>
      <w:r w:rsidRPr="00134CD9">
        <w:rPr>
          <w:rFonts w:ascii="Arial" w:hAnsi="Arial" w:cs="Arial"/>
          <w:u w:val="single"/>
          <w:rtl/>
        </w:rPr>
        <w:t xml:space="preserve">פלורליזם </w:t>
      </w:r>
      <w:r w:rsidRPr="00134CD9">
        <w:rPr>
          <w:rFonts w:ascii="Arial" w:hAnsi="Arial" w:cs="Arial" w:hint="cs"/>
          <w:u w:val="single"/>
          <w:rtl/>
        </w:rPr>
        <w:t>בתחום התוכן לגיל הרך</w:t>
      </w:r>
      <w:r>
        <w:rPr>
          <w:rFonts w:ascii="Arial" w:hAnsi="Arial" w:cs="Arial" w:hint="cs"/>
          <w:u w:val="single"/>
          <w:rtl/>
        </w:rPr>
        <w:t xml:space="preserve">. </w:t>
      </w:r>
      <w:r w:rsidRPr="00134CD9">
        <w:rPr>
          <w:rFonts w:ascii="Arial" w:hAnsi="Arial" w:cs="Arial" w:hint="cs"/>
          <w:u w:val="single"/>
          <w:rtl/>
        </w:rPr>
        <w:t>כפועל יוצא מכ</w:t>
      </w:r>
      <w:r>
        <w:rPr>
          <w:rFonts w:ascii="Arial" w:hAnsi="Arial" w:cs="Arial" w:hint="cs"/>
          <w:u w:val="single"/>
          <w:rtl/>
        </w:rPr>
        <w:t xml:space="preserve">ך </w:t>
      </w:r>
      <w:r w:rsidRPr="00134CD9">
        <w:rPr>
          <w:rFonts w:ascii="Arial" w:hAnsi="Arial" w:cs="Arial" w:hint="cs"/>
          <w:u w:val="single"/>
          <w:rtl/>
        </w:rPr>
        <w:t xml:space="preserve">משמעותה </w:t>
      </w:r>
      <w:r>
        <w:rPr>
          <w:rFonts w:ascii="Arial" w:hAnsi="Arial" w:cs="Arial" w:hint="cs"/>
          <w:u w:val="single"/>
          <w:rtl/>
        </w:rPr>
        <w:t xml:space="preserve">גם </w:t>
      </w:r>
      <w:r w:rsidRPr="00134CD9">
        <w:rPr>
          <w:rFonts w:ascii="Arial" w:hAnsi="Arial" w:cs="Arial" w:hint="cs"/>
          <w:u w:val="single"/>
          <w:rtl/>
        </w:rPr>
        <w:t xml:space="preserve">חיסול </w:t>
      </w:r>
      <w:r>
        <w:rPr>
          <w:rFonts w:ascii="Arial" w:hAnsi="Arial" w:cs="Arial" w:hint="cs"/>
          <w:u w:val="single"/>
          <w:rtl/>
        </w:rPr>
        <w:t xml:space="preserve">בפועל של </w:t>
      </w:r>
      <w:r w:rsidRPr="00134CD9">
        <w:rPr>
          <w:rFonts w:ascii="Arial" w:hAnsi="Arial" w:cs="Arial" w:hint="cs"/>
          <w:u w:val="single"/>
          <w:rtl/>
        </w:rPr>
        <w:t xml:space="preserve">הערוצים הישראליים העצמאיים </w:t>
      </w:r>
      <w:r>
        <w:rPr>
          <w:rFonts w:ascii="Arial" w:hAnsi="Arial" w:cs="Arial" w:hint="cs"/>
          <w:u w:val="single"/>
          <w:rtl/>
        </w:rPr>
        <w:t xml:space="preserve">לגיל הרך </w:t>
      </w:r>
      <w:r w:rsidRPr="00134CD9">
        <w:rPr>
          <w:rFonts w:ascii="Arial" w:hAnsi="Arial" w:cs="Arial" w:hint="cs"/>
          <w:u w:val="single"/>
          <w:rtl/>
        </w:rPr>
        <w:t>שכן הבידול היחיד שלהם מול מתחרים גלובליים רבי עוצמה הן הפקות המקור</w:t>
      </w:r>
      <w:r>
        <w:rPr>
          <w:rFonts w:ascii="Arial" w:hAnsi="Arial" w:cs="Arial" w:hint="cs"/>
          <w:u w:val="single"/>
          <w:rtl/>
        </w:rPr>
        <w:t xml:space="preserve"> הישראליות. ללא הפקות מקור - לא יהיו ערוצים ישראליים עצמאיים לגיל הרך</w:t>
      </w:r>
      <w:r w:rsidR="00E32F70">
        <w:rPr>
          <w:rFonts w:ascii="Arial" w:hAnsi="Arial" w:cs="Arial" w:hint="cs"/>
          <w:u w:val="single"/>
          <w:rtl/>
        </w:rPr>
        <w:t xml:space="preserve"> ו</w:t>
      </w:r>
      <w:r>
        <w:rPr>
          <w:rFonts w:ascii="Arial" w:hAnsi="Arial" w:cs="Arial" w:hint="cs"/>
          <w:u w:val="single"/>
          <w:rtl/>
        </w:rPr>
        <w:t xml:space="preserve">ערוצים כמו הופ!, לולי וערוץ ילדות ישראלית </w:t>
      </w:r>
      <w:r>
        <w:rPr>
          <w:rFonts w:ascii="Arial" w:hAnsi="Arial" w:cs="Arial"/>
          <w:u w:val="single"/>
          <w:rtl/>
        </w:rPr>
        <w:t>–</w:t>
      </w:r>
      <w:r>
        <w:rPr>
          <w:rFonts w:ascii="Arial" w:hAnsi="Arial" w:cs="Arial" w:hint="cs"/>
          <w:u w:val="single"/>
          <w:rtl/>
        </w:rPr>
        <w:t xml:space="preserve"> ייעלמו מהמסך! </w:t>
      </w:r>
      <w:r w:rsidRPr="00134CD9">
        <w:rPr>
          <w:rFonts w:ascii="Arial" w:hAnsi="Arial" w:cs="Arial"/>
          <w:u w:val="single"/>
          <w:rtl/>
        </w:rPr>
        <w:t xml:space="preserve"> </w:t>
      </w:r>
    </w:p>
    <w:p w:rsidR="007C5F0C" w:rsidRDefault="007C5F0C" w:rsidP="00E32F70">
      <w:pPr>
        <w:numPr>
          <w:ilvl w:val="0"/>
          <w:numId w:val="1"/>
        </w:numPr>
        <w:bidi/>
        <w:jc w:val="both"/>
        <w:rPr>
          <w:rFonts w:ascii="Arial" w:hAnsi="Arial" w:cs="Arial"/>
        </w:rPr>
      </w:pPr>
      <w:r w:rsidRPr="009A0466">
        <w:rPr>
          <w:rFonts w:ascii="Arial" w:hAnsi="Arial" w:cs="Arial"/>
          <w:rtl/>
        </w:rPr>
        <w:t xml:space="preserve">קיצוץ </w:t>
      </w:r>
      <w:r>
        <w:rPr>
          <w:rFonts w:ascii="Arial" w:hAnsi="Arial" w:cs="Arial" w:hint="cs"/>
          <w:rtl/>
        </w:rPr>
        <w:t xml:space="preserve">בקנה מידה כזה של עשרות מיליונים </w:t>
      </w:r>
      <w:r w:rsidRPr="009A0466">
        <w:rPr>
          <w:rFonts w:ascii="Arial" w:hAnsi="Arial" w:cs="Arial"/>
          <w:rtl/>
        </w:rPr>
        <w:t xml:space="preserve">מתקציב </w:t>
      </w:r>
      <w:r>
        <w:rPr>
          <w:rFonts w:ascii="Arial" w:hAnsi="Arial" w:cs="Arial" w:hint="cs"/>
          <w:rtl/>
        </w:rPr>
        <w:t>ה</w:t>
      </w:r>
      <w:r w:rsidRPr="009A0466">
        <w:rPr>
          <w:rFonts w:ascii="Arial" w:hAnsi="Arial" w:cs="Arial"/>
          <w:rtl/>
        </w:rPr>
        <w:t xml:space="preserve">פקות </w:t>
      </w:r>
      <w:r>
        <w:rPr>
          <w:rFonts w:ascii="Arial" w:hAnsi="Arial" w:cs="Arial" w:hint="cs"/>
          <w:rtl/>
        </w:rPr>
        <w:t>ה</w:t>
      </w:r>
      <w:r w:rsidRPr="009A0466">
        <w:rPr>
          <w:rFonts w:ascii="Arial" w:hAnsi="Arial" w:cs="Arial"/>
          <w:rtl/>
        </w:rPr>
        <w:t xml:space="preserve">מקור </w:t>
      </w:r>
      <w:r>
        <w:rPr>
          <w:rFonts w:ascii="Arial" w:hAnsi="Arial" w:cs="Arial" w:hint="cs"/>
          <w:rtl/>
        </w:rPr>
        <w:t>ה</w:t>
      </w:r>
      <w:r w:rsidRPr="009A0466">
        <w:rPr>
          <w:rFonts w:ascii="Arial" w:hAnsi="Arial" w:cs="Arial"/>
          <w:rtl/>
        </w:rPr>
        <w:t xml:space="preserve">ישראליות </w:t>
      </w:r>
      <w:r>
        <w:rPr>
          <w:rFonts w:ascii="Arial" w:hAnsi="Arial" w:cs="Arial" w:hint="cs"/>
          <w:rtl/>
        </w:rPr>
        <w:t>ה</w:t>
      </w:r>
      <w:r w:rsidRPr="009A0466">
        <w:rPr>
          <w:rFonts w:ascii="Arial" w:hAnsi="Arial" w:cs="Arial"/>
          <w:rtl/>
        </w:rPr>
        <w:t>עצמאיות </w:t>
      </w:r>
      <w:r>
        <w:rPr>
          <w:rFonts w:ascii="Arial" w:hAnsi="Arial" w:cs="Arial" w:hint="cs"/>
          <w:rtl/>
        </w:rPr>
        <w:t>לילדים והגיל הרך</w:t>
      </w:r>
      <w:r w:rsidRPr="009A0466">
        <w:rPr>
          <w:rFonts w:ascii="Arial" w:hAnsi="Arial" w:cs="Arial"/>
          <w:rtl/>
        </w:rPr>
        <w:t xml:space="preserve"> עומד </w:t>
      </w:r>
      <w:r>
        <w:rPr>
          <w:rFonts w:ascii="Arial" w:hAnsi="Arial" w:cs="Arial" w:hint="cs"/>
          <w:rtl/>
        </w:rPr>
        <w:t>בניגוד מוחלט לאינטרס הציבורי וי</w:t>
      </w:r>
      <w:r w:rsidRPr="009A0466">
        <w:rPr>
          <w:rFonts w:ascii="Arial" w:hAnsi="Arial" w:cs="Arial"/>
          <w:rtl/>
        </w:rPr>
        <w:t xml:space="preserve">מוטט גורמי תוכן </w:t>
      </w:r>
      <w:r>
        <w:rPr>
          <w:rFonts w:ascii="Arial" w:hAnsi="Arial" w:cs="Arial" w:hint="cs"/>
          <w:rtl/>
        </w:rPr>
        <w:t xml:space="preserve">ישראליים עצמאיים </w:t>
      </w:r>
      <w:r w:rsidRPr="009A0466">
        <w:rPr>
          <w:rFonts w:ascii="Arial" w:hAnsi="Arial" w:cs="Arial"/>
          <w:rtl/>
        </w:rPr>
        <w:t xml:space="preserve">כמונו </w:t>
      </w:r>
      <w:r>
        <w:rPr>
          <w:rFonts w:ascii="Arial" w:hAnsi="Arial" w:cs="Arial" w:hint="cs"/>
          <w:rtl/>
        </w:rPr>
        <w:t>(ה</w:t>
      </w:r>
      <w:r w:rsidRPr="009A0466">
        <w:rPr>
          <w:rFonts w:ascii="Arial" w:hAnsi="Arial" w:cs="Arial"/>
          <w:rtl/>
        </w:rPr>
        <w:t>שי</w:t>
      </w:r>
      <w:r>
        <w:rPr>
          <w:rFonts w:ascii="Arial" w:hAnsi="Arial" w:cs="Arial" w:hint="cs"/>
          <w:rtl/>
        </w:rPr>
        <w:t>י</w:t>
      </w:r>
      <w:r w:rsidRPr="009A0466">
        <w:rPr>
          <w:rFonts w:ascii="Arial" w:hAnsi="Arial" w:cs="Arial"/>
          <w:rtl/>
        </w:rPr>
        <w:t xml:space="preserve">כים לזן הנכחד של תעשיית כחול לבן </w:t>
      </w:r>
      <w:r>
        <w:rPr>
          <w:rFonts w:ascii="Arial" w:hAnsi="Arial" w:cs="Arial" w:hint="cs"/>
          <w:rtl/>
        </w:rPr>
        <w:t xml:space="preserve">ישראלית </w:t>
      </w:r>
      <w:r w:rsidRPr="009A0466">
        <w:rPr>
          <w:rFonts w:ascii="Arial" w:hAnsi="Arial" w:cs="Arial"/>
          <w:rtl/>
        </w:rPr>
        <w:t>עצמאית</w:t>
      </w:r>
      <w:r>
        <w:rPr>
          <w:rFonts w:ascii="Arial" w:hAnsi="Arial" w:cs="Arial" w:hint="cs"/>
          <w:rtl/>
        </w:rPr>
        <w:t>)</w:t>
      </w:r>
      <w:r w:rsidRPr="009A0466">
        <w:rPr>
          <w:rFonts w:ascii="Arial" w:hAnsi="Arial" w:cs="Arial"/>
          <w:rtl/>
        </w:rPr>
        <w:t xml:space="preserve">. </w:t>
      </w:r>
    </w:p>
    <w:p w:rsidR="007C5F0C" w:rsidRDefault="007C5F0C" w:rsidP="007C5F0C">
      <w:pPr>
        <w:numPr>
          <w:ilvl w:val="0"/>
          <w:numId w:val="1"/>
        </w:numPr>
        <w:bidi/>
        <w:jc w:val="both"/>
        <w:rPr>
          <w:rFonts w:ascii="Arial" w:hAnsi="Arial" w:cs="Arial"/>
          <w:b/>
          <w:bCs/>
          <w:u w:val="single"/>
        </w:rPr>
      </w:pPr>
      <w:r w:rsidRPr="00E06451">
        <w:rPr>
          <w:rFonts w:ascii="Arial" w:hAnsi="Arial" w:cs="Arial" w:hint="cs"/>
          <w:rtl/>
        </w:rPr>
        <w:t xml:space="preserve">בכוונתנו לנקוט בכל הליך אפשרי </w:t>
      </w:r>
      <w:r w:rsidRPr="00E06451">
        <w:rPr>
          <w:rFonts w:ascii="Arial" w:hAnsi="Arial" w:cs="Arial"/>
          <w:rtl/>
        </w:rPr>
        <w:t>כ</w:t>
      </w:r>
      <w:r w:rsidRPr="00E06451">
        <w:rPr>
          <w:rFonts w:ascii="Arial" w:hAnsi="Arial" w:cs="Arial" w:hint="cs"/>
          <w:rtl/>
        </w:rPr>
        <w:t>די</w:t>
      </w:r>
      <w:r w:rsidRPr="00E06451">
        <w:rPr>
          <w:rFonts w:ascii="Arial" w:hAnsi="Arial" w:cs="Arial"/>
          <w:rtl/>
        </w:rPr>
        <w:t xml:space="preserve"> למנוע זאת </w:t>
      </w:r>
      <w:r w:rsidRPr="00E06451">
        <w:rPr>
          <w:rFonts w:ascii="Arial" w:hAnsi="Arial" w:cs="Arial" w:hint="cs"/>
          <w:rtl/>
        </w:rPr>
        <w:t xml:space="preserve">שכן </w:t>
      </w:r>
      <w:r w:rsidRPr="00E06451">
        <w:rPr>
          <w:rFonts w:ascii="Arial" w:hAnsi="Arial" w:cs="Arial"/>
          <w:rtl/>
        </w:rPr>
        <w:t xml:space="preserve">התרבות </w:t>
      </w:r>
      <w:r w:rsidRPr="00E06451">
        <w:rPr>
          <w:rFonts w:ascii="Arial" w:hAnsi="Arial" w:cs="Arial" w:hint="cs"/>
          <w:rtl/>
        </w:rPr>
        <w:t xml:space="preserve">הישראלית </w:t>
      </w:r>
      <w:r w:rsidRPr="00E06451">
        <w:rPr>
          <w:rFonts w:ascii="Arial" w:hAnsi="Arial" w:cs="Arial"/>
          <w:rtl/>
        </w:rPr>
        <w:t>שילדינו גדלים עליה עומדת כאן על הכף</w:t>
      </w:r>
      <w:r w:rsidRPr="00E06451">
        <w:rPr>
          <w:rFonts w:ascii="Arial" w:hAnsi="Arial" w:cs="Arial" w:hint="cs"/>
          <w:rtl/>
        </w:rPr>
        <w:t xml:space="preserve">. </w:t>
      </w:r>
    </w:p>
    <w:p w:rsidR="007C5F0C" w:rsidRPr="00E06451" w:rsidRDefault="007C5F0C" w:rsidP="007C5F0C">
      <w:pPr>
        <w:bidi/>
        <w:ind w:left="540"/>
        <w:jc w:val="center"/>
        <w:rPr>
          <w:rFonts w:ascii="Arial" w:hAnsi="Arial" w:cs="Arial"/>
          <w:b/>
          <w:bCs/>
          <w:u w:val="single"/>
          <w:rtl/>
        </w:rPr>
      </w:pPr>
      <w:r>
        <w:rPr>
          <w:rFonts w:ascii="Arial" w:hAnsi="Arial" w:cs="Arial" w:hint="cs"/>
          <w:b/>
          <w:bCs/>
          <w:u w:val="single"/>
          <w:rtl/>
        </w:rPr>
        <w:t xml:space="preserve">אנו פונים ומבקשים - </w:t>
      </w:r>
      <w:r w:rsidRPr="00E06451">
        <w:rPr>
          <w:rFonts w:ascii="Arial" w:hAnsi="Arial" w:cs="Arial"/>
          <w:b/>
          <w:bCs/>
          <w:u w:val="single"/>
          <w:rtl/>
        </w:rPr>
        <w:t xml:space="preserve">אנא ממך </w:t>
      </w:r>
      <w:r>
        <w:rPr>
          <w:rFonts w:ascii="Arial" w:hAnsi="Arial" w:cs="Arial"/>
          <w:b/>
          <w:bCs/>
          <w:u w:val="single"/>
          <w:rtl/>
        </w:rPr>
        <w:t>–</w:t>
      </w:r>
      <w:r w:rsidRPr="00E06451">
        <w:rPr>
          <w:rFonts w:ascii="Arial" w:hAnsi="Arial" w:cs="Arial"/>
          <w:b/>
          <w:bCs/>
          <w:u w:val="single"/>
          <w:rtl/>
        </w:rPr>
        <w:t xml:space="preserve"> מנע</w:t>
      </w:r>
      <w:r>
        <w:rPr>
          <w:rFonts w:ascii="Arial" w:hAnsi="Arial" w:cs="Arial" w:hint="cs"/>
          <w:b/>
          <w:bCs/>
          <w:u w:val="single"/>
          <w:rtl/>
        </w:rPr>
        <w:t>/י</w:t>
      </w:r>
      <w:r w:rsidRPr="00E06451">
        <w:rPr>
          <w:rFonts w:ascii="Arial" w:hAnsi="Arial" w:cs="Arial"/>
          <w:b/>
          <w:bCs/>
          <w:u w:val="single"/>
          <w:rtl/>
        </w:rPr>
        <w:t xml:space="preserve"> בכיה לדורות</w:t>
      </w:r>
      <w:r w:rsidRPr="00E06451">
        <w:rPr>
          <w:rFonts w:ascii="Arial" w:hAnsi="Arial" w:cs="Arial"/>
          <w:b/>
          <w:bCs/>
          <w:u w:val="single"/>
        </w:rPr>
        <w:t xml:space="preserve"> !</w:t>
      </w:r>
    </w:p>
    <w:p w:rsidR="007C5F0C" w:rsidRDefault="007C5F0C" w:rsidP="007C5F0C">
      <w:pPr>
        <w:bidi/>
        <w:jc w:val="both"/>
        <w:rPr>
          <w:rFonts w:ascii="Arial" w:hAnsi="Arial" w:cs="Arial"/>
          <w:rtl/>
        </w:rPr>
      </w:pPr>
    </w:p>
    <w:p w:rsidR="007C5F0C" w:rsidRDefault="007C5F0C" w:rsidP="00E32F70">
      <w:pPr>
        <w:bidi/>
        <w:jc w:val="both"/>
        <w:rPr>
          <w:rFonts w:ascii="Arial" w:hAnsi="Arial" w:cs="Arial"/>
        </w:rPr>
      </w:pPr>
      <w:r>
        <w:rPr>
          <w:rFonts w:ascii="Arial" w:hAnsi="Arial" w:cs="Arial"/>
          <w:rtl/>
        </w:rPr>
        <w:t xml:space="preserve">אבקש </w:t>
      </w:r>
      <w:r w:rsidR="00E32F70">
        <w:rPr>
          <w:rFonts w:ascii="Arial" w:hAnsi="Arial" w:cs="Arial" w:hint="cs"/>
          <w:rtl/>
        </w:rPr>
        <w:t xml:space="preserve">לראות </w:t>
      </w:r>
      <w:r>
        <w:rPr>
          <w:rFonts w:ascii="Arial" w:hAnsi="Arial" w:cs="Arial"/>
          <w:rtl/>
        </w:rPr>
        <w:t>ב</w:t>
      </w:r>
      <w:r>
        <w:rPr>
          <w:rFonts w:ascii="Arial" w:hAnsi="Arial" w:cs="Arial" w:hint="cs"/>
          <w:rtl/>
        </w:rPr>
        <w:t xml:space="preserve">הצעה </w:t>
      </w:r>
      <w:r>
        <w:rPr>
          <w:rFonts w:ascii="Arial" w:hAnsi="Arial" w:cs="Arial"/>
          <w:b/>
          <w:bCs/>
          <w:u w:val="single"/>
          <w:rtl/>
        </w:rPr>
        <w:t>נושא חדש</w:t>
      </w:r>
      <w:r>
        <w:rPr>
          <w:rFonts w:ascii="Arial" w:hAnsi="Arial" w:cs="Arial"/>
          <w:rtl/>
        </w:rPr>
        <w:t xml:space="preserve"> </w:t>
      </w:r>
      <w:r>
        <w:rPr>
          <w:rFonts w:ascii="Arial" w:hAnsi="Arial" w:cs="Arial" w:hint="cs"/>
          <w:rtl/>
        </w:rPr>
        <w:t xml:space="preserve">שאין לו מקום בדיוני הוועדה </w:t>
      </w:r>
      <w:r w:rsidR="00E32F70">
        <w:rPr>
          <w:rFonts w:ascii="Arial" w:hAnsi="Arial" w:cs="Arial" w:hint="cs"/>
          <w:rtl/>
        </w:rPr>
        <w:t xml:space="preserve">שכן הוא </w:t>
      </w:r>
      <w:r>
        <w:rPr>
          <w:rFonts w:ascii="Arial" w:hAnsi="Arial" w:cs="Arial" w:hint="cs"/>
          <w:rtl/>
        </w:rPr>
        <w:t xml:space="preserve">מועלה בדרך של מחטף רגע </w:t>
      </w:r>
      <w:r w:rsidR="00E32F70">
        <w:rPr>
          <w:rFonts w:ascii="Arial" w:hAnsi="Arial" w:cs="Arial" w:hint="cs"/>
          <w:rtl/>
        </w:rPr>
        <w:t xml:space="preserve">קצר </w:t>
      </w:r>
      <w:r>
        <w:rPr>
          <w:rFonts w:ascii="Arial" w:hAnsi="Arial" w:cs="Arial" w:hint="cs"/>
          <w:rtl/>
        </w:rPr>
        <w:t xml:space="preserve">לפני שהליך החקיקה מסתיים בלא </w:t>
      </w:r>
      <w:r w:rsidR="00E32F70">
        <w:rPr>
          <w:rFonts w:ascii="Arial" w:hAnsi="Arial" w:cs="Arial" w:hint="cs"/>
          <w:rtl/>
        </w:rPr>
        <w:t xml:space="preserve">כל </w:t>
      </w:r>
      <w:r>
        <w:rPr>
          <w:rFonts w:ascii="Arial" w:hAnsi="Arial" w:cs="Arial" w:hint="cs"/>
          <w:rtl/>
        </w:rPr>
        <w:t xml:space="preserve">הבנה ומחקר באשר להשלכות הקשות הצפויות מההצעה. </w:t>
      </w:r>
    </w:p>
    <w:p w:rsidR="007C5F0C" w:rsidRDefault="007C5F0C" w:rsidP="007C5F0C">
      <w:pPr>
        <w:bidi/>
        <w:jc w:val="both"/>
        <w:rPr>
          <w:rFonts w:ascii="Arial" w:hAnsi="Arial" w:cs="Arial"/>
        </w:rPr>
      </w:pPr>
    </w:p>
    <w:p w:rsidR="007C5F0C" w:rsidRPr="00E06451" w:rsidRDefault="007C5F0C" w:rsidP="007C5F0C">
      <w:pPr>
        <w:jc w:val="right"/>
        <w:rPr>
          <w:rFonts w:asciiTheme="minorBidi" w:hAnsiTheme="minorBidi" w:cstheme="minorBidi"/>
          <w:rtl/>
        </w:rPr>
      </w:pPr>
      <w:r w:rsidRPr="00E06451">
        <w:rPr>
          <w:rFonts w:asciiTheme="minorBidi" w:hAnsiTheme="minorBidi" w:cstheme="minorBidi"/>
          <w:rtl/>
        </w:rPr>
        <w:t>בברכה,</w:t>
      </w:r>
    </w:p>
    <w:p w:rsidR="007C5F0C" w:rsidRDefault="007C5F0C" w:rsidP="007C5F0C">
      <w:pPr>
        <w:jc w:val="right"/>
        <w:rPr>
          <w:rFonts w:asciiTheme="minorBidi" w:hAnsiTheme="minorBidi" w:cstheme="minorBidi"/>
        </w:rPr>
      </w:pPr>
    </w:p>
    <w:p w:rsidR="00E32F70" w:rsidRDefault="00E32F70" w:rsidP="007C5F0C">
      <w:pPr>
        <w:jc w:val="right"/>
        <w:rPr>
          <w:rFonts w:asciiTheme="minorBidi" w:hAnsiTheme="minorBidi" w:cstheme="minorBidi"/>
        </w:rPr>
      </w:pPr>
      <w:r>
        <w:rPr>
          <w:rFonts w:asciiTheme="minorBidi" w:hAnsiTheme="minorBidi" w:cstheme="minorBidi" w:hint="cs"/>
          <w:rtl/>
        </w:rPr>
        <w:t xml:space="preserve">אלונה אבט, מנכ"לית קבוצת הופ! </w:t>
      </w:r>
    </w:p>
    <w:sectPr w:rsidR="00E32F70" w:rsidSect="007632B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5419EC"/>
    <w:multiLevelType w:val="hybridMultilevel"/>
    <w:tmpl w:val="FBA47A42"/>
    <w:lvl w:ilvl="0" w:tplc="181E9252">
      <w:start w:val="1"/>
      <w:numFmt w:val="decimal"/>
      <w:lvlText w:val="%1."/>
      <w:lvlJc w:val="left"/>
      <w:pPr>
        <w:ind w:left="540" w:hanging="360"/>
      </w:pPr>
      <w:rPr>
        <w:sz w:val="24"/>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DB1"/>
    <w:rsid w:val="00104CCE"/>
    <w:rsid w:val="002E18E5"/>
    <w:rsid w:val="006F3DB1"/>
    <w:rsid w:val="007632B4"/>
    <w:rsid w:val="007C5F0C"/>
    <w:rsid w:val="009A0466"/>
    <w:rsid w:val="00A108D1"/>
    <w:rsid w:val="00AB75D0"/>
    <w:rsid w:val="00B00354"/>
    <w:rsid w:val="00E32F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D3109E-03E2-4373-A164-33F6FFA67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avid" w:eastAsiaTheme="minorHAnsi" w:hAnsi="David" w:cs="David"/>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3DB1"/>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3DB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B437FC-1CA5-4B04-A8EC-A56636391E38}">
  <ds:schemaRefs>
    <ds:schemaRef ds:uri="http://schemas.openxmlformats.org/officeDocument/2006/bibliography"/>
  </ds:schemaRefs>
</ds:datastoreItem>
</file>

<file path=customXml/itemProps2.xml><?xml version="1.0" encoding="utf-8"?>
<ds:datastoreItem xmlns:ds="http://schemas.openxmlformats.org/officeDocument/2006/customXml" ds:itemID="{F03CDA11-F05F-4F1F-8C0F-A135119FB7EF}"/>
</file>

<file path=customXml/itemProps3.xml><?xml version="1.0" encoding="utf-8"?>
<ds:datastoreItem xmlns:ds="http://schemas.openxmlformats.org/officeDocument/2006/customXml" ds:itemID="{7D0D45AB-EBC2-4F4E-B9CA-92EC38F0B19C}"/>
</file>

<file path=customXml/itemProps4.xml><?xml version="1.0" encoding="utf-8"?>
<ds:datastoreItem xmlns:ds="http://schemas.openxmlformats.org/officeDocument/2006/customXml" ds:itemID="{43922E37-4D52-40D8-9515-80F55FE8C26F}"/>
</file>

<file path=docProps/app.xml><?xml version="1.0" encoding="utf-8"?>
<Properties xmlns="http://schemas.openxmlformats.org/officeDocument/2006/extended-properties" xmlns:vt="http://schemas.openxmlformats.org/officeDocument/2006/docPropsVTypes">
  <Template>Normal.dotm</Template>
  <TotalTime>1</TotalTime>
  <Pages>1</Pages>
  <Words>429</Words>
  <Characters>2146</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Noga Rubinstein</dc:creator>
  <cp:lastModifiedBy>כוכי שבתאי</cp:lastModifiedBy>
  <cp:revision>2</cp:revision>
  <dcterms:created xsi:type="dcterms:W3CDTF">2018-02-14T14:06:00Z</dcterms:created>
  <dcterms:modified xsi:type="dcterms:W3CDTF">2018-02-14T14:06:00Z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2064764</vt:r8>
  </property>
</Properties>
</file>