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99704A" w14:textId="77777777" w:rsidR="00CD4548" w:rsidRPr="0000131B" w:rsidRDefault="00CD4548" w:rsidP="00CD4548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578207</w:t>
      </w:r>
      <w:bookmarkEnd w:id="0"/>
    </w:p>
    <w:p w14:paraId="5A75982E" w14:textId="77777777" w:rsidR="00CD4548" w:rsidRPr="00DB7060" w:rsidRDefault="00CD4548" w:rsidP="00CD4548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6C5BF99F" w14:textId="77777777" w:rsidR="00CD4548" w:rsidRPr="00F67051" w:rsidRDefault="00CD4548" w:rsidP="00CD4548">
      <w:pPr>
        <w:rPr>
          <w:rFonts w:cs="David"/>
          <w:b/>
          <w:bCs/>
          <w:sz w:val="26"/>
          <w:szCs w:val="26"/>
          <w:rtl/>
        </w:rPr>
      </w:pPr>
    </w:p>
    <w:p w14:paraId="1F842B98" w14:textId="77777777" w:rsidR="00CD4548" w:rsidRPr="004003D4" w:rsidRDefault="00CD4548" w:rsidP="00CD4548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עמר בר-לב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רוזנטל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bookmarkStart w:id="4" w:name="LGS_Join_List"/>
      <w:bookmarkEnd w:id="3"/>
      <w:bookmarkEnd w:id="4"/>
      <w:r w:rsidRPr="00CF1AA2">
        <w:rPr>
          <w:rFonts w:hint="cs"/>
          <w:rtl/>
        </w:rPr>
        <w:tab/>
      </w:r>
      <w:r>
        <w:t xml:space="preserve">_____________________________________________ </w:t>
      </w:r>
    </w:p>
    <w:p w14:paraId="731BF0C8" w14:textId="29510F8D" w:rsidR="003F7027" w:rsidRPr="003F7027" w:rsidRDefault="003F7027" w:rsidP="00CD4548">
      <w:pPr>
        <w:pStyle w:val="HeadHatzaotHok"/>
        <w:rPr>
          <w:b w:val="0"/>
          <w:bCs w:val="0"/>
          <w:rtl/>
        </w:rPr>
      </w:pPr>
      <w:bookmarkStart w:id="5" w:name="LGS_Subject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Pr="003F7027">
        <w:rPr>
          <w:rFonts w:hint="cs"/>
          <w:b w:val="0"/>
          <w:bCs w:val="0"/>
          <w:rtl/>
        </w:rPr>
        <w:t>פ/2889/20</w:t>
      </w:r>
    </w:p>
    <w:p w14:paraId="25CE612D" w14:textId="77777777" w:rsidR="003F7027" w:rsidRDefault="00CD4548" w:rsidP="003F7027">
      <w:pPr>
        <w:pStyle w:val="HeadHatzaotHok"/>
        <w:spacing w:line="240" w:lineRule="auto"/>
        <w:rPr>
          <w:rtl/>
        </w:rPr>
      </w:pPr>
      <w:r>
        <w:rPr>
          <w:rFonts w:hint="cs"/>
          <w:rtl/>
        </w:rPr>
        <w:t xml:space="preserve">הצעת חוק המכינות הקדם-צבאיות (תיקון – הכרה בצעירים עם מוגבלות כחניכי מכינות), </w:t>
      </w:r>
    </w:p>
    <w:p w14:paraId="2C89302D" w14:textId="7C3D0ED5" w:rsidR="00CD4548" w:rsidRDefault="00CD4548" w:rsidP="003F7027">
      <w:pPr>
        <w:pStyle w:val="HeadHatzaotHok"/>
        <w:spacing w:line="240" w:lineRule="auto"/>
        <w:rPr>
          <w:rtl/>
        </w:rPr>
      </w:pPr>
      <w:r>
        <w:rPr>
          <w:rFonts w:hint="cs"/>
          <w:rtl/>
        </w:rPr>
        <w:t>התשע"ו</w:t>
      </w:r>
      <w:r>
        <w:rPr>
          <w:rtl/>
        </w:rPr>
        <w:t>–</w:t>
      </w:r>
      <w:r>
        <w:rPr>
          <w:rFonts w:hint="cs"/>
          <w:rtl/>
        </w:rPr>
        <w:t>2016</w:t>
      </w:r>
      <w:bookmarkEnd w:id="5"/>
    </w:p>
    <w:p w14:paraId="0ED77F58" w14:textId="77777777" w:rsidR="003F7027" w:rsidRDefault="003F7027" w:rsidP="003F7027">
      <w:pPr>
        <w:pStyle w:val="HeadHatzaotHok"/>
        <w:spacing w:line="240" w:lineRule="auto"/>
        <w:rPr>
          <w:rtl/>
        </w:rPr>
      </w:pPr>
    </w:p>
    <w:tbl>
      <w:tblPr>
        <w:bidiVisual/>
        <w:tblW w:w="9641" w:type="dxa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624"/>
        <w:gridCol w:w="6522"/>
      </w:tblGrid>
      <w:tr w:rsidR="00CD4548" w:rsidRPr="00966071" w14:paraId="295549B8" w14:textId="77777777" w:rsidTr="00237F71">
        <w:trPr>
          <w:cantSplit/>
        </w:trPr>
        <w:tc>
          <w:tcPr>
            <w:tcW w:w="1871" w:type="dxa"/>
            <w:hideMark/>
          </w:tcPr>
          <w:p w14:paraId="2609EC8A" w14:textId="77777777" w:rsidR="00CD4548" w:rsidRPr="00966071" w:rsidRDefault="00CD4548" w:rsidP="00237F7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jc w:val="left"/>
              <w:textAlignment w:val="auto"/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</w:pPr>
            <w:r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תיקון סעיף 1</w:t>
            </w:r>
          </w:p>
        </w:tc>
        <w:tc>
          <w:tcPr>
            <w:tcW w:w="624" w:type="dxa"/>
            <w:hideMark/>
          </w:tcPr>
          <w:p w14:paraId="65C43AD4" w14:textId="77777777" w:rsidR="00CD4548" w:rsidRPr="00966071" w:rsidRDefault="00CD4548" w:rsidP="00237F7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textAlignment w:val="auto"/>
              <w:rPr>
                <w:rFonts w:ascii="Arial" w:eastAsia="Arial Unicode MS" w:hAnsi="Arial" w:cs="David"/>
                <w:spacing w:val="0"/>
                <w:sz w:val="20"/>
                <w:szCs w:val="26"/>
              </w:rPr>
            </w:pPr>
            <w:r w:rsidRPr="00966071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1.</w:t>
            </w:r>
          </w:p>
        </w:tc>
        <w:tc>
          <w:tcPr>
            <w:tcW w:w="7146" w:type="dxa"/>
            <w:gridSpan w:val="2"/>
            <w:hideMark/>
          </w:tcPr>
          <w:p w14:paraId="3411C8E8" w14:textId="77777777" w:rsidR="00CD4548" w:rsidRPr="00966071" w:rsidRDefault="00CD4548" w:rsidP="00237F7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textAlignment w:val="auto"/>
              <w:rPr>
                <w:rFonts w:ascii="Arial" w:eastAsia="Arial Unicode MS" w:hAnsi="Arial" w:cs="David"/>
                <w:spacing w:val="0"/>
                <w:sz w:val="20"/>
                <w:szCs w:val="26"/>
              </w:rPr>
            </w:pPr>
            <w:r w:rsidRPr="00364559"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  <w:t>בחוק המכינות הקדם-צבאיות</w:t>
            </w:r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, התשס"ח–2008</w:t>
            </w:r>
            <w:r w:rsidRPr="00364559">
              <w:rPr>
                <w:rFonts w:ascii="Arial" w:eastAsia="Arial Unicode MS" w:hAnsi="Arial" w:cs="David"/>
                <w:spacing w:val="0"/>
                <w:sz w:val="20"/>
                <w:szCs w:val="26"/>
                <w:vertAlign w:val="superscript"/>
                <w:rtl/>
              </w:rPr>
              <w:footnoteReference w:id="2"/>
            </w:r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 xml:space="preserve"> (להלן – החוק העיקרי), ב</w:t>
            </w:r>
            <w:r w:rsidRPr="00364559"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  <w:t>סעיף 1</w:t>
            </w:r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 xml:space="preserve"> –</w:t>
            </w:r>
          </w:p>
        </w:tc>
      </w:tr>
      <w:tr w:rsidR="00CD4548" w:rsidRPr="00966071" w14:paraId="27B168B8" w14:textId="77777777" w:rsidTr="00237F71">
        <w:trPr>
          <w:cantSplit/>
        </w:trPr>
        <w:tc>
          <w:tcPr>
            <w:tcW w:w="1871" w:type="dxa"/>
          </w:tcPr>
          <w:p w14:paraId="47F9DEBA" w14:textId="77777777" w:rsidR="00CD4548" w:rsidRDefault="00CD4548" w:rsidP="00237F7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jc w:val="left"/>
              <w:textAlignment w:val="auto"/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</w:pPr>
          </w:p>
        </w:tc>
        <w:tc>
          <w:tcPr>
            <w:tcW w:w="624" w:type="dxa"/>
          </w:tcPr>
          <w:p w14:paraId="57E258F7" w14:textId="77777777" w:rsidR="00CD4548" w:rsidRPr="00966071" w:rsidRDefault="00CD4548" w:rsidP="00237F71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217BDBF1" w14:textId="77777777" w:rsidR="00CD4548" w:rsidRPr="00364559" w:rsidRDefault="00CD4548" w:rsidP="00237F71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firstLine="0"/>
              <w:textAlignment w:val="auto"/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</w:pPr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(1)</w:t>
            </w:r>
            <w:r w:rsidRPr="00364559">
              <w:rPr>
                <w:rFonts w:ascii="Arial" w:eastAsia="Arial Unicode MS" w:hAnsi="Arial" w:cs="David"/>
                <w:spacing w:val="0"/>
                <w:sz w:val="20"/>
                <w:szCs w:val="26"/>
                <w:rtl/>
              </w:rPr>
              <w:tab/>
            </w:r>
            <w:r w:rsidRPr="00364559">
              <w:rPr>
                <w:rFonts w:ascii="Arial" w:eastAsia="Arial Unicode MS" w:hAnsi="Arial" w:cs="David" w:hint="cs"/>
                <w:spacing w:val="0"/>
                <w:sz w:val="20"/>
                <w:szCs w:val="26"/>
                <w:rtl/>
              </w:rPr>
              <w:t>אחרי ההגדרה "יוצא צבא" יבוא:</w:t>
            </w:r>
          </w:p>
        </w:tc>
      </w:tr>
      <w:tr w:rsidR="00CD4548" w14:paraId="392F50A2" w14:textId="77777777" w:rsidTr="00237F7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5C0B2F36" w14:textId="77777777" w:rsidR="00CD4548" w:rsidRDefault="00CD4548" w:rsidP="00237F71">
            <w:pPr>
              <w:pStyle w:val="TableSideHeading"/>
            </w:pPr>
          </w:p>
        </w:tc>
        <w:tc>
          <w:tcPr>
            <w:tcW w:w="624" w:type="dxa"/>
          </w:tcPr>
          <w:p w14:paraId="341F18B0" w14:textId="77777777" w:rsidR="00CD4548" w:rsidRDefault="00CD4548" w:rsidP="00237F71">
            <w:pPr>
              <w:pStyle w:val="TableText"/>
            </w:pPr>
          </w:p>
        </w:tc>
        <w:tc>
          <w:tcPr>
            <w:tcW w:w="624" w:type="dxa"/>
          </w:tcPr>
          <w:p w14:paraId="2802EB42" w14:textId="77777777" w:rsidR="00CD4548" w:rsidRDefault="00CD4548" w:rsidP="00237F71">
            <w:pPr>
              <w:pStyle w:val="TableText"/>
            </w:pPr>
          </w:p>
        </w:tc>
        <w:tc>
          <w:tcPr>
            <w:tcW w:w="6522" w:type="dxa"/>
          </w:tcPr>
          <w:p w14:paraId="13081C38" w14:textId="373F07A0" w:rsidR="00CD4548" w:rsidRPr="00CB5E83" w:rsidRDefault="00CD4548" w:rsidP="00237F71">
            <w:pPr>
              <w:pStyle w:val="TableBlockOutdent"/>
            </w:pPr>
            <w:r>
              <w:rPr>
                <w:rFonts w:hint="cs"/>
                <w:rtl/>
              </w:rPr>
              <w:t>"</w:t>
            </w:r>
            <w:r w:rsidRPr="00CB5E83">
              <w:rPr>
                <w:rtl/>
              </w:rPr>
              <w:t>"</w:t>
            </w:r>
            <w:r w:rsidRPr="00CB5E83">
              <w:rPr>
                <w:rFonts w:hint="cs"/>
                <w:rtl/>
              </w:rPr>
              <w:t>מיועד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להתנדבות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בשירות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ב</w:t>
            </w:r>
            <w:r w:rsidR="003F7027">
              <w:rPr>
                <w:rFonts w:hint="cs"/>
                <w:rtl/>
              </w:rPr>
              <w:t>י</w:t>
            </w:r>
            <w:r w:rsidRPr="00CB5E83">
              <w:rPr>
                <w:rFonts w:hint="cs"/>
                <w:rtl/>
              </w:rPr>
              <w:t>טחון</w:t>
            </w:r>
            <w:r w:rsidRPr="00CB5E83">
              <w:rPr>
                <w:rtl/>
              </w:rPr>
              <w:t>"</w:t>
            </w:r>
            <w:r w:rsidRPr="00CB5E83">
              <w:rPr>
                <w:rFonts w:hint="cs"/>
                <w:rtl/>
              </w:rPr>
              <w:t xml:space="preserve"> –</w:t>
            </w:r>
            <w:r>
              <w:rPr>
                <w:rFonts w:hint="cs"/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אזרח</w:t>
            </w:r>
            <w:r w:rsidRPr="00CB5E8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ישראלי </w:t>
            </w:r>
            <w:r w:rsidRPr="00CB5E83">
              <w:rPr>
                <w:rFonts w:hint="cs"/>
                <w:rtl/>
              </w:rPr>
              <w:t>או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תושב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ישראל</w:t>
            </w:r>
            <w:r w:rsidRPr="00CB5E83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שוועדה רפואית קבעה כי הוא נמצא בלתי כש</w:t>
            </w:r>
            <w:r w:rsidR="003F702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ר לשירות או בלתי כש</w:t>
            </w:r>
            <w:r w:rsidR="003F702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ר ארעית לשירות לפי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חוק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שירות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ב</w:t>
            </w:r>
            <w:r w:rsidR="003F7027">
              <w:rPr>
                <w:rFonts w:hint="cs"/>
                <w:rtl/>
              </w:rPr>
              <w:t>י</w:t>
            </w:r>
            <w:r w:rsidRPr="00CB5E83">
              <w:rPr>
                <w:rFonts w:hint="cs"/>
                <w:rtl/>
              </w:rPr>
              <w:t>טחון</w:t>
            </w:r>
            <w:r w:rsidRPr="00F23DAF">
              <w:rPr>
                <w:rtl/>
              </w:rPr>
              <w:t>,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ורשאי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להתנדב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לשירות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ב</w:t>
            </w:r>
            <w:r w:rsidR="003F7027">
              <w:rPr>
                <w:rFonts w:hint="cs"/>
                <w:rtl/>
              </w:rPr>
              <w:t>י</w:t>
            </w:r>
            <w:r w:rsidRPr="00CB5E83">
              <w:rPr>
                <w:rFonts w:hint="cs"/>
                <w:rtl/>
              </w:rPr>
              <w:t>טחון</w:t>
            </w:r>
            <w:r w:rsidRPr="00CB5E83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לפי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אותו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חוק</w:t>
            </w:r>
            <w:r w:rsidRPr="00CB5E83">
              <w:rPr>
                <w:rtl/>
              </w:rPr>
              <w:t>"</w:t>
            </w:r>
            <w:r w:rsidRPr="00CB5E83">
              <w:rPr>
                <w:rFonts w:hint="cs"/>
                <w:rtl/>
              </w:rPr>
              <w:t>;</w:t>
            </w:r>
          </w:p>
        </w:tc>
      </w:tr>
      <w:tr w:rsidR="00CD4548" w14:paraId="54E40751" w14:textId="77777777" w:rsidTr="00237F7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67352AD8" w14:textId="77777777" w:rsidR="00CD4548" w:rsidRDefault="00CD4548" w:rsidP="00237F71">
            <w:pPr>
              <w:pStyle w:val="TableSideHeading"/>
            </w:pPr>
          </w:p>
        </w:tc>
        <w:tc>
          <w:tcPr>
            <w:tcW w:w="624" w:type="dxa"/>
          </w:tcPr>
          <w:p w14:paraId="7DB9920E" w14:textId="77777777" w:rsidR="00CD4548" w:rsidRDefault="00CD4548" w:rsidP="00237F71">
            <w:pPr>
              <w:pStyle w:val="TableText"/>
            </w:pPr>
          </w:p>
        </w:tc>
        <w:tc>
          <w:tcPr>
            <w:tcW w:w="7146" w:type="dxa"/>
            <w:gridSpan w:val="2"/>
          </w:tcPr>
          <w:p w14:paraId="53253160" w14:textId="08144C63" w:rsidR="00CD4548" w:rsidRPr="00CB5E83" w:rsidRDefault="00CD4548" w:rsidP="00237F71">
            <w:pPr>
              <w:pStyle w:val="TableBlock"/>
            </w:pPr>
            <w:r w:rsidRPr="00CB5E83">
              <w:rPr>
                <w:rFonts w:hint="cs"/>
                <w:sz w:val="26"/>
                <w:rtl/>
              </w:rPr>
              <w:t>(2)</w:t>
            </w:r>
            <w:r w:rsidRPr="00CB5E83">
              <w:rPr>
                <w:sz w:val="26"/>
                <w:rtl/>
              </w:rPr>
              <w:tab/>
              <w:t>בהגדר</w:t>
            </w:r>
            <w:r w:rsidRPr="00CB5E83">
              <w:rPr>
                <w:rFonts w:hint="cs"/>
                <w:sz w:val="26"/>
                <w:rtl/>
              </w:rPr>
              <w:t>ה</w:t>
            </w:r>
            <w:r w:rsidRPr="00CB5E83">
              <w:rPr>
                <w:sz w:val="26"/>
                <w:rtl/>
              </w:rPr>
              <w:t xml:space="preserve"> "מכינה קדם-צבאית"</w:t>
            </w:r>
            <w:r w:rsidRPr="00CB5E83">
              <w:rPr>
                <w:rFonts w:hint="cs"/>
                <w:sz w:val="26"/>
                <w:rtl/>
              </w:rPr>
              <w:t xml:space="preserve">, </w:t>
            </w:r>
            <w:r w:rsidRPr="00CB5E83">
              <w:rPr>
                <w:sz w:val="26"/>
                <w:rtl/>
              </w:rPr>
              <w:t>במקום "וליוצאי צבא" יבוא "ליוצאי צבא ו</w:t>
            </w:r>
            <w:r>
              <w:rPr>
                <w:rFonts w:hint="cs"/>
                <w:sz w:val="26"/>
                <w:rtl/>
              </w:rPr>
              <w:t>ל</w:t>
            </w:r>
            <w:r w:rsidRPr="00CB5E83">
              <w:rPr>
                <w:sz w:val="26"/>
                <w:rtl/>
              </w:rPr>
              <w:t xml:space="preserve">מיועדים להתנדבות </w:t>
            </w:r>
            <w:r>
              <w:rPr>
                <w:rFonts w:hint="cs"/>
                <w:sz w:val="26"/>
                <w:rtl/>
              </w:rPr>
              <w:t>ל</w:t>
            </w:r>
            <w:r w:rsidRPr="00CB5E83">
              <w:rPr>
                <w:sz w:val="26"/>
                <w:rtl/>
              </w:rPr>
              <w:t>שירות ב</w:t>
            </w:r>
            <w:r w:rsidR="003F7027">
              <w:rPr>
                <w:rFonts w:hint="cs"/>
                <w:sz w:val="26"/>
                <w:rtl/>
              </w:rPr>
              <w:t>י</w:t>
            </w:r>
            <w:r w:rsidRPr="00CB5E83">
              <w:rPr>
                <w:sz w:val="26"/>
                <w:rtl/>
              </w:rPr>
              <w:t>טחון"</w:t>
            </w:r>
            <w:r w:rsidRPr="00CB5E83">
              <w:rPr>
                <w:rFonts w:hint="cs"/>
                <w:sz w:val="26"/>
                <w:rtl/>
              </w:rPr>
              <w:t>;</w:t>
            </w:r>
          </w:p>
        </w:tc>
      </w:tr>
      <w:tr w:rsidR="00CD4548" w14:paraId="14ADF24C" w14:textId="77777777" w:rsidTr="00237F7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4AF9874A" w14:textId="77777777" w:rsidR="00CD4548" w:rsidRDefault="00CD4548" w:rsidP="00237F71">
            <w:pPr>
              <w:pStyle w:val="TableSideHeading"/>
            </w:pPr>
            <w:r>
              <w:rPr>
                <w:rFonts w:hint="cs"/>
                <w:rtl/>
              </w:rPr>
              <w:t>תיקון סעיף 3</w:t>
            </w:r>
          </w:p>
        </w:tc>
        <w:tc>
          <w:tcPr>
            <w:tcW w:w="624" w:type="dxa"/>
          </w:tcPr>
          <w:p w14:paraId="61C80C0E" w14:textId="77777777" w:rsidR="00CD4548" w:rsidRDefault="00CD4548" w:rsidP="00237F71">
            <w:pPr>
              <w:pStyle w:val="TableSideHeading"/>
            </w:pPr>
            <w:r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6" w:type="dxa"/>
            <w:gridSpan w:val="2"/>
          </w:tcPr>
          <w:p w14:paraId="52835DAF" w14:textId="77777777" w:rsidR="00CD4548" w:rsidRPr="00CB5E83" w:rsidRDefault="00CD4548" w:rsidP="00237F7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בסעיף 3 לחוק העיקרי, בסופו </w:t>
            </w:r>
            <w:r w:rsidRPr="00CB5E83">
              <w:rPr>
                <w:rFonts w:hint="cs"/>
                <w:sz w:val="26"/>
                <w:rtl/>
              </w:rPr>
              <w:t>יבוא:</w:t>
            </w:r>
          </w:p>
        </w:tc>
      </w:tr>
      <w:tr w:rsidR="00CD4548" w14:paraId="37AC6EDB" w14:textId="77777777" w:rsidTr="00237F7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7034FA6A" w14:textId="77777777" w:rsidR="00CD4548" w:rsidRDefault="00CD4548" w:rsidP="00237F7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B77A62D" w14:textId="77777777" w:rsidR="00CD4548" w:rsidRDefault="00CD4548" w:rsidP="00237F71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14:paraId="782ED4F3" w14:textId="7131D810" w:rsidR="00CD4548" w:rsidRDefault="00CD4548" w:rsidP="00237F7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"(ג)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לעניין סעיף זה, "חניך" – </w:t>
            </w:r>
            <w:r>
              <w:rPr>
                <w:rFonts w:hint="cs"/>
                <w:rtl/>
              </w:rPr>
              <w:t>יוצא צבא, מיועד לשירות ב</w:t>
            </w:r>
            <w:r w:rsidR="003F702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טחון או מיועד להתנדבות בשירות ב</w:t>
            </w:r>
            <w:r w:rsidR="003F7027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טחון </w:t>
            </w:r>
            <w:r w:rsidRPr="00CB5E83">
              <w:rPr>
                <w:rFonts w:hint="cs"/>
                <w:rtl/>
              </w:rPr>
              <w:t>הלומד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במסגרת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מכינה</w:t>
            </w:r>
            <w:r w:rsidRPr="00CB5E83">
              <w:rPr>
                <w:rtl/>
              </w:rPr>
              <w:t xml:space="preserve"> </w:t>
            </w:r>
            <w:r w:rsidRPr="00CB5E83">
              <w:rPr>
                <w:rFonts w:hint="cs"/>
                <w:rtl/>
              </w:rPr>
              <w:t>קדם</w:t>
            </w:r>
            <w:r w:rsidRPr="00CB5E83">
              <w:rPr>
                <w:rtl/>
              </w:rPr>
              <w:t>-</w:t>
            </w:r>
            <w:r w:rsidRPr="00CB5E83">
              <w:rPr>
                <w:rFonts w:hint="cs"/>
                <w:rtl/>
              </w:rPr>
              <w:t>צבאית.</w:t>
            </w:r>
            <w:r>
              <w:rPr>
                <w:rFonts w:hint="cs"/>
                <w:sz w:val="26"/>
                <w:rtl/>
              </w:rPr>
              <w:t>"</w:t>
            </w:r>
          </w:p>
        </w:tc>
      </w:tr>
    </w:tbl>
    <w:p w14:paraId="6D2595B5" w14:textId="77777777" w:rsidR="00CD4548" w:rsidRPr="00FC4005" w:rsidRDefault="00CD4548" w:rsidP="00CD4548">
      <w:pPr>
        <w:pStyle w:val="HeadHatzaotHok"/>
        <w:rPr>
          <w:rtl/>
        </w:rPr>
      </w:pPr>
    </w:p>
    <w:p w14:paraId="55ED2BE6" w14:textId="77777777" w:rsidR="00CD4548" w:rsidRDefault="00CD4548" w:rsidP="00CD4548">
      <w:pPr>
        <w:pStyle w:val="HeadDivreiHesber"/>
        <w:spacing w:before="0" w:after="0" w:line="240" w:lineRule="auto"/>
        <w:rPr>
          <w:sz w:val="26"/>
          <w:rtl/>
        </w:rPr>
      </w:pPr>
      <w:r>
        <w:rPr>
          <w:sz w:val="26"/>
          <w:rtl/>
        </w:rPr>
        <w:t>דברי הסבר</w:t>
      </w:r>
    </w:p>
    <w:p w14:paraId="06BA0D2C" w14:textId="77777777" w:rsidR="00CD4548" w:rsidRDefault="00CD4548" w:rsidP="00CD4548">
      <w:pPr>
        <w:pStyle w:val="HeadDivreiHesber"/>
        <w:spacing w:before="0" w:after="0" w:line="240" w:lineRule="auto"/>
        <w:rPr>
          <w:sz w:val="26"/>
          <w:rtl/>
        </w:rPr>
      </w:pPr>
    </w:p>
    <w:p w14:paraId="2A97F2B4" w14:textId="58D141DA" w:rsidR="00CD4548" w:rsidRPr="00FC4005" w:rsidRDefault="00CD4548" w:rsidP="00CD4548">
      <w:pPr>
        <w:pStyle w:val="Hesber"/>
        <w:rPr>
          <w:rtl/>
        </w:rPr>
      </w:pPr>
      <w:r w:rsidRPr="00FC4005">
        <w:rPr>
          <w:rFonts w:hint="cs"/>
          <w:rtl/>
        </w:rPr>
        <w:t xml:space="preserve">חרף הפטור הרפואי הגורף משירות סדיר שניתן </w:t>
      </w:r>
      <w:r>
        <w:rPr>
          <w:rFonts w:hint="cs"/>
          <w:rtl/>
        </w:rPr>
        <w:t>כ</w:t>
      </w:r>
      <w:r w:rsidRPr="00FC4005">
        <w:rPr>
          <w:rFonts w:hint="cs"/>
          <w:rtl/>
        </w:rPr>
        <w:t>יום לצעירים עם</w:t>
      </w:r>
      <w:r>
        <w:rPr>
          <w:rFonts w:hint="cs"/>
          <w:rtl/>
        </w:rPr>
        <w:t xml:space="preserve"> מוגבלו</w:t>
      </w:r>
      <w:r w:rsidRPr="00FC4005">
        <w:rPr>
          <w:rFonts w:hint="cs"/>
          <w:rtl/>
        </w:rPr>
        <w:t>ת, יש ביניהם כאל</w:t>
      </w:r>
      <w:r>
        <w:rPr>
          <w:rFonts w:hint="cs"/>
          <w:rtl/>
        </w:rPr>
        <w:t>ה</w:t>
      </w:r>
      <w:r w:rsidRPr="00FC400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Pr="00FC4005">
        <w:rPr>
          <w:rFonts w:hint="cs"/>
          <w:rtl/>
        </w:rPr>
        <w:t>מעוניינים להשתלב במערכת הצבאית ובוחרים להתנדב</w:t>
      </w:r>
      <w:r w:rsidR="003F7027">
        <w:rPr>
          <w:rFonts w:hint="cs"/>
          <w:rtl/>
        </w:rPr>
        <w:t xml:space="preserve"> לשירות צבאי. חלק מהמכינות הקדם-</w:t>
      </w:r>
      <w:r w:rsidRPr="00FC4005">
        <w:rPr>
          <w:rFonts w:hint="cs"/>
          <w:rtl/>
        </w:rPr>
        <w:t xml:space="preserve">צבאיות שמו </w:t>
      </w:r>
      <w:r>
        <w:rPr>
          <w:rFonts w:hint="cs"/>
          <w:rtl/>
        </w:rPr>
        <w:t xml:space="preserve">להן </w:t>
      </w:r>
      <w:r w:rsidRPr="00FC4005">
        <w:rPr>
          <w:rFonts w:hint="cs"/>
          <w:rtl/>
        </w:rPr>
        <w:t xml:space="preserve">למטרה לסייע לאותם צעירים ויצרו תכניות מותאמות שמטרתן להכינם לקראת ההשתלבות במערכת </w:t>
      </w:r>
      <w:r>
        <w:rPr>
          <w:rFonts w:hint="cs"/>
          <w:rtl/>
        </w:rPr>
        <w:t>הביטחון</w:t>
      </w:r>
      <w:r w:rsidRPr="00FC4005">
        <w:rPr>
          <w:rFonts w:hint="cs"/>
          <w:rtl/>
        </w:rPr>
        <w:t xml:space="preserve"> </w:t>
      </w:r>
      <w:r>
        <w:rPr>
          <w:rFonts w:hint="cs"/>
          <w:rtl/>
        </w:rPr>
        <w:t>ולהקנות</w:t>
      </w:r>
      <w:r w:rsidRPr="00FC4005">
        <w:rPr>
          <w:rFonts w:hint="cs"/>
          <w:rtl/>
        </w:rPr>
        <w:t xml:space="preserve"> להם כלים להתמודדות עם הקשיים והאתגרים הכרוכים </w:t>
      </w:r>
      <w:r>
        <w:rPr>
          <w:rFonts w:hint="cs"/>
          <w:rtl/>
        </w:rPr>
        <w:t>בכך</w:t>
      </w:r>
      <w:r w:rsidRPr="00FC4005">
        <w:rPr>
          <w:rFonts w:hint="cs"/>
          <w:rtl/>
        </w:rPr>
        <w:t xml:space="preserve">. </w:t>
      </w:r>
    </w:p>
    <w:p w14:paraId="2246B331" w14:textId="1D40A241" w:rsidR="00CD4548" w:rsidRPr="00FC4005" w:rsidRDefault="00CD4548" w:rsidP="00CD4548">
      <w:pPr>
        <w:pStyle w:val="Hesber"/>
        <w:rPr>
          <w:rtl/>
        </w:rPr>
      </w:pPr>
      <w:r w:rsidRPr="00FC4005">
        <w:rPr>
          <w:rFonts w:hint="cs"/>
          <w:rtl/>
        </w:rPr>
        <w:tab/>
        <w:t>על אף החשיבות שבתכניות מותאמות</w:t>
      </w:r>
      <w:r>
        <w:rPr>
          <w:rFonts w:hint="cs"/>
          <w:rtl/>
        </w:rPr>
        <w:t xml:space="preserve"> אלה</w:t>
      </w:r>
      <w:r w:rsidRPr="00FC400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לפי </w:t>
      </w:r>
      <w:r w:rsidRPr="00FC4005">
        <w:rPr>
          <w:rFonts w:hint="cs"/>
          <w:rtl/>
        </w:rPr>
        <w:t xml:space="preserve">החקיקה הקיימת </w:t>
      </w:r>
      <w:r>
        <w:rPr>
          <w:rFonts w:hint="cs"/>
          <w:rtl/>
        </w:rPr>
        <w:t xml:space="preserve">המכינות אינן זכאיות לתקצוב עבור </w:t>
      </w:r>
      <w:r w:rsidRPr="00FC4005">
        <w:rPr>
          <w:rFonts w:hint="cs"/>
          <w:rtl/>
        </w:rPr>
        <w:t xml:space="preserve">חניכים עם מוגבלות המיועדים להתנדבות בשירות צבאי, כיוון שאין הכרה במעמדם ומפאת העובדה שאינם </w:t>
      </w:r>
      <w:r>
        <w:rPr>
          <w:rFonts w:hint="cs"/>
          <w:rtl/>
        </w:rPr>
        <w:t>נכנסים להגדרה של "מיועדים</w:t>
      </w:r>
      <w:r w:rsidRPr="00FC4005">
        <w:rPr>
          <w:rFonts w:hint="cs"/>
          <w:rtl/>
        </w:rPr>
        <w:t xml:space="preserve"> לשירות ביטחון</w:t>
      </w:r>
      <w:r>
        <w:rPr>
          <w:rFonts w:hint="cs"/>
          <w:rtl/>
        </w:rPr>
        <w:t>"</w:t>
      </w:r>
      <w:r w:rsidRPr="00FC4005">
        <w:rPr>
          <w:rFonts w:hint="cs"/>
          <w:rtl/>
        </w:rPr>
        <w:t xml:space="preserve">. </w:t>
      </w:r>
      <w:r>
        <w:rPr>
          <w:rFonts w:hint="cs"/>
          <w:rtl/>
        </w:rPr>
        <w:t>עובדה זו</w:t>
      </w:r>
      <w:r w:rsidRPr="00FC4005">
        <w:rPr>
          <w:rFonts w:hint="cs"/>
          <w:rtl/>
        </w:rPr>
        <w:t xml:space="preserve"> </w:t>
      </w:r>
      <w:r>
        <w:rPr>
          <w:rFonts w:hint="cs"/>
          <w:rtl/>
        </w:rPr>
        <w:t>יוצרת</w:t>
      </w:r>
      <w:r w:rsidRPr="00FC4005">
        <w:rPr>
          <w:rFonts w:hint="cs"/>
          <w:rtl/>
        </w:rPr>
        <w:t xml:space="preserve"> מצב </w:t>
      </w:r>
      <w:r>
        <w:rPr>
          <w:rFonts w:hint="cs"/>
          <w:rtl/>
        </w:rPr>
        <w:t>ש</w:t>
      </w:r>
      <w:r w:rsidRPr="00FC4005">
        <w:rPr>
          <w:rFonts w:hint="cs"/>
          <w:rtl/>
        </w:rPr>
        <w:t xml:space="preserve">בו אין למכינות תמריץ לשלב מיועדים להתנדבות. </w:t>
      </w:r>
      <w:r>
        <w:rPr>
          <w:rFonts w:hint="cs"/>
          <w:rtl/>
        </w:rPr>
        <w:t>כמו כן,</w:t>
      </w:r>
      <w:r w:rsidRPr="00FC4005">
        <w:rPr>
          <w:rFonts w:hint="cs"/>
          <w:rtl/>
        </w:rPr>
        <w:t xml:space="preserve"> ת</w:t>
      </w:r>
      <w:r>
        <w:rPr>
          <w:rFonts w:hint="cs"/>
          <w:rtl/>
        </w:rPr>
        <w:t>כניות ייחודיות הפועלות במתכונ</w:t>
      </w:r>
      <w:r w:rsidR="003F7027">
        <w:rPr>
          <w:rFonts w:hint="cs"/>
          <w:rtl/>
        </w:rPr>
        <w:t>ת הדומה למכינה, אינן מקבלות</w:t>
      </w:r>
      <w:r w:rsidRPr="00FC4005">
        <w:rPr>
          <w:rFonts w:hint="cs"/>
          <w:rtl/>
        </w:rPr>
        <w:t xml:space="preserve"> הכרה כמכינה לא פעם</w:t>
      </w:r>
      <w:r>
        <w:rPr>
          <w:rFonts w:hint="cs"/>
          <w:rtl/>
        </w:rPr>
        <w:t>,</w:t>
      </w:r>
      <w:r w:rsidRPr="00FC4005">
        <w:rPr>
          <w:rFonts w:hint="cs"/>
          <w:rtl/>
        </w:rPr>
        <w:t xml:space="preserve"> כיוון שהחניכים</w:t>
      </w:r>
      <w:r>
        <w:rPr>
          <w:rFonts w:hint="cs"/>
          <w:rtl/>
        </w:rPr>
        <w:t xml:space="preserve"> בהן</w:t>
      </w:r>
      <w:r w:rsidRPr="00FC4005">
        <w:rPr>
          <w:rFonts w:hint="cs"/>
          <w:rtl/>
        </w:rPr>
        <w:t xml:space="preserve"> אינם </w:t>
      </w:r>
      <w:r>
        <w:rPr>
          <w:rFonts w:hint="cs"/>
          <w:rtl/>
        </w:rPr>
        <w:t>מיועדים לשירות ביטחון.</w:t>
      </w:r>
      <w:r w:rsidRPr="00FC4005">
        <w:rPr>
          <w:rFonts w:hint="cs"/>
          <w:rtl/>
        </w:rPr>
        <w:t xml:space="preserve"> כך למשל במקרה של התכנית "רואים רחוק"</w:t>
      </w:r>
      <w:r>
        <w:rPr>
          <w:rFonts w:hint="cs"/>
          <w:rtl/>
        </w:rPr>
        <w:t>,</w:t>
      </w:r>
      <w:r w:rsidRPr="00FC4005">
        <w:rPr>
          <w:rFonts w:hint="cs"/>
          <w:rtl/>
        </w:rPr>
        <w:t xml:space="preserve"> ששמה לעצמה למטרה לסייע לצעירים </w:t>
      </w:r>
      <w:r>
        <w:rPr>
          <w:rFonts w:hint="cs"/>
          <w:rtl/>
        </w:rPr>
        <w:t>המצויים על הרצף האוטיסטי ומסוגלים</w:t>
      </w:r>
      <w:r w:rsidRPr="00FC400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Pr="00FC4005">
        <w:rPr>
          <w:rFonts w:hint="cs"/>
          <w:rtl/>
        </w:rPr>
        <w:t xml:space="preserve">מעוניינים להשתלב בצה"ל. </w:t>
      </w:r>
    </w:p>
    <w:p w14:paraId="0D552370" w14:textId="77777777" w:rsidR="00CD4548" w:rsidRPr="00FC4005" w:rsidRDefault="00CD4548" w:rsidP="00CD4548">
      <w:pPr>
        <w:pStyle w:val="Hesber"/>
        <w:rPr>
          <w:rtl/>
        </w:rPr>
      </w:pPr>
      <w:r w:rsidRPr="00FC4005">
        <w:rPr>
          <w:rFonts w:hint="cs"/>
          <w:rtl/>
        </w:rPr>
        <w:t>הצעת חוק זו מבקשת להגדיר את מעמדם המיוחד של אותם צעירים עם</w:t>
      </w:r>
      <w:r>
        <w:rPr>
          <w:rFonts w:hint="cs"/>
          <w:rtl/>
        </w:rPr>
        <w:t xml:space="preserve"> מוגבלו</w:t>
      </w:r>
      <w:r w:rsidRPr="00FC4005">
        <w:rPr>
          <w:rFonts w:hint="cs"/>
          <w:rtl/>
        </w:rPr>
        <w:t xml:space="preserve">ת המיועדים להתנדבות בשירות הביטחון, ומציעה כי יראו בהם חניכים לכל </w:t>
      </w:r>
      <w:r>
        <w:rPr>
          <w:rFonts w:hint="cs"/>
          <w:rtl/>
        </w:rPr>
        <w:t>דבר ו</w:t>
      </w:r>
      <w:r w:rsidRPr="00FC4005">
        <w:rPr>
          <w:rFonts w:hint="cs"/>
          <w:rtl/>
        </w:rPr>
        <w:t xml:space="preserve">עניין, לרבות </w:t>
      </w:r>
      <w:r>
        <w:rPr>
          <w:rFonts w:hint="cs"/>
          <w:rtl/>
        </w:rPr>
        <w:t xml:space="preserve">מבחינה </w:t>
      </w:r>
      <w:r w:rsidRPr="00FC4005">
        <w:rPr>
          <w:rFonts w:hint="cs"/>
          <w:rtl/>
        </w:rPr>
        <w:t xml:space="preserve">תקציבית </w:t>
      </w:r>
      <w:r>
        <w:rPr>
          <w:rFonts w:hint="cs"/>
          <w:rtl/>
        </w:rPr>
        <w:t>ו</w:t>
      </w:r>
      <w:r w:rsidRPr="00FC4005">
        <w:rPr>
          <w:rFonts w:hint="cs"/>
          <w:rtl/>
        </w:rPr>
        <w:t xml:space="preserve">בכך </w:t>
      </w:r>
      <w:r>
        <w:rPr>
          <w:rFonts w:hint="cs"/>
          <w:rtl/>
        </w:rPr>
        <w:t>תבוא</w:t>
      </w:r>
      <w:r w:rsidRPr="00FC4005">
        <w:rPr>
          <w:rFonts w:hint="cs"/>
          <w:rtl/>
        </w:rPr>
        <w:t xml:space="preserve"> לידי ביטוי ההכרה בחשיבות</w:t>
      </w:r>
      <w:r>
        <w:rPr>
          <w:rFonts w:hint="cs"/>
          <w:rtl/>
        </w:rPr>
        <w:t>ו</w:t>
      </w:r>
      <w:r w:rsidRPr="00FC400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Pr="00FC4005">
        <w:rPr>
          <w:rFonts w:hint="cs"/>
          <w:rtl/>
        </w:rPr>
        <w:t xml:space="preserve">שילוב אנשים עם מוגבלויות בחברה ובשמירה על תפיסת צה"ל כצבא העם.  </w:t>
      </w:r>
    </w:p>
    <w:p w14:paraId="7F6961CB" w14:textId="1AAE8E65" w:rsidR="00E13C27" w:rsidRDefault="00E13C27" w:rsidP="00CD4548">
      <w:pPr>
        <w:rPr>
          <w:rtl/>
        </w:rPr>
      </w:pPr>
    </w:p>
    <w:p w14:paraId="539D6A1C" w14:textId="7B712863" w:rsidR="003F7027" w:rsidRDefault="003F7027" w:rsidP="00CD4548">
      <w:pPr>
        <w:rPr>
          <w:rtl/>
        </w:rPr>
      </w:pPr>
    </w:p>
    <w:p w14:paraId="658B0BDC" w14:textId="77777777" w:rsidR="003F7027" w:rsidRPr="00D73212" w:rsidRDefault="003F7027" w:rsidP="003F7027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252D3AF" w14:textId="77777777" w:rsidR="003F7027" w:rsidRPr="00D73212" w:rsidRDefault="003F7027" w:rsidP="003F702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5E8FB577" w14:textId="77777777" w:rsidR="003F7027" w:rsidRPr="00D73212" w:rsidRDefault="003F7027" w:rsidP="003F702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A318EB7" w14:textId="77777777" w:rsidR="003F7027" w:rsidRPr="00317312" w:rsidRDefault="003F7027" w:rsidP="003F7027">
      <w:pPr>
        <w:pStyle w:val="Hesber"/>
      </w:pPr>
      <w:r>
        <w:rPr>
          <w:rFonts w:hint="cs"/>
          <w:color w:val="auto"/>
          <w:rtl/>
          <w:lang w:eastAsia="en-US"/>
        </w:rPr>
        <w:t>כ' באדר ב'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30.3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6A3CDF50" w14:textId="77777777" w:rsidR="003F7027" w:rsidRPr="00B15BBC" w:rsidRDefault="003F7027" w:rsidP="003F7027">
      <w:pPr>
        <w:spacing w:before="0" w:line="360" w:lineRule="auto"/>
        <w:ind w:left="340" w:firstLine="0"/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</w:pPr>
    </w:p>
    <w:p w14:paraId="28485EFF" w14:textId="77777777" w:rsidR="003F7027" w:rsidRPr="00CD4548" w:rsidRDefault="003F7027" w:rsidP="00CD4548">
      <w:pPr>
        <w:rPr>
          <w:rtl/>
        </w:rPr>
      </w:pPr>
      <w:bookmarkStart w:id="6" w:name="_GoBack"/>
      <w:bookmarkEnd w:id="6"/>
    </w:p>
    <w:sectPr w:rsidR="003F7027" w:rsidRPr="00CD4548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F7027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163D41DA" w14:textId="77777777" w:rsidR="00CD4548" w:rsidRPr="00B876B6" w:rsidRDefault="00CD4548" w:rsidP="00CD4548">
      <w:pPr>
        <w:pStyle w:val="a4"/>
      </w:pPr>
      <w:r w:rsidRPr="00B876B6">
        <w:rPr>
          <w:rStyle w:val="a6"/>
        </w:rPr>
        <w:footnoteRef/>
      </w:r>
      <w:r w:rsidRPr="00B876B6">
        <w:rPr>
          <w:rtl/>
        </w:rPr>
        <w:t xml:space="preserve"> </w:t>
      </w:r>
      <w:r w:rsidRPr="00B876B6">
        <w:rPr>
          <w:rFonts w:hint="cs"/>
          <w:rtl/>
        </w:rPr>
        <w:t>ס"ח התשס"ח, עמ' 890.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B74A2C"/>
    <w:multiLevelType w:val="hybridMultilevel"/>
    <w:tmpl w:val="E8548F30"/>
    <w:lvl w:ilvl="0" w:tplc="943E8B8C">
      <w:start w:val="1"/>
      <w:numFmt w:val="decimal"/>
      <w:lvlText w:val="(%1)"/>
      <w:lvlJc w:val="left"/>
      <w:pPr>
        <w:ind w:left="720" w:hanging="360"/>
      </w:pPr>
      <w:rPr>
        <w:rFonts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1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92FCA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183"/>
    <w:rsid w:val="00386E88"/>
    <w:rsid w:val="00396585"/>
    <w:rsid w:val="003D6E38"/>
    <w:rsid w:val="003D74A0"/>
    <w:rsid w:val="003F7027"/>
    <w:rsid w:val="004003D4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3405"/>
    <w:rsid w:val="004E4552"/>
    <w:rsid w:val="004E6CDF"/>
    <w:rsid w:val="004F4307"/>
    <w:rsid w:val="00540A44"/>
    <w:rsid w:val="00553C9D"/>
    <w:rsid w:val="00562A66"/>
    <w:rsid w:val="005A59DB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16C3B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6749D"/>
    <w:rsid w:val="00982412"/>
    <w:rsid w:val="00983A8D"/>
    <w:rsid w:val="009A0A53"/>
    <w:rsid w:val="009A0DB8"/>
    <w:rsid w:val="009A7257"/>
    <w:rsid w:val="009B1805"/>
    <w:rsid w:val="009C4CEC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67A1"/>
    <w:rsid w:val="00B975AD"/>
    <w:rsid w:val="00BC45FB"/>
    <w:rsid w:val="00BF148D"/>
    <w:rsid w:val="00C23B1A"/>
    <w:rsid w:val="00C310EB"/>
    <w:rsid w:val="00C9176A"/>
    <w:rsid w:val="00CD4548"/>
    <w:rsid w:val="00CF1AA2"/>
    <w:rsid w:val="00CF4DFE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  <w:rsid w:val="00FC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uiPriority w:val="99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uiPriority w:val="99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rsid w:val="004003D4"/>
    <w:rPr>
      <w:rFonts w:ascii="Arial" w:eastAsia="Arial Unicode MS" w:hAnsi="Arial" w:cs="David"/>
      <w:snapToGrid w:val="0"/>
      <w:color w:val="000000"/>
      <w:sz w:val="14"/>
      <w:lang w:eastAsia="ja-JP"/>
    </w:rPr>
  </w:style>
  <w:style w:type="table" w:styleId="ae">
    <w:name w:val="Table Grid"/>
    <w:basedOn w:val="a1"/>
    <w:uiPriority w:val="39"/>
    <w:rsid w:val="004003D4"/>
    <w:rPr>
      <w:rFonts w:asciiTheme="minorHAnsi" w:eastAsiaTheme="minorEastAsia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619024C-EA02-4E79-ACE5-72C5CFE295DE}"/>
</file>

<file path=customXml/itemProps4.xml><?xml version="1.0" encoding="utf-8"?>
<ds:datastoreItem xmlns:ds="http://schemas.openxmlformats.org/officeDocument/2006/customXml" ds:itemID="{3D812641-5665-4932-BC43-5568B533B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386</Words>
  <Characters>1935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16</cp:revision>
  <cp:lastPrinted>2016-03-28T16:06:00Z</cp:lastPrinted>
  <dcterms:created xsi:type="dcterms:W3CDTF">2015-04-20T09:58:00Z</dcterms:created>
  <dcterms:modified xsi:type="dcterms:W3CDTF">2016-03-28T16:07:00Z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2066243</vt:r8>
  </property>
</Properties>
</file>