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4B0D" w:rsidRDefault="00E34B0D" w:rsidP="00E34B0D">
      <w:pPr>
        <w:bidi w:val="0"/>
        <w:jc w:val="center"/>
        <w:rPr>
          <w:color w:val="000080"/>
        </w:rPr>
      </w:pPr>
      <w:r>
        <w:rPr>
          <w:noProof/>
          <w:color w:val="000080"/>
        </w:rPr>
        <w:drawing>
          <wp:inline distT="0" distB="0" distL="0" distR="0" wp14:anchorId="14C0C4CD" wp14:editId="424A993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E34B0D" w:rsidRDefault="00E34B0D" w:rsidP="00E34B0D">
      <w:pPr>
        <w:bidi w:val="0"/>
        <w:spacing w:after="120"/>
        <w:jc w:val="center"/>
        <w:rPr>
          <w:rFonts w:cs="David"/>
          <w:b/>
          <w:bCs/>
          <w:color w:val="000080"/>
          <w:sz w:val="26"/>
          <w:szCs w:val="26"/>
        </w:rPr>
      </w:pPr>
      <w:r>
        <w:rPr>
          <w:rFonts w:cs="David" w:hint="cs"/>
          <w:b/>
          <w:bCs/>
          <w:color w:val="000080"/>
          <w:sz w:val="26"/>
          <w:szCs w:val="26"/>
          <w:rtl/>
        </w:rPr>
        <w:t>הכנסת</w:t>
      </w:r>
    </w:p>
    <w:p w:rsidR="00E34B0D" w:rsidRDefault="00E34B0D" w:rsidP="00E34B0D">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E34B0D" w:rsidRDefault="00E34B0D" w:rsidP="00E34B0D">
      <w:pPr>
        <w:bidi w:val="0"/>
        <w:spacing w:line="280" w:lineRule="atLeast"/>
        <w:jc w:val="center"/>
        <w:rPr>
          <w:b/>
          <w:bCs/>
          <w:color w:val="000080"/>
          <w:sz w:val="26"/>
          <w:szCs w:val="26"/>
        </w:rPr>
      </w:pPr>
    </w:p>
    <w:p w:rsidR="00E34B0D" w:rsidRDefault="00E34B0D" w:rsidP="00E34B0D">
      <w:pPr>
        <w:bidi w:val="0"/>
        <w:spacing w:line="280" w:lineRule="atLeast"/>
        <w:rPr>
          <w:rtl/>
        </w:rPr>
      </w:pPr>
      <w:r>
        <w:rPr>
          <w:rtl/>
        </w:rPr>
        <w:t>ירושלים</w:t>
      </w:r>
      <w:r>
        <w:rPr>
          <w:rFonts w:hint="cs"/>
          <w:rtl/>
        </w:rPr>
        <w:t xml:space="preserve"> , י"</w:t>
      </w:r>
      <w:r>
        <w:rPr>
          <w:rFonts w:hint="cs"/>
          <w:rtl/>
        </w:rPr>
        <w:t>ח</w:t>
      </w:r>
      <w:r>
        <w:rPr>
          <w:rFonts w:hint="cs"/>
          <w:rtl/>
        </w:rPr>
        <w:t xml:space="preserve"> בשבט תשע"ז</w:t>
      </w:r>
    </w:p>
    <w:p w:rsidR="00E34B0D" w:rsidRDefault="00E34B0D" w:rsidP="00E34B0D">
      <w:pPr>
        <w:bidi w:val="0"/>
        <w:spacing w:line="280" w:lineRule="atLeast"/>
        <w:rPr>
          <w:rtl/>
        </w:rPr>
      </w:pPr>
    </w:p>
    <w:p w:rsidR="00E34B0D" w:rsidRDefault="00E34B0D" w:rsidP="00E34B0D">
      <w:pPr>
        <w:bidi w:val="0"/>
        <w:spacing w:line="280" w:lineRule="atLeast"/>
      </w:pPr>
      <w:r>
        <w:rPr>
          <w:rFonts w:hint="cs"/>
          <w:rtl/>
        </w:rPr>
        <w:t>1</w:t>
      </w:r>
      <w:r>
        <w:rPr>
          <w:rFonts w:hint="cs"/>
          <w:rtl/>
        </w:rPr>
        <w:t>4</w:t>
      </w:r>
      <w:r>
        <w:rPr>
          <w:rFonts w:hint="cs"/>
          <w:rtl/>
        </w:rPr>
        <w:t>.7.2017</w:t>
      </w:r>
    </w:p>
    <w:p w:rsidR="00E34B0D" w:rsidRDefault="00E34B0D" w:rsidP="00E34B0D">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5A061F" w:rsidRPr="005A061F" w:rsidRDefault="005A061F" w:rsidP="005A061F">
      <w:pPr>
        <w:spacing w:line="240" w:lineRule="auto"/>
        <w:ind w:left="720"/>
        <w:jc w:val="center"/>
        <w:rPr>
          <w:rFonts w:cs="David"/>
          <w:b/>
          <w:bCs/>
          <w:sz w:val="48"/>
          <w:szCs w:val="48"/>
          <w:rtl/>
        </w:rPr>
      </w:pPr>
      <w:bookmarkStart w:id="0" w:name="_GoBack"/>
      <w:r w:rsidRPr="005A061F">
        <w:rPr>
          <w:rFonts w:cs="David" w:hint="cs"/>
          <w:b/>
          <w:bCs/>
          <w:sz w:val="48"/>
          <w:szCs w:val="48"/>
          <w:rtl/>
        </w:rPr>
        <w:t>האם נכון להוריד את גיל ההצבעה בבחירות לכנסת ל-17?</w:t>
      </w:r>
    </w:p>
    <w:p w:rsidR="005A061F" w:rsidRPr="005A061F" w:rsidRDefault="005A061F" w:rsidP="005A061F">
      <w:pPr>
        <w:spacing w:line="240" w:lineRule="auto"/>
        <w:ind w:left="720"/>
        <w:jc w:val="center"/>
        <w:rPr>
          <w:rFonts w:cs="David"/>
          <w:b/>
          <w:bCs/>
          <w:sz w:val="48"/>
          <w:szCs w:val="48"/>
          <w:rtl/>
        </w:rPr>
      </w:pPr>
      <w:r w:rsidRPr="005A061F">
        <w:rPr>
          <w:rFonts w:cs="David" w:hint="cs"/>
          <w:b/>
          <w:bCs/>
          <w:sz w:val="48"/>
          <w:szCs w:val="48"/>
          <w:rtl/>
        </w:rPr>
        <w:t>ועדת הפנים דנה בנושא בהשתתפות בני נוער במסגרת "כנסת צעירה"</w:t>
      </w:r>
    </w:p>
    <w:p w:rsidR="00E34B0D" w:rsidRPr="00E34B0D" w:rsidRDefault="00E34B0D" w:rsidP="00E34B0D">
      <w:pPr>
        <w:spacing w:line="360" w:lineRule="auto"/>
        <w:jc w:val="both"/>
        <w:rPr>
          <w:rFonts w:cs="David"/>
          <w:sz w:val="24"/>
          <w:szCs w:val="24"/>
        </w:rPr>
      </w:pPr>
      <w:r w:rsidRPr="00E34B0D">
        <w:rPr>
          <w:rFonts w:cs="David" w:hint="cs"/>
          <w:sz w:val="24"/>
          <w:szCs w:val="24"/>
          <w:rtl/>
        </w:rPr>
        <w:t xml:space="preserve">ועדת </w:t>
      </w:r>
      <w:r w:rsidRPr="00E34B0D">
        <w:rPr>
          <w:rFonts w:cs="David" w:hint="cs"/>
          <w:sz w:val="24"/>
          <w:szCs w:val="24"/>
          <w:rtl/>
        </w:rPr>
        <w:t xml:space="preserve">הפנים בראשות ח"כ </w:t>
      </w:r>
      <w:r w:rsidRPr="00D13F04">
        <w:rPr>
          <w:rFonts w:cs="David" w:hint="cs"/>
          <w:b/>
          <w:bCs/>
          <w:sz w:val="24"/>
          <w:szCs w:val="24"/>
          <w:rtl/>
        </w:rPr>
        <w:t>דודי אמסלם</w:t>
      </w:r>
      <w:r w:rsidRPr="00E34B0D">
        <w:rPr>
          <w:rFonts w:cs="David" w:hint="cs"/>
          <w:sz w:val="24"/>
          <w:szCs w:val="24"/>
          <w:rtl/>
        </w:rPr>
        <w:t xml:space="preserve"> </w:t>
      </w:r>
      <w:r w:rsidRPr="00E34B0D">
        <w:rPr>
          <w:rFonts w:cs="David" w:hint="cs"/>
          <w:sz w:val="24"/>
          <w:szCs w:val="24"/>
          <w:rtl/>
        </w:rPr>
        <w:t>התכנסה היום לישיבה חגיגית לציון יום כינון הכנסת, במסגרת אירועי "כנסת צעירה" ב</w:t>
      </w:r>
      <w:r>
        <w:rPr>
          <w:rFonts w:cs="David" w:hint="cs"/>
          <w:sz w:val="24"/>
          <w:szCs w:val="24"/>
          <w:rtl/>
        </w:rPr>
        <w:t>הם</w:t>
      </w:r>
      <w:r w:rsidRPr="00E34B0D">
        <w:rPr>
          <w:rFonts w:cs="David" w:hint="cs"/>
          <w:sz w:val="24"/>
          <w:szCs w:val="24"/>
          <w:rtl/>
        </w:rPr>
        <w:t xml:space="preserve"> לוקחים תלמידים וסטודנטים חלק מרכזי בפעילות הפרלמנטרית. </w:t>
      </w:r>
    </w:p>
    <w:p w:rsidR="00E34B0D" w:rsidRDefault="00E34B0D" w:rsidP="00E34B0D">
      <w:pPr>
        <w:spacing w:line="360" w:lineRule="auto"/>
        <w:jc w:val="both"/>
        <w:rPr>
          <w:rFonts w:cs="David"/>
          <w:sz w:val="24"/>
          <w:szCs w:val="24"/>
          <w:rtl/>
        </w:rPr>
      </w:pPr>
      <w:r w:rsidRPr="00E34B0D">
        <w:rPr>
          <w:rFonts w:cs="David" w:hint="cs"/>
          <w:sz w:val="24"/>
          <w:szCs w:val="24"/>
          <w:rtl/>
        </w:rPr>
        <w:t>הישיבה עסקה ב</w:t>
      </w:r>
      <w:r w:rsidR="005A061F">
        <w:rPr>
          <w:rFonts w:cs="David" w:hint="cs"/>
          <w:sz w:val="24"/>
          <w:szCs w:val="24"/>
          <w:rtl/>
        </w:rPr>
        <w:t>הקדמת גיל הבחירות לכנסת</w:t>
      </w:r>
      <w:r w:rsidR="00D13F04">
        <w:rPr>
          <w:rFonts w:cs="David" w:hint="cs"/>
          <w:sz w:val="24"/>
          <w:szCs w:val="24"/>
          <w:rtl/>
        </w:rPr>
        <w:t>,</w:t>
      </w:r>
      <w:r w:rsidR="005A061F">
        <w:rPr>
          <w:rFonts w:cs="David" w:hint="cs"/>
          <w:sz w:val="24"/>
          <w:szCs w:val="24"/>
          <w:rtl/>
        </w:rPr>
        <w:t xml:space="preserve"> ל-17, ולצדו של יו"ר הוועדה ח"כ </w:t>
      </w:r>
      <w:r w:rsidR="005A061F" w:rsidRPr="00D13F04">
        <w:rPr>
          <w:rFonts w:cs="David" w:hint="cs"/>
          <w:b/>
          <w:bCs/>
          <w:sz w:val="24"/>
          <w:szCs w:val="24"/>
          <w:rtl/>
        </w:rPr>
        <w:t>אמסלם</w:t>
      </w:r>
      <w:r w:rsidR="005A061F">
        <w:rPr>
          <w:rFonts w:cs="David" w:hint="cs"/>
          <w:sz w:val="24"/>
          <w:szCs w:val="24"/>
          <w:rtl/>
        </w:rPr>
        <w:t xml:space="preserve"> ניהלה את הדיון התלמידה </w:t>
      </w:r>
      <w:r w:rsidR="005A061F" w:rsidRPr="00D13F04">
        <w:rPr>
          <w:rFonts w:cs="David" w:hint="cs"/>
          <w:b/>
          <w:bCs/>
          <w:sz w:val="24"/>
          <w:szCs w:val="24"/>
          <w:rtl/>
        </w:rPr>
        <w:t>אלמוג בן משה</w:t>
      </w:r>
      <w:r w:rsidR="005A061F">
        <w:rPr>
          <w:rFonts w:cs="David" w:hint="cs"/>
          <w:sz w:val="24"/>
          <w:szCs w:val="24"/>
          <w:rtl/>
        </w:rPr>
        <w:t xml:space="preserve"> מנתניה. </w:t>
      </w:r>
      <w:r w:rsidR="00221C35">
        <w:rPr>
          <w:rFonts w:cs="David" w:hint="cs"/>
          <w:sz w:val="24"/>
          <w:szCs w:val="24"/>
          <w:rtl/>
        </w:rPr>
        <w:t xml:space="preserve">יו"ר הוועדה, ח"כ </w:t>
      </w:r>
      <w:r w:rsidR="00221C35" w:rsidRPr="00D13F04">
        <w:rPr>
          <w:rFonts w:cs="David" w:hint="cs"/>
          <w:b/>
          <w:bCs/>
          <w:sz w:val="24"/>
          <w:szCs w:val="24"/>
          <w:rtl/>
        </w:rPr>
        <w:t>דודי אמסלם</w:t>
      </w:r>
      <w:r w:rsidR="00221C35">
        <w:rPr>
          <w:rFonts w:cs="David" w:hint="cs"/>
          <w:sz w:val="24"/>
          <w:szCs w:val="24"/>
          <w:rtl/>
        </w:rPr>
        <w:t xml:space="preserve"> פתח: "שיתוף בני נוער וצעירים במה שקורה בכנסת הוא ערך חשוב לדמוקרטיה. אתם תגיעו לכאן הרבה יותר מהר ממה שנראה לכם".</w:t>
      </w:r>
    </w:p>
    <w:p w:rsidR="005A061F" w:rsidRDefault="005A061F" w:rsidP="00E34B0D">
      <w:pPr>
        <w:spacing w:line="360" w:lineRule="auto"/>
        <w:jc w:val="both"/>
        <w:rPr>
          <w:rFonts w:cs="David" w:hint="cs"/>
          <w:sz w:val="24"/>
          <w:szCs w:val="24"/>
          <w:rtl/>
        </w:rPr>
      </w:pPr>
      <w:r w:rsidRPr="00D13F04">
        <w:rPr>
          <w:rFonts w:cs="David" w:hint="cs"/>
          <w:b/>
          <w:bCs/>
          <w:sz w:val="24"/>
          <w:szCs w:val="24"/>
          <w:rtl/>
        </w:rPr>
        <w:t>אלמוג בן משה</w:t>
      </w:r>
      <w:r>
        <w:rPr>
          <w:rFonts w:cs="David" w:hint="cs"/>
          <w:sz w:val="24"/>
          <w:szCs w:val="24"/>
          <w:rtl/>
        </w:rPr>
        <w:t xml:space="preserve">, יו"ר בפועל של הדיון: "זכות הבחירה היא אחת מהזכויות החשובות שניתנות לפרט. יש זכות בחירה </w:t>
      </w:r>
      <w:r w:rsidR="00D13F04">
        <w:rPr>
          <w:rFonts w:cs="David" w:hint="cs"/>
          <w:sz w:val="24"/>
          <w:szCs w:val="24"/>
          <w:rtl/>
        </w:rPr>
        <w:t xml:space="preserve">מגיל 17 </w:t>
      </w:r>
      <w:r>
        <w:rPr>
          <w:rFonts w:cs="David" w:hint="cs"/>
          <w:sz w:val="24"/>
          <w:szCs w:val="24"/>
          <w:rtl/>
        </w:rPr>
        <w:t>לרשויות המקומיות מ-2003. מאז הכנסת ה-15 הועלו הצעות להקדים גם את גיל הבחירה לכנסת. יש כאן אפליה של בני נוער בגלל דעות קדומות. נקבע באמנת זכויות הילד של האו"ם שיש לתת משקל ראוי לדעותיו של הילד. זכות הצבעה בגיל 17 תביא להתעניינות באקטואליה</w:t>
      </w:r>
      <w:r w:rsidR="00D13F04">
        <w:rPr>
          <w:rFonts w:cs="David" w:hint="cs"/>
          <w:sz w:val="24"/>
          <w:szCs w:val="24"/>
          <w:rtl/>
        </w:rPr>
        <w:t>,</w:t>
      </w:r>
      <w:r>
        <w:rPr>
          <w:rFonts w:cs="David" w:hint="cs"/>
          <w:sz w:val="24"/>
          <w:szCs w:val="24"/>
          <w:rtl/>
        </w:rPr>
        <w:t xml:space="preserve"> והמעורבות האזרחית של בני נוער תגבר".</w:t>
      </w:r>
    </w:p>
    <w:p w:rsidR="00221C35" w:rsidRDefault="00221C35" w:rsidP="00D13F04">
      <w:pPr>
        <w:spacing w:line="360" w:lineRule="auto"/>
        <w:jc w:val="both"/>
        <w:rPr>
          <w:rFonts w:cs="David"/>
          <w:sz w:val="24"/>
          <w:szCs w:val="24"/>
          <w:rtl/>
        </w:rPr>
      </w:pPr>
      <w:r>
        <w:rPr>
          <w:rFonts w:cs="David" w:hint="cs"/>
          <w:sz w:val="24"/>
          <w:szCs w:val="24"/>
          <w:rtl/>
        </w:rPr>
        <w:t xml:space="preserve">חוקר מרכז המידע והמחקר של הכנסת: "בראשית המאה ה-20 גיל ההצבעה ברוב המדינות היה 21. זה היה גם גיל הגיוס. רק במלחמת העולם </w:t>
      </w:r>
      <w:proofErr w:type="spellStart"/>
      <w:r>
        <w:rPr>
          <w:rFonts w:cs="David" w:hint="cs"/>
          <w:sz w:val="24"/>
          <w:szCs w:val="24"/>
          <w:rtl/>
        </w:rPr>
        <w:t>השניה</w:t>
      </w:r>
      <w:proofErr w:type="spellEnd"/>
      <w:r>
        <w:rPr>
          <w:rFonts w:cs="David" w:hint="cs"/>
          <w:sz w:val="24"/>
          <w:szCs w:val="24"/>
          <w:rtl/>
        </w:rPr>
        <w:t xml:space="preserve"> </w:t>
      </w:r>
      <w:r w:rsidR="00D13F04">
        <w:rPr>
          <w:rFonts w:cs="David" w:hint="cs"/>
          <w:sz w:val="24"/>
          <w:szCs w:val="24"/>
          <w:rtl/>
        </w:rPr>
        <w:t>ירד גיל הגיוס ל-18, ובעקבות כך יר</w:t>
      </w:r>
      <w:r>
        <w:rPr>
          <w:rFonts w:cs="David" w:hint="cs"/>
          <w:sz w:val="24"/>
          <w:szCs w:val="24"/>
          <w:rtl/>
        </w:rPr>
        <w:t>ד גם גיל ההצבעה. ישראל הייתה יחסית חלוצה, ומהקמתה גיל ההצבעה בה היה 18".</w:t>
      </w:r>
    </w:p>
    <w:p w:rsidR="005A061F" w:rsidRDefault="005A061F" w:rsidP="00221C35">
      <w:pPr>
        <w:spacing w:line="360" w:lineRule="auto"/>
        <w:jc w:val="both"/>
        <w:rPr>
          <w:rFonts w:cs="David"/>
          <w:sz w:val="24"/>
          <w:szCs w:val="24"/>
          <w:rtl/>
        </w:rPr>
      </w:pPr>
      <w:r w:rsidRPr="00D13F04">
        <w:rPr>
          <w:rFonts w:cs="David" w:hint="cs"/>
          <w:b/>
          <w:bCs/>
          <w:sz w:val="24"/>
          <w:szCs w:val="24"/>
          <w:rtl/>
        </w:rPr>
        <w:t>אלמוג בן משה:</w:t>
      </w:r>
      <w:r>
        <w:rPr>
          <w:rFonts w:cs="David" w:hint="cs"/>
          <w:sz w:val="24"/>
          <w:szCs w:val="24"/>
          <w:rtl/>
        </w:rPr>
        <w:t xml:space="preserve"> "בני 17 מקבלים רישיון נהיגה. כלי רכב הוא כלי רצח, אבל הם לוקחים על עצמם אחריות גדולה. הם מודעים לסכנה, ומבינים את האחריות הכרוכה בנהיגה".</w:t>
      </w:r>
    </w:p>
    <w:p w:rsidR="00E34B0D" w:rsidRDefault="00E34B0D" w:rsidP="00E34B0D">
      <w:pPr>
        <w:spacing w:line="360" w:lineRule="auto"/>
        <w:jc w:val="both"/>
        <w:rPr>
          <w:rFonts w:cs="David"/>
          <w:sz w:val="24"/>
          <w:szCs w:val="24"/>
          <w:rtl/>
        </w:rPr>
      </w:pPr>
      <w:r>
        <w:rPr>
          <w:rFonts w:cs="David" w:hint="cs"/>
          <w:sz w:val="24"/>
          <w:szCs w:val="24"/>
          <w:rtl/>
        </w:rPr>
        <w:lastRenderedPageBreak/>
        <w:t xml:space="preserve">התלמיד </w:t>
      </w:r>
      <w:r w:rsidRPr="00D13F04">
        <w:rPr>
          <w:rFonts w:cs="David" w:hint="cs"/>
          <w:b/>
          <w:bCs/>
          <w:sz w:val="24"/>
          <w:szCs w:val="24"/>
          <w:rtl/>
        </w:rPr>
        <w:t>טל רחמים</w:t>
      </w:r>
      <w:r>
        <w:rPr>
          <w:rFonts w:cs="David" w:hint="cs"/>
          <w:sz w:val="24"/>
          <w:szCs w:val="24"/>
          <w:rtl/>
        </w:rPr>
        <w:t xml:space="preserve"> מאפרת: "</w:t>
      </w:r>
      <w:r w:rsidR="005A061F">
        <w:rPr>
          <w:rFonts w:cs="David" w:hint="cs"/>
          <w:sz w:val="24"/>
          <w:szCs w:val="24"/>
          <w:rtl/>
        </w:rPr>
        <w:t xml:space="preserve">אנחנו מבקשים מנדט. כוח לנוער. לשים את בני הנוער על השולחן. בני ה-16 ייצגו גם את בני ה-15-16. תנו לנו כוח להביא לידי ביטוי את התפיסה שלנו. בני הנוער מספיק אחראים לעבוד, להוציא רישיון נהיגה, לעשות בגרויות ופסיכומטרי, שזה בחירה לחיים. </w:t>
      </w:r>
      <w:r>
        <w:rPr>
          <w:rFonts w:cs="David" w:hint="cs"/>
          <w:sz w:val="24"/>
          <w:szCs w:val="24"/>
          <w:rtl/>
        </w:rPr>
        <w:t>בני הנוער היום מאד מודעים לזכויותיהם ולחובותיהם. הם מראים רצון לשינוי. הנוער פעיל גם בתוך המפלגות וגם בתנועות נוער ובמועצות נוער. הם מנסים להגיע לעשייה בכל דרך".</w:t>
      </w:r>
    </w:p>
    <w:p w:rsidR="00E34B0D" w:rsidRDefault="00E34B0D" w:rsidP="00E34B0D">
      <w:pPr>
        <w:spacing w:line="360" w:lineRule="auto"/>
        <w:jc w:val="both"/>
        <w:rPr>
          <w:rFonts w:cs="David" w:hint="cs"/>
          <w:sz w:val="24"/>
          <w:szCs w:val="24"/>
          <w:rtl/>
        </w:rPr>
      </w:pPr>
      <w:r w:rsidRPr="00D13F04">
        <w:rPr>
          <w:rFonts w:cs="David" w:hint="cs"/>
          <w:b/>
          <w:bCs/>
          <w:sz w:val="24"/>
          <w:szCs w:val="24"/>
          <w:rtl/>
        </w:rPr>
        <w:t xml:space="preserve">אורלי </w:t>
      </w:r>
      <w:proofErr w:type="spellStart"/>
      <w:r w:rsidRPr="00D13F04">
        <w:rPr>
          <w:rFonts w:cs="David" w:hint="cs"/>
          <w:b/>
          <w:bCs/>
          <w:sz w:val="24"/>
          <w:szCs w:val="24"/>
          <w:rtl/>
        </w:rPr>
        <w:t>עדס</w:t>
      </w:r>
      <w:proofErr w:type="spellEnd"/>
      <w:r w:rsidRPr="00D13F04">
        <w:rPr>
          <w:rFonts w:cs="David" w:hint="cs"/>
          <w:b/>
          <w:bCs/>
          <w:sz w:val="24"/>
          <w:szCs w:val="24"/>
          <w:rtl/>
        </w:rPr>
        <w:t>,</w:t>
      </w:r>
      <w:r>
        <w:rPr>
          <w:rFonts w:cs="David" w:hint="cs"/>
          <w:sz w:val="24"/>
          <w:szCs w:val="24"/>
          <w:rtl/>
        </w:rPr>
        <w:t xml:space="preserve"> מנכ"לית ועדת הבחירות המרכזית: "אם הייתי ח"כית, שכנעתם אותי, אבל ההצעה להקדים את גיל הבחירות היא פוליטית, לא שאלה מקצועית. </w:t>
      </w:r>
      <w:r w:rsidR="00D13F04">
        <w:rPr>
          <w:rFonts w:cs="David" w:hint="cs"/>
          <w:sz w:val="24"/>
          <w:szCs w:val="24"/>
          <w:rtl/>
        </w:rPr>
        <w:t>לכן אני לא נוק</w:t>
      </w:r>
      <w:r w:rsidR="00221C35">
        <w:rPr>
          <w:rFonts w:cs="David" w:hint="cs"/>
          <w:sz w:val="24"/>
          <w:szCs w:val="24"/>
          <w:rtl/>
        </w:rPr>
        <w:t>טת עמדה. אם הכנסת תחליט, אנו נפעל בהתאם. הורדת גיל הבחירה ל-17 תוסיף 132,000 בעלי זכות בחירה וכ-228 קלפיות. זוהי תוספת של 2.18% לבעלי זכות הבחירה. התיקון יידרש לתקן 3 סעיפים בחוק".</w:t>
      </w:r>
    </w:p>
    <w:p w:rsidR="00221C35" w:rsidRDefault="00221C35" w:rsidP="00D13F04">
      <w:pPr>
        <w:spacing w:line="360" w:lineRule="auto"/>
        <w:jc w:val="both"/>
        <w:rPr>
          <w:rFonts w:cs="David" w:hint="cs"/>
          <w:sz w:val="24"/>
          <w:szCs w:val="24"/>
          <w:rtl/>
        </w:rPr>
      </w:pPr>
      <w:r w:rsidRPr="00D13F04">
        <w:rPr>
          <w:rFonts w:cs="David" w:hint="cs"/>
          <w:b/>
          <w:bCs/>
          <w:sz w:val="24"/>
          <w:szCs w:val="24"/>
          <w:rtl/>
        </w:rPr>
        <w:t>הדרה רוזנבלום</w:t>
      </w:r>
      <w:r>
        <w:rPr>
          <w:rFonts w:cs="David" w:hint="cs"/>
          <w:sz w:val="24"/>
          <w:szCs w:val="24"/>
          <w:rtl/>
        </w:rPr>
        <w:t>, משרד החינוך: "היום קבוצה רחבה של בני נוער אכפתית ומתעני</w:t>
      </w:r>
      <w:r w:rsidR="00D13F04">
        <w:rPr>
          <w:rFonts w:cs="David" w:hint="cs"/>
          <w:sz w:val="24"/>
          <w:szCs w:val="24"/>
          <w:rtl/>
        </w:rPr>
        <w:t>ינת. זה לא בא לידי ביטוי בתקשורת</w:t>
      </w:r>
      <w:r>
        <w:rPr>
          <w:rFonts w:cs="David" w:hint="cs"/>
          <w:sz w:val="24"/>
          <w:szCs w:val="24"/>
          <w:rtl/>
        </w:rPr>
        <w:t xml:space="preserve"> כי זה לא מביא רייטינג. בעקבות הורדת גיל ההצבעה ברשויות המקומיות פתאום ראשי העיר התחילו לבקר בכיתות י"א-י"ב. גם שמו את נושא הצעירים במרכז וזה הוביל למשאבים נוספים. חוק הרשויות מחייב שבכל רשות יהיה מנהל יחידת נוער שירכז את החינוך הבלתי פורמלי".</w:t>
      </w:r>
    </w:p>
    <w:p w:rsidR="00221C35" w:rsidRPr="00E34B0D" w:rsidRDefault="00221C35" w:rsidP="00E34B0D">
      <w:pPr>
        <w:spacing w:line="360" w:lineRule="auto"/>
        <w:jc w:val="both"/>
        <w:rPr>
          <w:rFonts w:cs="David" w:hint="cs"/>
          <w:sz w:val="24"/>
          <w:szCs w:val="24"/>
          <w:rtl/>
        </w:rPr>
      </w:pPr>
    </w:p>
    <w:p w:rsidR="00E34B0D" w:rsidRDefault="00E34B0D" w:rsidP="00E34B0D">
      <w:pPr>
        <w:rPr>
          <w:rFonts w:cs="Times New Roman" w:hint="cs"/>
          <w:rtl/>
        </w:rPr>
      </w:pPr>
    </w:p>
    <w:p w:rsidR="00E34B0D" w:rsidRDefault="00E34B0D" w:rsidP="00E34B0D">
      <w:pPr>
        <w:spacing w:line="360" w:lineRule="auto"/>
        <w:jc w:val="both"/>
        <w:rPr>
          <w:rFonts w:cs="David"/>
          <w:sz w:val="24"/>
          <w:szCs w:val="24"/>
          <w:rtl/>
        </w:rPr>
      </w:pPr>
    </w:p>
    <w:p w:rsidR="00E34B0D" w:rsidRDefault="00E34B0D" w:rsidP="00E34B0D">
      <w:pPr>
        <w:spacing w:line="360" w:lineRule="auto"/>
        <w:jc w:val="both"/>
        <w:rPr>
          <w:rFonts w:cs="David"/>
          <w:sz w:val="24"/>
          <w:szCs w:val="24"/>
          <w:rtl/>
        </w:rPr>
      </w:pPr>
    </w:p>
    <w:p w:rsidR="00E34B0D" w:rsidRDefault="00E34B0D" w:rsidP="00E34B0D">
      <w:pPr>
        <w:spacing w:line="360" w:lineRule="auto"/>
        <w:jc w:val="both"/>
        <w:rPr>
          <w:rFonts w:cs="David"/>
          <w:sz w:val="24"/>
          <w:szCs w:val="24"/>
          <w:rtl/>
        </w:rPr>
      </w:pPr>
      <w:r>
        <w:rPr>
          <w:rFonts w:cs="David" w:hint="cs"/>
          <w:sz w:val="24"/>
          <w:szCs w:val="24"/>
          <w:rtl/>
        </w:rPr>
        <w:t>רבקה קנריק</w:t>
      </w:r>
    </w:p>
    <w:p w:rsidR="00E34B0D" w:rsidRDefault="00E34B0D" w:rsidP="00E34B0D">
      <w:pPr>
        <w:spacing w:line="360" w:lineRule="auto"/>
        <w:jc w:val="both"/>
        <w:rPr>
          <w:rFonts w:cs="David"/>
          <w:sz w:val="24"/>
          <w:szCs w:val="24"/>
          <w:rtl/>
        </w:rPr>
      </w:pPr>
      <w:r>
        <w:rPr>
          <w:rFonts w:cs="David" w:hint="cs"/>
          <w:sz w:val="24"/>
          <w:szCs w:val="24"/>
          <w:rtl/>
        </w:rPr>
        <w:t>דוברת ועדת הפנים והגנת הסביבה</w:t>
      </w:r>
    </w:p>
    <w:p w:rsidR="00E34B0D" w:rsidRDefault="00E34B0D" w:rsidP="00E34B0D">
      <w:pPr>
        <w:spacing w:line="360" w:lineRule="auto"/>
        <w:jc w:val="both"/>
        <w:rPr>
          <w:rFonts w:cs="David"/>
          <w:sz w:val="24"/>
          <w:szCs w:val="24"/>
          <w:rtl/>
        </w:rPr>
      </w:pPr>
      <w:r>
        <w:rPr>
          <w:rFonts w:cs="David" w:hint="cs"/>
          <w:sz w:val="24"/>
          <w:szCs w:val="24"/>
          <w:rtl/>
        </w:rPr>
        <w:t>050-6230458</w:t>
      </w:r>
    </w:p>
    <w:bookmarkEnd w:id="0"/>
    <w:p w:rsidR="00BF039F" w:rsidRDefault="003514BC" w:rsidP="00E34B0D">
      <w:pPr>
        <w:rPr>
          <w:rFonts w:hint="cs"/>
        </w:rPr>
      </w:pP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B0D"/>
    <w:rsid w:val="00221C35"/>
    <w:rsid w:val="00243144"/>
    <w:rsid w:val="003514BC"/>
    <w:rsid w:val="005A061F"/>
    <w:rsid w:val="0064481B"/>
    <w:rsid w:val="00C765C4"/>
    <w:rsid w:val="00D13F04"/>
    <w:rsid w:val="00E34B0D"/>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C674B5-CF4B-4208-97B0-069AFFEC7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B0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01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0884E2-D2C0-4CFF-A5C0-F58839973F24}"/>
</file>

<file path=customXml/itemProps2.xml><?xml version="1.0" encoding="utf-8"?>
<ds:datastoreItem xmlns:ds="http://schemas.openxmlformats.org/officeDocument/2006/customXml" ds:itemID="{DA3FE162-5ABB-4C62-ABA4-47FA606DE80F}"/>
</file>

<file path=customXml/itemProps3.xml><?xml version="1.0" encoding="utf-8"?>
<ds:datastoreItem xmlns:ds="http://schemas.openxmlformats.org/officeDocument/2006/customXml" ds:itemID="{4CB3B519-2339-465A-B25F-7CE807E6B1A5}"/>
</file>

<file path=docProps/app.xml><?xml version="1.0" encoding="utf-8"?>
<Properties xmlns="http://schemas.openxmlformats.org/officeDocument/2006/extended-properties" xmlns:vt="http://schemas.openxmlformats.org/officeDocument/2006/docPropsVTypes">
  <Template>Normal</Template>
  <TotalTime>210</TotalTime>
  <Pages>2</Pages>
  <Words>423</Words>
  <Characters>2119</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2017-02-14T10:01:00Z</dcterms:created>
  <dcterms:modified xsi:type="dcterms:W3CDTF">2017-02-14T15:15:00Z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2013490</vt:r8>
  </property>
</Properties>
</file>