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669" w:rsidRDefault="00CD6669" w:rsidP="00CD6669">
      <w:pPr>
        <w:bidi w:val="0"/>
        <w:jc w:val="center"/>
        <w:rPr>
          <w:color w:val="000080"/>
        </w:rPr>
      </w:pPr>
      <w:bookmarkStart w:id="0" w:name="_GoBack"/>
      <w:bookmarkEnd w:id="0"/>
      <w:r>
        <w:rPr>
          <w:noProof/>
          <w:color w:val="000080"/>
        </w:rPr>
        <w:drawing>
          <wp:inline distT="0" distB="0" distL="0" distR="0" wp14:anchorId="0F2E5ED3" wp14:editId="00F889E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D6669" w:rsidRDefault="00CD6669" w:rsidP="00CD6669">
      <w:pPr>
        <w:bidi w:val="0"/>
        <w:spacing w:after="120"/>
        <w:jc w:val="center"/>
        <w:rPr>
          <w:rFonts w:cs="David"/>
          <w:b/>
          <w:bCs/>
          <w:color w:val="000080"/>
          <w:sz w:val="26"/>
          <w:szCs w:val="26"/>
        </w:rPr>
      </w:pPr>
      <w:r>
        <w:rPr>
          <w:rFonts w:cs="David" w:hint="cs"/>
          <w:b/>
          <w:bCs/>
          <w:color w:val="000080"/>
          <w:sz w:val="26"/>
          <w:szCs w:val="26"/>
          <w:rtl/>
        </w:rPr>
        <w:t>הכנסת</w:t>
      </w:r>
    </w:p>
    <w:p w:rsidR="00CD6669" w:rsidRDefault="00CD6669" w:rsidP="00CD6669">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CD6669" w:rsidRDefault="00CD6669" w:rsidP="00CD6669">
      <w:pPr>
        <w:bidi w:val="0"/>
        <w:spacing w:line="280" w:lineRule="atLeast"/>
        <w:jc w:val="center"/>
        <w:rPr>
          <w:b/>
          <w:bCs/>
          <w:color w:val="000080"/>
          <w:sz w:val="26"/>
          <w:szCs w:val="26"/>
        </w:rPr>
      </w:pPr>
    </w:p>
    <w:p w:rsidR="00CD6669" w:rsidRDefault="00CD6669" w:rsidP="00CD6669">
      <w:pPr>
        <w:bidi w:val="0"/>
        <w:spacing w:line="280" w:lineRule="atLeast"/>
        <w:rPr>
          <w:rtl/>
        </w:rPr>
      </w:pPr>
      <w:r>
        <w:rPr>
          <w:rtl/>
        </w:rPr>
        <w:t>ירושלים</w:t>
      </w:r>
      <w:r>
        <w:rPr>
          <w:rFonts w:hint="cs"/>
          <w:rtl/>
        </w:rPr>
        <w:t xml:space="preserve"> , כ"ה בשבט תשע"ז</w:t>
      </w:r>
    </w:p>
    <w:p w:rsidR="00CD6669" w:rsidRDefault="00CD6669" w:rsidP="00CD6669">
      <w:pPr>
        <w:bidi w:val="0"/>
        <w:spacing w:line="280" w:lineRule="atLeast"/>
      </w:pPr>
      <w:r>
        <w:rPr>
          <w:rFonts w:hint="cs"/>
          <w:rtl/>
        </w:rPr>
        <w:t>21.2.2017</w:t>
      </w:r>
    </w:p>
    <w:p w:rsidR="00CD6669" w:rsidRDefault="00CD6669" w:rsidP="00CD6669">
      <w:pPr>
        <w:jc w:val="center"/>
        <w:rPr>
          <w:b/>
          <w:bCs/>
          <w:sz w:val="40"/>
          <w:szCs w:val="40"/>
          <w:u w:val="single"/>
          <w:rtl/>
        </w:rPr>
      </w:pPr>
      <w:r w:rsidRPr="0079505C">
        <w:rPr>
          <w:rFonts w:hint="cs"/>
          <w:b/>
          <w:bCs/>
          <w:sz w:val="40"/>
          <w:szCs w:val="40"/>
          <w:u w:val="single"/>
          <w:rtl/>
        </w:rPr>
        <w:t>הודעה לעיתונות</w:t>
      </w:r>
    </w:p>
    <w:p w:rsidR="00026806" w:rsidRPr="00026806" w:rsidRDefault="00026806" w:rsidP="00026806">
      <w:pPr>
        <w:jc w:val="center"/>
        <w:rPr>
          <w:sz w:val="36"/>
          <w:szCs w:val="36"/>
          <w:u w:val="single"/>
          <w:rtl/>
        </w:rPr>
      </w:pPr>
      <w:r w:rsidRPr="00026806">
        <w:rPr>
          <w:rFonts w:hint="cs"/>
          <w:sz w:val="36"/>
          <w:szCs w:val="36"/>
          <w:u w:val="single"/>
          <w:rtl/>
        </w:rPr>
        <w:t>קצינת הקישור לקהילת הלבט"ב במשטרה</w:t>
      </w:r>
      <w:r>
        <w:rPr>
          <w:rFonts w:hint="cs"/>
          <w:sz w:val="36"/>
          <w:szCs w:val="36"/>
          <w:u w:val="single"/>
          <w:rtl/>
        </w:rPr>
        <w:t>, על יחס שוטרים</w:t>
      </w:r>
      <w:r w:rsidRPr="00026806">
        <w:rPr>
          <w:rFonts w:hint="cs"/>
          <w:sz w:val="36"/>
          <w:szCs w:val="36"/>
          <w:u w:val="single"/>
          <w:rtl/>
        </w:rPr>
        <w:t xml:space="preserve">: </w:t>
      </w:r>
    </w:p>
    <w:p w:rsidR="00026806" w:rsidRPr="00026806" w:rsidRDefault="00026806" w:rsidP="00CD6669">
      <w:pPr>
        <w:jc w:val="center"/>
        <w:rPr>
          <w:b/>
          <w:bCs/>
          <w:sz w:val="40"/>
          <w:szCs w:val="40"/>
          <w:rtl/>
        </w:rPr>
      </w:pPr>
      <w:r w:rsidRPr="00026806">
        <w:rPr>
          <w:rFonts w:hint="cs"/>
          <w:b/>
          <w:bCs/>
          <w:sz w:val="40"/>
          <w:szCs w:val="40"/>
          <w:rtl/>
        </w:rPr>
        <w:t>זה לא ייפתר ביום. זה צריך לחלחל. המשטרה היא ראי החברה</w:t>
      </w:r>
    </w:p>
    <w:p w:rsidR="00026806" w:rsidRPr="00026806" w:rsidRDefault="00026806" w:rsidP="00CD6669">
      <w:pPr>
        <w:jc w:val="center"/>
        <w:rPr>
          <w:b/>
          <w:bCs/>
          <w:sz w:val="40"/>
          <w:szCs w:val="40"/>
          <w:rtl/>
        </w:rPr>
      </w:pPr>
      <w:r w:rsidRPr="00026806">
        <w:rPr>
          <w:rFonts w:hint="cs"/>
          <w:b/>
          <w:bCs/>
          <w:sz w:val="40"/>
          <w:szCs w:val="40"/>
          <w:rtl/>
        </w:rPr>
        <w:t>6% מהתלונות על אלימות או אפליית להט"בים בחודשים האחרונים נגעו למשטרה או לשב"ס</w:t>
      </w:r>
    </w:p>
    <w:p w:rsidR="00026806" w:rsidRPr="00026806" w:rsidRDefault="00026806" w:rsidP="00CD6669">
      <w:pPr>
        <w:jc w:val="center"/>
        <w:rPr>
          <w:sz w:val="36"/>
          <w:szCs w:val="36"/>
          <w:u w:val="single"/>
          <w:rtl/>
        </w:rPr>
      </w:pPr>
      <w:r w:rsidRPr="00026806">
        <w:rPr>
          <w:rFonts w:hint="cs"/>
          <w:sz w:val="36"/>
          <w:szCs w:val="36"/>
          <w:u w:val="single"/>
          <w:rtl/>
        </w:rPr>
        <w:t>יו"ר הוועדה דודי אמסלם:</w:t>
      </w:r>
    </w:p>
    <w:p w:rsidR="00026806" w:rsidRPr="00026806" w:rsidRDefault="00026806" w:rsidP="00026806">
      <w:pPr>
        <w:jc w:val="center"/>
        <w:rPr>
          <w:b/>
          <w:bCs/>
          <w:sz w:val="40"/>
          <w:szCs w:val="40"/>
          <w:rtl/>
        </w:rPr>
      </w:pPr>
      <w:r w:rsidRPr="00026806">
        <w:rPr>
          <w:rFonts w:hint="cs"/>
          <w:b/>
          <w:bCs/>
          <w:sz w:val="36"/>
          <w:szCs w:val="36"/>
          <w:rtl/>
        </w:rPr>
        <w:t xml:space="preserve">קצינת הקישור חייבת להתערב </w:t>
      </w:r>
      <w:r w:rsidR="00F32C93" w:rsidRPr="00026806">
        <w:rPr>
          <w:rFonts w:hint="cs"/>
          <w:b/>
          <w:bCs/>
          <w:sz w:val="36"/>
          <w:szCs w:val="36"/>
          <w:rtl/>
        </w:rPr>
        <w:t>מידי</w:t>
      </w:r>
      <w:r w:rsidRPr="00026806">
        <w:rPr>
          <w:rFonts w:hint="cs"/>
          <w:b/>
          <w:bCs/>
          <w:sz w:val="36"/>
          <w:szCs w:val="36"/>
          <w:rtl/>
        </w:rPr>
        <w:t xml:space="preserve"> בכל תלונה ולוודא מול מפקד התחנה שההתנהלות מכבדת ולא</w:t>
      </w:r>
      <w:r w:rsidRPr="00026806">
        <w:rPr>
          <w:rFonts w:hint="cs"/>
          <w:b/>
          <w:bCs/>
          <w:sz w:val="40"/>
          <w:szCs w:val="40"/>
          <w:rtl/>
        </w:rPr>
        <w:t xml:space="preserve"> מפלה</w:t>
      </w:r>
    </w:p>
    <w:p w:rsidR="00CD6669" w:rsidRDefault="00410BD2" w:rsidP="00026806">
      <w:pPr>
        <w:spacing w:line="360" w:lineRule="auto"/>
        <w:jc w:val="both"/>
        <w:rPr>
          <w:rFonts w:cs="David"/>
          <w:sz w:val="24"/>
          <w:szCs w:val="24"/>
          <w:rtl/>
        </w:rPr>
      </w:pPr>
      <w:r>
        <w:rPr>
          <w:rFonts w:cs="David" w:hint="cs"/>
          <w:sz w:val="24"/>
          <w:szCs w:val="24"/>
          <w:rtl/>
        </w:rPr>
        <w:t xml:space="preserve">"המשטרה עובדת לא בתנאי מעבדה. ההחלטות של השוטר בשטח לא תמיד מושלמות. קרו דברים שלא צריכים לקרות", אמרה </w:t>
      </w:r>
      <w:r w:rsidR="00CD6669">
        <w:rPr>
          <w:rFonts w:cs="David" w:hint="cs"/>
          <w:sz w:val="24"/>
          <w:szCs w:val="24"/>
          <w:rtl/>
        </w:rPr>
        <w:t xml:space="preserve">רב פקד </w:t>
      </w:r>
      <w:r w:rsidR="00CD6669" w:rsidRPr="00026806">
        <w:rPr>
          <w:rFonts w:cs="David" w:hint="cs"/>
          <w:b/>
          <w:bCs/>
          <w:sz w:val="24"/>
          <w:szCs w:val="24"/>
          <w:rtl/>
        </w:rPr>
        <w:t>מיכל דיין</w:t>
      </w:r>
      <w:r w:rsidR="00CD6669">
        <w:rPr>
          <w:rFonts w:cs="David" w:hint="cs"/>
          <w:sz w:val="24"/>
          <w:szCs w:val="24"/>
          <w:rtl/>
        </w:rPr>
        <w:t>, ראש תחום אוכלוסיות במשטרה</w:t>
      </w:r>
      <w:r>
        <w:rPr>
          <w:rFonts w:cs="David" w:hint="cs"/>
          <w:sz w:val="24"/>
          <w:szCs w:val="24"/>
          <w:rtl/>
        </w:rPr>
        <w:t xml:space="preserve">, שמונתה לאחרונה כקצינת קישור לקהילה הלהט"בית, בדיון ועדת הפנים בראשות ח"כ </w:t>
      </w:r>
      <w:r w:rsidRPr="00026806">
        <w:rPr>
          <w:rFonts w:cs="David" w:hint="cs"/>
          <w:b/>
          <w:bCs/>
          <w:sz w:val="24"/>
          <w:szCs w:val="24"/>
          <w:rtl/>
        </w:rPr>
        <w:t>דודי אמסלם</w:t>
      </w:r>
      <w:r>
        <w:rPr>
          <w:rFonts w:cs="David" w:hint="cs"/>
          <w:sz w:val="24"/>
          <w:szCs w:val="24"/>
          <w:rtl/>
        </w:rPr>
        <w:t xml:space="preserve"> על יחס רשויות אכיפת החוק לקהילה, במסגרת יום זכויות הקהילה הגאה בכנסת. עוד אמרה רפ"ק </w:t>
      </w:r>
      <w:r w:rsidRPr="00026806">
        <w:rPr>
          <w:rFonts w:cs="David" w:hint="cs"/>
          <w:b/>
          <w:bCs/>
          <w:sz w:val="24"/>
          <w:szCs w:val="24"/>
          <w:rtl/>
        </w:rPr>
        <w:t>דיין</w:t>
      </w:r>
      <w:r w:rsidR="00CD6669">
        <w:rPr>
          <w:rFonts w:cs="David" w:hint="cs"/>
          <w:sz w:val="24"/>
          <w:szCs w:val="24"/>
          <w:rtl/>
        </w:rPr>
        <w:t xml:space="preserve">: </w:t>
      </w:r>
      <w:r>
        <w:rPr>
          <w:rFonts w:cs="David" w:hint="cs"/>
          <w:sz w:val="24"/>
          <w:szCs w:val="24"/>
          <w:rtl/>
        </w:rPr>
        <w:t>"</w:t>
      </w:r>
      <w:r w:rsidR="00CD6669">
        <w:rPr>
          <w:rFonts w:cs="David" w:hint="cs"/>
          <w:sz w:val="24"/>
          <w:szCs w:val="24"/>
          <w:rtl/>
        </w:rPr>
        <w:t>אנחנו רוצים לייצר מנגנון הכשרות לשוטרי השטח. זה לא ייפתר ביום. זה צריך לחלחל. המשטרה היא ראי החברה, וכמו בכלל החברה, יש גם בה איים של חוסר הבנה לנושא הלהט"ב</w:t>
      </w:r>
      <w:r>
        <w:rPr>
          <w:rFonts w:cs="David" w:hint="cs"/>
          <w:sz w:val="24"/>
          <w:szCs w:val="24"/>
          <w:rtl/>
        </w:rPr>
        <w:t>. המסר שלנו לשוטרים הוא שכשאתה מתפקד כשוטר המענה לאזרח צריך להיות ללא שום אפליה".</w:t>
      </w:r>
    </w:p>
    <w:p w:rsidR="00410BD2" w:rsidRDefault="00410BD2" w:rsidP="00326307">
      <w:pPr>
        <w:spacing w:line="360" w:lineRule="auto"/>
        <w:jc w:val="both"/>
        <w:rPr>
          <w:rFonts w:cs="David"/>
          <w:sz w:val="24"/>
          <w:szCs w:val="24"/>
          <w:rtl/>
        </w:rPr>
      </w:pPr>
      <w:r>
        <w:rPr>
          <w:rFonts w:cs="David" w:hint="cs"/>
          <w:sz w:val="24"/>
          <w:szCs w:val="24"/>
          <w:rtl/>
        </w:rPr>
        <w:t xml:space="preserve">ד"ר </w:t>
      </w:r>
      <w:r w:rsidRPr="00026806">
        <w:rPr>
          <w:rFonts w:cs="David" w:hint="cs"/>
          <w:b/>
          <w:bCs/>
          <w:sz w:val="24"/>
          <w:szCs w:val="24"/>
          <w:rtl/>
        </w:rPr>
        <w:t>גיל פישהוף</w:t>
      </w:r>
      <w:r>
        <w:rPr>
          <w:rFonts w:cs="David" w:hint="cs"/>
          <w:sz w:val="24"/>
          <w:szCs w:val="24"/>
          <w:rtl/>
        </w:rPr>
        <w:t>, רכז מרכז ניר כץ: "בפגישה של האגודה עם המפכ"ל הצגנו מודל של קצין קישור לקהילה. בברלין יש קצין וקצינה שזה כל תפקידם. דרשנו תקן ייעודי. זה היעד. כרגע המצב שאין תקן ייעודי. מיכל בתפקידה ממלאה את תפקיד קצינת הקישור, יחד עם תפקידים נוספים שלה.</w:t>
      </w:r>
      <w:r w:rsidR="00326307">
        <w:rPr>
          <w:rFonts w:cs="David" w:hint="cs"/>
          <w:sz w:val="24"/>
          <w:szCs w:val="24"/>
          <w:rtl/>
        </w:rPr>
        <w:t xml:space="preserve"> מאז אוגוסט 2016, במשך 7 חודשים הגיעו למרכז הדיווח שלנו 250 מקרים של אלימות או אפליה, מתוכם 6% נגעו למשטרה או לשב"ס".</w:t>
      </w:r>
    </w:p>
    <w:p w:rsidR="00410BD2" w:rsidRDefault="00410BD2" w:rsidP="00026806">
      <w:pPr>
        <w:spacing w:line="360" w:lineRule="auto"/>
        <w:jc w:val="both"/>
        <w:rPr>
          <w:rFonts w:cs="David"/>
          <w:sz w:val="24"/>
          <w:szCs w:val="24"/>
          <w:rtl/>
        </w:rPr>
      </w:pPr>
      <w:r>
        <w:rPr>
          <w:rFonts w:cs="David" w:hint="cs"/>
          <w:sz w:val="24"/>
          <w:szCs w:val="24"/>
          <w:rtl/>
        </w:rPr>
        <w:lastRenderedPageBreak/>
        <w:t xml:space="preserve">יו"ר הוועדה, ח"כ </w:t>
      </w:r>
      <w:r w:rsidRPr="00026806">
        <w:rPr>
          <w:rFonts w:cs="David" w:hint="cs"/>
          <w:b/>
          <w:bCs/>
          <w:sz w:val="24"/>
          <w:szCs w:val="24"/>
          <w:rtl/>
        </w:rPr>
        <w:t>דודי אמסלם</w:t>
      </w:r>
      <w:r>
        <w:rPr>
          <w:rFonts w:cs="David" w:hint="cs"/>
          <w:sz w:val="24"/>
          <w:szCs w:val="24"/>
          <w:rtl/>
        </w:rPr>
        <w:t xml:space="preserve">: "כשהמפכ"ל ממנה מישהו לתפקיד, הוא עובד מול המפכ"ל. אם הוא משרשר את בעל הפקיד בתוך המערכת לא עשינו כלום. קצין קישור חייב להתערב באירוע. הוא יודע למי להתקשר ויש לו סמכות. את כנציגת המפכ"ל כשאת מקבלת תלונה, את צריכה לומר למפקד התחנה </w:t>
      </w:r>
      <w:r>
        <w:rPr>
          <w:rFonts w:cs="David"/>
          <w:sz w:val="24"/>
          <w:szCs w:val="24"/>
          <w:rtl/>
        </w:rPr>
        <w:t>–</w:t>
      </w:r>
      <w:r>
        <w:rPr>
          <w:rFonts w:cs="David" w:hint="cs"/>
          <w:sz w:val="24"/>
          <w:szCs w:val="24"/>
          <w:rtl/>
        </w:rPr>
        <w:t xml:space="preserve"> תחזור אלי תוך 10 דקות עם תשובה. הרעיון הוא לא לפתור עניין נקודתי אלא לשקם את אמון הקהיל</w:t>
      </w:r>
      <w:r w:rsidR="00026806">
        <w:rPr>
          <w:rFonts w:cs="David" w:hint="cs"/>
          <w:sz w:val="24"/>
          <w:szCs w:val="24"/>
          <w:rtl/>
        </w:rPr>
        <w:t>ה במשטרה. לכן חייבים להגיב מיד</w:t>
      </w:r>
      <w:r>
        <w:rPr>
          <w:rFonts w:cs="David" w:hint="cs"/>
          <w:sz w:val="24"/>
          <w:szCs w:val="24"/>
          <w:rtl/>
        </w:rPr>
        <w:t xml:space="preserve"> באמצעות הגורמים הכי בכירים בשטח".</w:t>
      </w:r>
    </w:p>
    <w:p w:rsidR="00410BD2" w:rsidRDefault="00410BD2" w:rsidP="00410BD2">
      <w:pPr>
        <w:spacing w:line="360" w:lineRule="auto"/>
        <w:jc w:val="both"/>
        <w:rPr>
          <w:rFonts w:cs="David"/>
          <w:sz w:val="24"/>
          <w:szCs w:val="24"/>
          <w:rtl/>
        </w:rPr>
      </w:pPr>
      <w:r>
        <w:rPr>
          <w:rFonts w:cs="David" w:hint="cs"/>
          <w:sz w:val="24"/>
          <w:szCs w:val="24"/>
          <w:rtl/>
        </w:rPr>
        <w:t xml:space="preserve">ח"כ </w:t>
      </w:r>
      <w:r w:rsidRPr="00026806">
        <w:rPr>
          <w:rFonts w:cs="David" w:hint="cs"/>
          <w:b/>
          <w:bCs/>
          <w:sz w:val="24"/>
          <w:szCs w:val="24"/>
          <w:rtl/>
        </w:rPr>
        <w:t>שרן השכל</w:t>
      </w:r>
      <w:r>
        <w:rPr>
          <w:rFonts w:cs="David" w:hint="cs"/>
          <w:sz w:val="24"/>
          <w:szCs w:val="24"/>
          <w:rtl/>
        </w:rPr>
        <w:t>, יוזמת הדיון: "יש בעיה, כשחברי הקהילה מגיעים להתלונן על אלימות, והם סופגים הרבה מקרים של אלימות פיזית ומילולית ואלימות רשת, לא מתייחסים לתלונות שלהם. בתלונות על אונס תיקים נסגרים</w:t>
      </w:r>
      <w:r w:rsidR="00C84796">
        <w:rPr>
          <w:rFonts w:cs="David" w:hint="cs"/>
          <w:sz w:val="24"/>
          <w:szCs w:val="24"/>
          <w:rtl/>
        </w:rPr>
        <w:t>. מטרת הדיון ליצור שיח</w:t>
      </w:r>
      <w:r w:rsidR="00326307">
        <w:rPr>
          <w:rFonts w:cs="David" w:hint="cs"/>
          <w:sz w:val="24"/>
          <w:szCs w:val="24"/>
          <w:rtl/>
        </w:rPr>
        <w:t>".</w:t>
      </w:r>
    </w:p>
    <w:p w:rsidR="00326307" w:rsidRDefault="00326307" w:rsidP="00326307">
      <w:pPr>
        <w:spacing w:line="360" w:lineRule="auto"/>
        <w:jc w:val="both"/>
        <w:rPr>
          <w:rFonts w:cs="David"/>
          <w:sz w:val="24"/>
          <w:szCs w:val="24"/>
          <w:rtl/>
        </w:rPr>
      </w:pPr>
      <w:r>
        <w:rPr>
          <w:rFonts w:cs="David" w:hint="cs"/>
          <w:sz w:val="24"/>
          <w:szCs w:val="24"/>
          <w:rtl/>
        </w:rPr>
        <w:t xml:space="preserve">עו"ד </w:t>
      </w:r>
      <w:r w:rsidRPr="00026806">
        <w:rPr>
          <w:rFonts w:cs="David" w:hint="cs"/>
          <w:b/>
          <w:bCs/>
          <w:sz w:val="24"/>
          <w:szCs w:val="24"/>
          <w:rtl/>
        </w:rPr>
        <w:t>עידו קטרי</w:t>
      </w:r>
      <w:r>
        <w:rPr>
          <w:rFonts w:cs="David" w:hint="cs"/>
          <w:sz w:val="24"/>
          <w:szCs w:val="24"/>
          <w:rtl/>
        </w:rPr>
        <w:t>: "מדיניות השב"ס היא להפריד בין מי שזהותו המינית ברורה וחד משמעית, למי שזהותו אינה חד משמעית. מי שלא, מושם בבידוד, ולפעמים זה אומר צינוק. יש אשה טרנסג'נדרית מאופקים שהגיעה למעצר בגלל סכסוך שכנים ובילתה שבוע בצינוק בכלא גברים, לא כי הייתה מסוכנת, רק כי היא טרנסג'נדרית. המדיניות של הפרדה בין זהות מינית ברורה שזהות מינית לא ברורה, מביאה לכך שבפועל תמיד הזהות שלך לא חד משמעית לדעת השב"ס".</w:t>
      </w:r>
    </w:p>
    <w:p w:rsidR="00326307" w:rsidRDefault="00326307" w:rsidP="00026806">
      <w:pPr>
        <w:spacing w:line="360" w:lineRule="auto"/>
        <w:jc w:val="both"/>
        <w:rPr>
          <w:rFonts w:cs="David"/>
          <w:sz w:val="24"/>
          <w:szCs w:val="24"/>
          <w:rtl/>
        </w:rPr>
      </w:pPr>
      <w:r>
        <w:rPr>
          <w:rFonts w:cs="David" w:hint="cs"/>
          <w:sz w:val="24"/>
          <w:szCs w:val="24"/>
          <w:rtl/>
        </w:rPr>
        <w:t xml:space="preserve">יו"ר הוועדה, ח"כ </w:t>
      </w:r>
      <w:r w:rsidRPr="00026806">
        <w:rPr>
          <w:rFonts w:cs="David" w:hint="cs"/>
          <w:b/>
          <w:bCs/>
          <w:sz w:val="24"/>
          <w:szCs w:val="24"/>
          <w:rtl/>
        </w:rPr>
        <w:t>אמסלם</w:t>
      </w:r>
      <w:r>
        <w:rPr>
          <w:rFonts w:cs="David" w:hint="cs"/>
          <w:sz w:val="24"/>
          <w:szCs w:val="24"/>
          <w:rtl/>
        </w:rPr>
        <w:t xml:space="preserve">: "ומה אתם מציעים כפתרון?" עו"ד </w:t>
      </w:r>
      <w:r w:rsidRPr="00026806">
        <w:rPr>
          <w:rFonts w:cs="David" w:hint="cs"/>
          <w:b/>
          <w:bCs/>
          <w:sz w:val="24"/>
          <w:szCs w:val="24"/>
          <w:rtl/>
        </w:rPr>
        <w:t>קטרי:</w:t>
      </w:r>
      <w:r>
        <w:rPr>
          <w:rFonts w:cs="David" w:hint="cs"/>
          <w:sz w:val="24"/>
          <w:szCs w:val="24"/>
          <w:rtl/>
        </w:rPr>
        <w:t xml:space="preserve"> "אנחנו באוטומט נזרקים לקצה. יש לנו מודלים. א. ככל שניתן בנסיבות המקרה, למצוא חלופות מאסר. פתרון נוסף </w:t>
      </w:r>
      <w:r>
        <w:rPr>
          <w:rFonts w:cs="David"/>
          <w:sz w:val="24"/>
          <w:szCs w:val="24"/>
          <w:rtl/>
        </w:rPr>
        <w:t>–</w:t>
      </w:r>
      <w:r>
        <w:rPr>
          <w:rFonts w:cs="David" w:hint="cs"/>
          <w:sz w:val="24"/>
          <w:szCs w:val="24"/>
          <w:rtl/>
        </w:rPr>
        <w:t xml:space="preserve"> לבדוק עם האסיר איפה הבנאדם מרגיש הכי בטוח". יו"ר הוועדה, ח"כ </w:t>
      </w:r>
      <w:r w:rsidRPr="00026806">
        <w:rPr>
          <w:rFonts w:cs="David" w:hint="cs"/>
          <w:b/>
          <w:bCs/>
          <w:sz w:val="24"/>
          <w:szCs w:val="24"/>
          <w:rtl/>
        </w:rPr>
        <w:t>אמסלם</w:t>
      </w:r>
      <w:r>
        <w:rPr>
          <w:rFonts w:cs="David" w:hint="cs"/>
          <w:sz w:val="24"/>
          <w:szCs w:val="24"/>
          <w:rtl/>
        </w:rPr>
        <w:t xml:space="preserve">: "בעניין חלופות מאסר אני מסכים. אני בכלל בעד הרחבת חלופות מאסר לאסירים מכלל </w:t>
      </w:r>
      <w:r w:rsidR="00026806">
        <w:rPr>
          <w:rFonts w:cs="David" w:hint="cs"/>
          <w:sz w:val="24"/>
          <w:szCs w:val="24"/>
          <w:rtl/>
        </w:rPr>
        <w:t>האוכלוסייה</w:t>
      </w:r>
      <w:r>
        <w:rPr>
          <w:rFonts w:cs="David" w:hint="cs"/>
          <w:sz w:val="24"/>
          <w:szCs w:val="24"/>
          <w:rtl/>
        </w:rPr>
        <w:t xml:space="preserve"> , ובפרט יש לשים דגש במקרים כאלה. בעניין </w:t>
      </w:r>
      <w:r w:rsidR="00026806">
        <w:rPr>
          <w:rFonts w:cs="David" w:hint="cs"/>
          <w:sz w:val="24"/>
          <w:szCs w:val="24"/>
          <w:rtl/>
        </w:rPr>
        <w:t>בחירת האסיר את מתקן הכליאה, זה קצת בעייתי, כי לאסירים יש כל מיני רצונות. אסיר רגיל לא שואלים אותו איפה הוא רוצה להיכלא".</w:t>
      </w:r>
    </w:p>
    <w:p w:rsidR="00410BD2" w:rsidRDefault="00410BD2" w:rsidP="00410BD2">
      <w:pPr>
        <w:spacing w:line="360" w:lineRule="auto"/>
        <w:jc w:val="both"/>
        <w:rPr>
          <w:rFonts w:cs="David"/>
          <w:sz w:val="24"/>
          <w:szCs w:val="24"/>
          <w:rtl/>
        </w:rPr>
      </w:pPr>
    </w:p>
    <w:p w:rsidR="00CD6669" w:rsidRDefault="00CD6669" w:rsidP="00CD6669">
      <w:pPr>
        <w:spacing w:line="240" w:lineRule="auto"/>
        <w:jc w:val="both"/>
        <w:rPr>
          <w:rFonts w:cs="David"/>
          <w:sz w:val="24"/>
          <w:szCs w:val="24"/>
          <w:rtl/>
        </w:rPr>
      </w:pPr>
    </w:p>
    <w:p w:rsidR="00CD6669" w:rsidRDefault="00CD6669" w:rsidP="00CD6669">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CD6669" w:rsidRDefault="00CD6669" w:rsidP="00CD6669">
      <w:pPr>
        <w:spacing w:line="240" w:lineRule="auto"/>
        <w:jc w:val="both"/>
        <w:rPr>
          <w:rFonts w:cs="David"/>
          <w:sz w:val="24"/>
          <w:szCs w:val="24"/>
          <w:rtl/>
        </w:rPr>
      </w:pPr>
      <w:r>
        <w:rPr>
          <w:rFonts w:cs="David" w:hint="cs"/>
          <w:sz w:val="24"/>
          <w:szCs w:val="24"/>
          <w:rtl/>
        </w:rPr>
        <w:t>רבקה קנריק</w:t>
      </w:r>
    </w:p>
    <w:p w:rsidR="00CD6669" w:rsidRDefault="00CD6669" w:rsidP="00CD6669">
      <w:pPr>
        <w:spacing w:line="240" w:lineRule="auto"/>
        <w:jc w:val="both"/>
        <w:rPr>
          <w:rFonts w:cs="David"/>
          <w:sz w:val="24"/>
          <w:szCs w:val="24"/>
          <w:rtl/>
        </w:rPr>
      </w:pPr>
      <w:r>
        <w:rPr>
          <w:rFonts w:cs="David" w:hint="cs"/>
          <w:sz w:val="24"/>
          <w:szCs w:val="24"/>
          <w:rtl/>
        </w:rPr>
        <w:t>דוברת ועדת הפנים והגנת הסביבה</w:t>
      </w:r>
    </w:p>
    <w:p w:rsidR="00CD6669" w:rsidRDefault="00CD6669" w:rsidP="00CD6669">
      <w:pPr>
        <w:spacing w:line="240" w:lineRule="auto"/>
        <w:jc w:val="both"/>
        <w:rPr>
          <w:rFonts w:cs="David"/>
          <w:sz w:val="24"/>
          <w:szCs w:val="24"/>
          <w:rtl/>
        </w:rPr>
      </w:pPr>
      <w:r>
        <w:rPr>
          <w:rFonts w:cs="David" w:hint="cs"/>
          <w:sz w:val="24"/>
          <w:szCs w:val="24"/>
          <w:rtl/>
        </w:rPr>
        <w:t>050-6230458</w:t>
      </w:r>
    </w:p>
    <w:p w:rsidR="00BF039F" w:rsidRDefault="008808EE"/>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669"/>
    <w:rsid w:val="00026806"/>
    <w:rsid w:val="00326307"/>
    <w:rsid w:val="00410BD2"/>
    <w:rsid w:val="0064481B"/>
    <w:rsid w:val="007C2654"/>
    <w:rsid w:val="00802967"/>
    <w:rsid w:val="008808EE"/>
    <w:rsid w:val="00A60723"/>
    <w:rsid w:val="00C84796"/>
    <w:rsid w:val="00CD6669"/>
    <w:rsid w:val="00ED1180"/>
    <w:rsid w:val="00F32C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212227-ED40-413B-A9F5-2E4A5F66D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66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82497B-CFB2-460A-AA5A-39500B5FF020}"/>
</file>

<file path=customXml/itemProps2.xml><?xml version="1.0" encoding="utf-8"?>
<ds:datastoreItem xmlns:ds="http://schemas.openxmlformats.org/officeDocument/2006/customXml" ds:itemID="{9E3859DD-648E-4D11-A992-C4C1D5638C70}"/>
</file>

<file path=customXml/itemProps3.xml><?xml version="1.0" encoding="utf-8"?>
<ds:datastoreItem xmlns:ds="http://schemas.openxmlformats.org/officeDocument/2006/customXml" ds:itemID="{C95FD2F6-79B1-4022-9F43-12A8A996CD9B}"/>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2404</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dcterms:created xsi:type="dcterms:W3CDTF">2017-02-22T07:46:00Z</dcterms:created>
  <dcterms:modified xsi:type="dcterms:W3CDTF">2017-02-22T07:46:00Z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2013514</vt:r8>
  </property>
</Properties>
</file>