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9BB" w:rsidRDefault="009B59BB" w:rsidP="009B59BB">
      <w:pPr>
        <w:bidi w:val="0"/>
        <w:jc w:val="center"/>
        <w:rPr>
          <w:color w:val="000080"/>
        </w:rPr>
      </w:pPr>
      <w:r>
        <w:rPr>
          <w:noProof/>
          <w:color w:val="000080"/>
        </w:rPr>
        <w:drawing>
          <wp:inline distT="0" distB="0" distL="0" distR="0" wp14:anchorId="64E5943D" wp14:editId="5674CAFD">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9B59BB" w:rsidRDefault="009B59BB" w:rsidP="009B59BB">
      <w:pPr>
        <w:bidi w:val="0"/>
        <w:spacing w:after="120"/>
        <w:jc w:val="center"/>
        <w:rPr>
          <w:rFonts w:cs="David"/>
          <w:b/>
          <w:bCs/>
          <w:color w:val="000080"/>
          <w:sz w:val="26"/>
          <w:szCs w:val="26"/>
        </w:rPr>
      </w:pPr>
      <w:r>
        <w:rPr>
          <w:rFonts w:cs="David" w:hint="cs"/>
          <w:b/>
          <w:bCs/>
          <w:color w:val="000080"/>
          <w:sz w:val="26"/>
          <w:szCs w:val="26"/>
          <w:rtl/>
        </w:rPr>
        <w:t>הכנסת</w:t>
      </w:r>
    </w:p>
    <w:p w:rsidR="009B59BB" w:rsidRDefault="009B59BB" w:rsidP="009B59BB">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9B59BB" w:rsidRDefault="009B59BB" w:rsidP="009B59BB">
      <w:pPr>
        <w:bidi w:val="0"/>
        <w:spacing w:line="280" w:lineRule="atLeast"/>
      </w:pPr>
    </w:p>
    <w:p w:rsidR="009B59BB" w:rsidRDefault="009B59BB" w:rsidP="009B59BB">
      <w:pPr>
        <w:bidi w:val="0"/>
        <w:spacing w:line="280" w:lineRule="atLeast"/>
      </w:pPr>
      <w:r>
        <w:rPr>
          <w:rtl/>
        </w:rPr>
        <w:t>ירושלים</w:t>
      </w:r>
      <w:r>
        <w:rPr>
          <w:rFonts w:hint="cs"/>
          <w:rtl/>
        </w:rPr>
        <w:t xml:space="preserve"> , כ"ב באדר תשע"ז</w:t>
      </w:r>
    </w:p>
    <w:p w:rsidR="009B59BB" w:rsidRDefault="009B59BB" w:rsidP="009B59BB">
      <w:pPr>
        <w:bidi w:val="0"/>
        <w:spacing w:line="280" w:lineRule="atLeast"/>
      </w:pPr>
      <w:r>
        <w:rPr>
          <w:rFonts w:hint="cs"/>
          <w:rtl/>
        </w:rPr>
        <w:t>20.3.2017</w:t>
      </w:r>
    </w:p>
    <w:p w:rsidR="009B59BB" w:rsidRDefault="009B59BB" w:rsidP="009B59BB">
      <w:pPr>
        <w:jc w:val="center"/>
        <w:rPr>
          <w:b/>
          <w:bCs/>
          <w:sz w:val="40"/>
          <w:szCs w:val="40"/>
          <w:u w:val="single"/>
          <w:rtl/>
        </w:rPr>
      </w:pPr>
      <w:r w:rsidRPr="0079505C">
        <w:rPr>
          <w:rFonts w:hint="cs"/>
          <w:b/>
          <w:bCs/>
          <w:sz w:val="40"/>
          <w:szCs w:val="40"/>
          <w:u w:val="single"/>
          <w:rtl/>
        </w:rPr>
        <w:t>הודעה לעיתונות</w:t>
      </w:r>
    </w:p>
    <w:p w:rsidR="009B59BB" w:rsidRDefault="009B59BB" w:rsidP="00EE4494">
      <w:pPr>
        <w:spacing w:line="240" w:lineRule="auto"/>
        <w:jc w:val="both"/>
        <w:rPr>
          <w:rFonts w:cs="David"/>
          <w:sz w:val="24"/>
          <w:szCs w:val="24"/>
          <w:rtl/>
        </w:rPr>
      </w:pPr>
      <w:r w:rsidRPr="003E4BAF">
        <w:rPr>
          <w:rFonts w:cs="David" w:hint="cs"/>
          <w:b/>
          <w:bCs/>
          <w:sz w:val="48"/>
          <w:szCs w:val="48"/>
          <w:rtl/>
        </w:rPr>
        <w:t xml:space="preserve">ועדת הפנים </w:t>
      </w:r>
      <w:r>
        <w:rPr>
          <w:rFonts w:cs="David" w:hint="cs"/>
          <w:b/>
          <w:bCs/>
          <w:sz w:val="48"/>
          <w:szCs w:val="48"/>
          <w:rtl/>
        </w:rPr>
        <w:t xml:space="preserve">אישרה לקריאה שניה ושלישית את </w:t>
      </w:r>
      <w:proofErr w:type="spellStart"/>
      <w:r w:rsidRPr="003E4BAF">
        <w:rPr>
          <w:rFonts w:cs="David" w:hint="cs"/>
          <w:b/>
          <w:bCs/>
          <w:sz w:val="48"/>
          <w:szCs w:val="48"/>
          <w:rtl/>
        </w:rPr>
        <w:t>הצ"ח</w:t>
      </w:r>
      <w:proofErr w:type="spellEnd"/>
      <w:r w:rsidRPr="003E4BAF">
        <w:rPr>
          <w:rFonts w:cs="David" w:hint="cs"/>
          <w:b/>
          <w:bCs/>
          <w:sz w:val="48"/>
          <w:szCs w:val="48"/>
          <w:rtl/>
        </w:rPr>
        <w:t xml:space="preserve"> תכנון ובניה, תיקון 109 </w:t>
      </w:r>
      <w:r w:rsidRPr="003E4BAF">
        <w:rPr>
          <w:rFonts w:cs="David"/>
          <w:b/>
          <w:bCs/>
          <w:sz w:val="48"/>
          <w:szCs w:val="48"/>
          <w:rtl/>
        </w:rPr>
        <w:t>–</w:t>
      </w:r>
      <w:r w:rsidRPr="003E4BAF">
        <w:rPr>
          <w:rFonts w:cs="David" w:hint="cs"/>
          <w:b/>
          <w:bCs/>
          <w:sz w:val="48"/>
          <w:szCs w:val="48"/>
          <w:rtl/>
        </w:rPr>
        <w:t xml:space="preserve"> הגברת האכיפה</w:t>
      </w:r>
    </w:p>
    <w:p w:rsidR="009B59BB" w:rsidRPr="003E4BAF" w:rsidRDefault="009B59BB" w:rsidP="00304180">
      <w:pPr>
        <w:spacing w:line="240" w:lineRule="auto"/>
        <w:jc w:val="center"/>
        <w:rPr>
          <w:rFonts w:cs="David"/>
          <w:b/>
          <w:bCs/>
          <w:sz w:val="36"/>
          <w:szCs w:val="36"/>
          <w:rtl/>
        </w:rPr>
      </w:pPr>
      <w:r w:rsidRPr="003E4BAF">
        <w:rPr>
          <w:rFonts w:cs="David" w:hint="cs"/>
          <w:b/>
          <w:bCs/>
          <w:sz w:val="36"/>
          <w:szCs w:val="36"/>
          <w:rtl/>
        </w:rPr>
        <w:t xml:space="preserve">החוק ייכנס לתוקפו בעוד חצי שנה. עבירת השימוש בבניין לא חוקי תיאכף על פי הדין החדש רק על בניינים שנבנו </w:t>
      </w:r>
      <w:r w:rsidR="00304180">
        <w:rPr>
          <w:rFonts w:cs="David" w:hint="cs"/>
          <w:b/>
          <w:bCs/>
          <w:sz w:val="36"/>
          <w:szCs w:val="36"/>
          <w:rtl/>
        </w:rPr>
        <w:t>בשנתיים</w:t>
      </w:r>
      <w:r w:rsidRPr="003E4BAF">
        <w:rPr>
          <w:rFonts w:cs="David" w:hint="cs"/>
          <w:b/>
          <w:bCs/>
          <w:sz w:val="36"/>
          <w:szCs w:val="36"/>
          <w:rtl/>
        </w:rPr>
        <w:t xml:space="preserve"> האחרונות ועל בניינים שייבנו בעתיד</w:t>
      </w:r>
    </w:p>
    <w:p w:rsidR="00AC22A3" w:rsidRDefault="009B59BB" w:rsidP="00304180">
      <w:pPr>
        <w:spacing w:line="360" w:lineRule="auto"/>
        <w:jc w:val="both"/>
        <w:rPr>
          <w:rFonts w:cs="David"/>
          <w:sz w:val="24"/>
          <w:szCs w:val="24"/>
          <w:rtl/>
        </w:rPr>
      </w:pPr>
      <w:bookmarkStart w:id="0" w:name="_GoBack"/>
      <w:r>
        <w:rPr>
          <w:rFonts w:cs="David" w:hint="cs"/>
          <w:sz w:val="24"/>
          <w:szCs w:val="24"/>
          <w:rtl/>
        </w:rPr>
        <w:t xml:space="preserve">ועדת הפנים בראשות ח"כ </w:t>
      </w:r>
      <w:r w:rsidRPr="00304180">
        <w:rPr>
          <w:rFonts w:cs="David" w:hint="cs"/>
          <w:b/>
          <w:bCs/>
          <w:sz w:val="24"/>
          <w:szCs w:val="24"/>
          <w:rtl/>
        </w:rPr>
        <w:t>דודי אמסלם</w:t>
      </w:r>
      <w:r>
        <w:rPr>
          <w:rFonts w:cs="David" w:hint="cs"/>
          <w:sz w:val="24"/>
          <w:szCs w:val="24"/>
          <w:rtl/>
        </w:rPr>
        <w:t xml:space="preserve"> אישרה היום לקריאה שניה ושלישית את הצעת חוק התכנון והבניה, תיקון 109, שעניינו הגברת האכיפה על עבירות בניה. על פי הצעת החוק אפשר יהיה להוציא צו </w:t>
      </w:r>
      <w:proofErr w:type="spellStart"/>
      <w:r>
        <w:rPr>
          <w:rFonts w:cs="David" w:hint="cs"/>
          <w:sz w:val="24"/>
          <w:szCs w:val="24"/>
          <w:rtl/>
        </w:rPr>
        <w:t>מינהלי</w:t>
      </w:r>
      <w:proofErr w:type="spellEnd"/>
      <w:r>
        <w:rPr>
          <w:rFonts w:cs="David" w:hint="cs"/>
          <w:sz w:val="24"/>
          <w:szCs w:val="24"/>
          <w:rtl/>
        </w:rPr>
        <w:t xml:space="preserve"> על מנת לעצור עבירות בניה בראשית היווצרותן</w:t>
      </w:r>
      <w:r w:rsidR="00AC22A3">
        <w:rPr>
          <w:rFonts w:cs="David" w:hint="cs"/>
          <w:sz w:val="24"/>
          <w:szCs w:val="24"/>
          <w:rtl/>
        </w:rPr>
        <w:t>. הממשלה מציעה בהצעת החוק לאפשר לקבוע עבירות בנייה כעבירות מנהליות, מה שיאפשר הטלת קנסות כספיים מנהליים, במקום הליך משפטי (האפשרות להישפט במקום לשלם את הקנס עומדת בפני הנקנס</w:t>
      </w:r>
      <w:r w:rsidR="00304180">
        <w:rPr>
          <w:rFonts w:cs="David" w:hint="cs"/>
          <w:sz w:val="24"/>
          <w:szCs w:val="24"/>
          <w:rtl/>
        </w:rPr>
        <w:t>)</w:t>
      </w:r>
      <w:r w:rsidR="00AC22A3">
        <w:rPr>
          <w:rFonts w:cs="David" w:hint="cs"/>
          <w:sz w:val="24"/>
          <w:szCs w:val="24"/>
          <w:rtl/>
        </w:rPr>
        <w:t xml:space="preserve">. כלי אכיפתי נוסף זה ניתן לרשויות האכיפה, לאחר שעברייני בניה מנעו הריסת בתים בלתי חוקיים במשך עשרות שנים, תוך שהם מגישים ערעורים רבים וגם לאחר </w:t>
      </w:r>
      <w:r w:rsidR="00304180">
        <w:rPr>
          <w:rFonts w:cs="David" w:hint="cs"/>
          <w:sz w:val="24"/>
          <w:szCs w:val="24"/>
          <w:rtl/>
        </w:rPr>
        <w:t>מ</w:t>
      </w:r>
      <w:r w:rsidR="00AC22A3">
        <w:rPr>
          <w:rFonts w:cs="David" w:hint="cs"/>
          <w:sz w:val="24"/>
          <w:szCs w:val="24"/>
          <w:rtl/>
        </w:rPr>
        <w:t xml:space="preserve">תן פסקי דין חלוטים ביקשו שוב ושוב עיכוב ביצוע. </w:t>
      </w:r>
    </w:p>
    <w:p w:rsidR="00AC22A3" w:rsidRDefault="00AC22A3" w:rsidP="00304180">
      <w:pPr>
        <w:spacing w:line="360" w:lineRule="auto"/>
        <w:jc w:val="both"/>
        <w:rPr>
          <w:rFonts w:cs="David"/>
          <w:sz w:val="24"/>
          <w:szCs w:val="24"/>
          <w:rtl/>
        </w:rPr>
      </w:pPr>
      <w:r>
        <w:rPr>
          <w:rFonts w:cs="David" w:hint="cs"/>
          <w:sz w:val="24"/>
          <w:szCs w:val="24"/>
          <w:rtl/>
        </w:rPr>
        <w:t xml:space="preserve">על פי סיכום בין הוועדה לנציגי הממשלה, התקבלו רוב בקשות הוועדה לשינויים בחוק: תחולת החוק תהיה 6 חודשים מיום פרסומו. עבירת שימוש בבניין שנבנה שלא כדין ומשמש למגורים תטופל על פי הדין החדש רק בבתים שנבנו </w:t>
      </w:r>
      <w:r w:rsidR="00304180">
        <w:rPr>
          <w:rFonts w:cs="David" w:hint="cs"/>
          <w:sz w:val="24"/>
          <w:szCs w:val="24"/>
          <w:rtl/>
        </w:rPr>
        <w:t>בשנתיים</w:t>
      </w:r>
      <w:r>
        <w:rPr>
          <w:rFonts w:cs="David" w:hint="cs"/>
          <w:sz w:val="24"/>
          <w:szCs w:val="24"/>
          <w:rtl/>
        </w:rPr>
        <w:t xml:space="preserve"> האחרונות. בתים שנבנו לפני כן יטופלו בהתאם לחוק הישן.</w:t>
      </w:r>
    </w:p>
    <w:p w:rsidR="00AC22A3" w:rsidRDefault="00AC22A3" w:rsidP="00AC22A3">
      <w:pPr>
        <w:spacing w:line="360" w:lineRule="auto"/>
        <w:jc w:val="both"/>
        <w:rPr>
          <w:rFonts w:cs="David"/>
          <w:sz w:val="24"/>
          <w:szCs w:val="24"/>
          <w:rtl/>
        </w:rPr>
      </w:pPr>
      <w:r>
        <w:rPr>
          <w:rFonts w:cs="David" w:hint="cs"/>
          <w:sz w:val="24"/>
          <w:szCs w:val="24"/>
          <w:rtl/>
        </w:rPr>
        <w:t xml:space="preserve">יו"ר הוועדה ח"כ </w:t>
      </w:r>
      <w:r w:rsidRPr="003E4BAF">
        <w:rPr>
          <w:rFonts w:cs="David" w:hint="cs"/>
          <w:b/>
          <w:bCs/>
          <w:sz w:val="24"/>
          <w:szCs w:val="24"/>
          <w:rtl/>
        </w:rPr>
        <w:t>אמסלם</w:t>
      </w:r>
      <w:r>
        <w:rPr>
          <w:rFonts w:cs="David" w:hint="cs"/>
          <w:sz w:val="24"/>
          <w:szCs w:val="24"/>
          <w:rtl/>
        </w:rPr>
        <w:t xml:space="preserve"> גם עמד על כך </w:t>
      </w:r>
      <w:r w:rsidRPr="00DC107F">
        <w:rPr>
          <w:rFonts w:cs="David" w:hint="cs"/>
          <w:sz w:val="24"/>
          <w:szCs w:val="24"/>
          <w:rtl/>
        </w:rPr>
        <w:t>שפקח לא יורשה לעשות שימוש בכוח כלפי אדם:</w:t>
      </w:r>
      <w:r>
        <w:rPr>
          <w:rFonts w:cs="David" w:hint="cs"/>
          <w:sz w:val="24"/>
          <w:szCs w:val="24"/>
          <w:rtl/>
        </w:rPr>
        <w:t xml:space="preserve"> "המפקח יכול להיכנס לחצר ולהפעיל במידת הצורך כוח על רכוש, אם מונעים ממנו כניסה לחצר, אבל אני לא מוכן שהוא ילך מכות עם אדם. שיזמין שוטר אם צריך".</w:t>
      </w:r>
    </w:p>
    <w:p w:rsidR="00AC22A3" w:rsidRDefault="00AC22A3" w:rsidP="00AC22A3">
      <w:pPr>
        <w:spacing w:line="360" w:lineRule="auto"/>
        <w:jc w:val="both"/>
        <w:rPr>
          <w:rFonts w:cs="David"/>
          <w:sz w:val="24"/>
          <w:szCs w:val="24"/>
          <w:rtl/>
        </w:rPr>
      </w:pPr>
      <w:r w:rsidRPr="003E4BAF">
        <w:rPr>
          <w:rFonts w:cs="David" w:hint="cs"/>
          <w:b/>
          <w:bCs/>
          <w:sz w:val="24"/>
          <w:szCs w:val="24"/>
          <w:rtl/>
        </w:rPr>
        <w:t xml:space="preserve">ארז </w:t>
      </w:r>
      <w:proofErr w:type="spellStart"/>
      <w:r w:rsidRPr="003E4BAF">
        <w:rPr>
          <w:rFonts w:cs="David" w:hint="cs"/>
          <w:b/>
          <w:bCs/>
          <w:sz w:val="24"/>
          <w:szCs w:val="24"/>
          <w:rtl/>
        </w:rPr>
        <w:t>קמיניץ</w:t>
      </w:r>
      <w:proofErr w:type="spellEnd"/>
      <w:r>
        <w:rPr>
          <w:rFonts w:cs="David" w:hint="cs"/>
          <w:sz w:val="24"/>
          <w:szCs w:val="24"/>
          <w:rtl/>
        </w:rPr>
        <w:t>, המשנה ליועץ המשפטי לממשלה: "גם הדין הישן מאפשר העמדה לדין על שימוש בבניה לא חוקית. ההבדל היחיד הוא שהגדלנו את הקנסות. על כל יום שעובר המקסימום יהיה 700 ₪ ליום. זו פשרה לאחר שבמקור ההצעה הייתה שהקנס יעמוד על 1400 ₪ ליום. השאלה של העמדה לדין על בניה ישנה שכבר הרבה זמן בשטח היא שאלה של מדיניות אכיפה".</w:t>
      </w:r>
    </w:p>
    <w:p w:rsidR="00AC22A3" w:rsidRDefault="00AC22A3" w:rsidP="00AC22A3">
      <w:pPr>
        <w:spacing w:line="360" w:lineRule="auto"/>
        <w:jc w:val="both"/>
        <w:rPr>
          <w:rFonts w:cs="David"/>
          <w:sz w:val="24"/>
          <w:szCs w:val="24"/>
          <w:rtl/>
        </w:rPr>
      </w:pPr>
      <w:r>
        <w:rPr>
          <w:rFonts w:cs="David" w:hint="cs"/>
          <w:sz w:val="24"/>
          <w:szCs w:val="24"/>
          <w:rtl/>
        </w:rPr>
        <w:lastRenderedPageBreak/>
        <w:t xml:space="preserve">הצעת החוק עוסקת גם בבקשות לעיכוב ביצוע של פסק דין חלוט, או צו חלוט. היועץ המשפטי של הוועדה, </w:t>
      </w:r>
      <w:r w:rsidRPr="003E4BAF">
        <w:rPr>
          <w:rFonts w:cs="David" w:hint="cs"/>
          <w:b/>
          <w:bCs/>
          <w:sz w:val="24"/>
          <w:szCs w:val="24"/>
          <w:rtl/>
        </w:rPr>
        <w:t xml:space="preserve">תומר </w:t>
      </w:r>
      <w:proofErr w:type="spellStart"/>
      <w:r w:rsidRPr="003E4BAF">
        <w:rPr>
          <w:rFonts w:cs="David" w:hint="cs"/>
          <w:b/>
          <w:bCs/>
          <w:sz w:val="24"/>
          <w:szCs w:val="24"/>
          <w:rtl/>
        </w:rPr>
        <w:t>רוזנר</w:t>
      </w:r>
      <w:proofErr w:type="spellEnd"/>
      <w:r>
        <w:rPr>
          <w:rFonts w:cs="David" w:hint="cs"/>
          <w:sz w:val="24"/>
          <w:szCs w:val="24"/>
          <w:rtl/>
        </w:rPr>
        <w:t>: "בתחום התכנון והבניה זה הפך לשגרה שמבקשים בקשות לעיכוב ביצוע של פסק דין חלוט. בכל תחום אחר זה נעשה במקרים נדירים מאד. הצעת החוק מבקשת להתאים את הנורמות חזרה לדין הכללי ולכן ההצעה אומרת שאפשר יהיה לבקש בקשה כזו פעם אחת, והעיכוב יהיה עד 6 חודשים, ובמקרים חריגים אפשר יהיה לבקש חצי שנה נוספת. עד היום המצב היה שבית המשפט יכול היה לתת עיכוב ביצוע גם ל-10 שנים".</w:t>
      </w:r>
    </w:p>
    <w:p w:rsidR="00304180" w:rsidRDefault="00304180" w:rsidP="00DC107F">
      <w:pPr>
        <w:spacing w:line="360" w:lineRule="auto"/>
        <w:jc w:val="both"/>
        <w:rPr>
          <w:rFonts w:cs="David" w:hint="cs"/>
          <w:sz w:val="24"/>
          <w:szCs w:val="24"/>
          <w:rtl/>
        </w:rPr>
      </w:pPr>
      <w:r>
        <w:rPr>
          <w:rFonts w:cs="David" w:hint="cs"/>
          <w:sz w:val="24"/>
          <w:szCs w:val="24"/>
          <w:rtl/>
        </w:rPr>
        <w:t xml:space="preserve">ח"כ </w:t>
      </w:r>
      <w:r w:rsidRPr="00DC107F">
        <w:rPr>
          <w:rFonts w:cs="David" w:hint="cs"/>
          <w:b/>
          <w:bCs/>
          <w:sz w:val="24"/>
          <w:szCs w:val="24"/>
          <w:rtl/>
        </w:rPr>
        <w:t>איתן ברושי</w:t>
      </w:r>
      <w:r>
        <w:rPr>
          <w:rFonts w:cs="David" w:hint="cs"/>
          <w:sz w:val="24"/>
          <w:szCs w:val="24"/>
          <w:rtl/>
        </w:rPr>
        <w:t xml:space="preserve"> ביקש להחיל את ההקלה לפיה עבירת שימוש בבניין לא חוקי תיאכף רק על בניינים שנבנו בשנתיים האחרונות, גם על חקלאים.   יו"ר הוועדה </w:t>
      </w:r>
      <w:r w:rsidRPr="00DC107F">
        <w:rPr>
          <w:rFonts w:cs="David" w:hint="cs"/>
          <w:b/>
          <w:bCs/>
          <w:sz w:val="24"/>
          <w:szCs w:val="24"/>
          <w:rtl/>
        </w:rPr>
        <w:t>דודי אמסלם</w:t>
      </w:r>
      <w:r>
        <w:rPr>
          <w:rFonts w:cs="David" w:hint="cs"/>
          <w:sz w:val="24"/>
          <w:szCs w:val="24"/>
          <w:rtl/>
        </w:rPr>
        <w:t xml:space="preserve"> לא הסכים: "יש הבדל בין מי שבונה בית לגור בו למי שבונה אולם חתונות". ח"כ </w:t>
      </w:r>
      <w:r w:rsidRPr="00DC107F">
        <w:rPr>
          <w:rFonts w:cs="David" w:hint="cs"/>
          <w:b/>
          <w:bCs/>
          <w:sz w:val="24"/>
          <w:szCs w:val="24"/>
          <w:rtl/>
        </w:rPr>
        <w:t>ברושי</w:t>
      </w:r>
      <w:r>
        <w:rPr>
          <w:rFonts w:cs="David" w:hint="cs"/>
          <w:sz w:val="24"/>
          <w:szCs w:val="24"/>
          <w:rtl/>
        </w:rPr>
        <w:t xml:space="preserve">: "ואם הוא בונה צימר, רוצים לחסל אותו?" יו"ר הוועדה ח"כ </w:t>
      </w:r>
      <w:r w:rsidRPr="00DC107F">
        <w:rPr>
          <w:rFonts w:cs="David" w:hint="cs"/>
          <w:b/>
          <w:bCs/>
          <w:sz w:val="24"/>
          <w:szCs w:val="24"/>
          <w:rtl/>
        </w:rPr>
        <w:t>אמסלם</w:t>
      </w:r>
      <w:r>
        <w:rPr>
          <w:rFonts w:cs="David" w:hint="cs"/>
          <w:sz w:val="24"/>
          <w:szCs w:val="24"/>
          <w:rtl/>
        </w:rPr>
        <w:t xml:space="preserve">: "נשבר לי הלב. איך אתה לא מאשר להפוך לול לצימר? אתה מקבל את זה שאדם שקיבל לול משכיר אותו למחסן, ומתחרה במי שבנה מחסנים בעיר ושילם ממיטב כספו?" </w:t>
      </w:r>
      <w:r w:rsidRPr="00DC107F">
        <w:rPr>
          <w:rFonts w:cs="David" w:hint="cs"/>
          <w:b/>
          <w:bCs/>
          <w:sz w:val="24"/>
          <w:szCs w:val="24"/>
          <w:rtl/>
        </w:rPr>
        <w:t xml:space="preserve">ארז </w:t>
      </w:r>
      <w:proofErr w:type="spellStart"/>
      <w:r w:rsidRPr="00DC107F">
        <w:rPr>
          <w:rFonts w:cs="David" w:hint="cs"/>
          <w:b/>
          <w:bCs/>
          <w:sz w:val="24"/>
          <w:szCs w:val="24"/>
          <w:rtl/>
        </w:rPr>
        <w:t>קמיניץ</w:t>
      </w:r>
      <w:proofErr w:type="spellEnd"/>
      <w:r>
        <w:rPr>
          <w:rFonts w:cs="David" w:hint="cs"/>
          <w:sz w:val="24"/>
          <w:szCs w:val="24"/>
          <w:rtl/>
        </w:rPr>
        <w:t xml:space="preserve">: "אנו יותר </w:t>
      </w:r>
      <w:r w:rsidR="00DC107F">
        <w:rPr>
          <w:rFonts w:cs="David" w:hint="cs"/>
          <w:sz w:val="24"/>
          <w:szCs w:val="24"/>
          <w:rtl/>
        </w:rPr>
        <w:t>טולרנטיים</w:t>
      </w:r>
      <w:r>
        <w:rPr>
          <w:rFonts w:cs="David" w:hint="cs"/>
          <w:sz w:val="24"/>
          <w:szCs w:val="24"/>
          <w:rtl/>
        </w:rPr>
        <w:t xml:space="preserve"> למגורים מאשר למי שמייצר רווח</w:t>
      </w:r>
      <w:r w:rsidR="00DB0D52">
        <w:rPr>
          <w:rFonts w:cs="David" w:hint="cs"/>
          <w:sz w:val="24"/>
          <w:szCs w:val="24"/>
          <w:rtl/>
        </w:rPr>
        <w:t>".</w:t>
      </w:r>
    </w:p>
    <w:p w:rsidR="009B59BB" w:rsidRDefault="00DB0D52" w:rsidP="00DB0D52">
      <w:pPr>
        <w:bidi w:val="0"/>
        <w:spacing w:line="360" w:lineRule="auto"/>
        <w:jc w:val="right"/>
        <w:rPr>
          <w:rFonts w:cs="David" w:hint="cs"/>
          <w:sz w:val="24"/>
          <w:szCs w:val="24"/>
          <w:rtl/>
        </w:rPr>
      </w:pPr>
      <w:r>
        <w:rPr>
          <w:rFonts w:cs="David" w:hint="cs"/>
          <w:sz w:val="24"/>
          <w:szCs w:val="24"/>
          <w:rtl/>
        </w:rPr>
        <w:t xml:space="preserve">ח"כ </w:t>
      </w:r>
      <w:r w:rsidRPr="00DC107F">
        <w:rPr>
          <w:rFonts w:cs="David" w:hint="cs"/>
          <w:b/>
          <w:bCs/>
          <w:sz w:val="24"/>
          <w:szCs w:val="24"/>
          <w:rtl/>
        </w:rPr>
        <w:t>תמר זנדברג</w:t>
      </w:r>
      <w:r>
        <w:rPr>
          <w:rFonts w:cs="David" w:hint="cs"/>
          <w:sz w:val="24"/>
          <w:szCs w:val="24"/>
          <w:rtl/>
        </w:rPr>
        <w:t>: "</w:t>
      </w:r>
      <w:r w:rsidRPr="00DB0D52">
        <w:rPr>
          <w:rFonts w:cs="David" w:hint="cs"/>
          <w:sz w:val="24"/>
          <w:szCs w:val="24"/>
          <w:rtl/>
        </w:rPr>
        <w:t>אני רוצה להפריד בין העבודה המקצועית שנעשתה כאן בכל הדרגים</w:t>
      </w:r>
      <w:r w:rsidRPr="00DB0D52">
        <w:rPr>
          <w:rFonts w:cs="David" w:hint="cs"/>
          <w:sz w:val="24"/>
          <w:szCs w:val="24"/>
          <w:rtl/>
        </w:rPr>
        <w:t>,</w:t>
      </w:r>
      <w:r w:rsidRPr="00DB0D52">
        <w:rPr>
          <w:rFonts w:cs="David" w:hint="cs"/>
          <w:sz w:val="24"/>
          <w:szCs w:val="24"/>
          <w:rtl/>
        </w:rPr>
        <w:t xml:space="preserve"> אין לי ספק שהכוונות היו טובות ובמידה מסוימת לא אשמתכם הגלימה הפוליטית שנקשרה לחקיקה הזאת</w:t>
      </w:r>
      <w:r w:rsidRPr="00DB0D52">
        <w:rPr>
          <w:rFonts w:cs="David" w:hint="cs"/>
          <w:sz w:val="24"/>
          <w:szCs w:val="24"/>
          <w:rtl/>
        </w:rPr>
        <w:t xml:space="preserve">. </w:t>
      </w:r>
      <w:r w:rsidRPr="00DB0D52">
        <w:rPr>
          <w:rFonts w:cs="David" w:hint="cs"/>
          <w:sz w:val="24"/>
          <w:szCs w:val="24"/>
          <w:rtl/>
        </w:rPr>
        <w:t xml:space="preserve">ניכר שהיה רצון להגיע לעמק </w:t>
      </w:r>
      <w:r w:rsidRPr="00DB0D52">
        <w:rPr>
          <w:rFonts w:cs="David" w:hint="cs"/>
          <w:sz w:val="24"/>
          <w:szCs w:val="24"/>
          <w:rtl/>
        </w:rPr>
        <w:t>ה</w:t>
      </w:r>
      <w:r w:rsidRPr="00DB0D52">
        <w:rPr>
          <w:rFonts w:cs="David" w:hint="cs"/>
          <w:sz w:val="24"/>
          <w:szCs w:val="24"/>
          <w:rtl/>
        </w:rPr>
        <w:t xml:space="preserve">שווה ושלא תהיה תחושה לעומתית. </w:t>
      </w:r>
      <w:r w:rsidRPr="00DB0D52">
        <w:rPr>
          <w:rFonts w:cs="David" w:hint="cs"/>
          <w:sz w:val="24"/>
          <w:szCs w:val="24"/>
          <w:rtl/>
        </w:rPr>
        <w:t xml:space="preserve">אני </w:t>
      </w:r>
      <w:r w:rsidRPr="00DB0D52">
        <w:rPr>
          <w:rFonts w:cs="David" w:hint="cs"/>
          <w:sz w:val="24"/>
          <w:szCs w:val="24"/>
          <w:rtl/>
        </w:rPr>
        <w:t>רוצה להפריד בין המהלך הזה לבין המהלך הפוליטי שנעשה פה בימים האחרונים</w:t>
      </w:r>
      <w:r w:rsidRPr="00DB0D52">
        <w:rPr>
          <w:rFonts w:cs="David" w:hint="cs"/>
          <w:sz w:val="24"/>
          <w:szCs w:val="24"/>
          <w:rtl/>
        </w:rPr>
        <w:t xml:space="preserve">. </w:t>
      </w:r>
      <w:r w:rsidRPr="00DB0D52">
        <w:rPr>
          <w:rFonts w:cs="David" w:hint="cs"/>
          <w:sz w:val="24"/>
          <w:szCs w:val="24"/>
          <w:rtl/>
        </w:rPr>
        <w:t>היה סיכום לדחות את החוק</w:t>
      </w:r>
      <w:r w:rsidRPr="00DB0D52">
        <w:rPr>
          <w:rFonts w:cs="David" w:hint="cs"/>
          <w:sz w:val="24"/>
          <w:szCs w:val="24"/>
          <w:rtl/>
        </w:rPr>
        <w:t>.</w:t>
      </w:r>
      <w:r w:rsidRPr="00DB0D52">
        <w:rPr>
          <w:rFonts w:cs="David" w:hint="cs"/>
          <w:sz w:val="24"/>
          <w:szCs w:val="24"/>
          <w:rtl/>
        </w:rPr>
        <w:t xml:space="preserve"> שמענו על לחצים מכיוון לשכת רוה</w:t>
      </w:r>
      <w:r w:rsidR="00DC107F">
        <w:rPr>
          <w:rFonts w:cs="David" w:hint="cs"/>
          <w:sz w:val="24"/>
          <w:szCs w:val="24"/>
          <w:rtl/>
        </w:rPr>
        <w:t>"</w:t>
      </w:r>
      <w:r w:rsidRPr="00DB0D52">
        <w:rPr>
          <w:rFonts w:cs="David" w:hint="cs"/>
          <w:sz w:val="24"/>
          <w:szCs w:val="24"/>
          <w:rtl/>
        </w:rPr>
        <w:t>מ. אלה הדברים שמביאים לתחושה שהדברים האלה נדחפים מכוונה פוליטית שהיא לא כוונה טובה</w:t>
      </w:r>
      <w:r w:rsidR="00DC107F">
        <w:rPr>
          <w:rFonts w:cs="David" w:hint="cs"/>
          <w:sz w:val="24"/>
          <w:szCs w:val="24"/>
          <w:rtl/>
        </w:rPr>
        <w:t>"</w:t>
      </w:r>
      <w:r>
        <w:rPr>
          <w:rFonts w:cs="David" w:hint="cs"/>
          <w:sz w:val="24"/>
          <w:szCs w:val="24"/>
          <w:rtl/>
        </w:rPr>
        <w:t>.</w:t>
      </w:r>
    </w:p>
    <w:p w:rsidR="00DB0D52" w:rsidRDefault="00DB0D52" w:rsidP="00DB0D52">
      <w:pPr>
        <w:bidi w:val="0"/>
        <w:spacing w:line="360" w:lineRule="auto"/>
        <w:jc w:val="right"/>
        <w:rPr>
          <w:rFonts w:cs="David"/>
          <w:sz w:val="24"/>
          <w:szCs w:val="24"/>
          <w:rtl/>
        </w:rPr>
      </w:pPr>
      <w:r>
        <w:rPr>
          <w:rFonts w:cs="David" w:hint="cs"/>
          <w:sz w:val="24"/>
          <w:szCs w:val="24"/>
          <w:rtl/>
        </w:rPr>
        <w:t xml:space="preserve">יו"ר הוועדה ח"כ </w:t>
      </w:r>
      <w:r w:rsidRPr="00DC107F">
        <w:rPr>
          <w:rFonts w:cs="David" w:hint="cs"/>
          <w:b/>
          <w:bCs/>
          <w:sz w:val="24"/>
          <w:szCs w:val="24"/>
          <w:rtl/>
        </w:rPr>
        <w:t>דודי אמסלם</w:t>
      </w:r>
      <w:r>
        <w:rPr>
          <w:rFonts w:cs="David" w:hint="cs"/>
          <w:sz w:val="24"/>
          <w:szCs w:val="24"/>
          <w:rtl/>
        </w:rPr>
        <w:t xml:space="preserve">: "חשיבות החוק בתודעה שהוא יוצר, שגם האוכלוסייה הערבית מבינה שהמדינה מתכוונת לפעול כמדינת חוק, ובמקביל צריך לסייע להוביל </w:t>
      </w:r>
      <w:proofErr w:type="spellStart"/>
      <w:r>
        <w:rPr>
          <w:rFonts w:cs="David" w:hint="cs"/>
          <w:sz w:val="24"/>
          <w:szCs w:val="24"/>
          <w:rtl/>
        </w:rPr>
        <w:t>תוכניות</w:t>
      </w:r>
      <w:proofErr w:type="spellEnd"/>
      <w:r>
        <w:rPr>
          <w:rFonts w:cs="David" w:hint="cs"/>
          <w:sz w:val="24"/>
          <w:szCs w:val="24"/>
          <w:rtl/>
        </w:rPr>
        <w:t xml:space="preserve"> מתאר ביישובים הערביים. סיכמנו שגם אם יהיה חסר כסף, נביא כדי להסדיר </w:t>
      </w:r>
      <w:proofErr w:type="spellStart"/>
      <w:r>
        <w:rPr>
          <w:rFonts w:cs="David" w:hint="cs"/>
          <w:sz w:val="24"/>
          <w:szCs w:val="24"/>
          <w:rtl/>
        </w:rPr>
        <w:t>תוכניות</w:t>
      </w:r>
      <w:proofErr w:type="spellEnd"/>
      <w:r>
        <w:rPr>
          <w:rFonts w:cs="David" w:hint="cs"/>
          <w:sz w:val="24"/>
          <w:szCs w:val="24"/>
          <w:rtl/>
        </w:rPr>
        <w:t xml:space="preserve">. רוצים אחת ולתמיד להביא את כל המערכות למצב שנעבוד כמו מדינת חוק. אין לאף אחד אינטרס להרוס. רוצים להסדיר, תוך הגמשה מקסימלית, אבל אם מישהו בנה על תשתיות לאומיות, זה אינטרס של הכלל שלא יאפשרו את זה". </w:t>
      </w:r>
    </w:p>
    <w:p w:rsidR="00DB0D52" w:rsidRDefault="00DB0D52" w:rsidP="00DC107F">
      <w:pPr>
        <w:bidi w:val="0"/>
        <w:spacing w:line="360" w:lineRule="auto"/>
        <w:jc w:val="right"/>
        <w:rPr>
          <w:rFonts w:cs="David" w:hint="cs"/>
          <w:sz w:val="24"/>
          <w:szCs w:val="24"/>
          <w:rtl/>
        </w:rPr>
      </w:pPr>
      <w:r w:rsidRPr="00DC107F">
        <w:rPr>
          <w:rFonts w:cs="David" w:hint="cs"/>
          <w:b/>
          <w:bCs/>
          <w:sz w:val="24"/>
          <w:szCs w:val="24"/>
          <w:rtl/>
        </w:rPr>
        <w:t xml:space="preserve">ארז </w:t>
      </w:r>
      <w:proofErr w:type="spellStart"/>
      <w:r w:rsidRPr="00DC107F">
        <w:rPr>
          <w:rFonts w:cs="David" w:hint="cs"/>
          <w:b/>
          <w:bCs/>
          <w:sz w:val="24"/>
          <w:szCs w:val="24"/>
          <w:rtl/>
        </w:rPr>
        <w:t>קמיניץ</w:t>
      </w:r>
      <w:proofErr w:type="spellEnd"/>
      <w:r w:rsidRPr="00DC107F">
        <w:rPr>
          <w:rFonts w:cs="David" w:hint="cs"/>
          <w:b/>
          <w:bCs/>
          <w:sz w:val="24"/>
          <w:szCs w:val="24"/>
          <w:rtl/>
        </w:rPr>
        <w:t>:</w:t>
      </w:r>
      <w:r>
        <w:rPr>
          <w:rFonts w:cs="David" w:hint="cs"/>
          <w:sz w:val="24"/>
          <w:szCs w:val="24"/>
          <w:rtl/>
        </w:rPr>
        <w:t xml:space="preserve"> "אנו בעיצומו של רצון לשנות מציאות. התחלנו בעבודה תכנונית. ברור שהייתה בעיית תכנון </w:t>
      </w:r>
      <w:r w:rsidR="00DC107F">
        <w:rPr>
          <w:rFonts w:cs="David" w:hint="cs"/>
          <w:sz w:val="24"/>
          <w:szCs w:val="24"/>
          <w:rtl/>
        </w:rPr>
        <w:t>במגזר</w:t>
      </w:r>
      <w:r>
        <w:rPr>
          <w:rFonts w:cs="David" w:hint="cs"/>
          <w:sz w:val="24"/>
          <w:szCs w:val="24"/>
          <w:rtl/>
        </w:rPr>
        <w:t xml:space="preserve"> הערבי. המדינה שינתה ומשנה, משקיעה כספים בתכנון מפורט. יש כבר כמה יישובים שאושרה להם תוכנית מפורטת. לצד זה אין מנוס מההיבט </w:t>
      </w:r>
      <w:proofErr w:type="spellStart"/>
      <w:r>
        <w:rPr>
          <w:rFonts w:cs="David" w:hint="cs"/>
          <w:sz w:val="24"/>
          <w:szCs w:val="24"/>
          <w:rtl/>
        </w:rPr>
        <w:t>האכיפתי</w:t>
      </w:r>
      <w:proofErr w:type="spellEnd"/>
      <w:r>
        <w:rPr>
          <w:rFonts w:cs="David" w:hint="cs"/>
          <w:sz w:val="24"/>
          <w:szCs w:val="24"/>
          <w:rtl/>
        </w:rPr>
        <w:t>. זה חשוב לתכנון. אם לא נעמוד על שלטון החוק, ונאפשר בניה על כבישים ועל בתי ספר, זה הורס את התכנון</w:t>
      </w:r>
      <w:r w:rsidR="00EE4494">
        <w:rPr>
          <w:rFonts w:cs="David" w:hint="cs"/>
          <w:sz w:val="24"/>
          <w:szCs w:val="24"/>
          <w:rtl/>
        </w:rPr>
        <w:t>. אנו לא ששים להרוס".</w:t>
      </w:r>
    </w:p>
    <w:p w:rsidR="00DC107F" w:rsidRDefault="00DC107F" w:rsidP="009B59BB">
      <w:pPr>
        <w:spacing w:line="240" w:lineRule="auto"/>
        <w:jc w:val="both"/>
        <w:rPr>
          <w:rFonts w:cs="David"/>
          <w:sz w:val="24"/>
          <w:szCs w:val="24"/>
          <w:rtl/>
        </w:rPr>
      </w:pPr>
    </w:p>
    <w:bookmarkEnd w:id="0"/>
    <w:p w:rsidR="009B59BB" w:rsidRPr="00651658" w:rsidRDefault="009B59BB" w:rsidP="009B59BB">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9B59BB" w:rsidRPr="00651658" w:rsidRDefault="009B59BB" w:rsidP="009B59BB">
      <w:pPr>
        <w:spacing w:line="240" w:lineRule="auto"/>
        <w:jc w:val="both"/>
        <w:rPr>
          <w:rFonts w:cs="David"/>
          <w:sz w:val="24"/>
          <w:szCs w:val="24"/>
          <w:rtl/>
        </w:rPr>
      </w:pPr>
      <w:r w:rsidRPr="00651658">
        <w:rPr>
          <w:rFonts w:cs="David" w:hint="cs"/>
          <w:sz w:val="24"/>
          <w:szCs w:val="24"/>
          <w:rtl/>
        </w:rPr>
        <w:t>רבקה קנריק</w:t>
      </w:r>
    </w:p>
    <w:p w:rsidR="009B59BB" w:rsidRPr="00651658" w:rsidRDefault="009B59BB" w:rsidP="009B59BB">
      <w:pPr>
        <w:spacing w:line="240" w:lineRule="auto"/>
        <w:jc w:val="both"/>
        <w:rPr>
          <w:rFonts w:cs="David"/>
          <w:sz w:val="24"/>
          <w:szCs w:val="24"/>
          <w:rtl/>
        </w:rPr>
      </w:pPr>
      <w:r w:rsidRPr="00651658">
        <w:rPr>
          <w:rFonts w:cs="David" w:hint="cs"/>
          <w:sz w:val="24"/>
          <w:szCs w:val="24"/>
          <w:rtl/>
        </w:rPr>
        <w:t>דוברת ועדת הפנים והגנת הסביבה</w:t>
      </w:r>
    </w:p>
    <w:p w:rsidR="009B59BB" w:rsidRPr="00651658" w:rsidRDefault="009B59BB" w:rsidP="009B59BB">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F039F" w:rsidRDefault="009B59BB" w:rsidP="009B59BB">
      <w:r>
        <w:rPr>
          <w:rFonts w:cs="David" w:hint="cs"/>
          <w:sz w:val="24"/>
          <w:szCs w:val="24"/>
          <w:rtl/>
        </w:rPr>
        <w:t>050-6230458</w:t>
      </w: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9BB"/>
    <w:rsid w:val="00304180"/>
    <w:rsid w:val="0064481B"/>
    <w:rsid w:val="00747398"/>
    <w:rsid w:val="008A366B"/>
    <w:rsid w:val="009B59BB"/>
    <w:rsid w:val="00AC22A3"/>
    <w:rsid w:val="00B208EB"/>
    <w:rsid w:val="00DB0D52"/>
    <w:rsid w:val="00DC107F"/>
    <w:rsid w:val="00ED1180"/>
    <w:rsid w:val="00EE449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DA1B91-856E-4A18-AAA9-8DC480D5A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9B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9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5D8BA4-C401-48EB-B82A-4AB203DE0D7E}"/>
</file>

<file path=customXml/itemProps2.xml><?xml version="1.0" encoding="utf-8"?>
<ds:datastoreItem xmlns:ds="http://schemas.openxmlformats.org/officeDocument/2006/customXml" ds:itemID="{6F14DDA0-0F12-4CF0-BE92-1FBDF6FBA3EC}"/>
</file>

<file path=customXml/itemProps3.xml><?xml version="1.0" encoding="utf-8"?>
<ds:datastoreItem xmlns:ds="http://schemas.openxmlformats.org/officeDocument/2006/customXml" ds:itemID="{A4F2C3DC-2D0D-44CC-BDA1-B0D542DE6A16}"/>
</file>

<file path=docProps/app.xml><?xml version="1.0" encoding="utf-8"?>
<Properties xmlns="http://schemas.openxmlformats.org/officeDocument/2006/extended-properties" xmlns:vt="http://schemas.openxmlformats.org/officeDocument/2006/docPropsVTypes">
  <Template>Normal</Template>
  <TotalTime>73</TotalTime>
  <Pages>2</Pages>
  <Words>660</Words>
  <Characters>3304</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2</cp:revision>
  <dcterms:created xsi:type="dcterms:W3CDTF">2017-03-20T06:22:00Z</dcterms:created>
  <dcterms:modified xsi:type="dcterms:W3CDTF">2017-04-02T11:59:00Z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2016143</vt:r8>
  </property>
</Properties>
</file>