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F20E7" w:rsidRDefault="008F20E7" w:rsidP="008F20E7">
      <w:pPr>
        <w:bidi w:val="0"/>
        <w:jc w:val="center"/>
        <w:rPr>
          <w:color w:val="000080"/>
        </w:rPr>
      </w:pPr>
      <w:bookmarkStart w:id="0" w:name="_GoBack"/>
      <w:bookmarkEnd w:id="0"/>
      <w:r>
        <w:rPr>
          <w:noProof/>
          <w:color w:val="000080"/>
        </w:rPr>
        <w:drawing>
          <wp:inline distT="0" distB="0" distL="0" distR="0" wp14:anchorId="554E610F" wp14:editId="3AEE571D">
            <wp:extent cx="704850" cy="857250"/>
            <wp:effectExtent l="0" t="0" r="0" b="0"/>
            <wp:docPr id="1" name="תמונה 1" descr="סמל כחול cop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כחול copy.jp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704850" cy="857250"/>
                    </a:xfrm>
                    <a:prstGeom prst="rect">
                      <a:avLst/>
                    </a:prstGeom>
                    <a:noFill/>
                    <a:ln>
                      <a:noFill/>
                    </a:ln>
                  </pic:spPr>
                </pic:pic>
              </a:graphicData>
            </a:graphic>
          </wp:inline>
        </w:drawing>
      </w:r>
    </w:p>
    <w:p w:rsidR="008F20E7" w:rsidRDefault="008F20E7" w:rsidP="008F20E7">
      <w:pPr>
        <w:bidi w:val="0"/>
        <w:spacing w:after="120"/>
        <w:jc w:val="center"/>
        <w:rPr>
          <w:rFonts w:cs="David"/>
          <w:b/>
          <w:bCs/>
          <w:color w:val="000080"/>
          <w:sz w:val="26"/>
          <w:szCs w:val="26"/>
        </w:rPr>
      </w:pPr>
      <w:r>
        <w:rPr>
          <w:rFonts w:cs="David" w:hint="cs"/>
          <w:b/>
          <w:bCs/>
          <w:color w:val="000080"/>
          <w:sz w:val="26"/>
          <w:szCs w:val="26"/>
          <w:rtl/>
        </w:rPr>
        <w:t>הכנסת</w:t>
      </w:r>
    </w:p>
    <w:p w:rsidR="008F20E7" w:rsidRDefault="008F20E7" w:rsidP="008F20E7">
      <w:pPr>
        <w:bidi w:val="0"/>
        <w:spacing w:line="280" w:lineRule="atLeast"/>
        <w:jc w:val="center"/>
        <w:rPr>
          <w:b/>
          <w:bCs/>
          <w:color w:val="000080"/>
          <w:sz w:val="26"/>
          <w:szCs w:val="26"/>
          <w:rtl/>
        </w:rPr>
      </w:pPr>
      <w:r>
        <w:rPr>
          <w:b/>
          <w:bCs/>
          <w:color w:val="000080"/>
          <w:sz w:val="26"/>
          <w:szCs w:val="26"/>
          <w:rtl/>
        </w:rPr>
        <w:t>ועדת ה</w:t>
      </w:r>
      <w:r>
        <w:rPr>
          <w:rFonts w:hint="cs"/>
          <w:b/>
          <w:bCs/>
          <w:color w:val="000080"/>
          <w:sz w:val="26"/>
          <w:szCs w:val="26"/>
          <w:rtl/>
        </w:rPr>
        <w:t>פנים והגנת הסביבה</w:t>
      </w:r>
    </w:p>
    <w:p w:rsidR="008F20E7" w:rsidRDefault="008F20E7" w:rsidP="008F20E7">
      <w:pPr>
        <w:bidi w:val="0"/>
        <w:spacing w:line="280" w:lineRule="atLeast"/>
      </w:pPr>
    </w:p>
    <w:p w:rsidR="008F20E7" w:rsidRDefault="008F20E7" w:rsidP="008F20E7">
      <w:pPr>
        <w:bidi w:val="0"/>
        <w:spacing w:line="280" w:lineRule="atLeast"/>
      </w:pPr>
      <w:r>
        <w:rPr>
          <w:rtl/>
        </w:rPr>
        <w:t>ירושלים</w:t>
      </w:r>
      <w:r>
        <w:rPr>
          <w:rFonts w:hint="cs"/>
          <w:rtl/>
        </w:rPr>
        <w:t xml:space="preserve"> , י"ד אייר תשע"ז</w:t>
      </w:r>
    </w:p>
    <w:p w:rsidR="008F20E7" w:rsidRDefault="008F20E7" w:rsidP="008F20E7">
      <w:pPr>
        <w:bidi w:val="0"/>
        <w:spacing w:line="280" w:lineRule="atLeast"/>
      </w:pPr>
      <w:r>
        <w:rPr>
          <w:rFonts w:hint="cs"/>
          <w:rtl/>
        </w:rPr>
        <w:t>10.5.2017</w:t>
      </w:r>
    </w:p>
    <w:p w:rsidR="008F20E7" w:rsidRDefault="008F20E7" w:rsidP="008F20E7">
      <w:pPr>
        <w:jc w:val="center"/>
        <w:rPr>
          <w:b/>
          <w:bCs/>
          <w:sz w:val="40"/>
          <w:szCs w:val="40"/>
          <w:u w:val="single"/>
          <w:rtl/>
        </w:rPr>
      </w:pPr>
      <w:r w:rsidRPr="0079505C">
        <w:rPr>
          <w:rFonts w:hint="cs"/>
          <w:b/>
          <w:bCs/>
          <w:sz w:val="40"/>
          <w:szCs w:val="40"/>
          <w:u w:val="single"/>
          <w:rtl/>
        </w:rPr>
        <w:t>הודעה לעיתונות</w:t>
      </w:r>
    </w:p>
    <w:p w:rsidR="008F20E7" w:rsidRPr="004F384C" w:rsidRDefault="004F384C" w:rsidP="004F384C">
      <w:pPr>
        <w:spacing w:line="240" w:lineRule="auto"/>
        <w:jc w:val="center"/>
        <w:rPr>
          <w:rFonts w:cs="David"/>
          <w:b/>
          <w:bCs/>
          <w:sz w:val="48"/>
          <w:szCs w:val="48"/>
          <w:rtl/>
        </w:rPr>
      </w:pPr>
      <w:r w:rsidRPr="004F384C">
        <w:rPr>
          <w:rFonts w:cs="David" w:hint="cs"/>
          <w:b/>
          <w:bCs/>
          <w:sz w:val="48"/>
          <w:szCs w:val="48"/>
          <w:rtl/>
        </w:rPr>
        <w:t>ועדת הפנים תצביע על הצעת חוק פיקוח על מחירי קייטנות בתחילת השבוע הקרוב</w:t>
      </w:r>
    </w:p>
    <w:p w:rsidR="004F384C" w:rsidRPr="004F384C" w:rsidRDefault="004F384C" w:rsidP="004F384C">
      <w:pPr>
        <w:spacing w:line="240" w:lineRule="auto"/>
        <w:jc w:val="center"/>
        <w:rPr>
          <w:rFonts w:cs="David"/>
          <w:b/>
          <w:bCs/>
          <w:sz w:val="44"/>
          <w:szCs w:val="44"/>
          <w:rtl/>
        </w:rPr>
      </w:pPr>
      <w:r w:rsidRPr="004F384C">
        <w:rPr>
          <w:rFonts w:cs="David" w:hint="cs"/>
          <w:b/>
          <w:bCs/>
          <w:sz w:val="44"/>
          <w:szCs w:val="44"/>
          <w:rtl/>
        </w:rPr>
        <w:t xml:space="preserve">משרד החינוך ביקש שלא להחיל את החוק על </w:t>
      </w:r>
      <w:r>
        <w:rPr>
          <w:rFonts w:cs="David" w:hint="cs"/>
          <w:b/>
          <w:bCs/>
          <w:sz w:val="44"/>
          <w:szCs w:val="44"/>
          <w:rtl/>
        </w:rPr>
        <w:t>'</w:t>
      </w:r>
      <w:r w:rsidRPr="004F384C">
        <w:rPr>
          <w:rFonts w:cs="David" w:hint="cs"/>
          <w:b/>
          <w:bCs/>
          <w:sz w:val="44"/>
          <w:szCs w:val="44"/>
          <w:rtl/>
        </w:rPr>
        <w:t>בתי הספר של החופש הגדול</w:t>
      </w:r>
      <w:r>
        <w:rPr>
          <w:rFonts w:cs="David" w:hint="cs"/>
          <w:b/>
          <w:bCs/>
          <w:sz w:val="44"/>
          <w:szCs w:val="44"/>
          <w:rtl/>
        </w:rPr>
        <w:t>'</w:t>
      </w:r>
      <w:r w:rsidRPr="004F384C">
        <w:rPr>
          <w:rFonts w:cs="David" w:hint="cs"/>
          <w:b/>
          <w:bCs/>
          <w:sz w:val="44"/>
          <w:szCs w:val="44"/>
          <w:rtl/>
        </w:rPr>
        <w:t>, המסובסדים ממילא</w:t>
      </w:r>
    </w:p>
    <w:p w:rsidR="004F384C" w:rsidRDefault="004F384C" w:rsidP="004F384C">
      <w:pPr>
        <w:spacing w:line="240" w:lineRule="auto"/>
        <w:jc w:val="both"/>
        <w:rPr>
          <w:rFonts w:cs="David"/>
          <w:sz w:val="24"/>
          <w:szCs w:val="24"/>
          <w:rtl/>
        </w:rPr>
      </w:pPr>
    </w:p>
    <w:p w:rsidR="008F20E7" w:rsidRDefault="008F20E7" w:rsidP="004F384C">
      <w:pPr>
        <w:spacing w:line="360" w:lineRule="auto"/>
        <w:jc w:val="both"/>
        <w:rPr>
          <w:rFonts w:cs="David"/>
          <w:sz w:val="24"/>
          <w:szCs w:val="24"/>
          <w:rtl/>
        </w:rPr>
      </w:pPr>
      <w:r>
        <w:rPr>
          <w:rFonts w:cs="David" w:hint="cs"/>
          <w:sz w:val="24"/>
          <w:szCs w:val="24"/>
          <w:rtl/>
        </w:rPr>
        <w:t xml:space="preserve">ועדת הפנים בראשות ח"כ </w:t>
      </w:r>
      <w:r w:rsidRPr="004F384C">
        <w:rPr>
          <w:rFonts w:cs="David" w:hint="cs"/>
          <w:b/>
          <w:bCs/>
          <w:sz w:val="24"/>
          <w:szCs w:val="24"/>
          <w:rtl/>
        </w:rPr>
        <w:t>דודי אמסלם</w:t>
      </w:r>
      <w:r>
        <w:rPr>
          <w:rFonts w:cs="David" w:hint="cs"/>
          <w:sz w:val="24"/>
          <w:szCs w:val="24"/>
          <w:rtl/>
        </w:rPr>
        <w:t xml:space="preserve"> דחתה את ההצבעה על הצעת החוק פיקוח על מחירי קייטנה ציבורית לתחילת השבוע הבא, לאור בקשת שר החינוך </w:t>
      </w:r>
      <w:r w:rsidR="00494719">
        <w:rPr>
          <w:rFonts w:cs="David" w:hint="cs"/>
          <w:sz w:val="24"/>
          <w:szCs w:val="24"/>
          <w:rtl/>
        </w:rPr>
        <w:t xml:space="preserve">שלא להכיל את החוק על בתי הספר של החופש הגדול. יו"ר הוועדה ח"כ </w:t>
      </w:r>
      <w:r w:rsidR="00494719" w:rsidRPr="004F384C">
        <w:rPr>
          <w:rFonts w:cs="David" w:hint="cs"/>
          <w:b/>
          <w:bCs/>
          <w:sz w:val="24"/>
          <w:szCs w:val="24"/>
          <w:rtl/>
        </w:rPr>
        <w:t>דודי אמסלם</w:t>
      </w:r>
      <w:r w:rsidR="00494719">
        <w:rPr>
          <w:rFonts w:cs="David" w:hint="cs"/>
          <w:sz w:val="24"/>
          <w:szCs w:val="24"/>
          <w:rtl/>
        </w:rPr>
        <w:t>: "אם משרד החינוך גובה באשכולות 1-4 0 ₪ בבתי הספר של החופש הגדול אפס ₪, מה אכפת לכם מהחוק? שר הפנים קובע מחיר גג להורים. מכעיס אותי שאנו דנים שנתיים במחירי קייטנות</w:t>
      </w:r>
      <w:r w:rsidR="004F384C">
        <w:rPr>
          <w:rFonts w:cs="David" w:hint="cs"/>
          <w:sz w:val="24"/>
          <w:szCs w:val="24"/>
          <w:rtl/>
        </w:rPr>
        <w:t>,</w:t>
      </w:r>
      <w:r w:rsidR="00494719">
        <w:rPr>
          <w:rFonts w:cs="David" w:hint="cs"/>
          <w:sz w:val="24"/>
          <w:szCs w:val="24"/>
          <w:rtl/>
        </w:rPr>
        <w:t xml:space="preserve"> כשמי שצריך לטפל זה משרד החינוך. שנתיים אני רב איתם ושר החינוך לא עונה. זה לא מעניין אותם. אתמול בלילה התחילו טלפונים. פתאום הכבוד של</w:t>
      </w:r>
      <w:r w:rsidR="004F384C">
        <w:rPr>
          <w:rFonts w:cs="David" w:hint="cs"/>
          <w:sz w:val="24"/>
          <w:szCs w:val="24"/>
          <w:rtl/>
        </w:rPr>
        <w:t>ה</w:t>
      </w:r>
      <w:r w:rsidR="00494719">
        <w:rPr>
          <w:rFonts w:cs="David" w:hint="cs"/>
          <w:sz w:val="24"/>
          <w:szCs w:val="24"/>
          <w:rtl/>
        </w:rPr>
        <w:t>ם על השולחן. תגיד שאתה אחראי, ואתה תנחה את ראשי הערים. הם צריכים את שר החינוך לא פחות מאת שר הפנים</w:t>
      </w:r>
      <w:r w:rsidR="004F384C">
        <w:rPr>
          <w:rFonts w:cs="David" w:hint="cs"/>
          <w:sz w:val="24"/>
          <w:szCs w:val="24"/>
          <w:rtl/>
        </w:rPr>
        <w:t>. תקבע אתה מחיר מקסימום, אבל כל הזמן אמרתם זה לא אנחנו".</w:t>
      </w:r>
    </w:p>
    <w:p w:rsidR="004F384C" w:rsidRDefault="004F384C" w:rsidP="00AD1A6E">
      <w:pPr>
        <w:spacing w:line="360" w:lineRule="auto"/>
        <w:jc w:val="both"/>
        <w:rPr>
          <w:rFonts w:cs="David"/>
          <w:sz w:val="24"/>
          <w:szCs w:val="24"/>
          <w:rtl/>
        </w:rPr>
      </w:pPr>
      <w:r>
        <w:rPr>
          <w:rFonts w:cs="David" w:hint="cs"/>
          <w:sz w:val="24"/>
          <w:szCs w:val="24"/>
          <w:rtl/>
        </w:rPr>
        <w:t xml:space="preserve">ח"כ </w:t>
      </w:r>
      <w:r w:rsidRPr="00AD1A6E">
        <w:rPr>
          <w:rFonts w:cs="David" w:hint="cs"/>
          <w:b/>
          <w:bCs/>
          <w:sz w:val="24"/>
          <w:szCs w:val="24"/>
          <w:rtl/>
        </w:rPr>
        <w:t>שולי מועלם רפאלי</w:t>
      </w:r>
      <w:r>
        <w:rPr>
          <w:rFonts w:cs="David" w:hint="cs"/>
          <w:sz w:val="24"/>
          <w:szCs w:val="24"/>
          <w:rtl/>
        </w:rPr>
        <w:t xml:space="preserve"> ביקשה לעצור את ההצבעה על החוק לקריאה שניה ושלישית שהייתה אמורה להתקיים היום לתחילת השבוע הבא "על מנת לחזור לשר החינוך ולמסור לו את האמירה שלך. גם אני מסכימה שהשעטנז של פיקוח משרד החינוך על בתי הספר של החופש הגדול ושל משרד החינוך על הקייטנות הוא </w:t>
      </w:r>
      <w:r w:rsidR="00AD1A6E">
        <w:rPr>
          <w:rFonts w:cs="David" w:hint="cs"/>
          <w:sz w:val="24"/>
          <w:szCs w:val="24"/>
          <w:rtl/>
        </w:rPr>
        <w:t>לא טוב</w:t>
      </w:r>
      <w:r>
        <w:rPr>
          <w:rFonts w:cs="David" w:hint="cs"/>
          <w:sz w:val="24"/>
          <w:szCs w:val="24"/>
          <w:rtl/>
        </w:rPr>
        <w:t xml:space="preserve">". יו"ר הוועדה </w:t>
      </w:r>
      <w:r w:rsidRPr="00AD1A6E">
        <w:rPr>
          <w:rFonts w:cs="David" w:hint="cs"/>
          <w:b/>
          <w:bCs/>
          <w:sz w:val="24"/>
          <w:szCs w:val="24"/>
          <w:rtl/>
        </w:rPr>
        <w:t>דודי אמסלם</w:t>
      </w:r>
      <w:r>
        <w:rPr>
          <w:rFonts w:cs="David" w:hint="cs"/>
          <w:sz w:val="24"/>
          <w:szCs w:val="24"/>
          <w:rtl/>
        </w:rPr>
        <w:t xml:space="preserve">: "אנו עוסקים בזה שנתיים". ח"כ </w:t>
      </w:r>
      <w:r w:rsidRPr="00AD1A6E">
        <w:rPr>
          <w:rFonts w:cs="David" w:hint="cs"/>
          <w:b/>
          <w:bCs/>
          <w:sz w:val="24"/>
          <w:szCs w:val="24"/>
          <w:rtl/>
        </w:rPr>
        <w:t>שולי מועלם</w:t>
      </w:r>
      <w:r>
        <w:rPr>
          <w:rFonts w:cs="David" w:hint="cs"/>
          <w:sz w:val="24"/>
          <w:szCs w:val="24"/>
          <w:rtl/>
        </w:rPr>
        <w:t xml:space="preserve">: "תן לי יומיים". יו"ר הוועדה, ח"כ </w:t>
      </w:r>
      <w:r w:rsidRPr="00AD1A6E">
        <w:rPr>
          <w:rFonts w:cs="David" w:hint="cs"/>
          <w:b/>
          <w:bCs/>
          <w:sz w:val="24"/>
          <w:szCs w:val="24"/>
          <w:rtl/>
        </w:rPr>
        <w:t>אמסלם</w:t>
      </w:r>
      <w:r>
        <w:rPr>
          <w:rFonts w:cs="David" w:hint="cs"/>
          <w:sz w:val="24"/>
          <w:szCs w:val="24"/>
          <w:rtl/>
        </w:rPr>
        <w:t>: "כל יום מאוחר. ראשי הרשויות כבר פרסמו מחירי קייטנות כאילו אין חוק. אני נלחם בשיניים שהחוק יהיה עוד השנה".</w:t>
      </w:r>
    </w:p>
    <w:p w:rsidR="004F384C" w:rsidRDefault="004F384C" w:rsidP="00494719">
      <w:pPr>
        <w:spacing w:line="360" w:lineRule="auto"/>
        <w:jc w:val="both"/>
        <w:rPr>
          <w:rFonts w:cs="David"/>
          <w:sz w:val="24"/>
          <w:szCs w:val="24"/>
          <w:rtl/>
        </w:rPr>
      </w:pPr>
      <w:r>
        <w:rPr>
          <w:rFonts w:cs="David" w:hint="cs"/>
          <w:sz w:val="24"/>
          <w:szCs w:val="24"/>
          <w:rtl/>
        </w:rPr>
        <w:t xml:space="preserve">עוד אמר יו"ר הוועדה ח"כ </w:t>
      </w:r>
      <w:r w:rsidRPr="00AD1A6E">
        <w:rPr>
          <w:rFonts w:cs="David" w:hint="cs"/>
          <w:b/>
          <w:bCs/>
          <w:sz w:val="24"/>
          <w:szCs w:val="24"/>
          <w:rtl/>
        </w:rPr>
        <w:t>אמסלם</w:t>
      </w:r>
      <w:r>
        <w:rPr>
          <w:rFonts w:cs="David" w:hint="cs"/>
          <w:sz w:val="24"/>
          <w:szCs w:val="24"/>
          <w:rtl/>
        </w:rPr>
        <w:t>: "משרד החינוך מסבסד את בתי הספר של החופש הגדול. ההורים לא משלמים את מלוא הסל. בזה אנו לא מתערבים. שר הפנים חייב לקבוע סל ריאלי לא מסובסד. הוא חייב לתמחר מחיר שוק ריאלי אמיתי. אז מה הוויכוח פה?"</w:t>
      </w:r>
    </w:p>
    <w:p w:rsidR="008F20E7" w:rsidRDefault="008F20E7" w:rsidP="00AD1A6E">
      <w:pPr>
        <w:spacing w:line="360" w:lineRule="auto"/>
        <w:jc w:val="both"/>
        <w:rPr>
          <w:rFonts w:cs="David"/>
          <w:sz w:val="24"/>
          <w:szCs w:val="24"/>
          <w:rtl/>
        </w:rPr>
      </w:pPr>
      <w:r>
        <w:rPr>
          <w:rFonts w:cs="David" w:hint="cs"/>
          <w:sz w:val="24"/>
          <w:szCs w:val="24"/>
          <w:rtl/>
        </w:rPr>
        <w:lastRenderedPageBreak/>
        <w:t xml:space="preserve">"על זה בוכה הנביא", אמר יו"ר הוועדה דודי אמסלם בתגובה לבקשת סגן היועץ המשפטי של משרד הפנים, </w:t>
      </w:r>
      <w:r w:rsidRPr="00AD1A6E">
        <w:rPr>
          <w:rFonts w:cs="David" w:hint="cs"/>
          <w:b/>
          <w:bCs/>
          <w:sz w:val="24"/>
          <w:szCs w:val="24"/>
          <w:rtl/>
        </w:rPr>
        <w:t>נתי בביוף</w:t>
      </w:r>
      <w:r>
        <w:rPr>
          <w:rFonts w:cs="David" w:hint="cs"/>
          <w:sz w:val="24"/>
          <w:szCs w:val="24"/>
          <w:rtl/>
        </w:rPr>
        <w:t xml:space="preserve">, שהפיקוח על המחירים לא יחול על גופים ששוכרים את המבנים הציבוריים מהעיריות לצורך הפעלת הקייטנות. "כשהעירייה משכירה למפעיל את מבנה בית הספר היא מרוויחה פעמיים. היא עושה ביזנס והיזם מכניס את דמי השכירות להוצאות, וכל זה בנכס שהציבור כבר שילם עליו. </w:t>
      </w:r>
      <w:r w:rsidR="00494719">
        <w:rPr>
          <w:rFonts w:cs="David" w:hint="cs"/>
          <w:sz w:val="24"/>
          <w:szCs w:val="24"/>
          <w:rtl/>
        </w:rPr>
        <w:t>אולי נאפשר גם שבית ספר</w:t>
      </w:r>
      <w:r>
        <w:rPr>
          <w:rFonts w:cs="David" w:hint="cs"/>
          <w:sz w:val="24"/>
          <w:szCs w:val="24"/>
          <w:rtl/>
        </w:rPr>
        <w:t xml:space="preserve"> יושכר אחר הצהריים לאולם חתונות? אתה כיועץ משפטי של משרד הפנים מרשה שעיריות ישכירו את בתי הספר אחר הצהריים?</w:t>
      </w:r>
      <w:r w:rsidR="00494719">
        <w:rPr>
          <w:rFonts w:cs="David" w:hint="cs"/>
          <w:sz w:val="24"/>
          <w:szCs w:val="24"/>
          <w:rtl/>
        </w:rPr>
        <w:t xml:space="preserve"> החוק מאפשר לשר </w:t>
      </w:r>
      <w:r w:rsidR="00AD1A6E">
        <w:rPr>
          <w:rFonts w:cs="David" w:hint="cs"/>
          <w:sz w:val="24"/>
          <w:szCs w:val="24"/>
          <w:rtl/>
        </w:rPr>
        <w:t xml:space="preserve">הפנים </w:t>
      </w:r>
      <w:r w:rsidR="00494719">
        <w:rPr>
          <w:rFonts w:cs="David" w:hint="cs"/>
          <w:sz w:val="24"/>
          <w:szCs w:val="24"/>
          <w:rtl/>
        </w:rPr>
        <w:t>להחריג דברים לפי שיקול דעתו, ובמקרי קיצון ייתן פטור".</w:t>
      </w:r>
    </w:p>
    <w:p w:rsidR="008F20E7" w:rsidRDefault="008F20E7" w:rsidP="008F20E7">
      <w:pPr>
        <w:spacing w:line="240" w:lineRule="auto"/>
        <w:jc w:val="both"/>
        <w:rPr>
          <w:rFonts w:cs="David"/>
          <w:sz w:val="24"/>
          <w:szCs w:val="24"/>
          <w:rtl/>
        </w:rPr>
      </w:pPr>
    </w:p>
    <w:p w:rsidR="008F20E7" w:rsidRPr="00651658" w:rsidRDefault="008F20E7" w:rsidP="008F20E7">
      <w:pPr>
        <w:spacing w:line="240" w:lineRule="auto"/>
        <w:jc w:val="both"/>
        <w:rPr>
          <w:rFonts w:cs="David"/>
          <w:sz w:val="24"/>
          <w:szCs w:val="24"/>
          <w:rtl/>
        </w:rPr>
      </w:pPr>
      <w:r w:rsidRPr="00651658">
        <w:rPr>
          <w:rFonts w:cs="David" w:hint="cs"/>
          <w:sz w:val="24"/>
          <w:szCs w:val="24"/>
          <w:rtl/>
        </w:rPr>
        <w:t xml:space="preserve">לפרטים </w:t>
      </w:r>
      <w:r w:rsidRPr="00651658">
        <w:rPr>
          <w:rFonts w:cs="David"/>
          <w:sz w:val="24"/>
          <w:szCs w:val="24"/>
          <w:rtl/>
        </w:rPr>
        <w:t>–</w:t>
      </w:r>
      <w:r w:rsidRPr="00651658">
        <w:rPr>
          <w:rFonts w:cs="David" w:hint="cs"/>
          <w:sz w:val="24"/>
          <w:szCs w:val="24"/>
          <w:rtl/>
        </w:rPr>
        <w:t xml:space="preserve"> </w:t>
      </w:r>
    </w:p>
    <w:p w:rsidR="008F20E7" w:rsidRPr="00651658" w:rsidRDefault="008F20E7" w:rsidP="008F20E7">
      <w:pPr>
        <w:spacing w:line="240" w:lineRule="auto"/>
        <w:jc w:val="both"/>
        <w:rPr>
          <w:rFonts w:cs="David"/>
          <w:sz w:val="24"/>
          <w:szCs w:val="24"/>
          <w:rtl/>
        </w:rPr>
      </w:pPr>
      <w:r w:rsidRPr="00651658">
        <w:rPr>
          <w:rFonts w:cs="David" w:hint="cs"/>
          <w:sz w:val="24"/>
          <w:szCs w:val="24"/>
          <w:rtl/>
        </w:rPr>
        <w:t>רבקה קנריק</w:t>
      </w:r>
    </w:p>
    <w:p w:rsidR="008F20E7" w:rsidRPr="00651658" w:rsidRDefault="008F20E7" w:rsidP="008F20E7">
      <w:pPr>
        <w:spacing w:line="240" w:lineRule="auto"/>
        <w:jc w:val="both"/>
        <w:rPr>
          <w:rFonts w:cs="David"/>
          <w:sz w:val="24"/>
          <w:szCs w:val="24"/>
          <w:rtl/>
        </w:rPr>
      </w:pPr>
      <w:r w:rsidRPr="00651658">
        <w:rPr>
          <w:rFonts w:cs="David" w:hint="cs"/>
          <w:sz w:val="24"/>
          <w:szCs w:val="24"/>
          <w:rtl/>
        </w:rPr>
        <w:t>דוברת ועדת הפנים והגנת הסביבה</w:t>
      </w:r>
    </w:p>
    <w:p w:rsidR="008F20E7" w:rsidRPr="00651658" w:rsidRDefault="008F20E7" w:rsidP="008F20E7">
      <w:pPr>
        <w:spacing w:line="240" w:lineRule="auto"/>
        <w:jc w:val="both"/>
        <w:rPr>
          <w:rFonts w:cs="David"/>
          <w:sz w:val="24"/>
          <w:szCs w:val="24"/>
          <w:rtl/>
        </w:rPr>
      </w:pPr>
      <w:r w:rsidRPr="00651658">
        <w:rPr>
          <w:rFonts w:cs="David" w:hint="cs"/>
          <w:sz w:val="24"/>
          <w:szCs w:val="24"/>
          <w:rtl/>
        </w:rPr>
        <w:t>והוועדה למאבק בנגעי הסמים והאלכוהול</w:t>
      </w:r>
    </w:p>
    <w:p w:rsidR="008F20E7" w:rsidRDefault="008F20E7" w:rsidP="008F20E7">
      <w:r>
        <w:rPr>
          <w:rFonts w:cs="David" w:hint="cs"/>
          <w:sz w:val="24"/>
          <w:szCs w:val="24"/>
          <w:rtl/>
        </w:rPr>
        <w:t>050-6230458</w:t>
      </w:r>
    </w:p>
    <w:p w:rsidR="00BF039F" w:rsidRPr="008F20E7" w:rsidRDefault="00491248"/>
    <w:sectPr w:rsidR="00BF039F" w:rsidRPr="008F20E7" w:rsidSect="0064481B">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20E7"/>
    <w:rsid w:val="004843BB"/>
    <w:rsid w:val="00491248"/>
    <w:rsid w:val="00494719"/>
    <w:rsid w:val="004F384C"/>
    <w:rsid w:val="0064481B"/>
    <w:rsid w:val="008F20E7"/>
    <w:rsid w:val="00AD1A6E"/>
    <w:rsid w:val="00ED1180"/>
    <w:rsid w:val="00F74975"/>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987F763-07F6-480F-9C1B-BC1A164757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F20E7"/>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491248"/>
    <w:pPr>
      <w:spacing w:after="0" w:line="240" w:lineRule="auto"/>
    </w:pPr>
    <w:rPr>
      <w:rFonts w:ascii="Tahoma" w:hAnsi="Tahoma" w:cs="Tahoma"/>
      <w:sz w:val="18"/>
      <w:szCs w:val="18"/>
    </w:rPr>
  </w:style>
  <w:style w:type="character" w:customStyle="1" w:styleId="a4">
    <w:name w:val="טקסט בלונים תו"/>
    <w:basedOn w:val="a0"/>
    <w:link w:val="a3"/>
    <w:uiPriority w:val="99"/>
    <w:semiHidden/>
    <w:rsid w:val="00491248"/>
    <w:rPr>
      <w:rFonts w:ascii="Tahoma" w:hAnsi="Tahoma" w:cs="Tahoma"/>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webSettings" Target="webSettings.xml"/><Relationship Id="rId7" Type="http://schemas.openxmlformats.org/officeDocument/2006/relationships/customXml" Target="../customXml/item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 Id="rId9" Type="http://schemas.openxmlformats.org/officeDocument/2006/relationships/customXml" Target="../customXml/item3.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933C7F9-FFB8-43EB-BF5C-D3EBE17D6665}"/>
</file>

<file path=customXml/itemProps2.xml><?xml version="1.0" encoding="utf-8"?>
<ds:datastoreItem xmlns:ds="http://schemas.openxmlformats.org/officeDocument/2006/customXml" ds:itemID="{99DC295B-2255-4C66-89F1-0E970CB51718}"/>
</file>

<file path=customXml/itemProps3.xml><?xml version="1.0" encoding="utf-8"?>
<ds:datastoreItem xmlns:ds="http://schemas.openxmlformats.org/officeDocument/2006/customXml" ds:itemID="{FAEF90D1-77ED-4523-B499-F1E373B2731E}"/>
</file>

<file path=docProps/app.xml><?xml version="1.0" encoding="utf-8"?>
<Properties xmlns="http://schemas.openxmlformats.org/officeDocument/2006/extended-properties" xmlns:vt="http://schemas.openxmlformats.org/officeDocument/2006/docPropsVTypes">
  <Template>Normal</Template>
  <TotalTime>1</TotalTime>
  <Pages>2</Pages>
  <Words>375</Words>
  <Characters>1877</Characters>
  <Application>Microsoft Office Word</Application>
  <DocSecurity>0</DocSecurity>
  <Lines>15</Lines>
  <Paragraphs>4</Paragraphs>
  <ScaleCrop>false</ScaleCrop>
  <HeadingPairs>
    <vt:vector size="2" baseType="variant">
      <vt:variant>
        <vt:lpstr>שם</vt:lpstr>
      </vt:variant>
      <vt:variant>
        <vt:i4>1</vt:i4>
      </vt:variant>
    </vt:vector>
  </HeadingPairs>
  <TitlesOfParts>
    <vt:vector size="1" baseType="lpstr">
      <vt:lpstr/>
    </vt:vector>
  </TitlesOfParts>
  <Company>Knesset of Israel</Company>
  <LinksUpToDate>false</LinksUpToDate>
  <CharactersWithSpaces>2248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רבקה קנריק</dc:creator>
  <cp:keywords/>
  <dc:description/>
  <cp:lastModifiedBy>רחל דיין</cp:lastModifiedBy>
  <cp:revision>2</cp:revision>
  <cp:lastPrinted>2017-05-10T09:05:00Z</cp:lastPrinted>
  <dcterms:created xsi:type="dcterms:W3CDTF">2017-05-10T09:06:00Z</dcterms:created>
  <dcterms:modified xsi:type="dcterms:W3CDTF">2017-05-10T09:06:00Z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133</vt:r8>
  </property>
  <property fmtid="{D5CDD505-2E9C-101B-9397-08002B2CF9AE}" pid="4" name="SanhedrinItemID">
    <vt:r8>2016731</vt:r8>
  </property>
</Properties>
</file>